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3"/>
        <w:gridCol w:w="3055"/>
      </w:tblGrid>
      <w:tr w:rsidR="00AD640C" w:rsidRPr="00D819AC" w14:paraId="3042C49F" w14:textId="77777777" w:rsidTr="00501BA6">
        <w:tc>
          <w:tcPr>
            <w:tcW w:w="6123" w:type="dxa"/>
            <w:tcBorders>
              <w:top w:val="nil"/>
              <w:left w:val="nil"/>
              <w:bottom w:val="nil"/>
              <w:right w:val="nil"/>
            </w:tcBorders>
          </w:tcPr>
          <w:p w14:paraId="0ECEC63D" w14:textId="77777777" w:rsidR="00AD640C" w:rsidRPr="00D819AC" w:rsidRDefault="00AD640C" w:rsidP="00B8062A">
            <w:pPr>
              <w:pStyle w:val="StlusSzvegtrzs12pt"/>
              <w:jc w:val="both"/>
              <w:rPr>
                <w:rFonts w:ascii="Verdana" w:hAnsi="Verdana"/>
                <w:b/>
                <w:bCs/>
                <w:sz w:val="20"/>
                <w:szCs w:val="20"/>
                <w:u w:val="single"/>
              </w:rPr>
            </w:pPr>
            <w:r w:rsidRPr="00D819AC">
              <w:rPr>
                <w:rFonts w:ascii="Verdana" w:hAnsi="Verdana"/>
                <w:b/>
                <w:bCs/>
                <w:sz w:val="20"/>
                <w:szCs w:val="20"/>
                <w:u w:val="single"/>
              </w:rPr>
              <w:t>NEMZETI KÖZSZOLGÁLATI EGYETEM</w:t>
            </w:r>
          </w:p>
          <w:p w14:paraId="2D97D406" w14:textId="3C89677F" w:rsidR="00AD640C" w:rsidRPr="00D819AC" w:rsidRDefault="00AD640C" w:rsidP="00B8062A">
            <w:pPr>
              <w:pStyle w:val="StlusSzvegtrzs12pt"/>
              <w:jc w:val="both"/>
              <w:rPr>
                <w:rFonts w:ascii="Verdana" w:hAnsi="Verdana"/>
                <w:sz w:val="20"/>
                <w:szCs w:val="20"/>
              </w:rPr>
            </w:pPr>
            <w:r w:rsidRPr="00D819AC">
              <w:rPr>
                <w:rFonts w:ascii="Verdana" w:hAnsi="Verdana"/>
                <w:b/>
                <w:bCs/>
                <w:sz w:val="20"/>
                <w:szCs w:val="20"/>
                <w:u w:val="single"/>
              </w:rPr>
              <w:t>RENDÉSZETTUDOMÁNYI KAR</w:t>
            </w:r>
          </w:p>
        </w:tc>
        <w:tc>
          <w:tcPr>
            <w:tcW w:w="3055" w:type="dxa"/>
            <w:tcBorders>
              <w:top w:val="nil"/>
              <w:left w:val="nil"/>
              <w:bottom w:val="nil"/>
              <w:right w:val="nil"/>
            </w:tcBorders>
          </w:tcPr>
          <w:p w14:paraId="34ADB70F" w14:textId="77777777" w:rsidR="00AD640C" w:rsidRPr="00D819AC" w:rsidRDefault="00AD640C" w:rsidP="00B8062A">
            <w:pPr>
              <w:pStyle w:val="StlusSzvegtrzs12pt"/>
              <w:jc w:val="both"/>
              <w:rPr>
                <w:rFonts w:ascii="Verdana" w:hAnsi="Verdana"/>
                <w:sz w:val="20"/>
                <w:szCs w:val="20"/>
              </w:rPr>
            </w:pPr>
          </w:p>
          <w:p w14:paraId="07547BDE" w14:textId="77777777" w:rsidR="00AD640C" w:rsidRPr="00D819AC" w:rsidRDefault="00AD640C" w:rsidP="00B8062A">
            <w:pPr>
              <w:pStyle w:val="StlusSzvegtrzs12pt"/>
              <w:jc w:val="both"/>
              <w:rPr>
                <w:rFonts w:ascii="Verdana" w:hAnsi="Verdana"/>
                <w:sz w:val="20"/>
                <w:szCs w:val="20"/>
              </w:rPr>
            </w:pPr>
          </w:p>
          <w:p w14:paraId="4F2096B7" w14:textId="77777777" w:rsidR="00AD640C" w:rsidRPr="00D819AC" w:rsidRDefault="00AD640C" w:rsidP="00B8062A">
            <w:pPr>
              <w:pStyle w:val="StlusSzvegtrzs12pt"/>
              <w:jc w:val="both"/>
              <w:rPr>
                <w:rFonts w:ascii="Verdana" w:hAnsi="Verdana"/>
                <w:sz w:val="20"/>
                <w:szCs w:val="20"/>
              </w:rPr>
            </w:pPr>
          </w:p>
        </w:tc>
      </w:tr>
    </w:tbl>
    <w:p w14:paraId="0C7DCEF2" w14:textId="77777777" w:rsidR="00AD640C" w:rsidRPr="00D819AC" w:rsidRDefault="00AD640C" w:rsidP="00B8062A">
      <w:pPr>
        <w:pStyle w:val="StlusSzvegtrzs12pt"/>
        <w:jc w:val="both"/>
        <w:rPr>
          <w:rFonts w:ascii="Verdana" w:hAnsi="Verdana"/>
          <w:sz w:val="20"/>
          <w:szCs w:val="20"/>
        </w:rPr>
      </w:pPr>
    </w:p>
    <w:p w14:paraId="64C7D4DF" w14:textId="45A39B25" w:rsidR="00AD640C" w:rsidRPr="00D819AC" w:rsidRDefault="00AD640C" w:rsidP="00B8062A">
      <w:pPr>
        <w:pStyle w:val="StlusSzvegtrzs12pt"/>
        <w:jc w:val="both"/>
        <w:rPr>
          <w:rFonts w:ascii="Verdana" w:hAnsi="Verdana"/>
          <w:sz w:val="20"/>
          <w:szCs w:val="20"/>
        </w:rPr>
      </w:pPr>
    </w:p>
    <w:p w14:paraId="613E49E6" w14:textId="77777777" w:rsidR="00AD640C" w:rsidRPr="00D819AC" w:rsidRDefault="00AD640C" w:rsidP="00B8062A">
      <w:pPr>
        <w:pStyle w:val="StlusSzvegtrzs12pt"/>
        <w:jc w:val="both"/>
        <w:rPr>
          <w:rFonts w:ascii="Verdana" w:hAnsi="Verdana"/>
          <w:sz w:val="20"/>
          <w:szCs w:val="20"/>
        </w:rPr>
      </w:pPr>
    </w:p>
    <w:p w14:paraId="2DA5E30F" w14:textId="116D43F3" w:rsidR="00AD640C" w:rsidRPr="00D819AC" w:rsidRDefault="008C293A" w:rsidP="009528D7">
      <w:pPr>
        <w:pStyle w:val="StlusSzvegtrzs12pt"/>
        <w:jc w:val="center"/>
        <w:rPr>
          <w:rFonts w:ascii="Verdana" w:hAnsi="Verdana"/>
          <w:sz w:val="20"/>
          <w:szCs w:val="20"/>
        </w:rPr>
      </w:pPr>
      <w:r w:rsidRPr="00D819AC">
        <w:rPr>
          <w:rFonts w:ascii="Verdana" w:hAnsi="Verdana"/>
          <w:noProof/>
          <w:sz w:val="20"/>
          <w:szCs w:val="20"/>
        </w:rPr>
        <w:drawing>
          <wp:inline distT="0" distB="0" distL="0" distR="0" wp14:anchorId="1BAF9555" wp14:editId="779B0720">
            <wp:extent cx="2432685" cy="2432685"/>
            <wp:effectExtent l="0" t="0" r="5715"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50047C82" w14:textId="77777777" w:rsidR="00AD640C" w:rsidRPr="00D819AC" w:rsidRDefault="00AD640C" w:rsidP="00B8062A">
      <w:pPr>
        <w:pStyle w:val="StlusSzvegtrzs12pt"/>
        <w:jc w:val="both"/>
        <w:rPr>
          <w:rFonts w:ascii="Verdana" w:hAnsi="Verdana"/>
          <w:sz w:val="20"/>
          <w:szCs w:val="20"/>
        </w:rPr>
      </w:pPr>
    </w:p>
    <w:p w14:paraId="75492783" w14:textId="0C424998" w:rsidR="00AD640C" w:rsidRPr="00D819AC" w:rsidRDefault="00AD640C" w:rsidP="00B8062A">
      <w:pPr>
        <w:jc w:val="both"/>
        <w:rPr>
          <w:rFonts w:ascii="Verdana" w:hAnsi="Verdana"/>
          <w:sz w:val="20"/>
          <w:szCs w:val="20"/>
        </w:rPr>
      </w:pPr>
    </w:p>
    <w:p w14:paraId="127DC7B3" w14:textId="77777777" w:rsidR="00AD640C" w:rsidRPr="00D819AC" w:rsidRDefault="00AD640C" w:rsidP="00B8062A">
      <w:pPr>
        <w:jc w:val="both"/>
        <w:rPr>
          <w:rFonts w:ascii="Verdana" w:hAnsi="Verdana"/>
          <w:sz w:val="20"/>
          <w:szCs w:val="20"/>
        </w:rPr>
      </w:pPr>
    </w:p>
    <w:p w14:paraId="7E62E249" w14:textId="77777777" w:rsidR="00AD640C" w:rsidRPr="00D819AC" w:rsidRDefault="00AD640C" w:rsidP="009528D7">
      <w:pPr>
        <w:jc w:val="center"/>
        <w:rPr>
          <w:rFonts w:ascii="Verdana" w:hAnsi="Verdana"/>
          <w:b/>
          <w:bCs/>
          <w:sz w:val="20"/>
          <w:szCs w:val="20"/>
        </w:rPr>
      </w:pPr>
    </w:p>
    <w:p w14:paraId="328FF691" w14:textId="2E5871B5" w:rsidR="00AD640C" w:rsidRPr="00D819AC" w:rsidRDefault="00AD640C" w:rsidP="009528D7">
      <w:pPr>
        <w:jc w:val="center"/>
        <w:rPr>
          <w:rFonts w:ascii="Verdana" w:hAnsi="Verdana"/>
          <w:b/>
          <w:bCs/>
          <w:sz w:val="20"/>
          <w:szCs w:val="20"/>
        </w:rPr>
      </w:pPr>
      <w:r w:rsidRPr="00D819AC">
        <w:rPr>
          <w:rFonts w:ascii="Verdana" w:hAnsi="Verdana"/>
          <w:b/>
          <w:bCs/>
          <w:sz w:val="20"/>
          <w:szCs w:val="20"/>
        </w:rPr>
        <w:t>RENDÉSZETI VEZETŐ MESTERKÉPZÉSI SZAK AJÁNLOTT TANTERVE</w:t>
      </w:r>
    </w:p>
    <w:p w14:paraId="57F2EFD1" w14:textId="77777777" w:rsidR="00AD640C" w:rsidRPr="00D819AC" w:rsidRDefault="00AD640C" w:rsidP="009528D7">
      <w:pPr>
        <w:jc w:val="center"/>
        <w:rPr>
          <w:rFonts w:ascii="Verdana" w:hAnsi="Verdana"/>
          <w:sz w:val="20"/>
          <w:szCs w:val="20"/>
        </w:rPr>
      </w:pPr>
    </w:p>
    <w:p w14:paraId="1DE70848" w14:textId="77777777" w:rsidR="00AD640C" w:rsidRPr="00D819AC" w:rsidRDefault="00AD640C" w:rsidP="009528D7">
      <w:pPr>
        <w:jc w:val="center"/>
        <w:rPr>
          <w:rFonts w:ascii="Verdana" w:hAnsi="Verdana"/>
          <w:sz w:val="20"/>
          <w:szCs w:val="20"/>
        </w:rPr>
      </w:pPr>
    </w:p>
    <w:p w14:paraId="43358673" w14:textId="77777777" w:rsidR="00AD640C" w:rsidRPr="00D819AC" w:rsidRDefault="00AD640C" w:rsidP="009528D7">
      <w:pPr>
        <w:jc w:val="center"/>
        <w:rPr>
          <w:rFonts w:ascii="Verdana" w:hAnsi="Verdana"/>
          <w:sz w:val="20"/>
          <w:szCs w:val="20"/>
        </w:rPr>
      </w:pPr>
    </w:p>
    <w:p w14:paraId="7773D0E0" w14:textId="77777777" w:rsidR="00AD640C" w:rsidRPr="00D819AC" w:rsidRDefault="00AD640C" w:rsidP="009528D7">
      <w:pPr>
        <w:jc w:val="center"/>
        <w:rPr>
          <w:rFonts w:ascii="Verdana" w:hAnsi="Verdana"/>
          <w:sz w:val="20"/>
          <w:szCs w:val="20"/>
        </w:rPr>
      </w:pPr>
    </w:p>
    <w:p w14:paraId="31211F2E" w14:textId="77777777" w:rsidR="00AD640C" w:rsidRPr="00D819AC" w:rsidRDefault="00AD640C" w:rsidP="009528D7">
      <w:pPr>
        <w:jc w:val="center"/>
        <w:rPr>
          <w:rFonts w:ascii="Verdana" w:hAnsi="Verdana"/>
          <w:sz w:val="20"/>
          <w:szCs w:val="20"/>
        </w:rPr>
      </w:pPr>
    </w:p>
    <w:p w14:paraId="5EB600A6" w14:textId="77777777" w:rsidR="00AD640C" w:rsidRPr="00D819AC" w:rsidRDefault="00AD640C" w:rsidP="009528D7">
      <w:pPr>
        <w:jc w:val="center"/>
        <w:rPr>
          <w:rFonts w:ascii="Verdana" w:hAnsi="Verdana"/>
          <w:b/>
          <w:bCs/>
          <w:sz w:val="20"/>
          <w:szCs w:val="20"/>
        </w:rPr>
      </w:pPr>
      <w:r w:rsidRPr="00D819AC">
        <w:rPr>
          <w:rFonts w:ascii="Verdana" w:hAnsi="Verdana"/>
          <w:b/>
          <w:bCs/>
          <w:sz w:val="20"/>
          <w:szCs w:val="20"/>
        </w:rPr>
        <w:t>Alkalmazandó:</w:t>
      </w:r>
    </w:p>
    <w:p w14:paraId="3223BD2A" w14:textId="2E70B4FF" w:rsidR="00AD640C" w:rsidRPr="00D819AC" w:rsidRDefault="00AD640C" w:rsidP="009528D7">
      <w:pPr>
        <w:jc w:val="center"/>
        <w:rPr>
          <w:rFonts w:ascii="Verdana" w:hAnsi="Verdana"/>
          <w:b/>
          <w:bCs/>
          <w:sz w:val="20"/>
          <w:szCs w:val="20"/>
        </w:rPr>
      </w:pPr>
      <w:r w:rsidRPr="00D819AC">
        <w:rPr>
          <w:rFonts w:ascii="Verdana" w:hAnsi="Verdana"/>
          <w:b/>
          <w:bCs/>
          <w:sz w:val="20"/>
          <w:szCs w:val="20"/>
        </w:rPr>
        <w:t xml:space="preserve">a </w:t>
      </w:r>
      <w:r w:rsidR="002441BF" w:rsidRPr="00D819AC">
        <w:rPr>
          <w:rFonts w:ascii="Verdana" w:hAnsi="Verdana"/>
          <w:b/>
          <w:bCs/>
          <w:sz w:val="20"/>
          <w:szCs w:val="20"/>
        </w:rPr>
        <w:t>202</w:t>
      </w:r>
      <w:r w:rsidR="00697028" w:rsidRPr="00D819AC">
        <w:rPr>
          <w:rFonts w:ascii="Verdana" w:hAnsi="Verdana"/>
          <w:b/>
          <w:bCs/>
          <w:sz w:val="20"/>
          <w:szCs w:val="20"/>
        </w:rPr>
        <w:t>4</w:t>
      </w:r>
      <w:r w:rsidR="00867765" w:rsidRPr="00D819AC">
        <w:rPr>
          <w:rFonts w:ascii="Verdana" w:hAnsi="Verdana"/>
          <w:b/>
          <w:bCs/>
          <w:sz w:val="20"/>
          <w:szCs w:val="20"/>
        </w:rPr>
        <w:t>/</w:t>
      </w:r>
      <w:r w:rsidR="002441BF" w:rsidRPr="00D819AC">
        <w:rPr>
          <w:rFonts w:ascii="Verdana" w:hAnsi="Verdana"/>
          <w:b/>
          <w:bCs/>
          <w:sz w:val="20"/>
          <w:szCs w:val="20"/>
        </w:rPr>
        <w:t>202</w:t>
      </w:r>
      <w:r w:rsidR="00697028" w:rsidRPr="00D819AC">
        <w:rPr>
          <w:rFonts w:ascii="Verdana" w:hAnsi="Verdana"/>
          <w:b/>
          <w:bCs/>
          <w:sz w:val="20"/>
          <w:szCs w:val="20"/>
        </w:rPr>
        <w:t>5</w:t>
      </w:r>
      <w:r w:rsidR="00867765" w:rsidRPr="00D819AC">
        <w:rPr>
          <w:rFonts w:ascii="Verdana" w:hAnsi="Verdana"/>
          <w:b/>
          <w:bCs/>
          <w:sz w:val="20"/>
          <w:szCs w:val="20"/>
        </w:rPr>
        <w:t>.</w:t>
      </w:r>
      <w:r w:rsidR="008C293A" w:rsidRPr="00D819AC">
        <w:rPr>
          <w:rFonts w:ascii="Verdana" w:hAnsi="Verdana"/>
          <w:b/>
          <w:bCs/>
          <w:sz w:val="20"/>
          <w:szCs w:val="20"/>
        </w:rPr>
        <w:t xml:space="preserve"> tanévtől felmenő rendszerben</w:t>
      </w:r>
    </w:p>
    <w:p w14:paraId="201CB5E6" w14:textId="77777777" w:rsidR="00AD640C" w:rsidRPr="00D819AC" w:rsidRDefault="00AD640C" w:rsidP="009528D7">
      <w:pPr>
        <w:jc w:val="center"/>
        <w:rPr>
          <w:rFonts w:ascii="Verdana" w:hAnsi="Verdana"/>
          <w:sz w:val="20"/>
          <w:szCs w:val="20"/>
        </w:rPr>
      </w:pPr>
    </w:p>
    <w:p w14:paraId="087AF088" w14:textId="77777777" w:rsidR="00AD640C" w:rsidRPr="00D819AC" w:rsidRDefault="00AD640C" w:rsidP="009528D7">
      <w:pPr>
        <w:jc w:val="center"/>
        <w:rPr>
          <w:rFonts w:ascii="Verdana" w:hAnsi="Verdana"/>
          <w:sz w:val="20"/>
          <w:szCs w:val="20"/>
        </w:rPr>
      </w:pPr>
    </w:p>
    <w:p w14:paraId="6F6A38D1" w14:textId="77777777" w:rsidR="00AD640C" w:rsidRPr="00D819AC" w:rsidRDefault="00AD640C" w:rsidP="009528D7">
      <w:pPr>
        <w:jc w:val="center"/>
        <w:rPr>
          <w:rFonts w:ascii="Verdana" w:hAnsi="Verdana"/>
          <w:sz w:val="20"/>
          <w:szCs w:val="20"/>
        </w:rPr>
      </w:pPr>
    </w:p>
    <w:p w14:paraId="59129898" w14:textId="77777777" w:rsidR="00AD640C" w:rsidRPr="00D819AC" w:rsidRDefault="00AD640C" w:rsidP="009528D7">
      <w:pPr>
        <w:jc w:val="center"/>
        <w:rPr>
          <w:rFonts w:ascii="Verdana" w:hAnsi="Verdana"/>
          <w:sz w:val="20"/>
          <w:szCs w:val="20"/>
        </w:rPr>
      </w:pPr>
    </w:p>
    <w:p w14:paraId="3974E3FF" w14:textId="77777777" w:rsidR="00AD640C" w:rsidRPr="00D819AC" w:rsidRDefault="00AD640C" w:rsidP="00B8062A">
      <w:pPr>
        <w:jc w:val="both"/>
        <w:rPr>
          <w:rFonts w:ascii="Verdana" w:hAnsi="Verdana"/>
          <w:sz w:val="20"/>
          <w:szCs w:val="20"/>
        </w:rPr>
      </w:pPr>
    </w:p>
    <w:p w14:paraId="545B933D" w14:textId="77777777" w:rsidR="00AD640C" w:rsidRPr="00D819AC" w:rsidRDefault="00AD640C" w:rsidP="00B8062A">
      <w:pPr>
        <w:jc w:val="both"/>
        <w:rPr>
          <w:rFonts w:ascii="Verdana" w:hAnsi="Verdana"/>
          <w:sz w:val="20"/>
          <w:szCs w:val="20"/>
        </w:rPr>
      </w:pPr>
    </w:p>
    <w:p w14:paraId="582C70B0" w14:textId="77777777" w:rsidR="00AD640C" w:rsidRPr="00D819AC" w:rsidRDefault="00AD640C" w:rsidP="00B8062A">
      <w:pPr>
        <w:jc w:val="both"/>
        <w:rPr>
          <w:rFonts w:ascii="Verdana" w:hAnsi="Verdana"/>
          <w:sz w:val="20"/>
          <w:szCs w:val="20"/>
        </w:rPr>
      </w:pPr>
    </w:p>
    <w:p w14:paraId="3BEBEE7F" w14:textId="77777777" w:rsidR="00AD640C" w:rsidRPr="00D819AC" w:rsidRDefault="00AD640C" w:rsidP="00B8062A">
      <w:pPr>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22"/>
        <w:gridCol w:w="4540"/>
      </w:tblGrid>
      <w:tr w:rsidR="00AD640C" w:rsidRPr="00D819AC" w14:paraId="23390143"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52960D1" w14:textId="77777777" w:rsidR="00AD640C" w:rsidRPr="00D819AC" w:rsidRDefault="00AD640C" w:rsidP="00B8062A">
            <w:pPr>
              <w:jc w:val="both"/>
              <w:rPr>
                <w:rFonts w:ascii="Verdana" w:hAnsi="Verdana"/>
                <w:b/>
                <w:sz w:val="20"/>
                <w:szCs w:val="20"/>
              </w:rPr>
            </w:pPr>
            <w:r w:rsidRPr="00D819AC">
              <w:rPr>
                <w:rFonts w:ascii="Verdana" w:hAnsi="Verdana"/>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7F74143A" w14:textId="77777777" w:rsidR="00AD640C" w:rsidRPr="00D819AC" w:rsidRDefault="00AD640C" w:rsidP="00B8062A">
            <w:pPr>
              <w:jc w:val="both"/>
              <w:rPr>
                <w:rFonts w:ascii="Verdana" w:hAnsi="Verdana"/>
                <w:b/>
                <w:sz w:val="20"/>
                <w:szCs w:val="20"/>
              </w:rPr>
            </w:pPr>
            <w:r w:rsidRPr="00D819AC">
              <w:rPr>
                <w:rFonts w:ascii="Verdana" w:hAnsi="Verdana"/>
                <w:b/>
                <w:sz w:val="20"/>
                <w:szCs w:val="20"/>
              </w:rPr>
              <w:t>Fenntartói döntés</w:t>
            </w:r>
          </w:p>
        </w:tc>
      </w:tr>
      <w:tr w:rsidR="00AD640C" w:rsidRPr="00D819AC" w14:paraId="7493404C"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CF23B7C" w14:textId="4DFA525A" w:rsidR="00AD640C" w:rsidRPr="00D819AC" w:rsidRDefault="00AD640C" w:rsidP="00B8062A">
            <w:pPr>
              <w:jc w:val="both"/>
              <w:rPr>
                <w:rFonts w:ascii="Verdana" w:hAnsi="Verdana"/>
                <w:b/>
                <w:sz w:val="20"/>
                <w:szCs w:val="20"/>
              </w:rPr>
            </w:pPr>
            <w:r w:rsidRPr="00D819AC">
              <w:rPr>
                <w:rFonts w:ascii="Verdana" w:hAnsi="Verdana"/>
                <w:sz w:val="20"/>
                <w:szCs w:val="20"/>
              </w:rPr>
              <w:t>Elfogadta a Szenátus</w:t>
            </w:r>
            <w:r w:rsidR="00D0198C" w:rsidRPr="00D819AC">
              <w:rPr>
                <w:rFonts w:ascii="Verdana" w:hAnsi="Verdana"/>
                <w:sz w:val="20"/>
                <w:szCs w:val="20"/>
              </w:rPr>
              <w:t xml:space="preserve"> </w:t>
            </w:r>
            <w:r w:rsidR="008C293A" w:rsidRPr="00D819AC">
              <w:rPr>
                <w:rFonts w:ascii="Verdana" w:hAnsi="Verdana"/>
                <w:sz w:val="20"/>
                <w:szCs w:val="20"/>
              </w:rPr>
              <w:t>…………………..</w:t>
            </w:r>
            <w:r w:rsidRPr="00D819AC">
              <w:rPr>
                <w:rFonts w:ascii="Verdana" w:hAnsi="Verdana"/>
                <w:sz w:val="20"/>
                <w:szCs w:val="20"/>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3E0DD36" w14:textId="77777777" w:rsidR="00AD640C" w:rsidRPr="00D819AC" w:rsidRDefault="00AD640C" w:rsidP="00B8062A">
            <w:pPr>
              <w:jc w:val="both"/>
              <w:rPr>
                <w:rFonts w:ascii="Verdana" w:hAnsi="Verdana"/>
                <w:b/>
                <w:sz w:val="20"/>
                <w:szCs w:val="20"/>
              </w:rPr>
            </w:pPr>
            <w:r w:rsidRPr="00D819AC">
              <w:rPr>
                <w:rFonts w:ascii="Verdana" w:hAnsi="Verdana"/>
                <w:sz w:val="20"/>
                <w:szCs w:val="20"/>
              </w:rPr>
              <w:t>Jóváhagyta a Fenntartó ……………….számú határozatával.</w:t>
            </w:r>
          </w:p>
        </w:tc>
      </w:tr>
    </w:tbl>
    <w:p w14:paraId="5016A216" w14:textId="77777777" w:rsidR="00AD640C" w:rsidRPr="00D819AC" w:rsidRDefault="00AD640C" w:rsidP="00B8062A">
      <w:pPr>
        <w:jc w:val="both"/>
        <w:rPr>
          <w:rFonts w:ascii="Verdana" w:hAnsi="Verdana"/>
          <w:sz w:val="20"/>
          <w:szCs w:val="20"/>
        </w:rPr>
      </w:pPr>
    </w:p>
    <w:p w14:paraId="0F551736" w14:textId="77777777" w:rsidR="00AD640C" w:rsidRPr="00D819AC" w:rsidRDefault="00AD640C" w:rsidP="00B8062A">
      <w:pPr>
        <w:jc w:val="both"/>
        <w:rPr>
          <w:rFonts w:ascii="Verdana" w:hAnsi="Verdana"/>
          <w:sz w:val="20"/>
          <w:szCs w:val="20"/>
        </w:rPr>
      </w:pPr>
    </w:p>
    <w:p w14:paraId="4E6837B3" w14:textId="77777777" w:rsidR="00AD640C" w:rsidRPr="00D819AC" w:rsidRDefault="00AD640C" w:rsidP="00B8062A">
      <w:pPr>
        <w:jc w:val="both"/>
        <w:rPr>
          <w:rFonts w:ascii="Verdana" w:hAnsi="Verdana"/>
          <w:sz w:val="20"/>
          <w:szCs w:val="20"/>
        </w:rPr>
      </w:pPr>
    </w:p>
    <w:p w14:paraId="68456205" w14:textId="77777777" w:rsidR="00AD640C" w:rsidRPr="00D819AC" w:rsidRDefault="00AD640C" w:rsidP="00B8062A">
      <w:pPr>
        <w:jc w:val="both"/>
        <w:rPr>
          <w:rFonts w:ascii="Verdana" w:hAnsi="Verdana"/>
          <w:sz w:val="20"/>
          <w:szCs w:val="20"/>
        </w:rPr>
      </w:pPr>
    </w:p>
    <w:p w14:paraId="48CE59B8" w14:textId="77777777" w:rsidR="00AD640C" w:rsidRPr="00D819AC" w:rsidRDefault="00AD640C" w:rsidP="00B8062A">
      <w:pPr>
        <w:jc w:val="both"/>
        <w:rPr>
          <w:rFonts w:ascii="Verdana" w:hAnsi="Verdana"/>
          <w:sz w:val="20"/>
          <w:szCs w:val="20"/>
        </w:rPr>
      </w:pPr>
    </w:p>
    <w:p w14:paraId="2F54C402" w14:textId="77777777" w:rsidR="00AD640C" w:rsidRPr="00D819AC" w:rsidRDefault="00AD640C" w:rsidP="00B8062A">
      <w:pPr>
        <w:jc w:val="both"/>
        <w:rPr>
          <w:rFonts w:ascii="Verdana" w:hAnsi="Verdana"/>
          <w:sz w:val="20"/>
          <w:szCs w:val="20"/>
        </w:rPr>
      </w:pPr>
    </w:p>
    <w:p w14:paraId="61F0443C" w14:textId="77777777" w:rsidR="00AD640C" w:rsidRPr="00D819AC" w:rsidRDefault="00AD640C" w:rsidP="00B8062A">
      <w:pPr>
        <w:jc w:val="both"/>
        <w:rPr>
          <w:rFonts w:ascii="Verdana" w:hAnsi="Verdana"/>
          <w:sz w:val="20"/>
          <w:szCs w:val="20"/>
        </w:rPr>
      </w:pPr>
    </w:p>
    <w:p w14:paraId="5976A4E3" w14:textId="77777777" w:rsidR="00AD640C" w:rsidRPr="00D819AC" w:rsidRDefault="00AD640C" w:rsidP="00B8062A">
      <w:pPr>
        <w:jc w:val="both"/>
        <w:rPr>
          <w:rFonts w:ascii="Verdana" w:hAnsi="Verdana"/>
          <w:sz w:val="20"/>
          <w:szCs w:val="20"/>
        </w:rPr>
      </w:pPr>
    </w:p>
    <w:p w14:paraId="37A0724E" w14:textId="39546FB8" w:rsidR="00AD640C" w:rsidRPr="00D819AC" w:rsidRDefault="00AD640C" w:rsidP="009528D7">
      <w:pPr>
        <w:jc w:val="center"/>
        <w:rPr>
          <w:rFonts w:ascii="Verdana" w:hAnsi="Verdana"/>
          <w:sz w:val="20"/>
          <w:szCs w:val="20"/>
        </w:rPr>
      </w:pPr>
      <w:r w:rsidRPr="00D819AC">
        <w:rPr>
          <w:rFonts w:ascii="Verdana" w:hAnsi="Verdana"/>
          <w:sz w:val="20"/>
          <w:szCs w:val="20"/>
        </w:rPr>
        <w:t>Budapest, 202</w:t>
      </w:r>
      <w:r w:rsidR="006D63C6" w:rsidRPr="00D819AC">
        <w:rPr>
          <w:rFonts w:ascii="Verdana" w:hAnsi="Verdana"/>
          <w:sz w:val="20"/>
          <w:szCs w:val="20"/>
        </w:rPr>
        <w:t>4</w:t>
      </w:r>
      <w:r w:rsidRPr="00D819AC">
        <w:rPr>
          <w:rFonts w:ascii="Verdana" w:hAnsi="Verdana"/>
          <w:sz w:val="20"/>
          <w:szCs w:val="20"/>
        </w:rPr>
        <w:t>.</w:t>
      </w:r>
    </w:p>
    <w:p w14:paraId="03A5E993" w14:textId="77777777" w:rsidR="00AD640C" w:rsidRPr="00D819AC" w:rsidRDefault="00AD640C" w:rsidP="00B8062A">
      <w:pPr>
        <w:jc w:val="both"/>
        <w:rPr>
          <w:rFonts w:ascii="Verdana" w:hAnsi="Verdana"/>
          <w:sz w:val="20"/>
          <w:szCs w:val="20"/>
        </w:rPr>
      </w:pPr>
      <w:r w:rsidRPr="00D819AC">
        <w:rPr>
          <w:rFonts w:ascii="Verdana" w:hAnsi="Verdana"/>
          <w:sz w:val="20"/>
          <w:szCs w:val="20"/>
        </w:rPr>
        <w:br w:type="page"/>
      </w:r>
    </w:p>
    <w:p w14:paraId="068DBC40" w14:textId="77777777" w:rsidR="00AD640C" w:rsidRPr="00D819AC" w:rsidRDefault="00AD640C" w:rsidP="00B8062A">
      <w:pPr>
        <w:jc w:val="both"/>
        <w:rPr>
          <w:rFonts w:ascii="Verdana" w:hAnsi="Verdana"/>
          <w:b/>
          <w:bCs/>
          <w:sz w:val="20"/>
          <w:szCs w:val="20"/>
        </w:rPr>
      </w:pPr>
    </w:p>
    <w:p w14:paraId="067B8C3D" w14:textId="77777777" w:rsidR="00AD640C" w:rsidRPr="00D819AC" w:rsidRDefault="00AD640C" w:rsidP="00B8062A">
      <w:pPr>
        <w:jc w:val="both"/>
        <w:rPr>
          <w:rFonts w:ascii="Verdana" w:hAnsi="Verdana"/>
          <w:b/>
          <w:bCs/>
          <w:sz w:val="20"/>
          <w:szCs w:val="20"/>
        </w:rPr>
      </w:pPr>
    </w:p>
    <w:p w14:paraId="4CBFC159" w14:textId="77777777" w:rsidR="00AD640C" w:rsidRPr="00D819AC" w:rsidRDefault="00AD640C" w:rsidP="00B8062A">
      <w:pPr>
        <w:jc w:val="both"/>
        <w:rPr>
          <w:rFonts w:ascii="Verdana" w:hAnsi="Verdana"/>
          <w:b/>
          <w:bCs/>
          <w:sz w:val="20"/>
          <w:szCs w:val="20"/>
        </w:rPr>
      </w:pPr>
    </w:p>
    <w:p w14:paraId="73694E38" w14:textId="5FACBF60" w:rsidR="00AD640C" w:rsidRPr="00D819AC" w:rsidRDefault="00AD640C" w:rsidP="00B8062A">
      <w:pPr>
        <w:jc w:val="both"/>
        <w:rPr>
          <w:rFonts w:ascii="Verdana" w:hAnsi="Verdana"/>
          <w:b/>
          <w:bCs/>
          <w:sz w:val="20"/>
          <w:szCs w:val="20"/>
          <w:u w:val="single"/>
        </w:rPr>
      </w:pPr>
      <w:r w:rsidRPr="00D819AC">
        <w:rPr>
          <w:rFonts w:ascii="Verdana" w:hAnsi="Verdana"/>
          <w:b/>
          <w:bCs/>
          <w:sz w:val="20"/>
          <w:szCs w:val="20"/>
        </w:rPr>
        <w:t xml:space="preserve">A szakfelelős: </w:t>
      </w:r>
      <w:r w:rsidR="006C5A14" w:rsidRPr="00D819AC">
        <w:rPr>
          <w:rFonts w:ascii="Verdana" w:hAnsi="Verdana"/>
          <w:b/>
          <w:bCs/>
          <w:sz w:val="20"/>
          <w:szCs w:val="20"/>
        </w:rPr>
        <w:t>Prof. Dr. Kovács Gábor (PhD) r. vezérőrnagy, tanszékvezető egyetemi tanár, dékán</w:t>
      </w:r>
    </w:p>
    <w:p w14:paraId="29EAA0D9" w14:textId="77777777" w:rsidR="00AD640C" w:rsidRPr="00D819AC" w:rsidRDefault="00AD640C" w:rsidP="00B8062A">
      <w:pPr>
        <w:jc w:val="both"/>
        <w:rPr>
          <w:rFonts w:ascii="Verdana" w:hAnsi="Verdana"/>
          <w:b/>
          <w:bCs/>
          <w:sz w:val="20"/>
          <w:szCs w:val="20"/>
        </w:rPr>
      </w:pPr>
    </w:p>
    <w:p w14:paraId="29296AE4" w14:textId="77777777" w:rsidR="00AD640C" w:rsidRPr="00D819AC" w:rsidRDefault="00AD640C" w:rsidP="00B8062A">
      <w:pPr>
        <w:jc w:val="both"/>
        <w:rPr>
          <w:rFonts w:ascii="Verdana" w:hAnsi="Verdana"/>
          <w:b/>
          <w:bCs/>
          <w:sz w:val="20"/>
          <w:szCs w:val="20"/>
        </w:rPr>
      </w:pPr>
    </w:p>
    <w:p w14:paraId="34F6804D" w14:textId="77777777" w:rsidR="00AD640C" w:rsidRPr="00D819AC" w:rsidRDefault="00AD640C" w:rsidP="00B8062A">
      <w:pPr>
        <w:jc w:val="both"/>
        <w:rPr>
          <w:rFonts w:ascii="Verdana" w:hAnsi="Verdana"/>
          <w:b/>
          <w:bCs/>
          <w:sz w:val="20"/>
          <w:szCs w:val="20"/>
        </w:rPr>
      </w:pPr>
    </w:p>
    <w:p w14:paraId="6FA4CAC8" w14:textId="77777777" w:rsidR="00AD640C" w:rsidRPr="00D819AC" w:rsidRDefault="00AD640C" w:rsidP="00B8062A">
      <w:pPr>
        <w:jc w:val="both"/>
        <w:rPr>
          <w:rFonts w:ascii="Verdana" w:hAnsi="Verdana"/>
          <w:b/>
          <w:bCs/>
          <w:sz w:val="20"/>
          <w:szCs w:val="20"/>
        </w:rPr>
      </w:pPr>
    </w:p>
    <w:p w14:paraId="20045F6E" w14:textId="77777777" w:rsidR="00AD640C" w:rsidRPr="00D819AC" w:rsidRDefault="00AD640C" w:rsidP="00B8062A">
      <w:pPr>
        <w:jc w:val="both"/>
        <w:rPr>
          <w:rFonts w:ascii="Verdana" w:hAnsi="Verdana"/>
          <w:b/>
          <w:bCs/>
          <w:sz w:val="20"/>
          <w:szCs w:val="20"/>
        </w:rPr>
      </w:pPr>
    </w:p>
    <w:p w14:paraId="62CDD3B4" w14:textId="77777777" w:rsidR="00AD640C" w:rsidRPr="00D819AC" w:rsidRDefault="00AD640C" w:rsidP="00B8062A">
      <w:pPr>
        <w:jc w:val="both"/>
        <w:rPr>
          <w:rFonts w:ascii="Verdana" w:hAnsi="Verdana"/>
          <w:b/>
          <w:bCs/>
          <w:sz w:val="20"/>
          <w:szCs w:val="20"/>
        </w:rPr>
      </w:pPr>
    </w:p>
    <w:p w14:paraId="0D3F8AF1" w14:textId="77777777" w:rsidR="00AD640C" w:rsidRPr="00D819AC" w:rsidRDefault="00AD640C" w:rsidP="00B8062A">
      <w:pPr>
        <w:jc w:val="both"/>
        <w:rPr>
          <w:rFonts w:ascii="Verdana" w:hAnsi="Verdana"/>
          <w:b/>
          <w:bCs/>
          <w:sz w:val="20"/>
          <w:szCs w:val="20"/>
        </w:rPr>
      </w:pPr>
    </w:p>
    <w:p w14:paraId="59C1FE44" w14:textId="062FF2EA" w:rsidR="00AD640C" w:rsidRPr="00D819AC" w:rsidRDefault="00AD640C" w:rsidP="00B8062A">
      <w:pPr>
        <w:jc w:val="both"/>
        <w:rPr>
          <w:rFonts w:ascii="Verdana" w:hAnsi="Verdana"/>
          <w:b/>
          <w:bCs/>
          <w:sz w:val="20"/>
          <w:szCs w:val="20"/>
        </w:rPr>
      </w:pPr>
      <w:r w:rsidRPr="00D819AC">
        <w:rPr>
          <w:rFonts w:ascii="Verdana" w:hAnsi="Verdana"/>
          <w:b/>
          <w:bCs/>
          <w:sz w:val="20"/>
          <w:szCs w:val="20"/>
        </w:rPr>
        <w:t>A specializációk felelősei</w:t>
      </w:r>
    </w:p>
    <w:p w14:paraId="69EB4938" w14:textId="0264DE16" w:rsidR="002940D9" w:rsidRPr="00D819AC" w:rsidRDefault="002940D9" w:rsidP="00B8062A">
      <w:pPr>
        <w:jc w:val="both"/>
        <w:rPr>
          <w:rFonts w:ascii="Verdana" w:hAnsi="Verdana"/>
          <w:b/>
          <w:bCs/>
          <w:sz w:val="20"/>
          <w:szCs w:val="20"/>
        </w:rPr>
      </w:pPr>
    </w:p>
    <w:p w14:paraId="1FBA2C9F" w14:textId="2F2AEB63"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Re</w:t>
      </w:r>
      <w:r w:rsidR="00867765" w:rsidRPr="00D819AC">
        <w:rPr>
          <w:rFonts w:ascii="Verdana" w:hAnsi="Verdana"/>
          <w:color w:val="000000" w:themeColor="text1"/>
          <w:sz w:val="20"/>
          <w:szCs w:val="20"/>
        </w:rPr>
        <w:t>ndészet elméleti specializáció:</w:t>
      </w:r>
      <w:r w:rsidRPr="00D819AC">
        <w:rPr>
          <w:rFonts w:ascii="Verdana" w:hAnsi="Verdana"/>
          <w:color w:val="000000" w:themeColor="text1"/>
          <w:sz w:val="20"/>
          <w:szCs w:val="20"/>
        </w:rPr>
        <w:t>Dr.</w:t>
      </w:r>
      <w:r w:rsidR="00867765" w:rsidRPr="00D819AC">
        <w:rPr>
          <w:rFonts w:ascii="Verdana" w:hAnsi="Verdana"/>
          <w:color w:val="000000" w:themeColor="text1"/>
          <w:sz w:val="20"/>
          <w:szCs w:val="20"/>
        </w:rPr>
        <w:t xml:space="preserve"> Nagy-</w:t>
      </w:r>
      <w:r w:rsidRPr="00D819AC">
        <w:rPr>
          <w:rFonts w:ascii="Verdana" w:hAnsi="Verdana"/>
          <w:color w:val="000000" w:themeColor="text1"/>
          <w:sz w:val="20"/>
          <w:szCs w:val="20"/>
        </w:rPr>
        <w:t xml:space="preserve">Tóth Nikoletta Ágnes (PhD) </w:t>
      </w:r>
      <w:r w:rsidR="006C5A14" w:rsidRPr="00D819AC">
        <w:rPr>
          <w:rFonts w:ascii="Verdana" w:hAnsi="Verdana"/>
          <w:color w:val="000000" w:themeColor="text1"/>
          <w:sz w:val="20"/>
          <w:szCs w:val="20"/>
        </w:rPr>
        <w:t xml:space="preserve">r.őrnagy, egyetemi </w:t>
      </w:r>
      <w:r w:rsidRPr="00D819AC">
        <w:rPr>
          <w:rFonts w:ascii="Verdana" w:hAnsi="Verdana"/>
          <w:color w:val="000000" w:themeColor="text1"/>
          <w:sz w:val="20"/>
          <w:szCs w:val="20"/>
        </w:rPr>
        <w:t>adjunktus</w:t>
      </w:r>
    </w:p>
    <w:p w14:paraId="16A59EA1"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444E9D3D" w14:textId="7CA324E1"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Csapatszolgá</w:t>
      </w:r>
      <w:r w:rsidR="00867765" w:rsidRPr="00D819AC">
        <w:rPr>
          <w:rFonts w:ascii="Verdana" w:hAnsi="Verdana"/>
          <w:color w:val="000000" w:themeColor="text1"/>
          <w:sz w:val="20"/>
          <w:szCs w:val="20"/>
        </w:rPr>
        <w:t>lati specializáció: Dr. Major Ró</w:t>
      </w:r>
      <w:r w:rsidRPr="00D819AC">
        <w:rPr>
          <w:rFonts w:ascii="Verdana" w:hAnsi="Verdana"/>
          <w:color w:val="000000" w:themeColor="text1"/>
          <w:sz w:val="20"/>
          <w:szCs w:val="20"/>
        </w:rPr>
        <w:t xml:space="preserve">bert </w:t>
      </w:r>
      <w:r w:rsidR="006C5A14" w:rsidRPr="00D819AC">
        <w:rPr>
          <w:rFonts w:ascii="Verdana" w:hAnsi="Verdana"/>
          <w:color w:val="000000" w:themeColor="text1"/>
          <w:sz w:val="20"/>
          <w:szCs w:val="20"/>
        </w:rPr>
        <w:t>(PhD) r. ezredes, tanszékvezető egyetemi</w:t>
      </w:r>
      <w:r w:rsidRPr="00D819AC">
        <w:rPr>
          <w:rFonts w:ascii="Verdana" w:hAnsi="Verdana"/>
          <w:color w:val="000000" w:themeColor="text1"/>
          <w:sz w:val="20"/>
          <w:szCs w:val="20"/>
        </w:rPr>
        <w:t xml:space="preserve"> docens</w:t>
      </w:r>
    </w:p>
    <w:p w14:paraId="5F096519"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16F316F6" w14:textId="3CCC19DA"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Értékelő-elemző specializáció: Dr. Szabó Andrea (PhD)</w:t>
      </w:r>
      <w:r w:rsidR="006C5A14" w:rsidRPr="00D819AC">
        <w:rPr>
          <w:rFonts w:ascii="Verdana" w:hAnsi="Verdana"/>
          <w:color w:val="000000" w:themeColor="text1"/>
          <w:sz w:val="20"/>
          <w:szCs w:val="20"/>
        </w:rPr>
        <w:t xml:space="preserve"> pü. ezredes,</w:t>
      </w:r>
      <w:r w:rsidRPr="00D819AC">
        <w:rPr>
          <w:rFonts w:ascii="Verdana" w:hAnsi="Verdana"/>
          <w:color w:val="000000" w:themeColor="text1"/>
          <w:sz w:val="20"/>
          <w:szCs w:val="20"/>
        </w:rPr>
        <w:t xml:space="preserve"> tanszékvezető </w:t>
      </w:r>
      <w:r w:rsidR="006C5A14" w:rsidRPr="00D819AC">
        <w:rPr>
          <w:rFonts w:ascii="Verdana" w:hAnsi="Verdana"/>
          <w:color w:val="000000" w:themeColor="text1"/>
          <w:sz w:val="20"/>
          <w:szCs w:val="20"/>
        </w:rPr>
        <w:t>egyetemi docens</w:t>
      </w:r>
    </w:p>
    <w:p w14:paraId="53142DBD"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06C4A121" w14:textId="0DCE6EB0" w:rsidR="002940D9" w:rsidRPr="00D819AC" w:rsidRDefault="002940D9" w:rsidP="00B8062A">
      <w:pPr>
        <w:shd w:val="clear" w:color="auto" w:fill="FFFFFF"/>
        <w:jc w:val="both"/>
        <w:rPr>
          <w:rFonts w:ascii="Verdana" w:hAnsi="Verdana"/>
          <w:color w:val="000000" w:themeColor="text1"/>
          <w:sz w:val="20"/>
          <w:szCs w:val="20"/>
        </w:rPr>
      </w:pPr>
      <w:r w:rsidRPr="00D819AC">
        <w:rPr>
          <w:rFonts w:ascii="Verdana" w:hAnsi="Verdana"/>
          <w:color w:val="000000" w:themeColor="text1"/>
          <w:sz w:val="20"/>
          <w:szCs w:val="20"/>
        </w:rPr>
        <w:t>Szervezett bűnözés elleni specializáció: Dr. Szendrei Ferenc (PhD)</w:t>
      </w:r>
      <w:r w:rsidR="006C5A14" w:rsidRPr="00D819AC">
        <w:rPr>
          <w:rFonts w:ascii="Verdana" w:hAnsi="Verdana"/>
          <w:color w:val="000000" w:themeColor="text1"/>
          <w:sz w:val="20"/>
          <w:szCs w:val="20"/>
        </w:rPr>
        <w:t xml:space="preserve"> r. ezredes,</w:t>
      </w:r>
      <w:r w:rsidRPr="00D819AC">
        <w:rPr>
          <w:rFonts w:ascii="Verdana" w:hAnsi="Verdana"/>
          <w:color w:val="000000" w:themeColor="text1"/>
          <w:sz w:val="20"/>
          <w:szCs w:val="20"/>
        </w:rPr>
        <w:t xml:space="preserve"> tanszékvezető </w:t>
      </w:r>
      <w:r w:rsidR="006C5A14" w:rsidRPr="00D819AC">
        <w:rPr>
          <w:rFonts w:ascii="Verdana" w:hAnsi="Verdana"/>
          <w:color w:val="000000" w:themeColor="text1"/>
          <w:sz w:val="20"/>
          <w:szCs w:val="20"/>
        </w:rPr>
        <w:t>egyetemi docens</w:t>
      </w:r>
    </w:p>
    <w:p w14:paraId="47ECB9D6" w14:textId="77777777" w:rsidR="002940D9" w:rsidRPr="00D819AC" w:rsidRDefault="002940D9" w:rsidP="00B8062A">
      <w:pPr>
        <w:shd w:val="clear" w:color="auto" w:fill="FFFFFF"/>
        <w:jc w:val="both"/>
        <w:rPr>
          <w:rFonts w:ascii="Verdana" w:hAnsi="Verdana" w:cs="Segoe UI"/>
          <w:color w:val="000000" w:themeColor="text1"/>
          <w:sz w:val="20"/>
          <w:szCs w:val="20"/>
        </w:rPr>
      </w:pPr>
    </w:p>
    <w:p w14:paraId="40662696" w14:textId="2E9E0D81" w:rsidR="002940D9" w:rsidRPr="00D819AC" w:rsidRDefault="002940D9" w:rsidP="00B8062A">
      <w:pPr>
        <w:shd w:val="clear" w:color="auto" w:fill="FFFFFF"/>
        <w:jc w:val="both"/>
        <w:rPr>
          <w:rFonts w:ascii="Verdana" w:hAnsi="Verdana" w:cs="Segoe UI"/>
          <w:color w:val="000000" w:themeColor="text1"/>
          <w:sz w:val="20"/>
          <w:szCs w:val="20"/>
        </w:rPr>
      </w:pPr>
      <w:r w:rsidRPr="00D819AC">
        <w:rPr>
          <w:rFonts w:ascii="Verdana" w:hAnsi="Verdana"/>
          <w:color w:val="000000" w:themeColor="text1"/>
          <w:sz w:val="20"/>
          <w:szCs w:val="20"/>
        </w:rPr>
        <w:t xml:space="preserve">Integrált határigazgatási s specializáció: Dr. Balla József (PhD) </w:t>
      </w:r>
      <w:r w:rsidR="006C5A14" w:rsidRPr="00D819AC">
        <w:rPr>
          <w:rFonts w:ascii="Verdana" w:hAnsi="Verdana"/>
          <w:color w:val="000000" w:themeColor="text1"/>
          <w:sz w:val="20"/>
          <w:szCs w:val="20"/>
        </w:rPr>
        <w:t xml:space="preserve">r. ezredes, </w:t>
      </w:r>
      <w:r w:rsidRPr="00D819AC">
        <w:rPr>
          <w:rFonts w:ascii="Verdana" w:hAnsi="Verdana"/>
          <w:color w:val="000000" w:themeColor="text1"/>
          <w:sz w:val="20"/>
          <w:szCs w:val="20"/>
        </w:rPr>
        <w:t xml:space="preserve">tanszékvezető </w:t>
      </w:r>
      <w:r w:rsidR="006C5A14" w:rsidRPr="00D819AC">
        <w:rPr>
          <w:rFonts w:ascii="Verdana" w:hAnsi="Verdana"/>
          <w:color w:val="000000" w:themeColor="text1"/>
          <w:sz w:val="20"/>
          <w:szCs w:val="20"/>
        </w:rPr>
        <w:t>egyetemi docens</w:t>
      </w:r>
    </w:p>
    <w:p w14:paraId="72A8A551" w14:textId="77777777" w:rsidR="002940D9" w:rsidRPr="00D819AC" w:rsidRDefault="002940D9" w:rsidP="00B8062A">
      <w:pPr>
        <w:jc w:val="both"/>
        <w:rPr>
          <w:rFonts w:ascii="Verdana" w:hAnsi="Verdana"/>
          <w:b/>
          <w:bCs/>
          <w:sz w:val="20"/>
          <w:szCs w:val="20"/>
        </w:rPr>
      </w:pPr>
    </w:p>
    <w:p w14:paraId="024451D2" w14:textId="77777777" w:rsidR="00AD640C" w:rsidRPr="00D819AC" w:rsidRDefault="00AD640C" w:rsidP="00B8062A">
      <w:pPr>
        <w:jc w:val="both"/>
        <w:rPr>
          <w:rFonts w:ascii="Verdana" w:hAnsi="Verdana"/>
          <w:sz w:val="20"/>
          <w:szCs w:val="20"/>
          <w:u w:val="single"/>
        </w:rPr>
      </w:pPr>
    </w:p>
    <w:p w14:paraId="4982C2BF" w14:textId="77777777" w:rsidR="00AD640C" w:rsidRPr="00D819AC" w:rsidRDefault="00AD640C" w:rsidP="00B8062A">
      <w:pPr>
        <w:jc w:val="both"/>
        <w:rPr>
          <w:rFonts w:ascii="Verdana" w:hAnsi="Verdana"/>
          <w:sz w:val="20"/>
          <w:szCs w:val="20"/>
          <w:u w:val="single"/>
        </w:rPr>
      </w:pPr>
    </w:p>
    <w:p w14:paraId="38760788" w14:textId="77777777" w:rsidR="00AD640C" w:rsidRPr="00D819AC" w:rsidRDefault="00AD640C" w:rsidP="00B8062A">
      <w:pPr>
        <w:jc w:val="both"/>
        <w:rPr>
          <w:rFonts w:ascii="Verdana" w:hAnsi="Verdana"/>
          <w:b/>
          <w:bCs/>
          <w:sz w:val="20"/>
          <w:szCs w:val="20"/>
        </w:rPr>
      </w:pPr>
    </w:p>
    <w:p w14:paraId="230BC6B2" w14:textId="77777777" w:rsidR="00AD640C" w:rsidRPr="00D819AC" w:rsidRDefault="00AD640C" w:rsidP="00B8062A">
      <w:pPr>
        <w:jc w:val="both"/>
        <w:rPr>
          <w:rFonts w:ascii="Verdana" w:hAnsi="Verdana"/>
          <w:sz w:val="20"/>
          <w:szCs w:val="20"/>
        </w:rPr>
      </w:pPr>
      <w:r w:rsidRPr="00D819AC">
        <w:rPr>
          <w:rFonts w:ascii="Verdana" w:hAnsi="Verdana"/>
          <w:sz w:val="20"/>
          <w:szCs w:val="20"/>
        </w:rPr>
        <w:br w:type="page"/>
      </w:r>
    </w:p>
    <w:p w14:paraId="736F3C66" w14:textId="77777777" w:rsidR="00501BA6" w:rsidRPr="00D819AC" w:rsidRDefault="00501BA6" w:rsidP="00B8062A">
      <w:pPr>
        <w:jc w:val="both"/>
        <w:rPr>
          <w:rFonts w:ascii="Verdana" w:hAnsi="Verdana"/>
          <w:sz w:val="20"/>
          <w:szCs w:val="20"/>
        </w:rPr>
      </w:pPr>
    </w:p>
    <w:p w14:paraId="0D6D1017" w14:textId="77777777" w:rsidR="00501BA6" w:rsidRPr="00D819AC" w:rsidRDefault="00501BA6" w:rsidP="00B8062A">
      <w:pPr>
        <w:jc w:val="both"/>
        <w:rPr>
          <w:rFonts w:ascii="Verdana" w:hAnsi="Verdana"/>
          <w:b/>
          <w:bCs/>
          <w:sz w:val="20"/>
          <w:szCs w:val="20"/>
        </w:rPr>
      </w:pPr>
      <w:r w:rsidRPr="00D819AC">
        <w:rPr>
          <w:rFonts w:ascii="Verdana" w:hAnsi="Verdana"/>
          <w:b/>
          <w:bCs/>
          <w:sz w:val="20"/>
          <w:szCs w:val="20"/>
        </w:rPr>
        <w:t>Az ajánlott tanterv jogi hátterét az alábbi főbb jogszabályok és egyetemi szabályzatok képezik:</w:t>
      </w:r>
    </w:p>
    <w:p w14:paraId="2C0EFFB9" w14:textId="77777777" w:rsidR="00501BA6" w:rsidRPr="00D819AC" w:rsidRDefault="00501BA6" w:rsidP="00B8062A">
      <w:pPr>
        <w:jc w:val="both"/>
        <w:rPr>
          <w:rFonts w:ascii="Verdana" w:hAnsi="Verdana"/>
          <w:sz w:val="20"/>
          <w:szCs w:val="20"/>
        </w:rPr>
      </w:pPr>
    </w:p>
    <w:p w14:paraId="56752CFB" w14:textId="77777777" w:rsidR="00501BA6" w:rsidRPr="00D819AC" w:rsidRDefault="00501BA6" w:rsidP="00E204CB">
      <w:pPr>
        <w:numPr>
          <w:ilvl w:val="0"/>
          <w:numId w:val="93"/>
        </w:numPr>
        <w:jc w:val="both"/>
        <w:rPr>
          <w:rFonts w:ascii="Verdana" w:hAnsi="Verdana"/>
          <w:sz w:val="20"/>
          <w:szCs w:val="20"/>
        </w:rPr>
      </w:pPr>
      <w:r w:rsidRPr="00D819AC">
        <w:rPr>
          <w:rFonts w:ascii="Verdana" w:hAnsi="Verdana"/>
          <w:sz w:val="20"/>
          <w:szCs w:val="20"/>
        </w:rPr>
        <w:t>A nemzeti felsőoktatásról szóló 2011. évi CCIV. törvény;</w:t>
      </w:r>
    </w:p>
    <w:p w14:paraId="684B6BAD" w14:textId="77777777" w:rsidR="00501BA6" w:rsidRPr="00D819AC" w:rsidRDefault="00501BA6" w:rsidP="00E204CB">
      <w:pPr>
        <w:numPr>
          <w:ilvl w:val="0"/>
          <w:numId w:val="93"/>
        </w:numPr>
        <w:jc w:val="both"/>
        <w:rPr>
          <w:rFonts w:ascii="Verdana" w:hAnsi="Verdana"/>
          <w:sz w:val="20"/>
          <w:szCs w:val="20"/>
        </w:rPr>
      </w:pPr>
      <w:r w:rsidRPr="00D819AC">
        <w:rPr>
          <w:rFonts w:ascii="Verdana" w:hAnsi="Verdana"/>
          <w:sz w:val="20"/>
          <w:szCs w:val="20"/>
        </w:rPr>
        <w:t>A Nemzeti Közszolgálati Egyetemről, valamint a közigazgatási, rendészeti és katonai felsőoktatásról szóló 2011. évi CXXXII törvény;</w:t>
      </w:r>
    </w:p>
    <w:p w14:paraId="306ECB87" w14:textId="77777777" w:rsidR="00501BA6" w:rsidRPr="00D819AC" w:rsidRDefault="00501BA6" w:rsidP="00E204CB">
      <w:pPr>
        <w:numPr>
          <w:ilvl w:val="0"/>
          <w:numId w:val="93"/>
        </w:numPr>
        <w:suppressAutoHyphens/>
        <w:autoSpaceDE w:val="0"/>
        <w:jc w:val="both"/>
        <w:rPr>
          <w:rFonts w:ascii="Verdana" w:hAnsi="Verdana"/>
          <w:sz w:val="20"/>
          <w:szCs w:val="20"/>
          <w:lang w:eastAsia="ar-SA"/>
        </w:rPr>
      </w:pPr>
      <w:r w:rsidRPr="00D819AC">
        <w:rPr>
          <w:rFonts w:ascii="Verdana" w:hAnsi="Verdana"/>
          <w:sz w:val="20"/>
          <w:szCs w:val="20"/>
          <w:lang w:eastAsia="ar-SA"/>
        </w:rPr>
        <w:t>A nemzeti felsőoktatásról szóló 2011. évi CCIV. törvény egyes rendelkezéseinek végrehajtásáról szóló 87/2015. (IV. 9.) Korm. rendelet;</w:t>
      </w:r>
    </w:p>
    <w:p w14:paraId="2582C14D" w14:textId="77777777" w:rsidR="00501BA6" w:rsidRPr="00D819AC" w:rsidRDefault="00501BA6" w:rsidP="00E204CB">
      <w:pPr>
        <w:numPr>
          <w:ilvl w:val="0"/>
          <w:numId w:val="93"/>
        </w:numPr>
        <w:suppressAutoHyphens/>
        <w:autoSpaceDE w:val="0"/>
        <w:jc w:val="both"/>
        <w:rPr>
          <w:rFonts w:ascii="Verdana" w:hAnsi="Verdana"/>
          <w:sz w:val="20"/>
          <w:szCs w:val="20"/>
          <w:lang w:eastAsia="ar-SA"/>
        </w:rPr>
      </w:pPr>
      <w:r w:rsidRPr="00D819AC">
        <w:rPr>
          <w:rFonts w:ascii="Verdana" w:hAnsi="Verdana"/>
          <w:sz w:val="20"/>
          <w:szCs w:val="20"/>
        </w:rPr>
        <w:t>Nemzeti Közszolgálati Egyetemről, valamint a közigazgatási, rendészeti és katonai felsőoktatásról szóló 2011. évi CXXXII. törvény egyes rendelkezéseinek végrehajtásáról szóló 363/2011. (XII.30.) Korm. rendelet;</w:t>
      </w:r>
    </w:p>
    <w:p w14:paraId="243E76D9" w14:textId="77777777" w:rsidR="00501BA6" w:rsidRPr="00D819AC" w:rsidRDefault="00501BA6" w:rsidP="00E204CB">
      <w:pPr>
        <w:pStyle w:val="Listaszerbekezds"/>
        <w:numPr>
          <w:ilvl w:val="0"/>
          <w:numId w:val="93"/>
        </w:numPr>
        <w:jc w:val="both"/>
        <w:rPr>
          <w:rFonts w:ascii="Verdana" w:hAnsi="Verdana"/>
          <w:bCs/>
          <w:sz w:val="20"/>
          <w:szCs w:val="20"/>
        </w:rPr>
      </w:pPr>
      <w:r w:rsidRPr="00D819AC">
        <w:rPr>
          <w:rFonts w:ascii="Verdana" w:hAnsi="Verdana"/>
          <w:bCs/>
          <w:sz w:val="20"/>
          <w:szCs w:val="20"/>
        </w:rPr>
        <w:t>a felsőoktatásban szerezhető képesítések jegyzékéről és új képesítések jegyzékbe történő felvételéről szóló 139/2015. (VI. 9.) Korm. rendelet (a továbbiakban: 139/2015. (VI. 9.) Kr.);</w:t>
      </w:r>
    </w:p>
    <w:p w14:paraId="0B622E70" w14:textId="016C7EE6" w:rsidR="00501BA6" w:rsidRPr="00D819AC" w:rsidRDefault="00501BA6" w:rsidP="00E204CB">
      <w:pPr>
        <w:pStyle w:val="Listaszerbekezds"/>
        <w:numPr>
          <w:ilvl w:val="0"/>
          <w:numId w:val="93"/>
        </w:numPr>
        <w:jc w:val="both"/>
        <w:rPr>
          <w:rFonts w:ascii="Verdana" w:hAnsi="Verdana"/>
          <w:bCs/>
          <w:sz w:val="20"/>
          <w:szCs w:val="20"/>
        </w:rPr>
      </w:pPr>
      <w:r w:rsidRPr="00D819AC">
        <w:rPr>
          <w:rFonts w:ascii="Verdana" w:hAnsi="Verdana"/>
          <w:bCs/>
          <w:sz w:val="20"/>
          <w:szCs w:val="20"/>
        </w:rPr>
        <w:t xml:space="preserve">az </w:t>
      </w:r>
      <w:r w:rsidR="00383C69" w:rsidRPr="00D819AC">
        <w:rPr>
          <w:rFonts w:ascii="Verdana" w:hAnsi="Verdana"/>
          <w:bCs/>
          <w:sz w:val="20"/>
          <w:szCs w:val="20"/>
        </w:rPr>
        <w:t>államtudományi képzési terület</w:t>
      </w:r>
      <w:r w:rsidRPr="00D819AC">
        <w:rPr>
          <w:rFonts w:ascii="Verdana" w:hAnsi="Verdana"/>
          <w:bCs/>
          <w:sz w:val="20"/>
          <w:szCs w:val="20"/>
        </w:rPr>
        <w:t xml:space="preserve"> </w:t>
      </w:r>
      <w:r w:rsidR="00383C69" w:rsidRPr="00D819AC">
        <w:rPr>
          <w:rFonts w:ascii="Verdana" w:hAnsi="Verdana"/>
          <w:bCs/>
          <w:sz w:val="20"/>
          <w:szCs w:val="20"/>
        </w:rPr>
        <w:t>képzéseiről</w:t>
      </w:r>
      <w:r w:rsidRPr="00D819AC">
        <w:rPr>
          <w:rFonts w:ascii="Verdana" w:hAnsi="Verdana"/>
          <w:bCs/>
          <w:sz w:val="20"/>
          <w:szCs w:val="20"/>
        </w:rPr>
        <w:t xml:space="preserve"> szóló </w:t>
      </w:r>
      <w:r w:rsidR="00383C69" w:rsidRPr="00D819AC">
        <w:rPr>
          <w:rFonts w:ascii="Verdana" w:hAnsi="Verdana"/>
          <w:bCs/>
          <w:sz w:val="20"/>
          <w:szCs w:val="20"/>
        </w:rPr>
        <w:t>534/2023</w:t>
      </w:r>
      <w:r w:rsidRPr="00D819AC">
        <w:rPr>
          <w:rFonts w:ascii="Verdana" w:hAnsi="Verdana"/>
          <w:bCs/>
          <w:sz w:val="20"/>
          <w:szCs w:val="20"/>
        </w:rPr>
        <w:t>. (</w:t>
      </w:r>
      <w:r w:rsidR="00383C69" w:rsidRPr="00D819AC">
        <w:rPr>
          <w:rFonts w:ascii="Verdana" w:hAnsi="Verdana"/>
          <w:bCs/>
          <w:sz w:val="20"/>
          <w:szCs w:val="20"/>
        </w:rPr>
        <w:t>XII.05</w:t>
      </w:r>
      <w:r w:rsidRPr="00D819AC">
        <w:rPr>
          <w:rFonts w:ascii="Verdana" w:hAnsi="Verdana"/>
          <w:bCs/>
          <w:sz w:val="20"/>
          <w:szCs w:val="20"/>
        </w:rPr>
        <w:t>.) Korm. rendelet;</w:t>
      </w:r>
      <w:r w:rsidRPr="00D819AC">
        <w:rPr>
          <w:rFonts w:ascii="Verdana" w:hAnsi="Verdana"/>
          <w:bCs/>
          <w:sz w:val="20"/>
          <w:szCs w:val="20"/>
          <w:vertAlign w:val="superscript"/>
        </w:rPr>
        <w:t xml:space="preserve"> </w:t>
      </w:r>
    </w:p>
    <w:p w14:paraId="14D294B3" w14:textId="77777777" w:rsidR="00501BA6" w:rsidRPr="00D819AC" w:rsidRDefault="00501BA6" w:rsidP="00E204CB">
      <w:pPr>
        <w:pStyle w:val="Listaszerbekezds"/>
        <w:numPr>
          <w:ilvl w:val="0"/>
          <w:numId w:val="93"/>
        </w:numPr>
        <w:contextualSpacing/>
        <w:jc w:val="both"/>
        <w:rPr>
          <w:rFonts w:ascii="Verdana" w:hAnsi="Verdana"/>
          <w:sz w:val="20"/>
          <w:szCs w:val="20"/>
        </w:rPr>
      </w:pPr>
      <w:r w:rsidRPr="00D819AC">
        <w:rPr>
          <w:rFonts w:ascii="Verdana" w:hAnsi="Verdana"/>
          <w:sz w:val="20"/>
          <w:szCs w:val="20"/>
        </w:rPr>
        <w:t>A Nemzeti Közszolgálati Egyetem Tanulmányi és Vizsgaszabályzata</w:t>
      </w:r>
    </w:p>
    <w:p w14:paraId="6D9F446E" w14:textId="77777777" w:rsidR="00501BA6" w:rsidRPr="00D819AC" w:rsidRDefault="00501BA6" w:rsidP="00E204CB">
      <w:pPr>
        <w:pStyle w:val="Listaszerbekezds"/>
        <w:numPr>
          <w:ilvl w:val="0"/>
          <w:numId w:val="93"/>
        </w:numPr>
        <w:contextualSpacing/>
        <w:jc w:val="both"/>
        <w:rPr>
          <w:rFonts w:ascii="Verdana" w:hAnsi="Verdana"/>
          <w:sz w:val="20"/>
          <w:szCs w:val="20"/>
        </w:rPr>
      </w:pPr>
      <w:r w:rsidRPr="00D819AC">
        <w:rPr>
          <w:rFonts w:ascii="Verdana" w:hAnsi="Verdana"/>
          <w:sz w:val="20"/>
          <w:szCs w:val="20"/>
        </w:rPr>
        <w:t>a képzésekkel kapcsolatos eljárásrendről szóló rektori utasítás</w:t>
      </w:r>
    </w:p>
    <w:p w14:paraId="12113303" w14:textId="77777777" w:rsidR="00501BA6" w:rsidRPr="00D819AC" w:rsidRDefault="00501BA6" w:rsidP="00B8062A">
      <w:pPr>
        <w:pStyle w:val="Listaszerbekezds"/>
        <w:jc w:val="both"/>
        <w:rPr>
          <w:rFonts w:ascii="Verdana" w:hAnsi="Verdana"/>
          <w:sz w:val="20"/>
          <w:szCs w:val="20"/>
        </w:rPr>
      </w:pPr>
    </w:p>
    <w:p w14:paraId="38DEC817" w14:textId="77777777" w:rsidR="00501BA6" w:rsidRPr="00D819AC" w:rsidRDefault="00501BA6" w:rsidP="00B8062A">
      <w:pPr>
        <w:pStyle w:val="Listaszerbekezds"/>
        <w:jc w:val="both"/>
        <w:rPr>
          <w:rFonts w:ascii="Verdana" w:hAnsi="Verdana"/>
          <w:sz w:val="20"/>
          <w:szCs w:val="20"/>
        </w:rPr>
      </w:pPr>
    </w:p>
    <w:p w14:paraId="55AEF791" w14:textId="77777777" w:rsidR="00501BA6" w:rsidRPr="00D819AC" w:rsidRDefault="00501BA6" w:rsidP="00B8062A">
      <w:pPr>
        <w:jc w:val="both"/>
        <w:rPr>
          <w:rFonts w:ascii="Verdana" w:hAnsi="Verdana"/>
          <w:b/>
          <w:bCs/>
          <w:sz w:val="20"/>
          <w:szCs w:val="20"/>
        </w:rPr>
      </w:pPr>
      <w:r w:rsidRPr="00D819AC">
        <w:rPr>
          <w:rFonts w:ascii="Verdana" w:hAnsi="Verdana"/>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501BA6" w:rsidRPr="00D819AC" w14:paraId="62FF29B3" w14:textId="77777777" w:rsidTr="00501BA6">
        <w:trPr>
          <w:jc w:val="center"/>
        </w:trPr>
        <w:tc>
          <w:tcPr>
            <w:tcW w:w="3780" w:type="dxa"/>
          </w:tcPr>
          <w:p w14:paraId="345C4E04" w14:textId="77777777" w:rsidR="00501BA6" w:rsidRPr="00D819AC" w:rsidRDefault="00501BA6" w:rsidP="00B8062A">
            <w:pPr>
              <w:jc w:val="both"/>
              <w:rPr>
                <w:rFonts w:ascii="Verdana" w:hAnsi="Verdana"/>
                <w:sz w:val="20"/>
                <w:szCs w:val="20"/>
              </w:rPr>
            </w:pPr>
            <w:r w:rsidRPr="00D819AC">
              <w:rPr>
                <w:rFonts w:ascii="Verdana" w:hAnsi="Verdana"/>
                <w:sz w:val="20"/>
                <w:szCs w:val="20"/>
              </w:rPr>
              <w:t>Kari Tanács határozatának száma:</w:t>
            </w:r>
          </w:p>
        </w:tc>
        <w:tc>
          <w:tcPr>
            <w:tcW w:w="3600" w:type="dxa"/>
          </w:tcPr>
          <w:p w14:paraId="5429CF36" w14:textId="69FE5446" w:rsidR="00501BA6" w:rsidRPr="00D819AC" w:rsidRDefault="00501BA6" w:rsidP="00B8062A">
            <w:pPr>
              <w:jc w:val="both"/>
              <w:rPr>
                <w:rFonts w:ascii="Verdana" w:hAnsi="Verdana"/>
                <w:sz w:val="20"/>
                <w:szCs w:val="20"/>
              </w:rPr>
            </w:pPr>
            <w:r w:rsidRPr="00D819AC">
              <w:rPr>
                <w:rFonts w:ascii="Verdana" w:hAnsi="Verdana"/>
                <w:sz w:val="20"/>
                <w:szCs w:val="20"/>
              </w:rPr>
              <w:t>15-1000/59/2007</w:t>
            </w:r>
          </w:p>
        </w:tc>
      </w:tr>
      <w:tr w:rsidR="00501BA6" w:rsidRPr="00D819AC" w14:paraId="08F14828" w14:textId="77777777" w:rsidTr="00501BA6">
        <w:trPr>
          <w:jc w:val="center"/>
        </w:trPr>
        <w:tc>
          <w:tcPr>
            <w:tcW w:w="3780" w:type="dxa"/>
          </w:tcPr>
          <w:p w14:paraId="71EFA51F" w14:textId="77777777" w:rsidR="00501BA6" w:rsidRPr="00D819AC" w:rsidRDefault="00501BA6" w:rsidP="00B8062A">
            <w:pPr>
              <w:jc w:val="both"/>
              <w:rPr>
                <w:rFonts w:ascii="Verdana" w:hAnsi="Verdana"/>
                <w:sz w:val="20"/>
                <w:szCs w:val="20"/>
              </w:rPr>
            </w:pPr>
            <w:r w:rsidRPr="00D819AC">
              <w:rPr>
                <w:rFonts w:ascii="Verdana" w:hAnsi="Verdana"/>
                <w:sz w:val="20"/>
                <w:szCs w:val="20"/>
              </w:rPr>
              <w:t>Szenátusi határozat száma:</w:t>
            </w:r>
          </w:p>
        </w:tc>
        <w:tc>
          <w:tcPr>
            <w:tcW w:w="3600" w:type="dxa"/>
          </w:tcPr>
          <w:p w14:paraId="63F0977D" w14:textId="77777777" w:rsidR="00501BA6" w:rsidRPr="00D819AC" w:rsidRDefault="00501BA6" w:rsidP="00B8062A">
            <w:pPr>
              <w:jc w:val="both"/>
              <w:rPr>
                <w:rFonts w:ascii="Verdana" w:hAnsi="Verdana"/>
                <w:sz w:val="20"/>
                <w:szCs w:val="20"/>
              </w:rPr>
            </w:pPr>
            <w:r w:rsidRPr="00D819AC">
              <w:rPr>
                <w:rFonts w:ascii="Verdana" w:hAnsi="Verdana"/>
                <w:sz w:val="20"/>
                <w:szCs w:val="20"/>
              </w:rPr>
              <w:t>3/2007. (III.28.)</w:t>
            </w:r>
          </w:p>
          <w:p w14:paraId="1FF07BF1" w14:textId="77777777" w:rsidR="00501BA6" w:rsidRPr="00D819AC" w:rsidRDefault="00501BA6" w:rsidP="00B8062A">
            <w:pPr>
              <w:jc w:val="both"/>
              <w:rPr>
                <w:rFonts w:ascii="Verdana" w:hAnsi="Verdana"/>
                <w:sz w:val="20"/>
                <w:szCs w:val="20"/>
              </w:rPr>
            </w:pPr>
            <w:r w:rsidRPr="00D819AC">
              <w:rPr>
                <w:rFonts w:ascii="Verdana" w:hAnsi="Verdana"/>
                <w:sz w:val="20"/>
                <w:szCs w:val="20"/>
              </w:rPr>
              <w:t>91/2012. (VIII.29..)</w:t>
            </w:r>
          </w:p>
          <w:p w14:paraId="67CF84BF" w14:textId="77777777" w:rsidR="00501BA6" w:rsidRPr="00D819AC" w:rsidRDefault="00501BA6" w:rsidP="00B8062A">
            <w:pPr>
              <w:jc w:val="both"/>
              <w:rPr>
                <w:rFonts w:ascii="Verdana" w:hAnsi="Verdana"/>
                <w:sz w:val="20"/>
                <w:szCs w:val="20"/>
              </w:rPr>
            </w:pPr>
            <w:r w:rsidRPr="00D819AC">
              <w:rPr>
                <w:rFonts w:ascii="Verdana" w:hAnsi="Verdana"/>
                <w:sz w:val="20"/>
                <w:szCs w:val="20"/>
              </w:rPr>
              <w:t>67/2013. (V.8.)</w:t>
            </w:r>
          </w:p>
          <w:p w14:paraId="1F247612" w14:textId="77777777" w:rsidR="00501BA6" w:rsidRPr="00D819AC" w:rsidRDefault="00501BA6" w:rsidP="00B8062A">
            <w:pPr>
              <w:jc w:val="both"/>
              <w:rPr>
                <w:rFonts w:ascii="Verdana" w:hAnsi="Verdana"/>
                <w:sz w:val="20"/>
                <w:szCs w:val="20"/>
              </w:rPr>
            </w:pPr>
            <w:r w:rsidRPr="00D819AC">
              <w:rPr>
                <w:rFonts w:ascii="Verdana" w:hAnsi="Verdana"/>
                <w:sz w:val="20"/>
                <w:szCs w:val="20"/>
              </w:rPr>
              <w:t>4/2014. (I.15.)</w:t>
            </w:r>
          </w:p>
          <w:p w14:paraId="54D24C7B" w14:textId="77777777" w:rsidR="00501BA6" w:rsidRPr="00D819AC" w:rsidRDefault="00501BA6" w:rsidP="00B8062A">
            <w:pPr>
              <w:jc w:val="both"/>
              <w:rPr>
                <w:rFonts w:ascii="Verdana" w:hAnsi="Verdana"/>
                <w:sz w:val="20"/>
                <w:szCs w:val="20"/>
              </w:rPr>
            </w:pPr>
            <w:r w:rsidRPr="00D819AC">
              <w:rPr>
                <w:rFonts w:ascii="Verdana" w:hAnsi="Verdana"/>
                <w:sz w:val="20"/>
                <w:szCs w:val="20"/>
              </w:rPr>
              <w:t>20/2015. (VI.24.)</w:t>
            </w:r>
          </w:p>
          <w:p w14:paraId="119E8216" w14:textId="22CCF083" w:rsidR="00501BA6" w:rsidRPr="00D819AC" w:rsidRDefault="00501BA6" w:rsidP="00B8062A">
            <w:pPr>
              <w:jc w:val="both"/>
              <w:rPr>
                <w:rFonts w:ascii="Verdana" w:hAnsi="Verdana"/>
                <w:sz w:val="20"/>
                <w:szCs w:val="20"/>
              </w:rPr>
            </w:pPr>
            <w:r w:rsidRPr="00D819AC">
              <w:rPr>
                <w:rFonts w:ascii="Verdana" w:hAnsi="Verdana"/>
                <w:sz w:val="20"/>
                <w:szCs w:val="20"/>
              </w:rPr>
              <w:t>17/2019. (III.6.)</w:t>
            </w:r>
          </w:p>
        </w:tc>
      </w:tr>
      <w:tr w:rsidR="00501BA6" w:rsidRPr="00D819AC" w14:paraId="7C1E82AF" w14:textId="77777777" w:rsidTr="00501BA6">
        <w:trPr>
          <w:jc w:val="center"/>
        </w:trPr>
        <w:tc>
          <w:tcPr>
            <w:tcW w:w="3780" w:type="dxa"/>
          </w:tcPr>
          <w:p w14:paraId="2B69E8EB" w14:textId="77777777" w:rsidR="00501BA6" w:rsidRPr="00D819AC" w:rsidRDefault="00501BA6" w:rsidP="00B8062A">
            <w:pPr>
              <w:jc w:val="both"/>
              <w:rPr>
                <w:rFonts w:ascii="Verdana" w:hAnsi="Verdana"/>
                <w:sz w:val="20"/>
                <w:szCs w:val="20"/>
              </w:rPr>
            </w:pPr>
            <w:r w:rsidRPr="00D819AC">
              <w:rPr>
                <w:rFonts w:ascii="Verdana" w:hAnsi="Verdana"/>
                <w:sz w:val="20"/>
                <w:szCs w:val="20"/>
              </w:rPr>
              <w:t>Fenntartói határozat száma:</w:t>
            </w:r>
          </w:p>
        </w:tc>
        <w:tc>
          <w:tcPr>
            <w:tcW w:w="3600" w:type="dxa"/>
          </w:tcPr>
          <w:p w14:paraId="191956AA" w14:textId="63214828" w:rsidR="00501BA6" w:rsidRPr="00D819AC" w:rsidRDefault="00B728A1" w:rsidP="00B8062A">
            <w:pPr>
              <w:jc w:val="both"/>
              <w:rPr>
                <w:rFonts w:ascii="Verdana" w:hAnsi="Verdana"/>
                <w:sz w:val="20"/>
                <w:szCs w:val="20"/>
              </w:rPr>
            </w:pPr>
            <w:r w:rsidRPr="00D819AC">
              <w:rPr>
                <w:rFonts w:ascii="Verdana" w:hAnsi="Verdana"/>
                <w:sz w:val="20"/>
                <w:szCs w:val="20"/>
              </w:rPr>
              <w:t>-</w:t>
            </w:r>
          </w:p>
        </w:tc>
      </w:tr>
      <w:tr w:rsidR="00501BA6" w:rsidRPr="00D819AC" w14:paraId="4151231C" w14:textId="77777777" w:rsidTr="00501BA6">
        <w:trPr>
          <w:jc w:val="center"/>
        </w:trPr>
        <w:tc>
          <w:tcPr>
            <w:tcW w:w="3780" w:type="dxa"/>
          </w:tcPr>
          <w:p w14:paraId="398865FE" w14:textId="77777777" w:rsidR="00501BA6" w:rsidRPr="00D819AC" w:rsidRDefault="00501BA6" w:rsidP="00B8062A">
            <w:pPr>
              <w:jc w:val="both"/>
              <w:rPr>
                <w:rFonts w:ascii="Verdana" w:hAnsi="Verdana"/>
                <w:sz w:val="20"/>
                <w:szCs w:val="20"/>
              </w:rPr>
            </w:pPr>
            <w:r w:rsidRPr="00D819AC">
              <w:rPr>
                <w:rFonts w:ascii="Verdana" w:hAnsi="Verdana"/>
                <w:sz w:val="20"/>
                <w:szCs w:val="20"/>
              </w:rPr>
              <w:t>MAB kód:</w:t>
            </w:r>
          </w:p>
        </w:tc>
        <w:tc>
          <w:tcPr>
            <w:tcW w:w="3600" w:type="dxa"/>
          </w:tcPr>
          <w:p w14:paraId="40BD82D6" w14:textId="67B5019C" w:rsidR="00501BA6" w:rsidRPr="00D819AC" w:rsidRDefault="00501BA6" w:rsidP="00B8062A">
            <w:pPr>
              <w:jc w:val="both"/>
              <w:rPr>
                <w:rFonts w:ascii="Verdana" w:hAnsi="Verdana"/>
                <w:sz w:val="20"/>
                <w:szCs w:val="20"/>
              </w:rPr>
            </w:pPr>
            <w:r w:rsidRPr="00D819AC">
              <w:rPr>
                <w:rFonts w:ascii="Verdana" w:hAnsi="Verdana"/>
                <w:sz w:val="20"/>
                <w:szCs w:val="20"/>
              </w:rPr>
              <w:t>Ms.119</w:t>
            </w:r>
          </w:p>
        </w:tc>
      </w:tr>
      <w:tr w:rsidR="00501BA6" w:rsidRPr="00D819AC" w14:paraId="0B1808D3" w14:textId="77777777" w:rsidTr="00501BA6">
        <w:trPr>
          <w:jc w:val="center"/>
        </w:trPr>
        <w:tc>
          <w:tcPr>
            <w:tcW w:w="3780" w:type="dxa"/>
          </w:tcPr>
          <w:p w14:paraId="60BCBB11" w14:textId="77777777" w:rsidR="00501BA6" w:rsidRPr="00D819AC" w:rsidRDefault="00501BA6" w:rsidP="00B8062A">
            <w:pPr>
              <w:jc w:val="both"/>
              <w:rPr>
                <w:rFonts w:ascii="Verdana" w:hAnsi="Verdana"/>
                <w:sz w:val="20"/>
                <w:szCs w:val="20"/>
              </w:rPr>
            </w:pPr>
            <w:r w:rsidRPr="00D819AC">
              <w:rPr>
                <w:rFonts w:ascii="Verdana" w:hAnsi="Verdana"/>
                <w:sz w:val="20"/>
                <w:szCs w:val="20"/>
              </w:rPr>
              <w:t>MAB határozat száma:</w:t>
            </w:r>
          </w:p>
        </w:tc>
        <w:tc>
          <w:tcPr>
            <w:tcW w:w="3600" w:type="dxa"/>
          </w:tcPr>
          <w:p w14:paraId="43616978" w14:textId="3E7E4940" w:rsidR="00501BA6" w:rsidRPr="00D819AC" w:rsidRDefault="00501BA6" w:rsidP="00B8062A">
            <w:pPr>
              <w:jc w:val="both"/>
              <w:rPr>
                <w:rFonts w:ascii="Verdana" w:hAnsi="Verdana"/>
                <w:sz w:val="20"/>
                <w:szCs w:val="20"/>
              </w:rPr>
            </w:pPr>
            <w:r w:rsidRPr="00D819AC">
              <w:rPr>
                <w:rFonts w:ascii="Verdana" w:hAnsi="Verdana"/>
                <w:sz w:val="20"/>
                <w:szCs w:val="20"/>
              </w:rPr>
              <w:t>2007/6/VIII/3/16</w:t>
            </w:r>
          </w:p>
        </w:tc>
      </w:tr>
      <w:tr w:rsidR="00501BA6" w:rsidRPr="00D819AC" w14:paraId="6004FEB3" w14:textId="77777777" w:rsidTr="00501BA6">
        <w:trPr>
          <w:jc w:val="center"/>
        </w:trPr>
        <w:tc>
          <w:tcPr>
            <w:tcW w:w="3780" w:type="dxa"/>
          </w:tcPr>
          <w:p w14:paraId="34172D2B" w14:textId="77777777" w:rsidR="00501BA6" w:rsidRPr="00D819AC" w:rsidRDefault="00501BA6" w:rsidP="00B8062A">
            <w:pPr>
              <w:jc w:val="both"/>
              <w:rPr>
                <w:rFonts w:ascii="Verdana" w:hAnsi="Verdana"/>
                <w:sz w:val="20"/>
                <w:szCs w:val="20"/>
              </w:rPr>
            </w:pPr>
            <w:r w:rsidRPr="00D819AC">
              <w:rPr>
                <w:rFonts w:ascii="Verdana" w:hAnsi="Verdana"/>
                <w:sz w:val="20"/>
                <w:szCs w:val="20"/>
              </w:rPr>
              <w:t>OH nyilvántartásba vételi szám:</w:t>
            </w:r>
          </w:p>
        </w:tc>
        <w:tc>
          <w:tcPr>
            <w:tcW w:w="3600" w:type="dxa"/>
          </w:tcPr>
          <w:p w14:paraId="0F381DFF" w14:textId="77777777" w:rsidR="00501BA6" w:rsidRPr="00D819AC" w:rsidRDefault="00501BA6" w:rsidP="00B8062A">
            <w:pPr>
              <w:jc w:val="both"/>
              <w:rPr>
                <w:rFonts w:ascii="Verdana" w:hAnsi="Verdana"/>
                <w:sz w:val="20"/>
                <w:szCs w:val="20"/>
              </w:rPr>
            </w:pPr>
            <w:r w:rsidRPr="00D819AC">
              <w:rPr>
                <w:rFonts w:ascii="Verdana" w:hAnsi="Verdana"/>
                <w:sz w:val="20"/>
                <w:szCs w:val="20"/>
              </w:rPr>
              <w:t>FF/187-1/2012.</w:t>
            </w:r>
          </w:p>
          <w:p w14:paraId="76E37A9A" w14:textId="77777777" w:rsidR="00501BA6" w:rsidRPr="00D819AC" w:rsidRDefault="00501BA6" w:rsidP="00B8062A">
            <w:pPr>
              <w:jc w:val="both"/>
              <w:rPr>
                <w:rFonts w:ascii="Verdana" w:hAnsi="Verdana"/>
                <w:sz w:val="20"/>
                <w:szCs w:val="20"/>
              </w:rPr>
            </w:pPr>
            <w:r w:rsidRPr="00D819AC">
              <w:rPr>
                <w:rFonts w:ascii="Verdana" w:hAnsi="Verdana"/>
                <w:sz w:val="20"/>
                <w:szCs w:val="20"/>
              </w:rPr>
              <w:t>FF/1778-2/2012.</w:t>
            </w:r>
          </w:p>
          <w:p w14:paraId="0FE36447" w14:textId="77777777" w:rsidR="00501BA6" w:rsidRPr="00D819AC" w:rsidRDefault="00501BA6" w:rsidP="00B8062A">
            <w:pPr>
              <w:jc w:val="both"/>
              <w:rPr>
                <w:rFonts w:ascii="Verdana" w:hAnsi="Verdana"/>
                <w:sz w:val="20"/>
                <w:szCs w:val="20"/>
              </w:rPr>
            </w:pPr>
            <w:r w:rsidRPr="00D819AC">
              <w:rPr>
                <w:rFonts w:ascii="Verdana" w:hAnsi="Verdana"/>
                <w:sz w:val="20"/>
                <w:szCs w:val="20"/>
              </w:rPr>
              <w:t>FF/1334-4/2013.</w:t>
            </w:r>
          </w:p>
          <w:p w14:paraId="782C8C08" w14:textId="218AB4DD" w:rsidR="00501BA6" w:rsidRPr="00D819AC" w:rsidRDefault="00501BA6" w:rsidP="00B8062A">
            <w:pPr>
              <w:jc w:val="both"/>
              <w:rPr>
                <w:rFonts w:ascii="Verdana" w:hAnsi="Verdana"/>
                <w:sz w:val="20"/>
                <w:szCs w:val="20"/>
              </w:rPr>
            </w:pPr>
            <w:r w:rsidRPr="00D819AC">
              <w:rPr>
                <w:rFonts w:ascii="Verdana" w:hAnsi="Verdana"/>
                <w:sz w:val="20"/>
                <w:szCs w:val="20"/>
              </w:rPr>
              <w:t>FF/271-3/2014.</w:t>
            </w:r>
          </w:p>
        </w:tc>
      </w:tr>
      <w:tr w:rsidR="00501BA6" w:rsidRPr="00D819AC" w14:paraId="1BDFCABE" w14:textId="77777777" w:rsidTr="00501BA6">
        <w:trPr>
          <w:jc w:val="center"/>
        </w:trPr>
        <w:tc>
          <w:tcPr>
            <w:tcW w:w="3780" w:type="dxa"/>
          </w:tcPr>
          <w:p w14:paraId="3AABF32B" w14:textId="77777777" w:rsidR="00501BA6" w:rsidRPr="00D819AC" w:rsidRDefault="00501BA6" w:rsidP="00B8062A">
            <w:pPr>
              <w:jc w:val="both"/>
              <w:rPr>
                <w:rFonts w:ascii="Verdana" w:hAnsi="Verdana"/>
                <w:sz w:val="20"/>
                <w:szCs w:val="20"/>
              </w:rPr>
            </w:pPr>
            <w:r w:rsidRPr="00D819AC">
              <w:rPr>
                <w:rFonts w:ascii="Verdana" w:hAnsi="Verdana"/>
                <w:sz w:val="20"/>
                <w:szCs w:val="20"/>
              </w:rPr>
              <w:t>A képzés FIR kódja:</w:t>
            </w:r>
          </w:p>
        </w:tc>
        <w:tc>
          <w:tcPr>
            <w:tcW w:w="3600" w:type="dxa"/>
          </w:tcPr>
          <w:p w14:paraId="719C7FCD" w14:textId="20FE9443" w:rsidR="00501BA6" w:rsidRPr="00D819AC" w:rsidRDefault="00501BA6" w:rsidP="00B8062A">
            <w:pPr>
              <w:jc w:val="both"/>
              <w:rPr>
                <w:rFonts w:ascii="Verdana" w:hAnsi="Verdana"/>
                <w:sz w:val="20"/>
                <w:szCs w:val="20"/>
              </w:rPr>
            </w:pPr>
            <w:r w:rsidRPr="00D819AC">
              <w:rPr>
                <w:rFonts w:ascii="Verdana" w:hAnsi="Verdana"/>
                <w:sz w:val="20"/>
                <w:szCs w:val="20"/>
              </w:rPr>
              <w:t>20501</w:t>
            </w:r>
          </w:p>
        </w:tc>
      </w:tr>
      <w:tr w:rsidR="00501BA6" w:rsidRPr="00D819AC" w14:paraId="75AA4A0B" w14:textId="77777777" w:rsidTr="00501BA6">
        <w:trPr>
          <w:jc w:val="center"/>
        </w:trPr>
        <w:tc>
          <w:tcPr>
            <w:tcW w:w="3780" w:type="dxa"/>
          </w:tcPr>
          <w:p w14:paraId="7371AAD2" w14:textId="77777777" w:rsidR="00501BA6" w:rsidRPr="00D819AC" w:rsidRDefault="00501BA6" w:rsidP="00B8062A">
            <w:pPr>
              <w:jc w:val="both"/>
              <w:rPr>
                <w:rFonts w:ascii="Verdana" w:hAnsi="Verdana"/>
                <w:sz w:val="20"/>
                <w:szCs w:val="20"/>
              </w:rPr>
            </w:pPr>
            <w:r w:rsidRPr="00D819AC">
              <w:rPr>
                <w:rFonts w:ascii="Verdana" w:hAnsi="Verdana"/>
                <w:sz w:val="20"/>
                <w:szCs w:val="20"/>
              </w:rPr>
              <w:t>A meghirdetés első éve:</w:t>
            </w:r>
          </w:p>
        </w:tc>
        <w:tc>
          <w:tcPr>
            <w:tcW w:w="3600" w:type="dxa"/>
          </w:tcPr>
          <w:p w14:paraId="6AB32549" w14:textId="40550B65" w:rsidR="00501BA6" w:rsidRPr="00D819AC" w:rsidRDefault="00501BA6" w:rsidP="00B8062A">
            <w:pPr>
              <w:jc w:val="both"/>
              <w:rPr>
                <w:rFonts w:ascii="Verdana" w:hAnsi="Verdana"/>
                <w:sz w:val="20"/>
                <w:szCs w:val="20"/>
              </w:rPr>
            </w:pPr>
            <w:r w:rsidRPr="00D819AC">
              <w:rPr>
                <w:rFonts w:ascii="Verdana" w:hAnsi="Verdana"/>
                <w:sz w:val="20"/>
                <w:szCs w:val="20"/>
              </w:rPr>
              <w:t>2014.</w:t>
            </w:r>
          </w:p>
        </w:tc>
      </w:tr>
    </w:tbl>
    <w:p w14:paraId="6DC4618B" w14:textId="77777777" w:rsidR="00AD640C" w:rsidRPr="00D819AC" w:rsidRDefault="00AD640C" w:rsidP="00B8062A">
      <w:pPr>
        <w:jc w:val="both"/>
        <w:rPr>
          <w:rFonts w:ascii="Verdana" w:hAnsi="Verdana"/>
          <w:sz w:val="20"/>
          <w:szCs w:val="20"/>
        </w:rPr>
      </w:pPr>
    </w:p>
    <w:p w14:paraId="214DEC03" w14:textId="77777777" w:rsidR="00AD640C" w:rsidRPr="00D819AC" w:rsidRDefault="00AD640C" w:rsidP="00B8062A">
      <w:pPr>
        <w:jc w:val="both"/>
        <w:rPr>
          <w:rFonts w:ascii="Verdana" w:hAnsi="Verdana"/>
          <w:sz w:val="20"/>
          <w:szCs w:val="20"/>
        </w:rPr>
      </w:pPr>
    </w:p>
    <w:p w14:paraId="59D812B5" w14:textId="77777777" w:rsidR="00FC6A19" w:rsidRPr="00D819AC" w:rsidRDefault="00FC6A19" w:rsidP="00B8062A">
      <w:pPr>
        <w:jc w:val="both"/>
        <w:rPr>
          <w:rFonts w:ascii="Verdana" w:hAnsi="Verdana"/>
          <w:sz w:val="20"/>
          <w:szCs w:val="20"/>
        </w:rPr>
      </w:pPr>
    </w:p>
    <w:p w14:paraId="7B0007A9" w14:textId="77777777" w:rsidR="00FC6A19" w:rsidRPr="00D819AC" w:rsidRDefault="00FC6A19" w:rsidP="00B8062A">
      <w:pPr>
        <w:spacing w:line="360" w:lineRule="auto"/>
        <w:jc w:val="both"/>
        <w:rPr>
          <w:rFonts w:ascii="Verdana" w:hAnsi="Verdana"/>
          <w:i/>
          <w:iCs/>
          <w:sz w:val="20"/>
          <w:szCs w:val="20"/>
        </w:rPr>
      </w:pPr>
    </w:p>
    <w:p w14:paraId="63661711" w14:textId="77777777" w:rsidR="00783343" w:rsidRPr="00D819AC" w:rsidRDefault="00FC6A19" w:rsidP="00B8062A">
      <w:pPr>
        <w:jc w:val="both"/>
        <w:rPr>
          <w:rFonts w:ascii="Verdana" w:hAnsi="Verdana"/>
          <w:sz w:val="20"/>
          <w:szCs w:val="20"/>
        </w:rPr>
      </w:pPr>
      <w:r w:rsidRPr="00D819AC">
        <w:rPr>
          <w:rFonts w:ascii="Verdana" w:hAnsi="Verdana"/>
          <w:sz w:val="20"/>
          <w:szCs w:val="20"/>
        </w:rPr>
        <w:br w:type="page"/>
      </w:r>
    </w:p>
    <w:p w14:paraId="502277A1" w14:textId="77777777" w:rsidR="00783343" w:rsidRPr="00D819AC" w:rsidRDefault="00783343" w:rsidP="00B8062A">
      <w:pPr>
        <w:jc w:val="both"/>
        <w:rPr>
          <w:rFonts w:ascii="Verdana" w:hAnsi="Verdana"/>
          <w:sz w:val="20"/>
          <w:szCs w:val="20"/>
        </w:rPr>
      </w:pPr>
    </w:p>
    <w:p w14:paraId="3EADD222" w14:textId="5E8FDD1D" w:rsidR="00FC6A19" w:rsidRPr="00D819AC" w:rsidRDefault="00FC6A19" w:rsidP="00B8062A">
      <w:pPr>
        <w:jc w:val="both"/>
        <w:rPr>
          <w:rFonts w:ascii="Verdana" w:hAnsi="Verdana"/>
          <w:b/>
          <w:bCs/>
          <w:sz w:val="20"/>
          <w:szCs w:val="20"/>
        </w:rPr>
      </w:pPr>
      <w:r w:rsidRPr="00D819AC">
        <w:rPr>
          <w:rFonts w:ascii="Verdana" w:hAnsi="Verdana"/>
          <w:b/>
          <w:bCs/>
          <w:sz w:val="20"/>
          <w:szCs w:val="20"/>
        </w:rPr>
        <w:t>TARTALOMJEGYZÉK</w:t>
      </w:r>
    </w:p>
    <w:p w14:paraId="2D633C31" w14:textId="77777777" w:rsidR="00FC6A19" w:rsidRPr="00D819AC" w:rsidRDefault="00FC6A19" w:rsidP="00B8062A">
      <w:pPr>
        <w:jc w:val="both"/>
        <w:rPr>
          <w:rFonts w:ascii="Verdana" w:hAnsi="Verdana"/>
          <w:b/>
          <w:bCs/>
          <w:sz w:val="20"/>
          <w:szCs w:val="20"/>
        </w:rPr>
      </w:pPr>
    </w:p>
    <w:p w14:paraId="278D0755" w14:textId="76D71DE3" w:rsidR="003616B7" w:rsidRPr="00D819AC" w:rsidRDefault="00FC6A19" w:rsidP="00B8062A">
      <w:pPr>
        <w:pStyle w:val="TJ1"/>
        <w:jc w:val="both"/>
        <w:rPr>
          <w:rFonts w:ascii="Verdana" w:eastAsiaTheme="minorEastAsia" w:hAnsi="Verdana" w:cstheme="minorBidi"/>
          <w:b w:val="0"/>
          <w:bCs w:val="0"/>
          <w:noProof/>
          <w:sz w:val="20"/>
          <w:szCs w:val="20"/>
        </w:rPr>
      </w:pPr>
      <w:r w:rsidRPr="00D819AC">
        <w:rPr>
          <w:rFonts w:ascii="Verdana" w:hAnsi="Verdana"/>
          <w:sz w:val="20"/>
          <w:szCs w:val="20"/>
        </w:rPr>
        <w:fldChar w:fldCharType="begin"/>
      </w:r>
      <w:r w:rsidRPr="00D819AC">
        <w:rPr>
          <w:rFonts w:ascii="Verdana" w:hAnsi="Verdana"/>
          <w:sz w:val="20"/>
          <w:szCs w:val="20"/>
        </w:rPr>
        <w:instrText xml:space="preserve"> TOC \o "1-3" </w:instrText>
      </w:r>
      <w:r w:rsidRPr="00D819AC">
        <w:rPr>
          <w:rFonts w:ascii="Verdana" w:hAnsi="Verdana"/>
          <w:sz w:val="20"/>
          <w:szCs w:val="20"/>
        </w:rPr>
        <w:fldChar w:fldCharType="separate"/>
      </w:r>
      <w:r w:rsidR="003616B7" w:rsidRPr="00D819AC">
        <w:rPr>
          <w:rFonts w:ascii="Verdana" w:hAnsi="Verdana"/>
          <w:noProof/>
          <w:sz w:val="20"/>
          <w:szCs w:val="20"/>
        </w:rPr>
        <w:t>1</w:t>
      </w:r>
      <w:r w:rsidR="003616B7" w:rsidRPr="00D819AC">
        <w:rPr>
          <w:rFonts w:ascii="Verdana" w:eastAsiaTheme="minorEastAsia" w:hAnsi="Verdana" w:cstheme="minorBidi"/>
          <w:b w:val="0"/>
          <w:bCs w:val="0"/>
          <w:noProof/>
          <w:sz w:val="20"/>
          <w:szCs w:val="20"/>
        </w:rPr>
        <w:tab/>
      </w:r>
      <w:r w:rsidR="003616B7" w:rsidRPr="00D819AC">
        <w:rPr>
          <w:rFonts w:ascii="Verdana" w:hAnsi="Verdana"/>
          <w:noProof/>
          <w:sz w:val="20"/>
          <w:szCs w:val="20"/>
        </w:rPr>
        <w:t>A szak megnevezése</w:t>
      </w:r>
      <w:r w:rsidR="003616B7" w:rsidRPr="00D819AC">
        <w:rPr>
          <w:rFonts w:ascii="Verdana" w:hAnsi="Verdana"/>
          <w:noProof/>
          <w:sz w:val="20"/>
          <w:szCs w:val="20"/>
        </w:rPr>
        <w:tab/>
      </w:r>
      <w:r w:rsidR="003616B7" w:rsidRPr="00D819AC">
        <w:rPr>
          <w:rFonts w:ascii="Verdana" w:hAnsi="Verdana"/>
          <w:noProof/>
          <w:sz w:val="20"/>
          <w:szCs w:val="20"/>
        </w:rPr>
        <w:fldChar w:fldCharType="begin"/>
      </w:r>
      <w:r w:rsidR="003616B7" w:rsidRPr="00D819AC">
        <w:rPr>
          <w:rFonts w:ascii="Verdana" w:hAnsi="Verdana"/>
          <w:noProof/>
          <w:sz w:val="20"/>
          <w:szCs w:val="20"/>
        </w:rPr>
        <w:instrText xml:space="preserve"> PAGEREF _Toc37050413 \h </w:instrText>
      </w:r>
      <w:r w:rsidR="003616B7" w:rsidRPr="00D819AC">
        <w:rPr>
          <w:rFonts w:ascii="Verdana" w:hAnsi="Verdana"/>
          <w:noProof/>
          <w:sz w:val="20"/>
          <w:szCs w:val="20"/>
        </w:rPr>
      </w:r>
      <w:r w:rsidR="003616B7" w:rsidRPr="00D819AC">
        <w:rPr>
          <w:rFonts w:ascii="Verdana" w:hAnsi="Verdana"/>
          <w:noProof/>
          <w:sz w:val="20"/>
          <w:szCs w:val="20"/>
        </w:rPr>
        <w:fldChar w:fldCharType="separate"/>
      </w:r>
      <w:r w:rsidR="003616B7" w:rsidRPr="00D819AC">
        <w:rPr>
          <w:rFonts w:ascii="Verdana" w:hAnsi="Verdana"/>
          <w:noProof/>
          <w:sz w:val="20"/>
          <w:szCs w:val="20"/>
        </w:rPr>
        <w:t>6</w:t>
      </w:r>
      <w:r w:rsidR="003616B7" w:rsidRPr="00D819AC">
        <w:rPr>
          <w:rFonts w:ascii="Verdana" w:hAnsi="Verdana"/>
          <w:noProof/>
          <w:sz w:val="20"/>
          <w:szCs w:val="20"/>
        </w:rPr>
        <w:fldChar w:fldCharType="end"/>
      </w:r>
    </w:p>
    <w:p w14:paraId="685F0F6F" w14:textId="2DFDE00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2</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Képzési terület, az NKE tv. 3. §-ában meghatározott felsőoktatási terület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21E00113" w14:textId="1E5D822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3</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 szakirányai/specializációi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2995F106" w14:textId="37382799"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4</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Végzettségi szint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84C32B7" w14:textId="38150AC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5</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szakon megszerezhető végzettség és szakképzettség oklevélben szereplő megnevezése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1E4297E2" w14:textId="14414D34"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6</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képzés célja és az elsajátítandó szakmai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BC98740" w14:textId="05A0EA86"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eastAsia="Calibri" w:hAnsi="Verdana"/>
          <w:noProof/>
          <w:sz w:val="20"/>
          <w:szCs w:val="20"/>
          <w:lang w:eastAsia="en-US"/>
        </w:rPr>
        <w:t>6.1</w:t>
      </w:r>
      <w:r w:rsidRPr="00D819AC">
        <w:rPr>
          <w:rFonts w:ascii="Verdana" w:eastAsiaTheme="minorEastAsia" w:hAnsi="Verdana" w:cstheme="minorBidi"/>
          <w:noProof/>
          <w:sz w:val="20"/>
          <w:szCs w:val="20"/>
        </w:rPr>
        <w:tab/>
      </w:r>
      <w:r w:rsidRPr="00D819AC">
        <w:rPr>
          <w:rFonts w:ascii="Verdana" w:eastAsia="Calibri" w:hAnsi="Verdana"/>
          <w:noProof/>
          <w:sz w:val="20"/>
          <w:szCs w:val="20"/>
          <w:lang w:eastAsia="en-US"/>
        </w:rPr>
        <w:t>Az elsajátítandó közös szakmai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_Toc37050419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D568D65" w14:textId="6D93B375"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6.1.1</w:t>
      </w:r>
      <w:r w:rsidRPr="00D819AC">
        <w:rPr>
          <w:rFonts w:ascii="Verdana" w:eastAsiaTheme="minorEastAsia" w:hAnsi="Verdana" w:cstheme="minorBidi"/>
          <w:noProof/>
          <w:sz w:val="20"/>
          <w:szCs w:val="20"/>
        </w:rPr>
        <w:tab/>
      </w:r>
      <w:r w:rsidRPr="00D819AC">
        <w:rPr>
          <w:rFonts w:ascii="Verdana" w:eastAsia="Calibri" w:hAnsi="Verdana"/>
          <w:i/>
          <w:iCs/>
          <w:noProof/>
          <w:sz w:val="20"/>
          <w:szCs w:val="20"/>
          <w:lang w:eastAsia="en-US"/>
        </w:rPr>
        <w:t>Az okleveles rendészeti vezető</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6</w:t>
      </w:r>
      <w:r w:rsidRPr="00D819AC">
        <w:rPr>
          <w:rFonts w:ascii="Verdana" w:hAnsi="Verdana"/>
          <w:noProof/>
          <w:sz w:val="20"/>
          <w:szCs w:val="20"/>
        </w:rPr>
        <w:fldChar w:fldCharType="end"/>
      </w:r>
    </w:p>
    <w:p w14:paraId="7C7B524D" w14:textId="5069AFAB"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6.1.2</w:t>
      </w:r>
      <w:r w:rsidRPr="00D819AC">
        <w:rPr>
          <w:rFonts w:ascii="Verdana" w:eastAsiaTheme="minorEastAsia" w:hAnsi="Verdana" w:cstheme="minorBidi"/>
          <w:noProof/>
          <w:sz w:val="20"/>
          <w:szCs w:val="20"/>
        </w:rPr>
        <w:tab/>
      </w:r>
      <w:r w:rsidRPr="00D819AC">
        <w:rPr>
          <w:rFonts w:ascii="Verdana" w:eastAsia="Calibri" w:hAnsi="Verdana"/>
          <w:i/>
          <w:iCs/>
          <w:noProof/>
          <w:sz w:val="20"/>
          <w:szCs w:val="20"/>
          <w:lang w:eastAsia="en-US"/>
        </w:rPr>
        <w:t>A specializációkon szerezhető sajátos kompetenciák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8</w:t>
      </w:r>
      <w:r w:rsidRPr="00D819AC">
        <w:rPr>
          <w:rFonts w:ascii="Verdana" w:hAnsi="Verdana"/>
          <w:noProof/>
          <w:sz w:val="20"/>
          <w:szCs w:val="20"/>
        </w:rPr>
        <w:fldChar w:fldCharType="end"/>
      </w:r>
    </w:p>
    <w:p w14:paraId="2211427E" w14:textId="0DF54310"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7</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képzés időtényezői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0B30B29E" w14:textId="5918545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lang w:eastAsia="ar-SA"/>
        </w:rPr>
        <w:t>8</w:t>
      </w:r>
      <w:r w:rsidRPr="00D819AC">
        <w:rPr>
          <w:rFonts w:ascii="Verdana" w:eastAsiaTheme="minorEastAsia" w:hAnsi="Verdana" w:cstheme="minorBidi"/>
          <w:b w:val="0"/>
          <w:bCs w:val="0"/>
          <w:noProof/>
          <w:sz w:val="20"/>
          <w:szCs w:val="20"/>
        </w:rPr>
        <w:tab/>
      </w:r>
      <w:r w:rsidRPr="00D819AC">
        <w:rPr>
          <w:rFonts w:ascii="Verdana" w:hAnsi="Verdana"/>
          <w:noProof/>
          <w:sz w:val="20"/>
          <w:szCs w:val="20"/>
          <w:lang w:eastAsia="ar-SA"/>
        </w:rPr>
        <w:t>A képzés felépítése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66411EE1" w14:textId="040D133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lang w:eastAsia="ar-SA"/>
        </w:rPr>
        <w:t>8.1</w:t>
      </w:r>
      <w:r w:rsidRPr="00D819AC">
        <w:rPr>
          <w:rFonts w:ascii="Verdana" w:eastAsiaTheme="minorEastAsia" w:hAnsi="Verdana" w:cstheme="minorBidi"/>
          <w:noProof/>
          <w:sz w:val="20"/>
          <w:szCs w:val="20"/>
        </w:rPr>
        <w:tab/>
      </w:r>
      <w:r w:rsidRPr="00D819AC">
        <w:rPr>
          <w:rFonts w:ascii="Verdana" w:hAnsi="Verdana"/>
          <w:noProof/>
          <w:sz w:val="20"/>
          <w:szCs w:val="20"/>
          <w:lang w:eastAsia="ar-SA"/>
        </w:rPr>
        <w:t>a szakképzettséghez vezető tudományágak, szakterületek, amelyekből a szak felépül:</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6B4A8284" w14:textId="78F34BC4"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eastAsia="Calibri" w:hAnsi="Verdana"/>
          <w:i/>
          <w:noProof/>
          <w:sz w:val="20"/>
          <w:szCs w:val="20"/>
          <w:lang w:eastAsia="en-US"/>
        </w:rPr>
        <w:t>8.1.1</w:t>
      </w:r>
      <w:r w:rsidRPr="00D819AC">
        <w:rPr>
          <w:rFonts w:ascii="Verdana" w:eastAsiaTheme="minorEastAsia" w:hAnsi="Verdana" w:cstheme="minorBidi"/>
          <w:noProof/>
          <w:sz w:val="20"/>
          <w:szCs w:val="20"/>
        </w:rPr>
        <w:tab/>
      </w:r>
      <w:r w:rsidRPr="00D819AC">
        <w:rPr>
          <w:rFonts w:ascii="Verdana" w:hAnsi="Verdana"/>
          <w:i/>
          <w:noProof/>
          <w:sz w:val="20"/>
          <w:szCs w:val="20"/>
        </w:rPr>
        <w:t>Rendészettudományi alapismeretek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247DE78F" w14:textId="41DB68DD"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8.1.2</w:t>
      </w:r>
      <w:r w:rsidRPr="00D819AC">
        <w:rPr>
          <w:rFonts w:ascii="Verdana" w:eastAsiaTheme="minorEastAsia" w:hAnsi="Verdana" w:cstheme="minorBidi"/>
          <w:noProof/>
          <w:sz w:val="20"/>
          <w:szCs w:val="20"/>
        </w:rPr>
        <w:tab/>
      </w:r>
      <w:r w:rsidRPr="00D819AC">
        <w:rPr>
          <w:rFonts w:ascii="Verdana" w:eastAsia="Calibri" w:hAnsi="Verdana"/>
          <w:i/>
          <w:noProof/>
          <w:sz w:val="20"/>
          <w:szCs w:val="20"/>
          <w:lang w:eastAsia="en-US"/>
        </w:rPr>
        <w:t>Rendészettudományi szakmai 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0D29181E" w14:textId="2FF7A698" w:rsidR="003616B7" w:rsidRPr="00D819AC"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8.1.3</w:t>
      </w:r>
      <w:r w:rsidRPr="00D819AC">
        <w:rPr>
          <w:rFonts w:ascii="Verdana" w:eastAsiaTheme="minorEastAsia" w:hAnsi="Verdana" w:cstheme="minorBidi"/>
          <w:noProof/>
          <w:sz w:val="20"/>
          <w:szCs w:val="20"/>
        </w:rPr>
        <w:tab/>
      </w:r>
      <w:r w:rsidRPr="00D819AC">
        <w:rPr>
          <w:rFonts w:ascii="Verdana" w:hAnsi="Verdana"/>
          <w:i/>
          <w:noProof/>
          <w:sz w:val="20"/>
          <w:szCs w:val="20"/>
        </w:rPr>
        <w:t>Differenciált szakmai ismeretek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13</w:t>
      </w:r>
      <w:r w:rsidRPr="00D819AC">
        <w:rPr>
          <w:rFonts w:ascii="Verdana" w:hAnsi="Verdana"/>
          <w:noProof/>
          <w:sz w:val="20"/>
          <w:szCs w:val="20"/>
        </w:rPr>
        <w:fldChar w:fldCharType="end"/>
      </w:r>
    </w:p>
    <w:p w14:paraId="7C8EEF17" w14:textId="6908588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8.2</w:t>
      </w:r>
      <w:r w:rsidRPr="00D819AC">
        <w:rPr>
          <w:rFonts w:ascii="Verdana" w:eastAsiaTheme="minorEastAsia" w:hAnsi="Verdana" w:cstheme="minorBidi"/>
          <w:noProof/>
          <w:sz w:val="20"/>
          <w:szCs w:val="20"/>
        </w:rPr>
        <w:tab/>
      </w:r>
      <w:r w:rsidRPr="00D819AC">
        <w:rPr>
          <w:rFonts w:ascii="Verdana" w:hAnsi="Verdana"/>
          <w:noProof/>
          <w:sz w:val="20"/>
          <w:szCs w:val="20"/>
        </w:rPr>
        <w:t>Sajátos kompetenciákat eredményező, választható specializációk további tudományágai, szakterületei és azok kreditaránya: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12774E67" w14:textId="5912E50A"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8.3</w:t>
      </w:r>
      <w:r w:rsidRPr="00D819AC">
        <w:rPr>
          <w:rFonts w:ascii="Verdana" w:eastAsiaTheme="minorEastAsia" w:hAnsi="Verdana" w:cstheme="minorBidi"/>
          <w:noProof/>
          <w:sz w:val="20"/>
          <w:szCs w:val="20"/>
        </w:rPr>
        <w:tab/>
      </w:r>
      <w:r w:rsidRPr="00D819AC">
        <w:rPr>
          <w:rFonts w:ascii="Verdana" w:hAnsi="Verdana"/>
          <w:noProof/>
          <w:sz w:val="20"/>
          <w:szCs w:val="20"/>
        </w:rPr>
        <w:t>a diplomamunka készítéséhez rendelt kreditérték: 12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_Toc37050429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06078170" w14:textId="6F668BA8"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8.4</w:t>
      </w:r>
      <w:r w:rsidRPr="00D819AC">
        <w:rPr>
          <w:rFonts w:ascii="Verdana" w:eastAsiaTheme="minorEastAsia" w:hAnsi="Verdana" w:cstheme="minorBidi"/>
          <w:noProof/>
          <w:sz w:val="20"/>
          <w:szCs w:val="20"/>
        </w:rPr>
        <w:tab/>
      </w:r>
      <w:r w:rsidRPr="00D819AC">
        <w:rPr>
          <w:rFonts w:ascii="Verdana" w:hAnsi="Verdana"/>
          <w:noProof/>
          <w:sz w:val="20"/>
          <w:szCs w:val="20"/>
        </w:rPr>
        <w:t>az intézményen kívüli összefüggő gyak. képzés minimális kreditértéke: 0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68FD6C1E" w14:textId="211B6AA0"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8.5</w:t>
      </w:r>
      <w:r w:rsidRPr="00D819AC">
        <w:rPr>
          <w:rFonts w:ascii="Verdana" w:eastAsiaTheme="minorEastAsia" w:hAnsi="Verdana" w:cstheme="minorBidi"/>
          <w:noProof/>
          <w:sz w:val="20"/>
          <w:szCs w:val="20"/>
        </w:rPr>
        <w:tab/>
      </w:r>
      <w:r w:rsidRPr="00D819AC">
        <w:rPr>
          <w:rFonts w:ascii="Verdana" w:hAnsi="Verdana"/>
          <w:noProof/>
          <w:sz w:val="20"/>
          <w:szCs w:val="20"/>
        </w:rPr>
        <w:t>a szabadon választható tantárgyakhoz rendelhető minimális kreditérték: 6 kredit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5D29B135" w14:textId="06691AD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9</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tanóra-, kredit- és vizsgaterv</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14</w:t>
      </w:r>
      <w:r w:rsidRPr="00D819AC">
        <w:rPr>
          <w:rFonts w:ascii="Verdana" w:hAnsi="Verdana"/>
          <w:noProof/>
          <w:sz w:val="20"/>
          <w:szCs w:val="20"/>
        </w:rPr>
        <w:fldChar w:fldCharType="end"/>
      </w:r>
    </w:p>
    <w:p w14:paraId="23803731" w14:textId="35F9763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10</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előtanulmányi rend</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08D20CB9" w14:textId="5832F35F"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11</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ismeretek ellenőrzési rendszere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7D3ED857" w14:textId="523A0A7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12</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záróvizsga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6EFE7837" w14:textId="6C495898"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12.1</w:t>
      </w:r>
      <w:r w:rsidRPr="00D819AC">
        <w:rPr>
          <w:rFonts w:ascii="Verdana" w:eastAsiaTheme="minorEastAsia" w:hAnsi="Verdana" w:cstheme="minorBidi"/>
          <w:noProof/>
          <w:sz w:val="20"/>
          <w:szCs w:val="20"/>
        </w:rPr>
        <w:tab/>
      </w:r>
      <w:r w:rsidRPr="00D819AC">
        <w:rPr>
          <w:rFonts w:ascii="Verdana" w:hAnsi="Verdana"/>
          <w:noProof/>
          <w:sz w:val="20"/>
          <w:szCs w:val="20"/>
        </w:rPr>
        <w:t>A záróvizsgára bocsátás feltételei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15</w:t>
      </w:r>
      <w:r w:rsidRPr="00D819AC">
        <w:rPr>
          <w:rFonts w:ascii="Verdana" w:hAnsi="Verdana"/>
          <w:noProof/>
          <w:sz w:val="20"/>
          <w:szCs w:val="20"/>
        </w:rPr>
        <w:fldChar w:fldCharType="end"/>
      </w:r>
    </w:p>
    <w:p w14:paraId="3356C480" w14:textId="2E2D446E"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12.2</w:t>
      </w:r>
      <w:r w:rsidRPr="00D819AC">
        <w:rPr>
          <w:rFonts w:ascii="Verdana" w:eastAsiaTheme="minorEastAsia" w:hAnsi="Verdana" w:cstheme="minorBidi"/>
          <w:noProof/>
          <w:sz w:val="20"/>
          <w:szCs w:val="20"/>
        </w:rPr>
        <w:tab/>
      </w:r>
      <w:r w:rsidRPr="00D819AC">
        <w:rPr>
          <w:rFonts w:ascii="Verdana" w:hAnsi="Verdana"/>
          <w:noProof/>
          <w:sz w:val="20"/>
          <w:szCs w:val="20"/>
        </w:rPr>
        <w:t>A záróvizsga részei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22BD3958" w14:textId="5682799B"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12.2.1</w:t>
      </w:r>
      <w:r w:rsidRPr="00D819AC">
        <w:rPr>
          <w:rFonts w:ascii="Verdana" w:eastAsiaTheme="minorEastAsia" w:hAnsi="Verdana" w:cstheme="minorBidi"/>
          <w:noProof/>
          <w:sz w:val="20"/>
          <w:szCs w:val="20"/>
        </w:rPr>
        <w:tab/>
      </w:r>
      <w:r w:rsidRPr="00D819AC">
        <w:rPr>
          <w:rFonts w:ascii="Verdana" w:hAnsi="Verdana"/>
          <w:i/>
          <w:noProof/>
          <w:sz w:val="20"/>
          <w:szCs w:val="20"/>
        </w:rPr>
        <w:t>A szakon közös vizsgatárgyak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504DAC73" w14:textId="5C33A594"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12.2.2</w:t>
      </w:r>
      <w:r w:rsidRPr="00D819AC">
        <w:rPr>
          <w:rFonts w:ascii="Verdana" w:eastAsiaTheme="minorEastAsia" w:hAnsi="Verdana" w:cstheme="minorBidi"/>
          <w:noProof/>
          <w:sz w:val="20"/>
          <w:szCs w:val="20"/>
        </w:rPr>
        <w:tab/>
      </w:r>
      <w:r w:rsidRPr="00D819AC">
        <w:rPr>
          <w:rFonts w:ascii="Verdana" w:hAnsi="Verdana"/>
          <w:i/>
          <w:noProof/>
          <w:sz w:val="20"/>
          <w:szCs w:val="20"/>
        </w:rPr>
        <w:t>Rendészet elméleti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_Toc37050439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EDD9C8E" w14:textId="3DE8CBD3"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12.2.3</w:t>
      </w:r>
      <w:r w:rsidRPr="00D819AC">
        <w:rPr>
          <w:rFonts w:ascii="Verdana" w:eastAsiaTheme="minorEastAsia" w:hAnsi="Verdana" w:cstheme="minorBidi"/>
          <w:noProof/>
          <w:sz w:val="20"/>
          <w:szCs w:val="20"/>
        </w:rPr>
        <w:tab/>
      </w:r>
      <w:r w:rsidRPr="00D819AC">
        <w:rPr>
          <w:rFonts w:ascii="Verdana" w:hAnsi="Verdana"/>
          <w:i/>
          <w:noProof/>
          <w:sz w:val="20"/>
          <w:szCs w:val="20"/>
        </w:rPr>
        <w:t>Csapatszolgálati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26CBD931" w14:textId="73391F00"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12.2.4</w:t>
      </w:r>
      <w:r w:rsidRPr="00D819AC">
        <w:rPr>
          <w:rFonts w:ascii="Verdana" w:eastAsiaTheme="minorEastAsia" w:hAnsi="Verdana" w:cstheme="minorBidi"/>
          <w:noProof/>
          <w:sz w:val="20"/>
          <w:szCs w:val="20"/>
        </w:rPr>
        <w:tab/>
      </w:r>
      <w:r w:rsidRPr="00D819AC">
        <w:rPr>
          <w:rFonts w:ascii="Verdana" w:hAnsi="Verdana"/>
          <w:i/>
          <w:noProof/>
          <w:sz w:val="20"/>
          <w:szCs w:val="20"/>
        </w:rPr>
        <w:t>Értékelő-elemző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7557EBF6" w14:textId="06D0BB0C"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12.2.5</w:t>
      </w:r>
      <w:r w:rsidRPr="00D819AC">
        <w:rPr>
          <w:rFonts w:ascii="Verdana" w:eastAsiaTheme="minorEastAsia" w:hAnsi="Verdana" w:cstheme="minorBidi"/>
          <w:noProof/>
          <w:sz w:val="20"/>
          <w:szCs w:val="20"/>
        </w:rPr>
        <w:tab/>
      </w:r>
      <w:r w:rsidRPr="00D819AC">
        <w:rPr>
          <w:rFonts w:ascii="Verdana" w:hAnsi="Verdana"/>
          <w:i/>
          <w:noProof/>
          <w:sz w:val="20"/>
          <w:szCs w:val="20"/>
        </w:rPr>
        <w:t>Szervezett bűnözés elleni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904414A" w14:textId="6FA53E50" w:rsidR="003616B7" w:rsidRPr="00D819AC"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D819AC">
        <w:rPr>
          <w:rFonts w:ascii="Verdana" w:hAnsi="Verdana"/>
          <w:i/>
          <w:noProof/>
          <w:sz w:val="20"/>
          <w:szCs w:val="20"/>
        </w:rPr>
        <w:t>12.2.6</w:t>
      </w:r>
      <w:r w:rsidRPr="00D819AC">
        <w:rPr>
          <w:rFonts w:ascii="Verdana" w:eastAsiaTheme="minorEastAsia" w:hAnsi="Verdana" w:cstheme="minorBidi"/>
          <w:noProof/>
          <w:sz w:val="20"/>
          <w:szCs w:val="20"/>
        </w:rPr>
        <w:tab/>
      </w:r>
      <w:r w:rsidRPr="00D819AC">
        <w:rPr>
          <w:rFonts w:ascii="Verdana" w:hAnsi="Verdana"/>
          <w:i/>
          <w:noProof/>
          <w:sz w:val="20"/>
          <w:szCs w:val="20"/>
        </w:rPr>
        <w:t>Integrált határigazgatási specializáció vizsgatárgyai</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434996B7" w14:textId="521FBF2F"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12.3</w:t>
      </w:r>
      <w:r w:rsidRPr="00D819AC">
        <w:rPr>
          <w:rFonts w:ascii="Verdana" w:eastAsiaTheme="minorEastAsia" w:hAnsi="Verdana" w:cstheme="minorBidi"/>
          <w:noProof/>
          <w:sz w:val="20"/>
          <w:szCs w:val="20"/>
        </w:rPr>
        <w:tab/>
      </w:r>
      <w:r w:rsidRPr="00D819AC">
        <w:rPr>
          <w:rFonts w:ascii="Verdana" w:hAnsi="Verdana"/>
          <w:noProof/>
          <w:sz w:val="20"/>
          <w:szCs w:val="20"/>
        </w:rPr>
        <w:t>A záróvizsga eredménye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16</w:t>
      </w:r>
      <w:r w:rsidRPr="00D819AC">
        <w:rPr>
          <w:rFonts w:ascii="Verdana" w:hAnsi="Verdana"/>
          <w:noProof/>
          <w:sz w:val="20"/>
          <w:szCs w:val="20"/>
        </w:rPr>
        <w:fldChar w:fldCharType="end"/>
      </w:r>
    </w:p>
    <w:p w14:paraId="7927B45B" w14:textId="30D54EE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13</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diplomamunka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033F0B03" w14:textId="4E5DFD78"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14</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Az oklevél</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_Toc37050446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2496209F" w14:textId="123CCD1A"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14.1</w:t>
      </w:r>
      <w:r w:rsidRPr="00D819AC">
        <w:rPr>
          <w:rFonts w:ascii="Verdana" w:eastAsiaTheme="minorEastAsia" w:hAnsi="Verdana" w:cstheme="minorBidi"/>
          <w:noProof/>
          <w:sz w:val="20"/>
          <w:szCs w:val="20"/>
        </w:rPr>
        <w:tab/>
      </w:r>
      <w:r w:rsidRPr="00D819AC">
        <w:rPr>
          <w:rFonts w:ascii="Verdana" w:hAnsi="Verdana"/>
          <w:noProof/>
          <w:sz w:val="20"/>
          <w:szCs w:val="20"/>
        </w:rPr>
        <w:t>Az oklevél kiadásának feltétele</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_Toc37050447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2E6E45E3" w14:textId="68791672"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14.2</w:t>
      </w:r>
      <w:r w:rsidRPr="00D819AC">
        <w:rPr>
          <w:rFonts w:ascii="Verdana" w:eastAsiaTheme="minorEastAsia" w:hAnsi="Verdana" w:cstheme="minorBidi"/>
          <w:noProof/>
          <w:sz w:val="20"/>
          <w:szCs w:val="20"/>
        </w:rPr>
        <w:tab/>
      </w:r>
      <w:r w:rsidRPr="00D819AC">
        <w:rPr>
          <w:rFonts w:ascii="Verdana" w:hAnsi="Verdana"/>
          <w:noProof/>
          <w:sz w:val="20"/>
          <w:szCs w:val="20"/>
        </w:rPr>
        <w:t>Az oklevél minősítésének megállapítása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_Toc37050448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577BE2F1" w14:textId="202E4D33"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15</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A szakmai gyakorlat</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_Toc37050449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17</w:t>
      </w:r>
      <w:r w:rsidRPr="00D819AC">
        <w:rPr>
          <w:rFonts w:ascii="Verdana" w:hAnsi="Verdana"/>
          <w:noProof/>
          <w:sz w:val="20"/>
          <w:szCs w:val="20"/>
        </w:rPr>
        <w:fldChar w:fldCharType="end"/>
      </w:r>
    </w:p>
    <w:p w14:paraId="46BE0A59" w14:textId="00EE670A"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eastAsia="Calibri" w:hAnsi="Verdana"/>
          <w:noProof/>
          <w:sz w:val="20"/>
          <w:szCs w:val="20"/>
        </w:rPr>
        <w:t>16</w:t>
      </w:r>
      <w:r w:rsidRPr="00D819AC">
        <w:rPr>
          <w:rFonts w:ascii="Verdana" w:eastAsiaTheme="minorEastAsia" w:hAnsi="Verdana" w:cstheme="minorBidi"/>
          <w:b w:val="0"/>
          <w:bCs w:val="0"/>
          <w:noProof/>
          <w:sz w:val="20"/>
          <w:szCs w:val="20"/>
        </w:rPr>
        <w:tab/>
      </w:r>
      <w:r w:rsidRPr="00D819AC">
        <w:rPr>
          <w:rFonts w:ascii="Verdana" w:eastAsia="Calibri" w:hAnsi="Verdana"/>
          <w:noProof/>
          <w:sz w:val="20"/>
          <w:szCs w:val="20"/>
        </w:rPr>
        <w:t>1A külföldi részképzés céljából nemzetközi hallgatói mobilitásra felhasználható időszak (mobilitási ablak)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_Toc37050450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039FC729" w14:textId="2688BC14"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eastAsia="Calibri" w:hAnsi="Verdana"/>
          <w:noProof/>
          <w:sz w:val="20"/>
          <w:szCs w:val="20"/>
        </w:rPr>
        <w:t>17</w:t>
      </w:r>
      <w:r w:rsidRPr="00D819AC">
        <w:rPr>
          <w:rFonts w:ascii="Verdana" w:eastAsiaTheme="minorEastAsia" w:hAnsi="Verdana" w:cstheme="minorBidi"/>
          <w:b w:val="0"/>
          <w:bCs w:val="0"/>
          <w:noProof/>
          <w:sz w:val="20"/>
          <w:szCs w:val="20"/>
        </w:rPr>
        <w:tab/>
      </w:r>
      <w:r w:rsidRPr="00D819AC">
        <w:rPr>
          <w:rFonts w:ascii="Verdana" w:eastAsia="Calibri" w:hAnsi="Verdana"/>
          <w:noProof/>
          <w:sz w:val="20"/>
          <w:szCs w:val="20"/>
        </w:rPr>
        <w:t>További szakspecifikus követelmények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_Toc37050451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23A826AB" w14:textId="23631979"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17.1</w:t>
      </w:r>
      <w:r w:rsidRPr="00D819AC">
        <w:rPr>
          <w:rFonts w:ascii="Verdana" w:eastAsiaTheme="minorEastAsia" w:hAnsi="Verdana" w:cstheme="minorBidi"/>
          <w:noProof/>
          <w:sz w:val="20"/>
          <w:szCs w:val="20"/>
        </w:rPr>
        <w:tab/>
      </w:r>
      <w:r w:rsidRPr="00D819AC">
        <w:rPr>
          <w:rFonts w:ascii="Verdana" w:hAnsi="Verdana"/>
          <w:noProof/>
          <w:sz w:val="20"/>
          <w:szCs w:val="20"/>
        </w:rPr>
        <w:t>Kritériumkövetelmények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_Toc37050452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04E03F7F" w14:textId="7C2E89F9"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17.2</w:t>
      </w:r>
      <w:r w:rsidRPr="00D819AC">
        <w:rPr>
          <w:rFonts w:ascii="Verdana" w:eastAsiaTheme="minorEastAsia" w:hAnsi="Verdana" w:cstheme="minorBidi"/>
          <w:noProof/>
          <w:sz w:val="20"/>
          <w:szCs w:val="20"/>
        </w:rPr>
        <w:tab/>
      </w:r>
      <w:r w:rsidRPr="00D819AC">
        <w:rPr>
          <w:rFonts w:ascii="Verdana" w:hAnsi="Verdana"/>
          <w:noProof/>
          <w:sz w:val="20"/>
          <w:szCs w:val="20"/>
        </w:rPr>
        <w:t>A mesterképzésbe történő felvételkor hiányzó kreditek megszerzésének feltételei</w:t>
      </w:r>
      <w:r w:rsidRPr="00D819AC">
        <w:rPr>
          <w:rFonts w:ascii="Verdana" w:hAnsi="Verdana"/>
          <w:noProof/>
          <w:sz w:val="20"/>
          <w:szCs w:val="20"/>
        </w:rPr>
        <w:tab/>
      </w:r>
      <w:r w:rsidR="00567FE5" w:rsidRPr="00D819AC">
        <w:rPr>
          <w:rFonts w:ascii="Verdana" w:hAnsi="Verdana"/>
          <w:noProof/>
          <w:sz w:val="20"/>
          <w:szCs w:val="20"/>
        </w:rPr>
        <w:t xml:space="preserve">                                                                                                               </w:t>
      </w:r>
      <w:r w:rsidRPr="00D819AC">
        <w:rPr>
          <w:rFonts w:ascii="Verdana" w:hAnsi="Verdana"/>
          <w:noProof/>
          <w:sz w:val="20"/>
          <w:szCs w:val="20"/>
        </w:rPr>
        <w:fldChar w:fldCharType="begin"/>
      </w:r>
      <w:r w:rsidRPr="00D819AC">
        <w:rPr>
          <w:rFonts w:ascii="Verdana" w:hAnsi="Verdana"/>
          <w:noProof/>
          <w:sz w:val="20"/>
          <w:szCs w:val="20"/>
        </w:rPr>
        <w:instrText xml:space="preserve"> PAGEREF _Toc37050453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29F0A8A8" w14:textId="4852A99D" w:rsidR="003616B7" w:rsidRPr="00D819AC"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D819AC">
        <w:rPr>
          <w:rFonts w:ascii="Verdana" w:hAnsi="Verdana"/>
          <w:noProof/>
          <w:sz w:val="20"/>
          <w:szCs w:val="20"/>
        </w:rPr>
        <w:t>17.3</w:t>
      </w:r>
      <w:r w:rsidRPr="00D819AC">
        <w:rPr>
          <w:rFonts w:ascii="Verdana" w:eastAsiaTheme="minorEastAsia" w:hAnsi="Verdana" w:cstheme="minorBidi"/>
          <w:noProof/>
          <w:sz w:val="20"/>
          <w:szCs w:val="20"/>
        </w:rPr>
        <w:tab/>
      </w:r>
      <w:r w:rsidRPr="00D819AC">
        <w:rPr>
          <w:rFonts w:ascii="Verdana" w:hAnsi="Verdana"/>
          <w:noProof/>
          <w:sz w:val="20"/>
          <w:szCs w:val="20"/>
        </w:rPr>
        <w:t>A képzésben alkalmazott sajátos oktatási-tanulási, tanulás-támogatási eszköztár, módszertan, eljárások</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_Toc37050454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18</w:t>
      </w:r>
      <w:r w:rsidRPr="00D819AC">
        <w:rPr>
          <w:rFonts w:ascii="Verdana" w:hAnsi="Verdana"/>
          <w:noProof/>
          <w:sz w:val="20"/>
          <w:szCs w:val="20"/>
        </w:rPr>
        <w:fldChar w:fldCharType="end"/>
      </w:r>
    </w:p>
    <w:p w14:paraId="1082ED61" w14:textId="391F2EEE" w:rsidR="003616B7" w:rsidRPr="00D819AC" w:rsidRDefault="003616B7" w:rsidP="00B8062A">
      <w:pPr>
        <w:pStyle w:val="TJ1"/>
        <w:jc w:val="both"/>
        <w:rPr>
          <w:rFonts w:ascii="Verdana" w:eastAsiaTheme="minorEastAsia" w:hAnsi="Verdana" w:cstheme="minorBidi"/>
          <w:b w:val="0"/>
          <w:bCs w:val="0"/>
          <w:noProof/>
          <w:sz w:val="20"/>
          <w:szCs w:val="20"/>
        </w:rPr>
      </w:pPr>
      <w:r w:rsidRPr="00D819AC">
        <w:rPr>
          <w:rFonts w:ascii="Verdana" w:hAnsi="Verdana"/>
          <w:noProof/>
          <w:sz w:val="20"/>
          <w:szCs w:val="20"/>
        </w:rPr>
        <w:t>18</w:t>
      </w:r>
      <w:r w:rsidRPr="00D819AC">
        <w:rPr>
          <w:rFonts w:ascii="Verdana" w:eastAsiaTheme="minorEastAsia" w:hAnsi="Verdana" w:cstheme="minorBidi"/>
          <w:b w:val="0"/>
          <w:bCs w:val="0"/>
          <w:noProof/>
          <w:sz w:val="20"/>
          <w:szCs w:val="20"/>
        </w:rPr>
        <w:tab/>
      </w:r>
      <w:r w:rsidRPr="00D819AC">
        <w:rPr>
          <w:rFonts w:ascii="Verdana" w:hAnsi="Verdana"/>
          <w:noProof/>
          <w:sz w:val="20"/>
          <w:szCs w:val="20"/>
        </w:rPr>
        <w:t>Tantárgyi programok (csatolva)</w:t>
      </w:r>
      <w:r w:rsidRPr="00D819AC">
        <w:rPr>
          <w:rFonts w:ascii="Verdana" w:hAnsi="Verdana"/>
          <w:noProof/>
          <w:sz w:val="20"/>
          <w:szCs w:val="20"/>
        </w:rPr>
        <w:tab/>
      </w:r>
      <w:r w:rsidRPr="00D819AC">
        <w:rPr>
          <w:rFonts w:ascii="Verdana" w:hAnsi="Verdana"/>
          <w:noProof/>
          <w:sz w:val="20"/>
          <w:szCs w:val="20"/>
        </w:rPr>
        <w:fldChar w:fldCharType="begin"/>
      </w:r>
      <w:r w:rsidRPr="00D819AC">
        <w:rPr>
          <w:rFonts w:ascii="Verdana" w:hAnsi="Verdana"/>
          <w:noProof/>
          <w:sz w:val="20"/>
          <w:szCs w:val="20"/>
        </w:rPr>
        <w:instrText xml:space="preserve"> PAGEREF _Toc37050455 \h </w:instrText>
      </w:r>
      <w:r w:rsidRPr="00D819AC">
        <w:rPr>
          <w:rFonts w:ascii="Verdana" w:hAnsi="Verdana"/>
          <w:noProof/>
          <w:sz w:val="20"/>
          <w:szCs w:val="20"/>
        </w:rPr>
      </w:r>
      <w:r w:rsidRPr="00D819AC">
        <w:rPr>
          <w:rFonts w:ascii="Verdana" w:hAnsi="Verdana"/>
          <w:noProof/>
          <w:sz w:val="20"/>
          <w:szCs w:val="20"/>
        </w:rPr>
        <w:fldChar w:fldCharType="separate"/>
      </w:r>
      <w:r w:rsidRPr="00D819AC">
        <w:rPr>
          <w:rFonts w:ascii="Verdana" w:hAnsi="Verdana"/>
          <w:noProof/>
          <w:sz w:val="20"/>
          <w:szCs w:val="20"/>
        </w:rPr>
        <w:t>19</w:t>
      </w:r>
      <w:r w:rsidRPr="00D819AC">
        <w:rPr>
          <w:rFonts w:ascii="Verdana" w:hAnsi="Verdana"/>
          <w:noProof/>
          <w:sz w:val="20"/>
          <w:szCs w:val="20"/>
        </w:rPr>
        <w:fldChar w:fldCharType="end"/>
      </w:r>
    </w:p>
    <w:p w14:paraId="18DC9CB8" w14:textId="43CEC528" w:rsidR="00783343" w:rsidRPr="00D819AC" w:rsidRDefault="00FC6A19" w:rsidP="00B8062A">
      <w:pPr>
        <w:jc w:val="both"/>
        <w:rPr>
          <w:rFonts w:ascii="Verdana" w:hAnsi="Verdana"/>
          <w:b/>
          <w:bCs/>
          <w:sz w:val="20"/>
          <w:szCs w:val="20"/>
        </w:rPr>
      </w:pPr>
      <w:r w:rsidRPr="00D819AC">
        <w:rPr>
          <w:rFonts w:ascii="Verdana" w:hAnsi="Verdana"/>
          <w:b/>
          <w:bCs/>
          <w:sz w:val="20"/>
          <w:szCs w:val="20"/>
        </w:rPr>
        <w:fldChar w:fldCharType="end"/>
      </w:r>
    </w:p>
    <w:p w14:paraId="6E6E6BEA" w14:textId="1D2EEECA" w:rsidR="00567FE5" w:rsidRPr="00D819AC" w:rsidRDefault="00567FE5" w:rsidP="00B8062A">
      <w:pPr>
        <w:jc w:val="both"/>
        <w:rPr>
          <w:rFonts w:ascii="Verdana" w:hAnsi="Verdana"/>
          <w:b/>
          <w:bCs/>
          <w:sz w:val="20"/>
          <w:szCs w:val="20"/>
        </w:rPr>
      </w:pPr>
    </w:p>
    <w:p w14:paraId="2C8B7BBF" w14:textId="77777777" w:rsidR="00567FE5" w:rsidRPr="00D819AC" w:rsidRDefault="00567FE5" w:rsidP="00B8062A">
      <w:pPr>
        <w:jc w:val="both"/>
        <w:rPr>
          <w:rFonts w:ascii="Verdana" w:hAnsi="Verdana"/>
          <w:b/>
          <w:bCs/>
          <w:sz w:val="20"/>
          <w:szCs w:val="20"/>
        </w:rPr>
      </w:pPr>
    </w:p>
    <w:p w14:paraId="2ED3242A" w14:textId="55542A03" w:rsidR="00FC6A19" w:rsidRPr="00D819AC" w:rsidRDefault="00FC6A19" w:rsidP="00B8062A">
      <w:pPr>
        <w:jc w:val="both"/>
        <w:rPr>
          <w:rFonts w:ascii="Verdana" w:hAnsi="Verdana"/>
          <w:sz w:val="20"/>
          <w:szCs w:val="20"/>
        </w:rPr>
      </w:pPr>
      <w:r w:rsidRPr="00D819AC">
        <w:rPr>
          <w:rFonts w:ascii="Verdana" w:hAnsi="Verdana"/>
          <w:b/>
          <w:bCs/>
          <w:sz w:val="20"/>
          <w:szCs w:val="20"/>
        </w:rPr>
        <w:lastRenderedPageBreak/>
        <w:t>MELLÉKLET:</w:t>
      </w:r>
    </w:p>
    <w:p w14:paraId="751F3A38" w14:textId="4232D4BA" w:rsidR="00FC6A19" w:rsidRPr="00D819AC" w:rsidRDefault="00FC6A19" w:rsidP="00E204CB">
      <w:pPr>
        <w:pStyle w:val="Listaszerbekezds"/>
        <w:numPr>
          <w:ilvl w:val="0"/>
          <w:numId w:val="99"/>
        </w:numPr>
        <w:jc w:val="both"/>
        <w:rPr>
          <w:rFonts w:ascii="Verdana" w:hAnsi="Verdana"/>
          <w:sz w:val="20"/>
          <w:szCs w:val="20"/>
        </w:rPr>
      </w:pPr>
      <w:r w:rsidRPr="00D819AC">
        <w:rPr>
          <w:rFonts w:ascii="Verdana" w:hAnsi="Verdana"/>
          <w:b/>
          <w:bCs/>
          <w:sz w:val="20"/>
          <w:szCs w:val="20"/>
        </w:rPr>
        <w:t>sz.</w:t>
      </w:r>
      <w:r w:rsidRPr="00D819AC">
        <w:rPr>
          <w:rFonts w:ascii="Verdana" w:hAnsi="Verdana"/>
          <w:sz w:val="20"/>
          <w:szCs w:val="20"/>
        </w:rPr>
        <w:t xml:space="preserve"> Tanóra-, kredit- és vizsgaterv</w:t>
      </w:r>
      <w:r w:rsidR="006B622D" w:rsidRPr="00D819AC">
        <w:rPr>
          <w:rFonts w:ascii="Verdana" w:hAnsi="Verdana"/>
          <w:sz w:val="20"/>
          <w:szCs w:val="20"/>
        </w:rPr>
        <w:t xml:space="preserve">, előtanulmányi </w:t>
      </w:r>
      <w:r w:rsidR="009145B2" w:rsidRPr="00D819AC">
        <w:rPr>
          <w:rFonts w:ascii="Verdana" w:hAnsi="Verdana"/>
          <w:sz w:val="20"/>
          <w:szCs w:val="20"/>
        </w:rPr>
        <w:t>rend</w:t>
      </w:r>
    </w:p>
    <w:p w14:paraId="5CE46CE7" w14:textId="38AE98B5" w:rsidR="004A532D" w:rsidRPr="00D819AC" w:rsidRDefault="004A532D" w:rsidP="00E204CB">
      <w:pPr>
        <w:pStyle w:val="Listaszerbekezds"/>
        <w:numPr>
          <w:ilvl w:val="0"/>
          <w:numId w:val="99"/>
        </w:numPr>
        <w:jc w:val="both"/>
        <w:rPr>
          <w:rFonts w:ascii="Verdana" w:hAnsi="Verdana"/>
          <w:sz w:val="20"/>
          <w:szCs w:val="20"/>
        </w:rPr>
      </w:pPr>
      <w:r w:rsidRPr="00D819AC">
        <w:rPr>
          <w:rFonts w:ascii="Verdana" w:hAnsi="Verdana"/>
          <w:b/>
          <w:bCs/>
          <w:sz w:val="20"/>
          <w:szCs w:val="20"/>
        </w:rPr>
        <w:t>sz.</w:t>
      </w:r>
      <w:r w:rsidRPr="00D819AC">
        <w:rPr>
          <w:rFonts w:ascii="Verdana" w:hAnsi="Verdana"/>
          <w:sz w:val="20"/>
          <w:szCs w:val="20"/>
        </w:rPr>
        <w:t xml:space="preserve"> Előtanulmányi rend</w:t>
      </w:r>
    </w:p>
    <w:p w14:paraId="4A0963D0" w14:textId="5034EC90" w:rsidR="00FC6A19" w:rsidRPr="00D819AC" w:rsidRDefault="00FC6A19" w:rsidP="00E204CB">
      <w:pPr>
        <w:pStyle w:val="Cmsor1"/>
        <w:numPr>
          <w:ilvl w:val="3"/>
          <w:numId w:val="106"/>
        </w:numPr>
        <w:spacing w:after="60"/>
        <w:ind w:left="284" w:hanging="284"/>
        <w:jc w:val="both"/>
        <w:rPr>
          <w:rFonts w:ascii="Verdana" w:hAnsi="Verdana"/>
          <w:sz w:val="20"/>
          <w:szCs w:val="20"/>
        </w:rPr>
      </w:pPr>
      <w:r w:rsidRPr="00D819AC">
        <w:rPr>
          <w:rFonts w:ascii="Verdana" w:hAnsi="Verdana"/>
          <w:b w:val="0"/>
          <w:bCs w:val="0"/>
          <w:sz w:val="20"/>
          <w:szCs w:val="20"/>
        </w:rPr>
        <w:br w:type="page"/>
      </w:r>
      <w:bookmarkStart w:id="0" w:name="_Toc37050413"/>
      <w:bookmarkStart w:id="1" w:name="_Toc131257676"/>
      <w:bookmarkStart w:id="2" w:name="_Toc131258271"/>
      <w:bookmarkStart w:id="3" w:name="_Toc131258437"/>
      <w:bookmarkStart w:id="4" w:name="_Toc131258763"/>
      <w:bookmarkStart w:id="5" w:name="_Toc131260977"/>
      <w:bookmarkStart w:id="6" w:name="_Toc131477656"/>
      <w:bookmarkStart w:id="7" w:name="_Toc131515838"/>
      <w:bookmarkStart w:id="8" w:name="_Toc131558026"/>
      <w:r w:rsidRPr="00D819AC">
        <w:rPr>
          <w:rFonts w:ascii="Verdana" w:hAnsi="Verdana"/>
          <w:sz w:val="20"/>
          <w:szCs w:val="20"/>
        </w:rPr>
        <w:lastRenderedPageBreak/>
        <w:t>A szak megnevezése</w:t>
      </w:r>
      <w:bookmarkEnd w:id="0"/>
    </w:p>
    <w:p w14:paraId="4C7720A8" w14:textId="77777777" w:rsidR="005B11F7" w:rsidRPr="00D819AC" w:rsidRDefault="005B11F7" w:rsidP="00E204CB">
      <w:pPr>
        <w:numPr>
          <w:ilvl w:val="0"/>
          <w:numId w:val="106"/>
        </w:numPr>
        <w:ind w:hanging="294"/>
        <w:contextualSpacing/>
        <w:jc w:val="both"/>
        <w:rPr>
          <w:rFonts w:ascii="Verdana" w:hAnsi="Verdana"/>
          <w:sz w:val="20"/>
          <w:szCs w:val="20"/>
        </w:rPr>
      </w:pPr>
      <w:bookmarkStart w:id="9" w:name="_Toc444508993"/>
      <w:bookmarkStart w:id="10" w:name="_Toc37050414"/>
      <w:bookmarkStart w:id="11" w:name="_Toc131257682"/>
      <w:bookmarkStart w:id="12" w:name="_Toc131258277"/>
      <w:bookmarkStart w:id="13" w:name="_Toc131258443"/>
      <w:bookmarkStart w:id="14" w:name="_Toc131258769"/>
      <w:bookmarkStart w:id="15" w:name="_Toc131260983"/>
      <w:bookmarkStart w:id="16" w:name="_Toc131477662"/>
      <w:bookmarkStart w:id="17" w:name="_Toc131515844"/>
      <w:bookmarkStart w:id="18" w:name="_Toc131558032"/>
      <w:bookmarkEnd w:id="1"/>
      <w:bookmarkEnd w:id="2"/>
      <w:bookmarkEnd w:id="3"/>
      <w:bookmarkEnd w:id="4"/>
      <w:bookmarkEnd w:id="5"/>
      <w:bookmarkEnd w:id="6"/>
      <w:bookmarkEnd w:id="7"/>
      <w:bookmarkEnd w:id="8"/>
      <w:r w:rsidRPr="00D819AC">
        <w:rPr>
          <w:rFonts w:ascii="Verdana" w:hAnsi="Verdana"/>
          <w:sz w:val="20"/>
          <w:szCs w:val="20"/>
        </w:rPr>
        <w:t>magyar nyelven: rendészeti vezető mesterképzési szak</w:t>
      </w:r>
    </w:p>
    <w:p w14:paraId="112CA8D2" w14:textId="77777777" w:rsidR="005B11F7" w:rsidRPr="00D819AC" w:rsidRDefault="005B11F7" w:rsidP="00E204CB">
      <w:pPr>
        <w:numPr>
          <w:ilvl w:val="0"/>
          <w:numId w:val="106"/>
        </w:numPr>
        <w:ind w:hanging="294"/>
        <w:contextualSpacing/>
        <w:jc w:val="both"/>
      </w:pPr>
      <w:r w:rsidRPr="00D819AC">
        <w:rPr>
          <w:rFonts w:ascii="Verdana" w:hAnsi="Verdana"/>
          <w:sz w:val="20"/>
          <w:szCs w:val="20"/>
        </w:rPr>
        <w:t>angol nyelven: Law Enforcement Management master programme</w:t>
      </w:r>
    </w:p>
    <w:p w14:paraId="717B73FF" w14:textId="59DE0F85" w:rsidR="00C70EDF" w:rsidRPr="00D819AC" w:rsidRDefault="007B29D2" w:rsidP="00B8062A">
      <w:pPr>
        <w:pStyle w:val="Cmsor1"/>
        <w:spacing w:after="60"/>
        <w:ind w:left="426" w:hanging="425"/>
        <w:jc w:val="both"/>
        <w:rPr>
          <w:rFonts w:ascii="Verdana" w:hAnsi="Verdana"/>
          <w:i/>
          <w:sz w:val="20"/>
          <w:szCs w:val="20"/>
        </w:rPr>
      </w:pPr>
      <w:r w:rsidRPr="00D819AC">
        <w:rPr>
          <w:rFonts w:ascii="Verdana" w:hAnsi="Verdana"/>
          <w:sz w:val="20"/>
          <w:szCs w:val="20"/>
        </w:rPr>
        <w:t xml:space="preserve">2. </w:t>
      </w:r>
      <w:r w:rsidR="00C70EDF" w:rsidRPr="00D819AC">
        <w:rPr>
          <w:rFonts w:ascii="Verdana" w:hAnsi="Verdana"/>
          <w:sz w:val="20"/>
          <w:szCs w:val="20"/>
        </w:rPr>
        <w:t>Képzési terület</w:t>
      </w:r>
      <w:bookmarkEnd w:id="9"/>
      <w:r w:rsidR="00EA0DA7" w:rsidRPr="00D819AC">
        <w:rPr>
          <w:rFonts w:ascii="Verdana" w:hAnsi="Verdana"/>
          <w:sz w:val="20"/>
          <w:szCs w:val="20"/>
        </w:rPr>
        <w:t xml:space="preserve">, </w:t>
      </w:r>
      <w:bookmarkStart w:id="19" w:name="_Toc482688800"/>
      <w:r w:rsidR="00EA0DA7" w:rsidRPr="00D819AC">
        <w:rPr>
          <w:rFonts w:ascii="Verdana" w:hAnsi="Verdana"/>
          <w:sz w:val="20"/>
          <w:szCs w:val="20"/>
        </w:rPr>
        <w:t>az NKE tv. 3. §-ában meghatározott felsőoktatási terület</w:t>
      </w:r>
      <w:bookmarkEnd w:id="10"/>
      <w:bookmarkEnd w:id="19"/>
    </w:p>
    <w:p w14:paraId="2BCD6584" w14:textId="77777777" w:rsidR="005B11F7" w:rsidRPr="00D819AC" w:rsidRDefault="005B11F7" w:rsidP="00567FE5">
      <w:pPr>
        <w:ind w:firstLine="426"/>
        <w:contextualSpacing/>
        <w:jc w:val="both"/>
        <w:rPr>
          <w:rFonts w:ascii="Verdana" w:hAnsi="Verdana"/>
          <w:sz w:val="20"/>
          <w:szCs w:val="20"/>
        </w:rPr>
      </w:pPr>
      <w:bookmarkStart w:id="20" w:name="_Toc37050415"/>
      <w:r w:rsidRPr="00D819AC">
        <w:rPr>
          <w:rFonts w:ascii="Verdana" w:hAnsi="Verdana"/>
          <w:sz w:val="20"/>
          <w:szCs w:val="20"/>
        </w:rPr>
        <w:t>államtudományi képzési terület, rendészeti felsőoktatás</w:t>
      </w:r>
    </w:p>
    <w:p w14:paraId="3C6447F7" w14:textId="1BA54B5D" w:rsidR="00EA0DA7" w:rsidRPr="00D819AC" w:rsidRDefault="00EA0DA7" w:rsidP="00E204CB">
      <w:pPr>
        <w:pStyle w:val="Cmsor1"/>
        <w:numPr>
          <w:ilvl w:val="0"/>
          <w:numId w:val="99"/>
        </w:numPr>
        <w:spacing w:after="60"/>
        <w:ind w:left="284" w:hanging="284"/>
        <w:jc w:val="both"/>
        <w:rPr>
          <w:rFonts w:ascii="Verdana" w:hAnsi="Verdana"/>
          <w:sz w:val="20"/>
          <w:szCs w:val="20"/>
        </w:rPr>
      </w:pPr>
      <w:r w:rsidRPr="00D819AC">
        <w:rPr>
          <w:rFonts w:ascii="Verdana" w:hAnsi="Verdana"/>
          <w:sz w:val="20"/>
          <w:szCs w:val="20"/>
        </w:rPr>
        <w:t>A szak specializációi</w:t>
      </w:r>
      <w:bookmarkEnd w:id="20"/>
    </w:p>
    <w:p w14:paraId="2CF8F79F" w14:textId="1AFD4359" w:rsidR="00EA0DA7" w:rsidRPr="00D819AC" w:rsidRDefault="00EA0DA7" w:rsidP="00567FE5">
      <w:pPr>
        <w:ind w:left="426"/>
        <w:jc w:val="both"/>
        <w:rPr>
          <w:rFonts w:ascii="Verdana" w:hAnsi="Verdana"/>
          <w:sz w:val="20"/>
          <w:szCs w:val="20"/>
        </w:rPr>
      </w:pPr>
      <w:r w:rsidRPr="00D819AC">
        <w:rPr>
          <w:rFonts w:ascii="Verdana" w:eastAsia="Calibri" w:hAnsi="Verdana"/>
          <w:sz w:val="20"/>
          <w:szCs w:val="20"/>
          <w:lang w:eastAsia="en-US"/>
        </w:rPr>
        <w:t>rendészet elméleti, csapatszolgálati, értékelő-elemző, szervezett bűnözés elleni, integrált határigazgatási</w:t>
      </w:r>
    </w:p>
    <w:p w14:paraId="1F2C0F18" w14:textId="1422B2A0" w:rsidR="00EA0DA7" w:rsidRPr="00D819AC" w:rsidRDefault="00EA0DA7" w:rsidP="00E204CB">
      <w:pPr>
        <w:pStyle w:val="Cmsor1"/>
        <w:numPr>
          <w:ilvl w:val="0"/>
          <w:numId w:val="99"/>
        </w:numPr>
        <w:spacing w:after="60"/>
        <w:ind w:left="284" w:hanging="284"/>
        <w:jc w:val="both"/>
        <w:rPr>
          <w:rFonts w:ascii="Verdana" w:hAnsi="Verdana"/>
          <w:sz w:val="20"/>
          <w:szCs w:val="20"/>
        </w:rPr>
      </w:pPr>
      <w:bookmarkStart w:id="21" w:name="_Toc37050416"/>
      <w:r w:rsidRPr="00D819AC">
        <w:rPr>
          <w:rFonts w:ascii="Verdana" w:hAnsi="Verdana"/>
          <w:sz w:val="20"/>
          <w:szCs w:val="20"/>
        </w:rPr>
        <w:t>Végzettségi szint</w:t>
      </w:r>
      <w:bookmarkEnd w:id="21"/>
    </w:p>
    <w:p w14:paraId="2083BF28" w14:textId="0016DCCA" w:rsidR="005B11F7" w:rsidRPr="00D819AC" w:rsidRDefault="00EA0DA7" w:rsidP="00E204CB">
      <w:pPr>
        <w:numPr>
          <w:ilvl w:val="0"/>
          <w:numId w:val="107"/>
        </w:numPr>
        <w:ind w:left="284" w:hanging="284"/>
        <w:contextualSpacing/>
        <w:jc w:val="both"/>
        <w:rPr>
          <w:rFonts w:ascii="Verdana" w:hAnsi="Verdana"/>
          <w:sz w:val="20"/>
          <w:szCs w:val="20"/>
        </w:rPr>
      </w:pPr>
      <w:r w:rsidRPr="00D819AC">
        <w:rPr>
          <w:rFonts w:ascii="Verdana" w:eastAsia="Calibri" w:hAnsi="Verdana"/>
          <w:sz w:val="20"/>
          <w:szCs w:val="20"/>
          <w:lang w:eastAsia="en-US"/>
        </w:rPr>
        <w:t>mester- (magister, master, rövidítve: MA-) fokozat</w:t>
      </w:r>
      <w:bookmarkStart w:id="22" w:name="_Toc37050417"/>
      <w:r w:rsidR="005B11F7" w:rsidRPr="00D819AC">
        <w:rPr>
          <w:rFonts w:ascii="Verdana" w:hAnsi="Verdana"/>
          <w:sz w:val="20"/>
          <w:szCs w:val="20"/>
        </w:rPr>
        <w:t xml:space="preserve"> mesterfokozat (magister, master of arts, rövidítve: MA)</w:t>
      </w:r>
    </w:p>
    <w:p w14:paraId="794916E1" w14:textId="77777777" w:rsidR="005B11F7" w:rsidRPr="00D819AC" w:rsidRDefault="005B11F7" w:rsidP="00E204CB">
      <w:pPr>
        <w:numPr>
          <w:ilvl w:val="0"/>
          <w:numId w:val="107"/>
        </w:numPr>
        <w:ind w:left="284" w:hanging="284"/>
        <w:contextualSpacing/>
        <w:jc w:val="both"/>
        <w:rPr>
          <w:rFonts w:ascii="Verdana" w:hAnsi="Verdana"/>
          <w:sz w:val="20"/>
          <w:szCs w:val="20"/>
        </w:rPr>
      </w:pPr>
      <w:r w:rsidRPr="00D819AC">
        <w:rPr>
          <w:rFonts w:ascii="Verdana" w:hAnsi="Verdana"/>
          <w:sz w:val="20"/>
          <w:szCs w:val="20"/>
        </w:rPr>
        <w:t>ISCED 2011 szerint: 747</w:t>
      </w:r>
    </w:p>
    <w:p w14:paraId="03FF9C2B" w14:textId="6F4FBE02" w:rsidR="005B11F7" w:rsidRPr="00D819AC" w:rsidRDefault="005B11F7" w:rsidP="00E204CB">
      <w:pPr>
        <w:numPr>
          <w:ilvl w:val="0"/>
          <w:numId w:val="107"/>
        </w:numPr>
        <w:ind w:left="284" w:hanging="284"/>
        <w:contextualSpacing/>
        <w:jc w:val="both"/>
        <w:rPr>
          <w:rFonts w:ascii="Verdana" w:hAnsi="Verdana"/>
          <w:sz w:val="20"/>
          <w:szCs w:val="20"/>
        </w:rPr>
      </w:pPr>
      <w:r w:rsidRPr="00D819AC">
        <w:rPr>
          <w:rFonts w:ascii="Verdana" w:hAnsi="Verdana"/>
          <w:sz w:val="20"/>
          <w:szCs w:val="20"/>
        </w:rPr>
        <w:t>Magyar Képesítési Keretrendszer/Európai Képesítési Keretrendszer szerint: 7</w:t>
      </w:r>
    </w:p>
    <w:p w14:paraId="613946CA" w14:textId="77777777" w:rsidR="005B11F7" w:rsidRPr="00D819AC" w:rsidRDefault="005B11F7" w:rsidP="007B29D2">
      <w:pPr>
        <w:ind w:left="284" w:hanging="284"/>
        <w:contextualSpacing/>
        <w:jc w:val="both"/>
        <w:rPr>
          <w:rFonts w:ascii="Verdana" w:hAnsi="Verdana"/>
          <w:sz w:val="20"/>
          <w:szCs w:val="20"/>
        </w:rPr>
      </w:pPr>
    </w:p>
    <w:p w14:paraId="255CA720" w14:textId="0916620E" w:rsidR="005B11F7" w:rsidRPr="00D819AC" w:rsidRDefault="005B11F7" w:rsidP="00E204CB">
      <w:pPr>
        <w:pStyle w:val="Listaszerbekezds"/>
        <w:numPr>
          <w:ilvl w:val="0"/>
          <w:numId w:val="99"/>
        </w:numPr>
        <w:ind w:left="284" w:hanging="284"/>
        <w:contextualSpacing/>
        <w:jc w:val="both"/>
        <w:rPr>
          <w:rFonts w:ascii="Verdana" w:hAnsi="Verdana"/>
          <w:sz w:val="20"/>
          <w:szCs w:val="20"/>
        </w:rPr>
      </w:pPr>
      <w:bookmarkStart w:id="23" w:name="_Toc37050418"/>
      <w:bookmarkEnd w:id="22"/>
      <w:r w:rsidRPr="00D819AC">
        <w:rPr>
          <w:rFonts w:ascii="Verdana" w:hAnsi="Verdana"/>
          <w:b/>
          <w:sz w:val="20"/>
          <w:szCs w:val="20"/>
        </w:rPr>
        <w:t xml:space="preserve">A mesterképzési szakon szerezhető szakképzettség oklevélben szereplő megnevezése: </w:t>
      </w:r>
    </w:p>
    <w:p w14:paraId="6E8439AF" w14:textId="77777777" w:rsidR="005B11F7" w:rsidRPr="00D819AC" w:rsidRDefault="005B11F7" w:rsidP="00E204CB">
      <w:pPr>
        <w:numPr>
          <w:ilvl w:val="0"/>
          <w:numId w:val="108"/>
        </w:numPr>
        <w:ind w:left="284" w:hanging="284"/>
        <w:contextualSpacing/>
        <w:jc w:val="both"/>
        <w:rPr>
          <w:rFonts w:ascii="Verdana" w:hAnsi="Verdana"/>
          <w:sz w:val="20"/>
          <w:szCs w:val="20"/>
        </w:rPr>
      </w:pPr>
      <w:r w:rsidRPr="00D819AC">
        <w:rPr>
          <w:rFonts w:ascii="Verdana" w:hAnsi="Verdana"/>
          <w:sz w:val="20"/>
          <w:szCs w:val="20"/>
        </w:rPr>
        <w:t>magyar nyelven: okleveles rendészeti vezető</w:t>
      </w:r>
    </w:p>
    <w:p w14:paraId="61A5DE37" w14:textId="77777777" w:rsidR="005B11F7" w:rsidRPr="00D819AC" w:rsidRDefault="005B11F7" w:rsidP="00E204CB">
      <w:pPr>
        <w:numPr>
          <w:ilvl w:val="0"/>
          <w:numId w:val="108"/>
        </w:numPr>
        <w:ind w:left="284" w:hanging="284"/>
        <w:contextualSpacing/>
        <w:jc w:val="both"/>
        <w:rPr>
          <w:rFonts w:ascii="Verdana" w:hAnsi="Verdana"/>
          <w:sz w:val="20"/>
          <w:szCs w:val="20"/>
        </w:rPr>
      </w:pPr>
      <w:r w:rsidRPr="00D819AC">
        <w:rPr>
          <w:rFonts w:ascii="Verdana" w:hAnsi="Verdana"/>
          <w:sz w:val="20"/>
          <w:szCs w:val="20"/>
        </w:rPr>
        <w:t>angol nyelven: Law Enforcement Manager</w:t>
      </w:r>
    </w:p>
    <w:p w14:paraId="5B101FD8" w14:textId="42FA8285" w:rsidR="00EA0DA7" w:rsidRPr="00D819AC" w:rsidRDefault="00EA0DA7" w:rsidP="00E204CB">
      <w:pPr>
        <w:pStyle w:val="Cmsor1"/>
        <w:numPr>
          <w:ilvl w:val="0"/>
          <w:numId w:val="99"/>
        </w:numPr>
        <w:spacing w:after="60"/>
        <w:ind w:left="284" w:hanging="284"/>
        <w:jc w:val="both"/>
        <w:rPr>
          <w:rFonts w:ascii="Verdana" w:hAnsi="Verdana"/>
          <w:sz w:val="20"/>
          <w:szCs w:val="20"/>
        </w:rPr>
      </w:pPr>
      <w:r w:rsidRPr="00D819AC">
        <w:rPr>
          <w:rFonts w:ascii="Verdana" w:hAnsi="Verdana"/>
          <w:sz w:val="20"/>
          <w:szCs w:val="20"/>
        </w:rPr>
        <w:t>A képzés célja és az elsajátítandó szakmai kompetenciák</w:t>
      </w:r>
      <w:bookmarkEnd w:id="23"/>
    </w:p>
    <w:p w14:paraId="5CAE4E4B" w14:textId="77777777" w:rsidR="00A02999" w:rsidRPr="00D819AC" w:rsidRDefault="00A02999" w:rsidP="007B29D2">
      <w:p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1BE1AFA2" w14:textId="676506A7" w:rsidR="00697028" w:rsidRPr="00D819AC" w:rsidRDefault="00697028" w:rsidP="00E204CB">
      <w:pPr>
        <w:pStyle w:val="Cmsor2"/>
        <w:numPr>
          <w:ilvl w:val="1"/>
          <w:numId w:val="99"/>
        </w:numPr>
        <w:ind w:left="284" w:hanging="284"/>
        <w:jc w:val="both"/>
        <w:rPr>
          <w:rFonts w:ascii="Verdana" w:eastAsia="Calibri" w:hAnsi="Verdana" w:cs="Times New Roman"/>
          <w:i w:val="0"/>
          <w:sz w:val="20"/>
          <w:szCs w:val="20"/>
          <w:lang w:eastAsia="en-US"/>
        </w:rPr>
      </w:pPr>
      <w:bookmarkStart w:id="24" w:name="_Toc37050419"/>
      <w:r w:rsidRPr="00D819AC">
        <w:rPr>
          <w:rFonts w:ascii="Verdana" w:eastAsia="Calibri" w:hAnsi="Verdana" w:cs="Times New Roman"/>
          <w:i w:val="0"/>
          <w:sz w:val="20"/>
          <w:szCs w:val="20"/>
          <w:lang w:eastAsia="en-US"/>
        </w:rPr>
        <w:t>AZ ÁLLAMTUDOMÁNYI KÉPZÉSI TERÜLET KÖZÖS SZAKMAI</w:t>
      </w:r>
      <w:r w:rsidRPr="00D819AC">
        <w:rPr>
          <w:rFonts w:ascii="Verdana" w:eastAsia="Calibri" w:hAnsi="Verdana" w:cs="Times New Roman"/>
          <w:sz w:val="20"/>
          <w:szCs w:val="20"/>
          <w:lang w:eastAsia="en-US"/>
        </w:rPr>
        <w:t xml:space="preserve"> </w:t>
      </w:r>
      <w:r w:rsidRPr="00D819AC">
        <w:rPr>
          <w:rFonts w:ascii="Verdana" w:eastAsia="Calibri" w:hAnsi="Verdana" w:cs="Times New Roman"/>
          <w:i w:val="0"/>
          <w:sz w:val="20"/>
          <w:szCs w:val="20"/>
          <w:lang w:eastAsia="en-US"/>
        </w:rPr>
        <w:t>KOMPETENCIÁI MESTERKÉPZÉSBEN</w:t>
      </w:r>
    </w:p>
    <w:p w14:paraId="0D216C57"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5645F2B6" w14:textId="0E116A7C"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47D174B" w14:textId="6B09B76A"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szakterületének sajátos ismeretszerzési és probléma-megoldási módszereit, absztrakciós technikáit, az elvi kérdések gyakorlati vonatkozásainak kidolgozási módjait.</w:t>
      </w:r>
    </w:p>
    <w:p w14:paraId="5DF376A7" w14:textId="28AD1C42"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Szakterületéhez kapcsolódóan ismeri az alapvető környezeti erőforrások használata és a társadalmi-gazdasági folyamatok közötti összefüggéseket. </w:t>
      </w:r>
    </w:p>
    <w:p w14:paraId="601BDFC6" w14:textId="3DC8B004"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a közszolgálatban a saját szakterületén rendszeresített digitális technológiákat és a velük történő kommunikáció módját, továbbá ismeri az adott környezethez megfelelő digitális kommunikációs eszközöket.</w:t>
      </w:r>
    </w:p>
    <w:p w14:paraId="2864997B" w14:textId="6AB7A44A" w:rsidR="00697028" w:rsidRPr="00D819AC" w:rsidRDefault="00697028" w:rsidP="00E204CB">
      <w:pPr>
        <w:pStyle w:val="Listaszerbekezds"/>
        <w:numPr>
          <w:ilvl w:val="0"/>
          <w:numId w:val="33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Rendelkezik a szakterületére jellemző szaknyelvi ismeretekkel legalább egy idegen nyelven.</w:t>
      </w:r>
    </w:p>
    <w:p w14:paraId="3660C266" w14:textId="77777777" w:rsidR="00697028" w:rsidRPr="00D819AC" w:rsidRDefault="00697028" w:rsidP="00B8062A">
      <w:pPr>
        <w:jc w:val="both"/>
        <w:rPr>
          <w:rFonts w:ascii="Verdana" w:eastAsia="Calibri" w:hAnsi="Verdana"/>
          <w:sz w:val="20"/>
          <w:szCs w:val="20"/>
          <w:lang w:eastAsia="en-US"/>
        </w:rPr>
      </w:pPr>
    </w:p>
    <w:p w14:paraId="390E9E2B"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0D6ACAB" w14:textId="3B1F75F5"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arra, hogy a kellő szakmai elhivatottság birtokában és a közszolgálati életpályán elvárt szakmai és emberi standardok szerint szolgálja a közjót és a köz érdekét.</w:t>
      </w:r>
    </w:p>
    <w:p w14:paraId="46AAD5D1" w14:textId="5D9442C7"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Átfogó megközelítéssel, komplex problémakezelési képességekkel rendelkezik, képes a nagyfokú információfeldolgozásra.</w:t>
      </w:r>
    </w:p>
    <w:p w14:paraId="22D98786" w14:textId="5FC351F1"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Képesség az újszerű problémamegoldásokat támogató rendszergondolkodásra, a változásra és annak tervezésére.</w:t>
      </w:r>
    </w:p>
    <w:p w14:paraId="0E30E165" w14:textId="236106D2"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lastRenderedPageBreak/>
        <w:t>Megfelelően alkalmazza a közszolgálatban a saját szakterületén rendszeresített digitális technológiákat. Képes az IKT-rendszerek használata során a megfelelő biztonsági előírások és szabályok alkalmazására, betartására.</w:t>
      </w:r>
    </w:p>
    <w:p w14:paraId="04439EA3" w14:textId="74D872EA" w:rsidR="00697028" w:rsidRPr="00D819AC" w:rsidRDefault="00697028" w:rsidP="00E204CB">
      <w:pPr>
        <w:pStyle w:val="Listaszerbekezds"/>
        <w:numPr>
          <w:ilvl w:val="0"/>
          <w:numId w:val="34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Legalább egy idegen nyelvet képes megfelelően alkalmazni szakterületén.</w:t>
      </w:r>
    </w:p>
    <w:p w14:paraId="31297682" w14:textId="77777777" w:rsidR="00697028" w:rsidRPr="00D819AC" w:rsidRDefault="00697028" w:rsidP="00B8062A">
      <w:pPr>
        <w:jc w:val="both"/>
        <w:rPr>
          <w:rFonts w:ascii="Verdana" w:eastAsia="Calibri" w:hAnsi="Verdana"/>
          <w:sz w:val="20"/>
          <w:szCs w:val="20"/>
          <w:lang w:eastAsia="en-US"/>
        </w:rPr>
      </w:pPr>
    </w:p>
    <w:p w14:paraId="1EB421E9"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 xml:space="preserve">Attitűd: </w:t>
      </w:r>
    </w:p>
    <w:p w14:paraId="7F85A276" w14:textId="3516CC7B"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közszolgálat iránt, felismeri a közszolgálati hivatásrenddel járó felelősséget, és hitelesen képviseli annak szellemiségét.</w:t>
      </w:r>
    </w:p>
    <w:p w14:paraId="44B67942" w14:textId="770272D4"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demokratikus értékek és a jogállamiság, a fenntarthatóság, a társadalmi szolidaritás és az esélyegyenlőség mellett.</w:t>
      </w:r>
    </w:p>
    <w:p w14:paraId="2756C480" w14:textId="0819E3BF"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Fejlett szakmai identitással, hivatástudattal rendelkezik, amelyet a szakmai és szélesebb társadalmi közösség felé is vállal.</w:t>
      </w:r>
    </w:p>
    <w:p w14:paraId="46BD2F14" w14:textId="4CCD166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Szakmai álláspontjának képviseletével bátran és felelősségteljesen vesz részt munkaszervezetének működtetésében, a szakmai koncepciók kidolgozásában, megvitatásában és megvalósításában.</w:t>
      </w:r>
    </w:p>
    <w:p w14:paraId="62C3DE2B" w14:textId="2AC4674F"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Felelősségteljesen építi fel szakmai karrierjét, és támogatja az általa irányított munkatársak szakmai életpályájának kibontakoztatását. </w:t>
      </w:r>
    </w:p>
    <w:p w14:paraId="0F2EF18A" w14:textId="43B44351"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16F4ED6A" w14:textId="6919C6FB"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Munkavégzése során a szakmai normákban meghatározottak szerint jár el, továbbá elkötelezett a hatályos jogszabályok és erkölcsi normák teljeskörű figyelembevételével történő döntéshozatal iránt.</w:t>
      </w:r>
    </w:p>
    <w:p w14:paraId="4D44AA6A" w14:textId="4E49FF6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Rendelkezik azokkal a személyiségjegyekkel − önálló gondolkodás, problémafelismerés, felelősségtudat, mérlegelési és döntési képesség −, amelyek alkalmassá teszik a vezetői feladatok ellátására. </w:t>
      </w:r>
    </w:p>
    <w:p w14:paraId="5E4A731B" w14:textId="59A6AA1A"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munkakörével kapcsolatos problémák megoldása során törekszik a kezdeményezésre, személyes felelősségvállalásra és helyes döntés meghozatalára. Szakmai hivatástudatából adódóan elkötelezett a minőségi munkavégzés iránt.</w:t>
      </w:r>
    </w:p>
    <w:p w14:paraId="692EC167" w14:textId="08A94120"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Munkavégzése során önmagával szemben is kritikus és nyitott a megalapozott kritikai észrevételekre, amely szakmai értékrendjét tovább fejleszti.</w:t>
      </w:r>
    </w:p>
    <w:p w14:paraId="41BE6A27" w14:textId="285F45BE" w:rsidR="00697028" w:rsidRPr="00D819AC" w:rsidRDefault="00697028" w:rsidP="00E204CB">
      <w:pPr>
        <w:pStyle w:val="Listaszerbekezds"/>
        <w:numPr>
          <w:ilvl w:val="0"/>
          <w:numId w:val="341"/>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közös munkában eredményre és közösségi konszenzusra törekszik.</w:t>
      </w:r>
    </w:p>
    <w:p w14:paraId="40FB3CEC" w14:textId="77777777" w:rsidR="00697028" w:rsidRPr="00D819AC" w:rsidRDefault="00697028" w:rsidP="00B8062A">
      <w:pPr>
        <w:jc w:val="both"/>
        <w:rPr>
          <w:rFonts w:ascii="Verdana" w:eastAsia="Calibri" w:hAnsi="Verdana"/>
          <w:sz w:val="20"/>
          <w:szCs w:val="20"/>
          <w:lang w:eastAsia="en-US"/>
        </w:rPr>
      </w:pPr>
    </w:p>
    <w:p w14:paraId="015D1303" w14:textId="77777777"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 xml:space="preserve">Autonómia és felelősség: </w:t>
      </w:r>
    </w:p>
    <w:p w14:paraId="6AAF156E" w14:textId="0F102596"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munkájával és a magatartásával kapcsolatos szakmai, jogi és etikai normák és szabályok betartása terén.</w:t>
      </w:r>
    </w:p>
    <w:p w14:paraId="59D617C5" w14:textId="22F1B099"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Hatáskörén belül önállóan képes a beosztásából és munkaköréből fakadó javaslatok megtételére, a feladatok kijelölésére és végrehajtásuk előkészítésére és irányítására.</w:t>
      </w:r>
    </w:p>
    <w:p w14:paraId="055ABAB6" w14:textId="63DBA0FD"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Jelentős mértékű önállósággal rendelkezik átfogó és speciális szakmai kérdések kidolgozásában, szakmai nézetek képviseletében, indoklásában.</w:t>
      </w:r>
    </w:p>
    <w:p w14:paraId="04B978F1" w14:textId="09FEA900"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Önálló kezdeményező döntéshozatali képességgel, illetve személyes felelősségvállalással rendelkezik a döntések környezeti és társadalmi hatásaiért a szakmai feladatok teljesítésének megtervezése és végrehajtása során.</w:t>
      </w:r>
    </w:p>
    <w:p w14:paraId="5A615817" w14:textId="3DB0C3D7"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37D6071" w14:textId="59C74341" w:rsidR="00697028" w:rsidRPr="00D819AC" w:rsidRDefault="00697028" w:rsidP="00E204CB">
      <w:pPr>
        <w:pStyle w:val="Listaszerbekezds"/>
        <w:numPr>
          <w:ilvl w:val="0"/>
          <w:numId w:val="342"/>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30D427B7" w14:textId="507852E0" w:rsidR="00697028" w:rsidRPr="00D819AC" w:rsidRDefault="00697028" w:rsidP="00E204CB">
      <w:pPr>
        <w:pStyle w:val="Listaszerbekezds"/>
        <w:numPr>
          <w:ilvl w:val="0"/>
          <w:numId w:val="342"/>
        </w:numPr>
        <w:ind w:left="284" w:hanging="284"/>
        <w:jc w:val="both"/>
        <w:rPr>
          <w:rFonts w:ascii="Verdana" w:eastAsia="Calibri" w:hAnsi="Verdana"/>
          <w:lang w:eastAsia="en-US"/>
        </w:rPr>
      </w:pPr>
      <w:r w:rsidRPr="00D819AC">
        <w:rPr>
          <w:rFonts w:ascii="Verdana" w:eastAsia="Calibri" w:hAnsi="Verdana"/>
          <w:lang w:eastAsia="en-US"/>
        </w:rPr>
        <w:br w:type="page"/>
      </w:r>
    </w:p>
    <w:p w14:paraId="08D18541" w14:textId="1E17D18A" w:rsidR="00697028" w:rsidRPr="00D819AC" w:rsidRDefault="00697028" w:rsidP="00B8062A">
      <w:pPr>
        <w:pStyle w:val="Cmsor2"/>
        <w:tabs>
          <w:tab w:val="num" w:pos="567"/>
        </w:tabs>
        <w:ind w:hanging="718"/>
        <w:jc w:val="both"/>
        <w:rPr>
          <w:rFonts w:ascii="Verdana" w:eastAsia="Calibri" w:hAnsi="Verdana" w:cs="Times New Roman"/>
          <w:i w:val="0"/>
          <w:sz w:val="20"/>
          <w:szCs w:val="20"/>
          <w:lang w:eastAsia="en-US"/>
        </w:rPr>
      </w:pPr>
      <w:r w:rsidRPr="00D819AC">
        <w:rPr>
          <w:rFonts w:ascii="Verdana" w:eastAsia="Calibri" w:hAnsi="Verdana" w:cs="Times New Roman"/>
          <w:i w:val="0"/>
          <w:sz w:val="20"/>
          <w:szCs w:val="20"/>
          <w:lang w:eastAsia="en-US"/>
        </w:rPr>
        <w:lastRenderedPageBreak/>
        <w:t>A rendészeti felsőoktatás közös szakmai kompetenciái mesterképzésben</w:t>
      </w:r>
    </w:p>
    <w:p w14:paraId="3F8D47DD" w14:textId="77777777" w:rsidR="00697028" w:rsidRPr="00D819AC" w:rsidRDefault="00697028" w:rsidP="00B8062A">
      <w:pPr>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2A0AD136"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7C08DBFB"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7AEC247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503EF16B"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Azonosítani tudja a társadalmi folyamatok és jelenségek egymásra hatásának mechanizmusait, felismeri a problémamegoldás lehetőségeit.</w:t>
      </w:r>
    </w:p>
    <w:p w14:paraId="19C08524"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 szakterülete szakterminológiáját, a szaknyelvi kommunikáció sajátosságait anyanyelvén és legalább egy idegen nyelven.</w:t>
      </w:r>
    </w:p>
    <w:p w14:paraId="09C085CE"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Felismeri és azonosítani tudja a biztonságpolitikai, rendészeti és rendészeti igazgatási, nemzetbiztonsági, nemzetközi rendészeti együttműködési, rendészeti technikai szakterületek és rokon szakterületek kapcsolódását.</w:t>
      </w:r>
    </w:p>
    <w:p w14:paraId="39D9ED8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78793425"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CD257D1" w14:textId="77777777" w:rsidR="00697028" w:rsidRPr="00D819AC" w:rsidRDefault="00697028" w:rsidP="00E204CB">
      <w:pPr>
        <w:numPr>
          <w:ilvl w:val="0"/>
          <w:numId w:val="343"/>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0C7FC7D1"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1D215D11"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23FC1B3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19ADA045"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34EA37E1"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86E9127"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Széleskörű jogi ismeretei alapján komplex módon képes a jogszabályi problémák feloldására és a vonatkozó jogi előírások alkalmazására.</w:t>
      </w:r>
    </w:p>
    <w:p w14:paraId="64C3338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több nemzetiségű, több tudományterületet átfogó szakértői csoportok munkájában történő részvételre.</w:t>
      </w:r>
    </w:p>
    <w:p w14:paraId="2F9D6C69"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4554B6DC"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Szakértőként rendelkezik a szakmai feladatok nemzetközi összehangolásához és végrehajtásához szükséges idegennyelv ismerettel és kommunikációs készséggel. Magas szinten képes a szaknyelv, a szakkifejezések helyes használatára.</w:t>
      </w:r>
    </w:p>
    <w:p w14:paraId="5DF7F108"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integrált rendszerek alkalmazására, az informatikai berendezések, rendszerek és technológiák, valamint az ahhoz kapcsolódó elektronikus kommunikáció szakterületeiről.</w:t>
      </w:r>
    </w:p>
    <w:p w14:paraId="0BE6BB51"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2DACCC1F" w14:textId="77777777" w:rsidR="00697028" w:rsidRPr="00D819AC" w:rsidRDefault="00697028" w:rsidP="00E204CB">
      <w:pPr>
        <w:numPr>
          <w:ilvl w:val="0"/>
          <w:numId w:val="344"/>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591F95DB"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Képes a közszolgálatban különböző beosztásokban végrehajtói, önálló közép- és felsőszintű vezetői és irányítói munkakörök és feladatkörök ellátására.</w:t>
      </w:r>
    </w:p>
    <w:p w14:paraId="2BC4CF2C"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működtetni a rendészet területén érvényesülő nemzetközi tendenciák ismeretében a rendészeti együttműködés rendszereit.</w:t>
      </w:r>
    </w:p>
    <w:p w14:paraId="384C91F1"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képzettsége és képességei révén nemzetközi munkakörnyezetben történő munkavégzésre, nemzetközi vonatkozású ügyek kezelésére.</w:t>
      </w:r>
    </w:p>
    <w:p w14:paraId="6C87A4E9"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2ACE8119"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F3B58B3" w14:textId="77777777" w:rsidR="00697028" w:rsidRPr="00D819AC" w:rsidRDefault="00697028" w:rsidP="00E204CB">
      <w:pPr>
        <w:numPr>
          <w:ilvl w:val="0"/>
          <w:numId w:val="345"/>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2C6A2D8"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09620DD1"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1B8BA22"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76C96E75"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289F82FB"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0A70900F"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1B533DC2"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Nyitott írásbeli anyagok, tanulmányok és szóbeli előadások szakmai és nem szakmai közönség részére történő készítésére, megtartására.</w:t>
      </w:r>
    </w:p>
    <w:p w14:paraId="6374F8B1"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Rendelkezik a szervezeti hierarchiának megfelelő vezetői és parancsadási készséggel.</w:t>
      </w:r>
    </w:p>
    <w:p w14:paraId="19758781"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Nyitott és érzékeny a környezettel és a környezeti elemekkel kapcsolatban felmerülő problémákra és a fenntarthatósági kérdésekre.</w:t>
      </w:r>
    </w:p>
    <w:p w14:paraId="4CDC143D"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Motivált a rendészettudomány, az elmélet és a gyakorlat új eredményeinek feltérképezésére, a társadalmi-gazdasági-jogi környezetet érintő változások megfigyelésére, konklúzió levonására.</w:t>
      </w:r>
    </w:p>
    <w:p w14:paraId="320140BA"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a társadalmi befogadás és a kultúrák találkozásából adódó konfliktus kezelésére, képviseli hazánk érdekeit.</w:t>
      </w:r>
    </w:p>
    <w:p w14:paraId="751CEDDE"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1DE56BB"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9B23226" w14:textId="77777777" w:rsidR="00697028" w:rsidRPr="00D819AC" w:rsidRDefault="00697028" w:rsidP="00E204CB">
      <w:pPr>
        <w:numPr>
          <w:ilvl w:val="0"/>
          <w:numId w:val="346"/>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443AE380" w14:textId="77777777" w:rsidR="00697028" w:rsidRPr="00D819AC" w:rsidRDefault="00697028" w:rsidP="00B8062A">
      <w:pPr>
        <w:tabs>
          <w:tab w:val="left" w:pos="426"/>
        </w:tabs>
        <w:contextualSpacing/>
        <w:jc w:val="both"/>
        <w:rPr>
          <w:rFonts w:ascii="Verdana" w:eastAsia="Calibri" w:hAnsi="Verdana"/>
          <w:sz w:val="20"/>
          <w:szCs w:val="20"/>
          <w:lang w:eastAsia="en-US"/>
        </w:rPr>
      </w:pPr>
    </w:p>
    <w:p w14:paraId="22367D8B" w14:textId="77777777" w:rsidR="00697028" w:rsidRPr="00D819AC" w:rsidRDefault="00697028" w:rsidP="00B8062A">
      <w:pPr>
        <w:tabs>
          <w:tab w:val="left" w:pos="426"/>
        </w:tabs>
        <w:contextualSpacing/>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1F7B0162"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4CF0D5CE"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4E472B6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1B5A14D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 xml:space="preserve">Vezetői, irányítói feladatai során motiválja munkatársait, beosztottait a szakmai ismereteik folyamatos fejlesztésére. </w:t>
      </w:r>
    </w:p>
    <w:p w14:paraId="69DF76CA"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 xml:space="preserve">Vezetőként összefogja a szervezet tagjainak egyéni képességeit, erősségeit és motivációit a szervezeti célok minél hatékonyabb elérése érdekében, ismeri és használja a vezetés eszköztárait. </w:t>
      </w:r>
    </w:p>
    <w:p w14:paraId="3CDD2409"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Értékelkötelezett módon használja a szakmai érdekérvényesítés eszközeit, képviseli, betartja és betartatja a szervezet etikai normáit, szükség esetén kezdeményezi azok továbbfejlesztését. </w:t>
      </w:r>
    </w:p>
    <w:p w14:paraId="0ABC4264"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Rendészeti munkája során a nemzetközi együttműködés keretében európai és Európán kívüli szakmai közösségekkel, műhelyekkel, szakértőkkel együttműködést kezdeményez.</w:t>
      </w:r>
    </w:p>
    <w:p w14:paraId="734BB6FD"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Szellemi, szakmai és etikai felelősséget vállal a nemzetközi együttműködés során, hatáskörének megfelelő ügyekben egyenrangú partnerként döntéseket hoz, javaslatokat fogalmaz meg, irányít.</w:t>
      </w:r>
    </w:p>
    <w:p w14:paraId="3AB7FEBF"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és teljes kapcsolatrendszerében teljes felelősséggel és lojalitással képviseli a rendvédelem, a rendészeti hivatás szakmai értékrendjét.</w:t>
      </w:r>
    </w:p>
    <w:p w14:paraId="3FB4C286"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497600E" w14:textId="77777777" w:rsidR="00697028" w:rsidRPr="00D819AC" w:rsidRDefault="00697028" w:rsidP="00E204CB">
      <w:pPr>
        <w:numPr>
          <w:ilvl w:val="0"/>
          <w:numId w:val="347"/>
        </w:numPr>
        <w:ind w:left="284" w:hanging="284"/>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0E4CB69B" w14:textId="77777777" w:rsidR="00697028" w:rsidRPr="00D819AC" w:rsidRDefault="00697028" w:rsidP="00E204CB">
      <w:pPr>
        <w:numPr>
          <w:ilvl w:val="0"/>
          <w:numId w:val="347"/>
        </w:numPr>
        <w:ind w:left="284" w:hanging="284"/>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12CE4E9D" w14:textId="77777777" w:rsidR="00697028" w:rsidRPr="00D819AC" w:rsidRDefault="00697028" w:rsidP="00B8062A">
      <w:pPr>
        <w:jc w:val="both"/>
        <w:rPr>
          <w:rFonts w:ascii="Verdana" w:eastAsia="Calibri" w:hAnsi="Verdana"/>
          <w:sz w:val="20"/>
          <w:szCs w:val="20"/>
          <w:lang w:eastAsia="en-US"/>
        </w:rPr>
      </w:pPr>
    </w:p>
    <w:p w14:paraId="2D862CD6" w14:textId="56ABB144" w:rsidR="00A02999" w:rsidRPr="00D819AC" w:rsidRDefault="00A02999" w:rsidP="00E204CB">
      <w:pPr>
        <w:pStyle w:val="Cmsor2"/>
        <w:numPr>
          <w:ilvl w:val="1"/>
          <w:numId w:val="99"/>
        </w:numPr>
        <w:ind w:left="567" w:hanging="387"/>
        <w:jc w:val="both"/>
        <w:rPr>
          <w:rFonts w:ascii="Verdana" w:eastAsia="Calibri" w:hAnsi="Verdana" w:cs="Times New Roman"/>
          <w:i w:val="0"/>
          <w:sz w:val="20"/>
          <w:szCs w:val="20"/>
          <w:lang w:eastAsia="en-US"/>
        </w:rPr>
      </w:pPr>
      <w:r w:rsidRPr="00D819AC">
        <w:rPr>
          <w:rFonts w:ascii="Verdana" w:eastAsia="Calibri" w:hAnsi="Verdana" w:cs="Times New Roman"/>
          <w:i w:val="0"/>
          <w:sz w:val="20"/>
          <w:szCs w:val="20"/>
          <w:lang w:eastAsia="en-US"/>
        </w:rPr>
        <w:t>Az elsajátítandó közös szakmai kompetenciák</w:t>
      </w:r>
      <w:bookmarkEnd w:id="24"/>
    </w:p>
    <w:p w14:paraId="0F72E0D7" w14:textId="3ED077CB" w:rsidR="00A02999" w:rsidRPr="00D819AC" w:rsidRDefault="00A02999" w:rsidP="00B8062A">
      <w:pPr>
        <w:pStyle w:val="Cmsor3"/>
        <w:ind w:left="709"/>
        <w:jc w:val="both"/>
        <w:rPr>
          <w:rFonts w:ascii="Verdana" w:eastAsia="Calibri" w:hAnsi="Verdana"/>
          <w:i/>
          <w:iCs/>
          <w:sz w:val="20"/>
          <w:szCs w:val="20"/>
          <w:lang w:eastAsia="en-US"/>
        </w:rPr>
      </w:pPr>
      <w:bookmarkStart w:id="25" w:name="_Toc37050420"/>
      <w:r w:rsidRPr="00D819AC">
        <w:rPr>
          <w:rFonts w:ascii="Verdana" w:eastAsia="Calibri" w:hAnsi="Verdana"/>
          <w:i/>
          <w:iCs/>
          <w:sz w:val="20"/>
          <w:szCs w:val="20"/>
          <w:lang w:eastAsia="en-US"/>
        </w:rPr>
        <w:t>Az okleveles rendészeti vezető</w:t>
      </w:r>
      <w:bookmarkEnd w:id="25"/>
    </w:p>
    <w:p w14:paraId="5E906FCD" w14:textId="77777777" w:rsidR="00697028" w:rsidRPr="00D819AC" w:rsidRDefault="00697028" w:rsidP="00B8062A">
      <w:pPr>
        <w:jc w:val="both"/>
        <w:rPr>
          <w:rFonts w:ascii="Verdana" w:eastAsia="Calibri" w:hAnsi="Verdana"/>
          <w:sz w:val="20"/>
          <w:szCs w:val="20"/>
          <w:lang w:eastAsia="en-US"/>
        </w:rPr>
      </w:pPr>
    </w:p>
    <w:p w14:paraId="2229E1AD" w14:textId="0C98C8DD" w:rsidR="00697028" w:rsidRPr="00D819AC" w:rsidRDefault="00697028"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r w:rsidR="000E0C3B" w:rsidRPr="00D819AC">
        <w:rPr>
          <w:rFonts w:ascii="Verdana" w:eastAsia="Calibri" w:hAnsi="Verdana"/>
          <w:b/>
          <w:sz w:val="20"/>
          <w:szCs w:val="20"/>
          <w:lang w:eastAsia="en-US"/>
        </w:rPr>
        <w:t>:</w:t>
      </w:r>
    </w:p>
    <w:p w14:paraId="768CAF14" w14:textId="784D87AF"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rendészettudományt megalapozó iskolákat, kialakulásának és fejlődésének történetét, alapjait. Képes azonosítani a jelenkori és jövőbeni kihívásokat, amelyekre megfelelő módon reflektál.</w:t>
      </w:r>
    </w:p>
    <w:p w14:paraId="0E258C1A" w14:textId="2980F426"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17C8268" w14:textId="16C38BC3"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0A3BC21" w14:textId="0C3FD6DB" w:rsidR="00697028" w:rsidRPr="00D819AC" w:rsidRDefault="00697028" w:rsidP="00E204CB">
      <w:pPr>
        <w:pStyle w:val="Listaszerbekezds"/>
        <w:numPr>
          <w:ilvl w:val="0"/>
          <w:numId w:val="348"/>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érti a gazdálkodási és logisztikai módszerek, technikák, eljárások összességét, azonosítani tudja annak specifikus jellemzőit és a pontosan kidolgozott határait.</w:t>
      </w:r>
    </w:p>
    <w:p w14:paraId="01873747" w14:textId="77777777" w:rsidR="00A02999" w:rsidRPr="00D819AC" w:rsidRDefault="00A02999" w:rsidP="00567FE5">
      <w:pPr>
        <w:ind w:left="284" w:hanging="284"/>
        <w:jc w:val="both"/>
        <w:rPr>
          <w:rFonts w:ascii="Verdana" w:eastAsia="Calibri" w:hAnsi="Verdana"/>
          <w:sz w:val="20"/>
          <w:szCs w:val="20"/>
          <w:lang w:eastAsia="en-US"/>
        </w:rPr>
      </w:pPr>
    </w:p>
    <w:p w14:paraId="3B604A54" w14:textId="291AE8D1" w:rsidR="00A02999"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C105C23" w14:textId="42DEE200"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AAB57AB" w14:textId="246E9E6B"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infokommunikációs eszközök alkalmazására, rendészeti vezetői és felhasználói szinten tudja kezelni a számítógépes alkalmazásokat: szövegszerkesztő, táblázatkezelő, statisztikai és speciális rendészeti programokat.</w:t>
      </w:r>
    </w:p>
    <w:p w14:paraId="59595F44" w14:textId="471FA8E9"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rendészet területén a szakmai követelményeknek leginkább megfelelő menedzser szemléletű vezetési és irányítási eszközök használatára, különös tekintettel a korszerű vezetési technikákra és szervezési megoldásokra.</w:t>
      </w:r>
    </w:p>
    <w:p w14:paraId="54A886DF" w14:textId="77777777" w:rsidR="00A02999" w:rsidRPr="00D819AC" w:rsidRDefault="00A02999" w:rsidP="00567FE5">
      <w:pPr>
        <w:ind w:left="284" w:hanging="284"/>
        <w:jc w:val="both"/>
        <w:rPr>
          <w:rFonts w:ascii="Verdana" w:eastAsia="Calibri" w:hAnsi="Verdana"/>
          <w:sz w:val="20"/>
          <w:szCs w:val="20"/>
          <w:lang w:eastAsia="en-US"/>
        </w:rPr>
      </w:pPr>
    </w:p>
    <w:p w14:paraId="604B0AAD" w14:textId="34B6F8DF" w:rsidR="00A02999"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Attitüd:</w:t>
      </w:r>
    </w:p>
    <w:p w14:paraId="66BFAD18" w14:textId="3850ADA7"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p>
    <w:p w14:paraId="62606FE5" w14:textId="2943A19D"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28B19FE6" w14:textId="259410B2" w:rsidR="000E0C3B" w:rsidRPr="00D819AC" w:rsidRDefault="000E0C3B" w:rsidP="00567FE5">
      <w:pPr>
        <w:jc w:val="both"/>
        <w:rPr>
          <w:rFonts w:ascii="Verdana" w:eastAsia="Calibri" w:hAnsi="Verdana"/>
          <w:sz w:val="20"/>
          <w:szCs w:val="20"/>
          <w:lang w:eastAsia="en-US"/>
        </w:rPr>
      </w:pPr>
      <w:r w:rsidRPr="00D819AC">
        <w:rPr>
          <w:rFonts w:ascii="Verdana" w:eastAsia="Calibri" w:hAnsi="Verdana"/>
          <w:sz w:val="20"/>
          <w:szCs w:val="20"/>
          <w:lang w:eastAsia="en-US"/>
        </w:rPr>
        <w:br w:type="page"/>
      </w:r>
      <w:r w:rsidRPr="00D819AC">
        <w:rPr>
          <w:rFonts w:ascii="Verdana" w:eastAsia="Calibri" w:hAnsi="Verdana"/>
          <w:b/>
          <w:sz w:val="20"/>
          <w:szCs w:val="20"/>
          <w:lang w:eastAsia="en-US"/>
        </w:rPr>
        <w:lastRenderedPageBreak/>
        <w:t>Autonómia és felelősség:</w:t>
      </w:r>
    </w:p>
    <w:p w14:paraId="75802CD5" w14:textId="734DB7ED"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Individualista személyként felelősséggel vállalja a kezdeményező szerepét az együttműködés területén, rendvédelmi kérdésekben szervezi a szervezeten belüli és kívüli partnerekkel az eredményes együttműködést.</w:t>
      </w:r>
      <w:r w:rsidR="00A02999" w:rsidRPr="00D819AC">
        <w:rPr>
          <w:rFonts w:ascii="Verdana" w:eastAsia="Calibri" w:hAnsi="Verdana"/>
          <w:sz w:val="20"/>
          <w:szCs w:val="20"/>
          <w:lang w:eastAsia="en-US"/>
        </w:rPr>
        <w:t xml:space="preserve"> </w:t>
      </w:r>
    </w:p>
    <w:p w14:paraId="5144E33C" w14:textId="77777777" w:rsidR="00A02999" w:rsidRPr="00D819AC" w:rsidRDefault="00A02999" w:rsidP="00B8062A">
      <w:pPr>
        <w:jc w:val="both"/>
        <w:rPr>
          <w:rFonts w:ascii="Verdana" w:eastAsia="Calibri" w:hAnsi="Verdana"/>
          <w:sz w:val="20"/>
          <w:szCs w:val="20"/>
          <w:lang w:eastAsia="en-US"/>
        </w:rPr>
      </w:pPr>
    </w:p>
    <w:p w14:paraId="6915BA3E" w14:textId="019CFB4F" w:rsidR="00A02999" w:rsidRPr="00D819AC" w:rsidRDefault="00A02999" w:rsidP="00E204CB">
      <w:pPr>
        <w:pStyle w:val="Cmsor3"/>
        <w:numPr>
          <w:ilvl w:val="1"/>
          <w:numId w:val="99"/>
        </w:numPr>
        <w:ind w:left="426" w:hanging="568"/>
        <w:jc w:val="both"/>
        <w:rPr>
          <w:rFonts w:ascii="Verdana" w:eastAsia="Calibri" w:hAnsi="Verdana"/>
          <w:b/>
          <w:i/>
          <w:iCs/>
          <w:sz w:val="20"/>
          <w:szCs w:val="20"/>
          <w:lang w:eastAsia="en-US"/>
        </w:rPr>
      </w:pPr>
      <w:bookmarkStart w:id="26" w:name="_Toc37050421"/>
      <w:r w:rsidRPr="00D819AC">
        <w:rPr>
          <w:rFonts w:ascii="Verdana" w:eastAsia="Calibri" w:hAnsi="Verdana"/>
          <w:b/>
          <w:i/>
          <w:iCs/>
          <w:sz w:val="20"/>
          <w:szCs w:val="20"/>
          <w:lang w:eastAsia="en-US"/>
        </w:rPr>
        <w:t>A specializációkon szerezhető sajátos kompetenciák</w:t>
      </w:r>
      <w:bookmarkEnd w:id="26"/>
    </w:p>
    <w:p w14:paraId="427F465D" w14:textId="7BFA3424" w:rsidR="000E0C3B" w:rsidRPr="00D819AC" w:rsidRDefault="00A02999" w:rsidP="00E204CB">
      <w:pPr>
        <w:pStyle w:val="Cmsor4"/>
        <w:numPr>
          <w:ilvl w:val="2"/>
          <w:numId w:val="99"/>
        </w:numPr>
        <w:ind w:left="851" w:hanging="671"/>
        <w:jc w:val="both"/>
        <w:rPr>
          <w:rFonts w:ascii="Verdana" w:eastAsia="Calibri" w:hAnsi="Verdana"/>
          <w:sz w:val="20"/>
          <w:szCs w:val="20"/>
          <w:lang w:eastAsia="en-US"/>
        </w:rPr>
      </w:pPr>
      <w:r w:rsidRPr="00D819AC">
        <w:rPr>
          <w:rFonts w:ascii="Verdana" w:eastAsia="Calibri" w:hAnsi="Verdana" w:cs="Times New Roman"/>
          <w:sz w:val="20"/>
          <w:szCs w:val="20"/>
          <w:lang w:eastAsia="en-US"/>
        </w:rPr>
        <w:t xml:space="preserve">A rendészet elméleti specializáción továbbá </w:t>
      </w:r>
    </w:p>
    <w:p w14:paraId="53ED9E42" w14:textId="1C6AA66C" w:rsidR="000E0C3B" w:rsidRPr="00D819AC" w:rsidRDefault="000E0C3B" w:rsidP="00B8062A">
      <w:pPr>
        <w:pStyle w:val="Cmsor4"/>
        <w:jc w:val="both"/>
        <w:rPr>
          <w:rFonts w:ascii="Verdana" w:eastAsia="Calibri" w:hAnsi="Verdana"/>
          <w:sz w:val="20"/>
          <w:szCs w:val="20"/>
          <w:lang w:eastAsia="en-US"/>
        </w:rPr>
      </w:pPr>
      <w:r w:rsidRPr="00D819AC">
        <w:rPr>
          <w:rFonts w:ascii="Verdana" w:eastAsia="Calibri" w:hAnsi="Verdana"/>
          <w:sz w:val="20"/>
          <w:szCs w:val="20"/>
          <w:lang w:eastAsia="en-US"/>
        </w:rPr>
        <w:t>Tudás:</w:t>
      </w:r>
    </w:p>
    <w:p w14:paraId="5DDD2BFB" w14:textId="092D251D"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08ED2C81" w14:textId="5592074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0DD10F0F" w14:textId="5E4E6595"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0CCEF59E" w14:textId="77777777" w:rsidR="000E0C3B" w:rsidRPr="00D819AC" w:rsidRDefault="000E0C3B" w:rsidP="00567FE5">
      <w:pPr>
        <w:ind w:left="284" w:hanging="284"/>
        <w:jc w:val="both"/>
        <w:rPr>
          <w:rFonts w:ascii="Verdana" w:eastAsia="Calibri" w:hAnsi="Verdana"/>
          <w:sz w:val="20"/>
          <w:szCs w:val="20"/>
          <w:lang w:eastAsia="en-US"/>
        </w:rPr>
      </w:pPr>
    </w:p>
    <w:p w14:paraId="283B5CC9" w14:textId="519EC226"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0863568D" w14:textId="70E3A89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C13BBE6" w14:textId="77777777" w:rsidR="000E0C3B" w:rsidRPr="00D819AC" w:rsidRDefault="000E0C3B" w:rsidP="00B8062A">
      <w:pPr>
        <w:jc w:val="both"/>
        <w:rPr>
          <w:rFonts w:ascii="Verdana" w:eastAsia="Calibri" w:hAnsi="Verdana"/>
          <w:sz w:val="20"/>
          <w:szCs w:val="20"/>
          <w:lang w:eastAsia="en-US"/>
        </w:rPr>
      </w:pPr>
    </w:p>
    <w:p w14:paraId="65FC164B" w14:textId="2DDAA6A2"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2F0287F" w14:textId="297E47F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Autodidakta módon folyamatosan törekszik az önfejlesztésre, a rendészettudományra jellemző belső törvények, törvényszerűségek, iskolák, irányzatok megértésére, az ismeretek és elméletek továbbfejlesztésére.</w:t>
      </w:r>
    </w:p>
    <w:p w14:paraId="60C5B0A5" w14:textId="77777777" w:rsidR="000E0C3B" w:rsidRPr="00D819AC" w:rsidRDefault="000E0C3B" w:rsidP="00B8062A">
      <w:pPr>
        <w:jc w:val="both"/>
        <w:rPr>
          <w:rFonts w:ascii="Verdana" w:eastAsia="Calibri" w:hAnsi="Verdana"/>
          <w:sz w:val="20"/>
          <w:szCs w:val="20"/>
          <w:lang w:eastAsia="en-US"/>
        </w:rPr>
      </w:pPr>
    </w:p>
    <w:p w14:paraId="224E3D2C" w14:textId="3E2C6DD9"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4D272D93" w14:textId="5F543132"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r w:rsidR="00A02999" w:rsidRPr="00D819AC">
        <w:rPr>
          <w:rFonts w:ascii="Verdana" w:eastAsia="Calibri" w:hAnsi="Verdana"/>
          <w:sz w:val="20"/>
          <w:szCs w:val="20"/>
          <w:lang w:eastAsia="en-US"/>
        </w:rPr>
        <w:t>.</w:t>
      </w:r>
    </w:p>
    <w:p w14:paraId="730C3FC9" w14:textId="77777777" w:rsidR="00A02999" w:rsidRPr="00D819AC" w:rsidRDefault="00A02999" w:rsidP="00B8062A">
      <w:pPr>
        <w:jc w:val="both"/>
        <w:rPr>
          <w:rFonts w:ascii="Verdana" w:eastAsia="Calibri" w:hAnsi="Verdana"/>
          <w:sz w:val="20"/>
          <w:szCs w:val="20"/>
          <w:lang w:eastAsia="en-US"/>
        </w:rPr>
      </w:pPr>
    </w:p>
    <w:p w14:paraId="70C063E3" w14:textId="43DABE64" w:rsidR="000E0C3B" w:rsidRPr="00D819AC" w:rsidRDefault="007B29D2" w:rsidP="00B8062A">
      <w:pPr>
        <w:pStyle w:val="Cmsor4"/>
        <w:jc w:val="both"/>
        <w:rPr>
          <w:rFonts w:ascii="Verdana" w:eastAsia="Calibri" w:hAnsi="Verdana"/>
          <w:sz w:val="20"/>
          <w:szCs w:val="20"/>
          <w:lang w:eastAsia="en-US"/>
        </w:rPr>
      </w:pPr>
      <w:r w:rsidRPr="00D819AC">
        <w:rPr>
          <w:rFonts w:ascii="Verdana" w:eastAsia="Calibri" w:hAnsi="Verdana" w:cs="Times New Roman"/>
          <w:sz w:val="20"/>
          <w:szCs w:val="20"/>
          <w:lang w:eastAsia="en-US"/>
        </w:rPr>
        <w:t xml:space="preserve">6.3.2 </w:t>
      </w:r>
      <w:r w:rsidR="00A02999" w:rsidRPr="00D819AC">
        <w:rPr>
          <w:rFonts w:ascii="Verdana" w:eastAsia="Calibri" w:hAnsi="Verdana" w:cs="Times New Roman"/>
          <w:sz w:val="20"/>
          <w:szCs w:val="20"/>
          <w:lang w:eastAsia="en-US"/>
        </w:rPr>
        <w:t xml:space="preserve">A csapatszolgálati specializáción továbbá </w:t>
      </w:r>
    </w:p>
    <w:p w14:paraId="36995F2D" w14:textId="06F0F6F2" w:rsidR="000E0C3B" w:rsidRPr="00D819AC" w:rsidRDefault="000E0C3B" w:rsidP="00B8062A">
      <w:pPr>
        <w:pStyle w:val="Cmsor4"/>
        <w:jc w:val="both"/>
        <w:rPr>
          <w:rFonts w:ascii="Verdana" w:eastAsia="Calibri" w:hAnsi="Verdana"/>
          <w:sz w:val="20"/>
          <w:szCs w:val="20"/>
          <w:lang w:eastAsia="en-US"/>
        </w:rPr>
      </w:pPr>
      <w:r w:rsidRPr="00D819AC">
        <w:rPr>
          <w:rFonts w:ascii="Verdana" w:eastAsia="Calibri" w:hAnsi="Verdana"/>
          <w:sz w:val="20"/>
          <w:szCs w:val="20"/>
          <w:lang w:eastAsia="en-US"/>
        </w:rPr>
        <w:t>Tudás:</w:t>
      </w:r>
    </w:p>
    <w:p w14:paraId="34E51831" w14:textId="4850C088"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 tömegrendezvények, a rendvédelmi és más együttműködők rendezvénybiztosítási eljárásainak összefüggéseit.</w:t>
      </w:r>
    </w:p>
    <w:p w14:paraId="53DDD748" w14:textId="318FD842"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tudja a rendezvénybiztosítási alap- és speciális tevékenységek jogi, etikai, gazdasági, biztonsági, valamint a környezet technikai hátterének szabályozását.</w:t>
      </w:r>
    </w:p>
    <w:p w14:paraId="0098C9F0" w14:textId="6A2BA98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Elemeiben és összességében is azonosítani tudja a rendezvénybiztosításba bevont nem rendvédelmi szervezetek tevékenységét és lehetőségeit, az együttműködés rendjét.</w:t>
      </w:r>
    </w:p>
    <w:p w14:paraId="0087BB6E" w14:textId="7910401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1D7BB6A" w14:textId="77777777"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br w:type="page"/>
      </w:r>
    </w:p>
    <w:p w14:paraId="6C363296" w14:textId="77777777" w:rsidR="000E0C3B" w:rsidRPr="00D819AC" w:rsidRDefault="000E0C3B" w:rsidP="00B8062A">
      <w:pPr>
        <w:jc w:val="both"/>
        <w:rPr>
          <w:rFonts w:ascii="Verdana" w:eastAsia="Calibri" w:hAnsi="Verdana"/>
          <w:sz w:val="20"/>
          <w:szCs w:val="20"/>
          <w:lang w:eastAsia="en-US"/>
        </w:rPr>
      </w:pPr>
    </w:p>
    <w:p w14:paraId="722E2A20" w14:textId="2EB63205"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7012F7AE" w14:textId="0A8C3EA0"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gyülekezési és egyesülési alapjogból, valamint a test műveléséből</w:t>
      </w:r>
      <w:r w:rsidRPr="00D819AC">
        <w:rPr>
          <w:rFonts w:ascii="Verdana" w:eastAsia="Calibri" w:hAnsi="Verdana"/>
          <w:b/>
          <w:sz w:val="20"/>
          <w:szCs w:val="20"/>
          <w:lang w:eastAsia="en-US"/>
        </w:rPr>
        <w:t xml:space="preserve"> </w:t>
      </w:r>
      <w:r w:rsidRPr="00D819AC">
        <w:rPr>
          <w:rFonts w:ascii="Verdana" w:eastAsia="Calibri" w:hAnsi="Verdana"/>
          <w:sz w:val="20"/>
          <w:szCs w:val="20"/>
          <w:lang w:eastAsia="en-US"/>
        </w:rPr>
        <w:t>származó, a sportot nemzeti értékként elfogadó és abból származtatott törvények hatálya alá tartozó tömegrendezvények rendészeti biztosításának vezetésére, más, a biztosításba bevont szervekkel történő együttműködésre.</w:t>
      </w:r>
    </w:p>
    <w:p w14:paraId="22B4CF04" w14:textId="12619F0C"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D768939" w14:textId="6F95570B"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rendészeti tudásbázis hatékony felhasználására, a műveletek megtervezésére, megszervezésére, közreműködik a rendezvények lebonyolításának előkészítésében, megszervezésében és annak biztosításában.</w:t>
      </w:r>
    </w:p>
    <w:p w14:paraId="799C0274" w14:textId="77777777" w:rsidR="000E0C3B" w:rsidRPr="00D819AC" w:rsidRDefault="000E0C3B" w:rsidP="00567FE5">
      <w:pPr>
        <w:ind w:left="284" w:hanging="284"/>
        <w:jc w:val="both"/>
        <w:rPr>
          <w:rFonts w:ascii="Verdana" w:eastAsia="Calibri" w:hAnsi="Verdana"/>
          <w:sz w:val="20"/>
          <w:szCs w:val="20"/>
          <w:lang w:eastAsia="en-US"/>
        </w:rPr>
      </w:pPr>
    </w:p>
    <w:p w14:paraId="177B0F19" w14:textId="6DE52E31"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66FEFF2E" w14:textId="28F0356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Fogékony a rendészeti szakterülethez köthető és a rendezvénybiztosításban felhasznált új eljárások, módszerek, eszközök, berendezések működéséhez szükséges ismeretek befogadására, azok gyakorlatba történő alkalmazására.</w:t>
      </w:r>
    </w:p>
    <w:p w14:paraId="02EDC892" w14:textId="77777777" w:rsidR="000E0C3B" w:rsidRPr="00D819AC" w:rsidRDefault="000E0C3B" w:rsidP="00567FE5">
      <w:pPr>
        <w:ind w:left="284" w:hanging="284"/>
        <w:jc w:val="both"/>
        <w:rPr>
          <w:rFonts w:ascii="Verdana" w:eastAsia="Calibri" w:hAnsi="Verdana"/>
          <w:sz w:val="20"/>
          <w:szCs w:val="20"/>
          <w:lang w:eastAsia="en-US"/>
        </w:rPr>
      </w:pPr>
    </w:p>
    <w:p w14:paraId="5F908464" w14:textId="05E95AAD"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4633D3C2" w14:textId="1047D816"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nemzetközi együttműködéssel érintett rendezvénybiztosítással kapcsolatos feladatok ellátása során felelős a hazai és más nemzetek szakmai szervezetei tevékenységének összehangolásáért.</w:t>
      </w:r>
    </w:p>
    <w:p w14:paraId="0FD99266" w14:textId="23F8FA51" w:rsidR="00A02999"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r w:rsidR="00A02999" w:rsidRPr="00D819AC">
        <w:rPr>
          <w:rFonts w:ascii="Verdana" w:eastAsia="Calibri" w:hAnsi="Verdana"/>
          <w:sz w:val="20"/>
          <w:szCs w:val="20"/>
          <w:lang w:eastAsia="en-US"/>
        </w:rPr>
        <w:t>.</w:t>
      </w:r>
    </w:p>
    <w:p w14:paraId="28D1FAC5" w14:textId="77777777" w:rsidR="00A02999" w:rsidRPr="00D819AC" w:rsidRDefault="00A02999" w:rsidP="00B8062A">
      <w:pPr>
        <w:jc w:val="both"/>
        <w:rPr>
          <w:rFonts w:ascii="Verdana" w:eastAsia="Calibri" w:hAnsi="Verdana"/>
          <w:sz w:val="20"/>
          <w:szCs w:val="20"/>
          <w:lang w:eastAsia="en-US"/>
        </w:rPr>
      </w:pPr>
    </w:p>
    <w:p w14:paraId="1A8E1563" w14:textId="6F4C2BB5" w:rsidR="00A02999" w:rsidRPr="00D819AC" w:rsidRDefault="007B29D2" w:rsidP="00B8062A">
      <w:pPr>
        <w:pStyle w:val="Cmsor4"/>
        <w:jc w:val="both"/>
        <w:rPr>
          <w:rFonts w:ascii="Verdana" w:eastAsia="Calibri" w:hAnsi="Verdana" w:cs="Times New Roman"/>
          <w:sz w:val="20"/>
          <w:szCs w:val="20"/>
          <w:lang w:eastAsia="en-US"/>
        </w:rPr>
      </w:pPr>
      <w:r w:rsidRPr="00D819AC">
        <w:rPr>
          <w:rFonts w:ascii="Verdana" w:eastAsia="Calibri" w:hAnsi="Verdana" w:cs="Times New Roman"/>
          <w:sz w:val="20"/>
          <w:szCs w:val="20"/>
          <w:lang w:eastAsia="en-US"/>
        </w:rPr>
        <w:t>6.3.3.</w:t>
      </w:r>
      <w:r w:rsidR="00A02999" w:rsidRPr="00D819AC">
        <w:rPr>
          <w:rFonts w:ascii="Verdana" w:eastAsia="Calibri" w:hAnsi="Verdana" w:cs="Times New Roman"/>
          <w:sz w:val="20"/>
          <w:szCs w:val="20"/>
          <w:lang w:eastAsia="en-US"/>
        </w:rPr>
        <w:t xml:space="preserve">Az értékelő-elemző specializáción továbbá </w:t>
      </w:r>
    </w:p>
    <w:p w14:paraId="27C9E69A" w14:textId="77777777" w:rsidR="000E0C3B" w:rsidRPr="00D819AC" w:rsidRDefault="000E0C3B" w:rsidP="00B8062A">
      <w:pPr>
        <w:jc w:val="both"/>
        <w:rPr>
          <w:rFonts w:ascii="Verdana" w:eastAsia="Calibri" w:hAnsi="Verdana"/>
          <w:lang w:eastAsia="en-US"/>
        </w:rPr>
      </w:pPr>
    </w:p>
    <w:p w14:paraId="2CB3AAA9" w14:textId="52CC7E7D"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Tudás:</w:t>
      </w:r>
    </w:p>
    <w:p w14:paraId="03A6E233" w14:textId="59936E7A"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344078F9" w14:textId="762D8569"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Ismeri és érti az elemző-értékelő tevékenység folyamatát, azok összetevőit, vizsgálati módszereit, eszközeit, a bűnelemzésben alkalmazott elemző-értékelő munka szintjeit, szervezeti sajátosságait.</w:t>
      </w:r>
    </w:p>
    <w:p w14:paraId="286DB602" w14:textId="502B583F"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3EC447E" w14:textId="619D98F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Azonosítani tudja a személy és a környezet tevékenységének kapcsolatával, elemző-értékelő tevékenységével kapcsolatos eljárásokat, érti azok összefüggéseit.</w:t>
      </w:r>
    </w:p>
    <w:p w14:paraId="64CCE812" w14:textId="77777777" w:rsidR="000E0C3B" w:rsidRPr="00D819AC" w:rsidRDefault="000E0C3B" w:rsidP="00B8062A">
      <w:pPr>
        <w:jc w:val="both"/>
        <w:rPr>
          <w:rFonts w:ascii="Verdana" w:eastAsia="Calibri" w:hAnsi="Verdana"/>
          <w:sz w:val="20"/>
          <w:szCs w:val="20"/>
          <w:lang w:eastAsia="en-US"/>
        </w:rPr>
      </w:pPr>
    </w:p>
    <w:p w14:paraId="6A0C607A" w14:textId="2C6A69B8"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Képesség:</w:t>
      </w:r>
    </w:p>
    <w:p w14:paraId="77DE05D4" w14:textId="428EC01F"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1B928A3B" w14:textId="50AC2964" w:rsidR="000E0C3B" w:rsidRPr="00D819AC" w:rsidRDefault="000E0C3B" w:rsidP="00E204CB">
      <w:pPr>
        <w:pStyle w:val="Listaszerbekezds"/>
        <w:numPr>
          <w:ilvl w:val="0"/>
          <w:numId w:val="349"/>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Rutinszerűen végzi az értékelő-elemző, tervező, szervező képességet igénylő feladatokat.</w:t>
      </w:r>
    </w:p>
    <w:p w14:paraId="5FCDC8C8" w14:textId="77777777"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Képes az adott helyzetnek és utasításnak megfelelően a társadalmi és szakmai igényeket kielégítve az információkat elemezni, az abból származtatott adatokat pedig közlésre és felhasználásra alkalmas formába önteni, szemléltetni.</w:t>
      </w:r>
    </w:p>
    <w:p w14:paraId="749C8834" w14:textId="619CFD5D"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4912AD4" w14:textId="77777777" w:rsidR="000E0C3B" w:rsidRPr="00D819AC" w:rsidRDefault="000E0C3B" w:rsidP="00B8062A">
      <w:pPr>
        <w:jc w:val="both"/>
        <w:rPr>
          <w:rFonts w:ascii="Verdana" w:eastAsia="Calibri" w:hAnsi="Verdana"/>
          <w:sz w:val="20"/>
          <w:szCs w:val="20"/>
          <w:lang w:eastAsia="en-US"/>
        </w:rPr>
      </w:pPr>
    </w:p>
    <w:p w14:paraId="34223425" w14:textId="18B6E222"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Attitűd:</w:t>
      </w:r>
    </w:p>
    <w:p w14:paraId="1F372FA8" w14:textId="3F17E282"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Fogékony az elemző-értékelő ismeretanyag folyamatos bővítésére, motivált új ismeretek kutatásában és alkalmazásában.</w:t>
      </w:r>
    </w:p>
    <w:p w14:paraId="232C0D0F" w14:textId="08ABD543"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Munkájában magas szintű információ-felhasználási, információ-elemzési, információ-értékelési, és információ-átadási képesség jellemzi.</w:t>
      </w:r>
    </w:p>
    <w:p w14:paraId="45AE902D" w14:textId="77777777" w:rsidR="000E0C3B" w:rsidRPr="00D819AC" w:rsidRDefault="000E0C3B" w:rsidP="00B8062A">
      <w:pPr>
        <w:jc w:val="both"/>
        <w:rPr>
          <w:rFonts w:ascii="Verdana" w:eastAsia="Calibri" w:hAnsi="Verdana"/>
          <w:sz w:val="20"/>
          <w:szCs w:val="20"/>
          <w:lang w:eastAsia="en-US"/>
        </w:rPr>
      </w:pPr>
    </w:p>
    <w:p w14:paraId="6BFDC7CC" w14:textId="70341BF6" w:rsidR="000E0C3B" w:rsidRPr="00D819AC" w:rsidRDefault="000E0C3B"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Autonómia és felelősség:</w:t>
      </w:r>
    </w:p>
    <w:p w14:paraId="01E6C4AA" w14:textId="27F3ABAC"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az értékelő-elemző tevékenységet megadott szakmai és etikai irányelvek mentén végezni, önállóan vagy csoportban együttműködve, irányított vagy autonóm szakmai helyzetben.</w:t>
      </w:r>
    </w:p>
    <w:p w14:paraId="0D136270" w14:textId="3211AC13"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az értékelő-elemző tevékenységéért, a folyamatért és az abból származtatott eredményért felelősséget vállal.</w:t>
      </w:r>
    </w:p>
    <w:p w14:paraId="3BB40A67" w14:textId="5CD5BF2A" w:rsidR="000E0C3B"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Felelősséggel tartozik az értékelő-elemző tevékenységének bűnmegelőző, bűnfelderítő társadalmi, kulturális, környezeti és közösségi hatásainak fejlesztésének biztosításáért.</w:t>
      </w:r>
    </w:p>
    <w:p w14:paraId="35530FCE" w14:textId="260C209E" w:rsidR="00A02999" w:rsidRPr="00D819AC" w:rsidRDefault="000E0C3B" w:rsidP="00E204CB">
      <w:pPr>
        <w:pStyle w:val="Listaszerbekezds"/>
        <w:numPr>
          <w:ilvl w:val="0"/>
          <w:numId w:val="350"/>
        </w:numPr>
        <w:ind w:left="284" w:hanging="284"/>
        <w:jc w:val="both"/>
        <w:rPr>
          <w:rFonts w:ascii="Verdana" w:eastAsia="Calibri" w:hAnsi="Verdana"/>
          <w:sz w:val="20"/>
          <w:szCs w:val="20"/>
          <w:lang w:eastAsia="en-US"/>
        </w:rPr>
      </w:pPr>
      <w:r w:rsidRPr="00D819AC">
        <w:rPr>
          <w:rFonts w:ascii="Verdana" w:eastAsia="Calibri" w:hAnsi="Verdana"/>
          <w:sz w:val="20"/>
          <w:szCs w:val="20"/>
          <w:lang w:eastAsia="en-US"/>
        </w:rPr>
        <w:t>Felelős hozzájárulni az értékelő-elemző tevékenység során beszerzett információk mélyebb összefüggéseinek megértéséhez, az információkat olyan formában feldolgozni, hogy az önállóan is alkalmazható legyen.</w:t>
      </w:r>
    </w:p>
    <w:p w14:paraId="4E9215DF" w14:textId="77777777" w:rsidR="00A02999" w:rsidRPr="00D819AC" w:rsidRDefault="00A02999" w:rsidP="00B8062A">
      <w:pPr>
        <w:jc w:val="both"/>
        <w:rPr>
          <w:rFonts w:ascii="Verdana" w:eastAsia="Calibri" w:hAnsi="Verdana"/>
          <w:sz w:val="20"/>
          <w:szCs w:val="20"/>
          <w:lang w:eastAsia="en-US"/>
        </w:rPr>
      </w:pPr>
    </w:p>
    <w:p w14:paraId="162A934E" w14:textId="4BC36744" w:rsidR="000E0C3B" w:rsidRPr="00D819AC" w:rsidRDefault="007B29D2" w:rsidP="00B8062A">
      <w:pPr>
        <w:pStyle w:val="Cmsor4"/>
        <w:jc w:val="both"/>
        <w:rPr>
          <w:rFonts w:ascii="Verdana" w:eastAsia="Calibri" w:hAnsi="Verdana" w:cs="Times New Roman"/>
          <w:sz w:val="20"/>
          <w:szCs w:val="20"/>
          <w:lang w:eastAsia="en-US"/>
        </w:rPr>
      </w:pPr>
      <w:r w:rsidRPr="00D819AC">
        <w:rPr>
          <w:rFonts w:ascii="Verdana" w:eastAsia="Calibri" w:hAnsi="Verdana" w:cs="Times New Roman"/>
          <w:sz w:val="20"/>
          <w:szCs w:val="20"/>
          <w:lang w:eastAsia="en-US"/>
        </w:rPr>
        <w:t>6.3.4.</w:t>
      </w:r>
      <w:r w:rsidR="00A02999" w:rsidRPr="00D819AC">
        <w:rPr>
          <w:rFonts w:ascii="Verdana" w:eastAsia="Calibri" w:hAnsi="Verdana" w:cs="Times New Roman"/>
          <w:sz w:val="20"/>
          <w:szCs w:val="20"/>
          <w:lang w:eastAsia="en-US"/>
        </w:rPr>
        <w:t xml:space="preserve">A szervezett bűnözés-elleni specializáción továbbá </w:t>
      </w:r>
    </w:p>
    <w:p w14:paraId="127B4857" w14:textId="77777777" w:rsidR="000E0C3B" w:rsidRPr="00D819AC" w:rsidRDefault="000E0C3B" w:rsidP="00B8062A">
      <w:pPr>
        <w:jc w:val="both"/>
        <w:rPr>
          <w:rFonts w:ascii="Verdana" w:eastAsia="Calibri" w:hAnsi="Verdana"/>
          <w:lang w:eastAsia="en-US"/>
        </w:rPr>
      </w:pPr>
    </w:p>
    <w:p w14:paraId="39C4C944" w14:textId="277208BC"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Tudás:</w:t>
      </w:r>
    </w:p>
    <w:p w14:paraId="4D6A1829" w14:textId="23B1B212"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7A2DAA4B" w14:textId="1383BF25"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Részleteibe menően ismeri a hazai és nemzetközi bűnszervezetek fejlődéstörténetét, egymáshoz való viszonyukat.</w:t>
      </w:r>
    </w:p>
    <w:p w14:paraId="44EAF170" w14:textId="29C21218" w:rsidR="000E0C3B" w:rsidRPr="00D819AC" w:rsidRDefault="000E0C3B" w:rsidP="00E204CB">
      <w:pPr>
        <w:pStyle w:val="Listaszerbekezds"/>
        <w:numPr>
          <w:ilvl w:val="0"/>
          <w:numId w:val="350"/>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94CAB9D" w14:textId="0C4260C6"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Behatóan ismeri a titkos információgyűjtés és adatszerzés elméleti hátterét, valamint annak gyakorlati alkalmazását.</w:t>
      </w:r>
    </w:p>
    <w:p w14:paraId="4D607AEE" w14:textId="77777777" w:rsidR="000E0C3B" w:rsidRPr="00D819AC" w:rsidRDefault="000E0C3B" w:rsidP="00B8062A">
      <w:pPr>
        <w:jc w:val="both"/>
        <w:rPr>
          <w:rFonts w:ascii="Verdana" w:eastAsia="Calibri" w:hAnsi="Verdana" w:cs="Arial"/>
          <w:b/>
          <w:bCs/>
          <w:sz w:val="20"/>
          <w:szCs w:val="20"/>
          <w:lang w:eastAsia="en-US"/>
        </w:rPr>
      </w:pPr>
    </w:p>
    <w:p w14:paraId="0958CE96" w14:textId="475F7963"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Képesség:</w:t>
      </w:r>
    </w:p>
    <w:p w14:paraId="2EFA06F7" w14:textId="1F486FF3"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az ország szervezett bűnözés ellen fellépő politikai stratégiájának részét</w:t>
      </w:r>
      <w:r w:rsidRPr="00D819AC">
        <w:rPr>
          <w:rFonts w:ascii="Verdana" w:eastAsia="Calibri" w:hAnsi="Verdana" w:cs="Arial"/>
          <w:b/>
          <w:bCs/>
          <w:sz w:val="20"/>
          <w:szCs w:val="20"/>
          <w:lang w:eastAsia="en-US"/>
        </w:rPr>
        <w:t xml:space="preserve"> </w:t>
      </w:r>
      <w:r w:rsidRPr="00D819AC">
        <w:rPr>
          <w:rFonts w:ascii="Verdana" w:eastAsia="Calibri" w:hAnsi="Verdana" w:cs="Arial"/>
          <w:bCs/>
          <w:sz w:val="20"/>
          <w:szCs w:val="20"/>
          <w:lang w:eastAsia="en-US"/>
        </w:rPr>
        <w:t>képező, a jogállami követelményeknek megfelelő tervező, szervező, döntés-előkészítő szakmai koncepciók, programok, intézkedések és jogszabály-előkészítő munkafolyamatok kidolgozására, elemzésére és értékelésére.</w:t>
      </w:r>
    </w:p>
    <w:p w14:paraId="48EA0D98" w14:textId="40399907"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6184E38" w14:textId="1303CCDE"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CE5D8A3" w14:textId="77777777" w:rsidR="000E0C3B" w:rsidRPr="00D819AC" w:rsidRDefault="000E0C3B" w:rsidP="00567FE5">
      <w:pPr>
        <w:ind w:left="284" w:hanging="284"/>
        <w:jc w:val="both"/>
        <w:rPr>
          <w:rFonts w:ascii="Verdana" w:eastAsia="Calibri" w:hAnsi="Verdana" w:cs="Arial"/>
          <w:bCs/>
          <w:sz w:val="20"/>
          <w:szCs w:val="20"/>
          <w:lang w:eastAsia="en-US"/>
        </w:rPr>
      </w:pPr>
    </w:p>
    <w:p w14:paraId="7D7D978D" w14:textId="1034373F"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Attitűd:</w:t>
      </w:r>
    </w:p>
    <w:p w14:paraId="562BFAED" w14:textId="30387220"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Kritikus megközelítésmódot alkalmaz a szervezett bűnözéssel kapcsolatos jelenségekkel szemben, amelyek sem az alapvető emberi és alkotmányos, sem pedig a jogállami és demokratikus értékekkel nem egyeztethetők össze.</w:t>
      </w:r>
    </w:p>
    <w:p w14:paraId="704635EE" w14:textId="22A9AD9D" w:rsidR="000E0C3B"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lastRenderedPageBreak/>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894B38A" w14:textId="77777777" w:rsidR="000E0C3B" w:rsidRPr="00D819AC" w:rsidRDefault="000E0C3B" w:rsidP="00B8062A">
      <w:pPr>
        <w:jc w:val="both"/>
        <w:rPr>
          <w:rFonts w:ascii="Verdana" w:eastAsia="Calibri" w:hAnsi="Verdana" w:cs="Arial"/>
          <w:bCs/>
          <w:sz w:val="20"/>
          <w:szCs w:val="20"/>
          <w:lang w:eastAsia="en-US"/>
        </w:rPr>
      </w:pPr>
    </w:p>
    <w:p w14:paraId="508FD183" w14:textId="7A255909" w:rsidR="000E0C3B" w:rsidRPr="00D819AC" w:rsidRDefault="000E0C3B" w:rsidP="00B8062A">
      <w:pPr>
        <w:jc w:val="both"/>
        <w:rPr>
          <w:rFonts w:ascii="Verdana" w:eastAsia="Calibri" w:hAnsi="Verdana" w:cs="Arial"/>
          <w:b/>
          <w:bCs/>
          <w:sz w:val="20"/>
          <w:szCs w:val="20"/>
          <w:lang w:eastAsia="en-US"/>
        </w:rPr>
      </w:pPr>
      <w:r w:rsidRPr="00D819AC">
        <w:rPr>
          <w:rFonts w:ascii="Verdana" w:eastAsia="Calibri" w:hAnsi="Verdana" w:cs="Arial"/>
          <w:b/>
          <w:bCs/>
          <w:sz w:val="20"/>
          <w:szCs w:val="20"/>
          <w:lang w:eastAsia="en-US"/>
        </w:rPr>
        <w:t>Autonómia és felelősség:</w:t>
      </w:r>
    </w:p>
    <w:p w14:paraId="6F5BED12" w14:textId="22E12FF2" w:rsidR="00A02999" w:rsidRPr="00D819AC" w:rsidRDefault="000E0C3B" w:rsidP="00E204CB">
      <w:pPr>
        <w:pStyle w:val="Listaszerbekezds"/>
        <w:numPr>
          <w:ilvl w:val="0"/>
          <w:numId w:val="351"/>
        </w:numPr>
        <w:ind w:left="284" w:hanging="284"/>
        <w:jc w:val="both"/>
        <w:rPr>
          <w:rFonts w:ascii="Verdana" w:eastAsia="Calibri" w:hAnsi="Verdana" w:cs="Arial"/>
          <w:bCs/>
          <w:sz w:val="20"/>
          <w:szCs w:val="20"/>
          <w:lang w:eastAsia="en-US"/>
        </w:rPr>
      </w:pPr>
      <w:r w:rsidRPr="00D819AC">
        <w:rPr>
          <w:rFonts w:ascii="Verdana" w:eastAsia="Calibri" w:hAnsi="Verdana" w:cs="Arial"/>
          <w:bCs/>
          <w:sz w:val="20"/>
          <w:szCs w:val="20"/>
          <w:lang w:eastAsia="en-US"/>
        </w:rPr>
        <w:t>Önállóan, felelősséget vállalva alkalmazza a szervezett bűnözés ellen a jog adta lehetőségeket</w:t>
      </w:r>
      <w:r w:rsidR="00A02999" w:rsidRPr="00D819AC">
        <w:rPr>
          <w:rFonts w:ascii="Verdana" w:eastAsia="Calibri" w:hAnsi="Verdana"/>
          <w:sz w:val="20"/>
          <w:szCs w:val="20"/>
          <w:lang w:eastAsia="en-US"/>
        </w:rPr>
        <w:t xml:space="preserve">. </w:t>
      </w:r>
    </w:p>
    <w:p w14:paraId="34A2C0F4" w14:textId="77777777" w:rsidR="00A02999" w:rsidRPr="00D819AC" w:rsidRDefault="00A02999" w:rsidP="00B8062A">
      <w:pPr>
        <w:jc w:val="both"/>
        <w:rPr>
          <w:rFonts w:ascii="Verdana" w:eastAsia="Calibri" w:hAnsi="Verdana"/>
          <w:sz w:val="20"/>
          <w:szCs w:val="20"/>
          <w:lang w:eastAsia="en-US"/>
        </w:rPr>
      </w:pPr>
    </w:p>
    <w:p w14:paraId="1CC1834A" w14:textId="72715D6B" w:rsidR="000E0C3B" w:rsidRPr="00D819AC" w:rsidRDefault="007B29D2" w:rsidP="00B8062A">
      <w:pPr>
        <w:pStyle w:val="Cmsor4"/>
        <w:jc w:val="both"/>
        <w:rPr>
          <w:rFonts w:ascii="Verdana" w:eastAsia="Calibri" w:hAnsi="Verdana"/>
          <w:sz w:val="20"/>
          <w:szCs w:val="20"/>
          <w:lang w:eastAsia="en-US"/>
        </w:rPr>
      </w:pPr>
      <w:r w:rsidRPr="00D819AC">
        <w:rPr>
          <w:rFonts w:ascii="Verdana" w:eastAsia="Calibri" w:hAnsi="Verdana" w:cs="Times New Roman"/>
          <w:sz w:val="20"/>
          <w:szCs w:val="20"/>
          <w:lang w:eastAsia="en-US"/>
        </w:rPr>
        <w:t>6.3.5.</w:t>
      </w:r>
      <w:r w:rsidR="00A02999" w:rsidRPr="00D819AC">
        <w:rPr>
          <w:rFonts w:ascii="Verdana" w:eastAsia="Calibri" w:hAnsi="Verdana" w:cs="Times New Roman"/>
          <w:sz w:val="20"/>
          <w:szCs w:val="20"/>
          <w:lang w:eastAsia="en-US"/>
        </w:rPr>
        <w:t xml:space="preserve">Az integrált határigazgatási specializáción továbbá </w:t>
      </w:r>
    </w:p>
    <w:p w14:paraId="582617C9" w14:textId="771C091F" w:rsidR="000E0C3B" w:rsidRPr="00D819AC" w:rsidRDefault="000E0C3B" w:rsidP="00B8062A">
      <w:pPr>
        <w:contextualSpacing/>
        <w:jc w:val="both"/>
        <w:rPr>
          <w:rFonts w:ascii="Verdana" w:hAnsi="Verdana"/>
          <w:b/>
          <w:sz w:val="20"/>
          <w:szCs w:val="20"/>
        </w:rPr>
      </w:pPr>
      <w:bookmarkStart w:id="27" w:name="_Toc37050422"/>
      <w:r w:rsidRPr="00D819AC">
        <w:rPr>
          <w:rFonts w:ascii="Verdana" w:hAnsi="Verdana"/>
          <w:b/>
          <w:sz w:val="20"/>
          <w:szCs w:val="20"/>
        </w:rPr>
        <w:t>Tudás:</w:t>
      </w:r>
    </w:p>
    <w:p w14:paraId="486B56DB" w14:textId="2904C212"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58EFEB6B" w14:textId="513FB6CE"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Részletekbe menően ismeri az európai integrált határigazgatási modell európai uniós, illetve schengeni normatív szabályozásának, a szervezetekre és stratégiákra vonatkozó határrendészeti szakmai tudásbázist.</w:t>
      </w:r>
    </w:p>
    <w:p w14:paraId="07275C3D" w14:textId="7D5107A4"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Összefüggéseiben azonosítja a határellenőrzés módszereit, a biztonság helyét és szerepét az ellenőrzés rendszerében.</w:t>
      </w:r>
    </w:p>
    <w:p w14:paraId="0C0A4703" w14:textId="07747718"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Részletekbe menően ismeri az államhatár rendjének fenntartását biztosító normatív szabályozás rendszerével.</w:t>
      </w:r>
    </w:p>
    <w:p w14:paraId="0152F012" w14:textId="71CCB8DA"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Tájékozott a modern technológiák alkalmazási lehetőségeiről, képességnövelő hatásairól, valamint a schengeni külső határok megerősítését célzó európai uniós források felhasználási mechanizmusáról.</w:t>
      </w:r>
    </w:p>
    <w:p w14:paraId="65D09BEF" w14:textId="63AD1D1C"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52786B5" w14:textId="77777777" w:rsidR="009402B6" w:rsidRPr="00D819AC" w:rsidRDefault="009402B6" w:rsidP="00B8062A">
      <w:pPr>
        <w:contextualSpacing/>
        <w:jc w:val="both"/>
        <w:rPr>
          <w:rFonts w:ascii="Verdana" w:hAnsi="Verdana"/>
          <w:sz w:val="20"/>
          <w:szCs w:val="20"/>
        </w:rPr>
      </w:pPr>
    </w:p>
    <w:p w14:paraId="0EFAFEEA" w14:textId="45256E59"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Képesség:</w:t>
      </w:r>
    </w:p>
    <w:p w14:paraId="4E1202D7" w14:textId="28352E99"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p>
    <w:p w14:paraId="2403D5E9" w14:textId="0DBCCA87"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megtervezni és megszervezni az európai integrált határigazgatási modell nemzeti vonatkozású, központi, területi és helyi szintű határrendészeti elemeinek működtetését.</w:t>
      </w:r>
    </w:p>
    <w:p w14:paraId="42322363" w14:textId="682991EB"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 stratégiai szintű gondolkodásra, amellyel hozzáadott értéket tud teremteni Magyarország Nemzeti Integrált Határigazgatási Stratégiájának gyakorlati érvényesítéséhez.</w:t>
      </w:r>
    </w:p>
    <w:p w14:paraId="18845B58" w14:textId="0A8EA2FB"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E48482B" w14:textId="77777777" w:rsidR="009402B6" w:rsidRPr="00D819AC" w:rsidRDefault="009402B6" w:rsidP="00B8062A">
      <w:pPr>
        <w:contextualSpacing/>
        <w:jc w:val="both"/>
        <w:rPr>
          <w:rFonts w:ascii="Verdana" w:hAnsi="Verdana"/>
          <w:sz w:val="20"/>
          <w:szCs w:val="20"/>
        </w:rPr>
      </w:pPr>
    </w:p>
    <w:p w14:paraId="28B0F24C" w14:textId="4E743D59"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Attitűd:</w:t>
      </w:r>
    </w:p>
    <w:p w14:paraId="274C1159" w14:textId="635C31CF"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Motivált az integrált határigazgatás európai és hazai rendszerének összehangolásában, a rendszerelemek rész-egészének megteremtésében.</w:t>
      </w:r>
    </w:p>
    <w:p w14:paraId="2C423E9A" w14:textId="3E8B8579"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Kritikus megközelítésmódot alkalmaz a szervezett bűnözéssel kapcsolatos jelenségekkel szemben, amelyek sem az alapvető emberi és alkotmányos, sem pedig a jogállami és demokratikus értékekkel nem egyeztethetők össze.</w:t>
      </w:r>
    </w:p>
    <w:p w14:paraId="0468676D" w14:textId="5F724D20"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4546D08" w14:textId="37F1C4A1"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Motivált az integrált határigazgatás európai és hazai rendszerének összehangolásában, a rendszerelemek rész-egészének megteremtésében.</w:t>
      </w:r>
    </w:p>
    <w:p w14:paraId="25E79ABC" w14:textId="5E7F69CF"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lastRenderedPageBreak/>
        <w:t>Kritikus szemléletmódot alkalmaz a schengeni térség biztonságát, a szabadság, a biztonság és a jog térségének egységét veszélyeztető fenyegetések beazonosítására, a szükséges és elégséges mértékű intézkedések javaslatainak kezdeményezésére.</w:t>
      </w:r>
    </w:p>
    <w:p w14:paraId="4127D512" w14:textId="52F2E39A"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Szemléletmódja révén befogadja, a határrendészeti igazgatás vívmányait, és egyben nyitott a XXI. század színvonalán támogató modern technológiák alkalmazására, a humánerőforrással történő szimbiózis megteremtésére.</w:t>
      </w:r>
    </w:p>
    <w:p w14:paraId="3025E4EA" w14:textId="10D5BB48"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B45B2AB" w14:textId="77777777" w:rsidR="009402B6" w:rsidRPr="00D819AC" w:rsidRDefault="009402B6" w:rsidP="00B8062A">
      <w:pPr>
        <w:contextualSpacing/>
        <w:jc w:val="both"/>
        <w:rPr>
          <w:rFonts w:ascii="Verdana" w:hAnsi="Verdana"/>
          <w:sz w:val="20"/>
          <w:szCs w:val="20"/>
        </w:rPr>
      </w:pPr>
    </w:p>
    <w:p w14:paraId="38CBA286" w14:textId="21CB89A6" w:rsidR="000E0C3B" w:rsidRPr="00D819AC" w:rsidRDefault="000E0C3B" w:rsidP="00B8062A">
      <w:pPr>
        <w:contextualSpacing/>
        <w:jc w:val="both"/>
        <w:rPr>
          <w:rFonts w:ascii="Verdana" w:hAnsi="Verdana"/>
          <w:b/>
          <w:sz w:val="20"/>
          <w:szCs w:val="20"/>
        </w:rPr>
      </w:pPr>
      <w:r w:rsidRPr="00D819AC">
        <w:rPr>
          <w:rFonts w:ascii="Verdana" w:hAnsi="Verdana"/>
          <w:b/>
          <w:sz w:val="20"/>
          <w:szCs w:val="20"/>
        </w:rPr>
        <w:t>Autonómia és felelősség:</w:t>
      </w:r>
    </w:p>
    <w:p w14:paraId="7726CD63" w14:textId="0E395772" w:rsidR="000E0C3B" w:rsidRPr="00D819AC" w:rsidRDefault="000E0C3B" w:rsidP="00E204CB">
      <w:pPr>
        <w:pStyle w:val="Listaszerbekezds"/>
        <w:numPr>
          <w:ilvl w:val="0"/>
          <w:numId w:val="351"/>
        </w:numPr>
        <w:ind w:left="284" w:hanging="284"/>
        <w:contextualSpacing/>
        <w:jc w:val="both"/>
        <w:rPr>
          <w:rFonts w:ascii="Verdana" w:hAnsi="Verdana"/>
          <w:sz w:val="20"/>
          <w:szCs w:val="20"/>
        </w:rPr>
      </w:pPr>
      <w:r w:rsidRPr="00D819AC">
        <w:rPr>
          <w:rFonts w:ascii="Verdana" w:hAnsi="Verdana"/>
          <w:sz w:val="20"/>
          <w:szCs w:val="20"/>
        </w:rPr>
        <w:t>Rendészeti vezetői felelősségéből adódóan érvényesíti a határrendészeti igazgatással szemben megfogalmazott követelményeket, amelyek szerves részeként tekint a bűnügyi információk elemzésére és értékelésére is.</w:t>
      </w:r>
    </w:p>
    <w:p w14:paraId="6144FCA5" w14:textId="77777777" w:rsidR="009402B6" w:rsidRPr="00D819AC" w:rsidRDefault="009402B6" w:rsidP="00B8062A">
      <w:pPr>
        <w:contextualSpacing/>
        <w:jc w:val="both"/>
        <w:rPr>
          <w:rFonts w:ascii="Verdana" w:hAnsi="Verdana"/>
          <w:sz w:val="20"/>
          <w:szCs w:val="20"/>
        </w:rPr>
      </w:pPr>
    </w:p>
    <w:p w14:paraId="4368EF62" w14:textId="7E4ADC66" w:rsidR="00511ECF" w:rsidRPr="00D819AC" w:rsidRDefault="00511ECF" w:rsidP="00E204CB">
      <w:pPr>
        <w:pStyle w:val="Cmsor1"/>
        <w:numPr>
          <w:ilvl w:val="0"/>
          <w:numId w:val="99"/>
        </w:numPr>
        <w:spacing w:after="60"/>
        <w:ind w:left="0" w:hanging="284"/>
        <w:jc w:val="both"/>
        <w:rPr>
          <w:rFonts w:ascii="Verdana" w:hAnsi="Verdana"/>
          <w:sz w:val="20"/>
          <w:szCs w:val="20"/>
        </w:rPr>
      </w:pPr>
      <w:r w:rsidRPr="00D819AC">
        <w:rPr>
          <w:rFonts w:ascii="Verdana" w:hAnsi="Verdana"/>
          <w:sz w:val="20"/>
          <w:szCs w:val="20"/>
        </w:rPr>
        <w:t>A képzés időtényezői</w:t>
      </w:r>
      <w:bookmarkEnd w:id="27"/>
    </w:p>
    <w:p w14:paraId="62227590" w14:textId="105CBF81" w:rsidR="00511ECF" w:rsidRPr="00D819AC" w:rsidRDefault="00511ECF" w:rsidP="00B8062A">
      <w:pPr>
        <w:jc w:val="both"/>
        <w:rPr>
          <w:rFonts w:ascii="Verdana" w:hAnsi="Verdana"/>
          <w:sz w:val="20"/>
          <w:szCs w:val="20"/>
        </w:rPr>
      </w:pPr>
      <w:bookmarkStart w:id="28" w:name="_Toc482688819"/>
      <w:r w:rsidRPr="00D819AC">
        <w:rPr>
          <w:rFonts w:ascii="Verdana" w:hAnsi="Verdana"/>
          <w:sz w:val="20"/>
          <w:szCs w:val="20"/>
        </w:rPr>
        <w:t>A képzési idő félévekben:</w:t>
      </w:r>
      <w:bookmarkEnd w:id="28"/>
      <w:r w:rsidRPr="00D819AC">
        <w:rPr>
          <w:rFonts w:ascii="Verdana" w:hAnsi="Verdana"/>
          <w:sz w:val="20"/>
          <w:szCs w:val="20"/>
        </w:rPr>
        <w:t xml:space="preserve"> 4</w:t>
      </w:r>
      <w:r w:rsidRPr="00D819AC">
        <w:rPr>
          <w:rFonts w:ascii="Verdana" w:hAnsi="Verdana"/>
          <w:b/>
          <w:sz w:val="20"/>
          <w:szCs w:val="20"/>
        </w:rPr>
        <w:t xml:space="preserve"> </w:t>
      </w:r>
      <w:r w:rsidRPr="00D819AC">
        <w:rPr>
          <w:rFonts w:ascii="Verdana" w:hAnsi="Verdana"/>
          <w:sz w:val="20"/>
          <w:szCs w:val="20"/>
        </w:rPr>
        <w:t>félév</w:t>
      </w:r>
    </w:p>
    <w:p w14:paraId="512B76F4" w14:textId="0BE5780A" w:rsidR="00511ECF" w:rsidRPr="00D819AC" w:rsidRDefault="00511ECF" w:rsidP="00B8062A">
      <w:pPr>
        <w:ind w:left="426"/>
        <w:jc w:val="both"/>
        <w:rPr>
          <w:rFonts w:ascii="Verdana" w:hAnsi="Verdana"/>
          <w:sz w:val="20"/>
          <w:szCs w:val="20"/>
        </w:rPr>
      </w:pPr>
    </w:p>
    <w:p w14:paraId="7D3ACA48" w14:textId="36216DF2" w:rsidR="00511ECF" w:rsidRPr="00D819AC" w:rsidRDefault="00511ECF" w:rsidP="00B8062A">
      <w:pPr>
        <w:jc w:val="both"/>
        <w:rPr>
          <w:rFonts w:ascii="Verdana" w:hAnsi="Verdana"/>
          <w:b/>
          <w:bCs/>
          <w:sz w:val="20"/>
          <w:szCs w:val="20"/>
        </w:rPr>
      </w:pPr>
      <w:r w:rsidRPr="00D819AC">
        <w:rPr>
          <w:rFonts w:ascii="Verdana" w:hAnsi="Verdana"/>
          <w:b/>
          <w:bCs/>
          <w:sz w:val="20"/>
          <w:szCs w:val="20"/>
        </w:rPr>
        <w:t>A képzési idő részletezése:</w:t>
      </w:r>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511ECF" w:rsidRPr="00D819AC" w14:paraId="4B9C5880" w14:textId="77777777" w:rsidTr="00511ECF">
        <w:tc>
          <w:tcPr>
            <w:tcW w:w="4334" w:type="dxa"/>
          </w:tcPr>
          <w:p w14:paraId="353B1232" w14:textId="77777777" w:rsidR="00511ECF" w:rsidRPr="00D819AC" w:rsidRDefault="00511ECF" w:rsidP="007B29D2">
            <w:pPr>
              <w:rPr>
                <w:rFonts w:ascii="Verdana" w:hAnsi="Verdana"/>
                <w:sz w:val="20"/>
                <w:szCs w:val="20"/>
              </w:rPr>
            </w:pPr>
            <w:r w:rsidRPr="00D819AC">
              <w:rPr>
                <w:rFonts w:ascii="Verdana" w:hAnsi="Verdana"/>
                <w:sz w:val="20"/>
                <w:szCs w:val="20"/>
              </w:rPr>
              <w:t>A fokozat megszerzéséhez összegyűjtendő kreditek száma</w:t>
            </w:r>
          </w:p>
        </w:tc>
        <w:tc>
          <w:tcPr>
            <w:tcW w:w="4246" w:type="dxa"/>
            <w:vAlign w:val="center"/>
          </w:tcPr>
          <w:p w14:paraId="3635DE42" w14:textId="1DDECACF" w:rsidR="00511ECF" w:rsidRPr="00D819AC" w:rsidRDefault="00511ECF" w:rsidP="007B29D2">
            <w:pPr>
              <w:rPr>
                <w:rFonts w:ascii="Verdana" w:hAnsi="Verdana"/>
                <w:bCs/>
                <w:sz w:val="20"/>
                <w:szCs w:val="20"/>
              </w:rPr>
            </w:pPr>
            <w:r w:rsidRPr="00D819AC">
              <w:rPr>
                <w:rFonts w:ascii="Verdana" w:hAnsi="Verdana"/>
                <w:bCs/>
                <w:sz w:val="20"/>
                <w:szCs w:val="20"/>
              </w:rPr>
              <w:t>120 kredit</w:t>
            </w:r>
          </w:p>
        </w:tc>
      </w:tr>
      <w:tr w:rsidR="00511ECF" w:rsidRPr="00D819AC" w14:paraId="1D762811" w14:textId="77777777" w:rsidTr="00511ECF">
        <w:tc>
          <w:tcPr>
            <w:tcW w:w="4334" w:type="dxa"/>
          </w:tcPr>
          <w:p w14:paraId="47FC0E20" w14:textId="77777777" w:rsidR="00511ECF" w:rsidRPr="00D819AC" w:rsidRDefault="00511ECF" w:rsidP="00B8062A">
            <w:pPr>
              <w:jc w:val="both"/>
              <w:rPr>
                <w:rFonts w:ascii="Verdana" w:hAnsi="Verdana"/>
                <w:sz w:val="20"/>
                <w:szCs w:val="20"/>
              </w:rPr>
            </w:pPr>
            <w:r w:rsidRPr="00D819AC">
              <w:rPr>
                <w:rFonts w:ascii="Verdana" w:hAnsi="Verdana"/>
                <w:sz w:val="20"/>
                <w:szCs w:val="20"/>
              </w:rPr>
              <w:t>Összes hallgatói tanulmányi munkaóra</w:t>
            </w:r>
          </w:p>
        </w:tc>
        <w:tc>
          <w:tcPr>
            <w:tcW w:w="4246" w:type="dxa"/>
          </w:tcPr>
          <w:p w14:paraId="2BB6C37C" w14:textId="334B2DFD" w:rsidR="00511ECF" w:rsidRPr="00D819AC" w:rsidRDefault="00511ECF" w:rsidP="00B8062A">
            <w:pPr>
              <w:jc w:val="both"/>
              <w:rPr>
                <w:rFonts w:ascii="Verdana" w:hAnsi="Verdana"/>
                <w:bCs/>
                <w:sz w:val="20"/>
                <w:szCs w:val="20"/>
              </w:rPr>
            </w:pPr>
            <w:r w:rsidRPr="00D819AC">
              <w:rPr>
                <w:rFonts w:ascii="Verdana" w:hAnsi="Verdana"/>
                <w:bCs/>
                <w:sz w:val="20"/>
                <w:szCs w:val="20"/>
              </w:rPr>
              <w:t>3600 óra</w:t>
            </w:r>
          </w:p>
        </w:tc>
      </w:tr>
      <w:tr w:rsidR="00511ECF" w:rsidRPr="00D819AC" w14:paraId="6D8A4055" w14:textId="77777777" w:rsidTr="00511ECF">
        <w:tc>
          <w:tcPr>
            <w:tcW w:w="4334" w:type="dxa"/>
          </w:tcPr>
          <w:p w14:paraId="58EBDA9B" w14:textId="77777777" w:rsidR="00511ECF" w:rsidRPr="00D819AC" w:rsidRDefault="00511ECF" w:rsidP="00B8062A">
            <w:pPr>
              <w:jc w:val="both"/>
              <w:rPr>
                <w:rFonts w:ascii="Verdana" w:hAnsi="Verdana"/>
                <w:sz w:val="20"/>
                <w:szCs w:val="20"/>
              </w:rPr>
            </w:pPr>
            <w:r w:rsidRPr="00D819AC">
              <w:rPr>
                <w:rFonts w:ascii="Verdana" w:hAnsi="Verdana"/>
                <w:sz w:val="20"/>
                <w:szCs w:val="20"/>
              </w:rPr>
              <w:t>Hallgatói munkamennyiség kreditben egy tanulmányi félévben:</w:t>
            </w:r>
          </w:p>
        </w:tc>
        <w:tc>
          <w:tcPr>
            <w:tcW w:w="4246" w:type="dxa"/>
          </w:tcPr>
          <w:p w14:paraId="6B2E629E" w14:textId="77777777" w:rsidR="00511ECF" w:rsidRPr="00D819AC" w:rsidRDefault="00511ECF" w:rsidP="00B8062A">
            <w:pPr>
              <w:jc w:val="both"/>
              <w:rPr>
                <w:rFonts w:ascii="Verdana" w:hAnsi="Verdana"/>
                <w:bCs/>
                <w:sz w:val="20"/>
                <w:szCs w:val="20"/>
              </w:rPr>
            </w:pPr>
            <w:r w:rsidRPr="00D819AC">
              <w:rPr>
                <w:rFonts w:ascii="Verdana" w:hAnsi="Verdana"/>
                <w:bCs/>
                <w:sz w:val="20"/>
                <w:szCs w:val="20"/>
              </w:rPr>
              <w:t>átlagosan 30 kredit</w:t>
            </w:r>
          </w:p>
        </w:tc>
      </w:tr>
      <w:tr w:rsidR="00511ECF" w:rsidRPr="00D819AC" w14:paraId="5A6441AA" w14:textId="77777777" w:rsidTr="00511ECF">
        <w:tc>
          <w:tcPr>
            <w:tcW w:w="4334" w:type="dxa"/>
          </w:tcPr>
          <w:p w14:paraId="6BD2DD4F" w14:textId="77777777" w:rsidR="00511ECF" w:rsidRPr="00D819AC" w:rsidRDefault="00511ECF" w:rsidP="00B8062A">
            <w:pPr>
              <w:jc w:val="both"/>
              <w:rPr>
                <w:rFonts w:ascii="Verdana" w:hAnsi="Verdana"/>
                <w:sz w:val="20"/>
                <w:szCs w:val="20"/>
              </w:rPr>
            </w:pPr>
            <w:r w:rsidRPr="00D819AC">
              <w:rPr>
                <w:rFonts w:ascii="Verdana" w:hAnsi="Verdana"/>
                <w:sz w:val="20"/>
                <w:szCs w:val="20"/>
              </w:rPr>
              <w:t>Egy tanulmányi félévben a tanórák száma nappali munkarendben</w:t>
            </w:r>
          </w:p>
        </w:tc>
        <w:tc>
          <w:tcPr>
            <w:tcW w:w="4246" w:type="dxa"/>
            <w:vAlign w:val="center"/>
          </w:tcPr>
          <w:p w14:paraId="13811736" w14:textId="32600D6E" w:rsidR="00511ECF" w:rsidRPr="00D819AC" w:rsidRDefault="00511ECF" w:rsidP="00B8062A">
            <w:pPr>
              <w:jc w:val="both"/>
              <w:rPr>
                <w:rFonts w:ascii="Verdana" w:hAnsi="Verdana"/>
                <w:bCs/>
                <w:sz w:val="20"/>
                <w:szCs w:val="20"/>
              </w:rPr>
            </w:pPr>
            <w:r w:rsidRPr="00D819AC">
              <w:rPr>
                <w:rFonts w:ascii="Verdana" w:hAnsi="Verdana"/>
                <w:bCs/>
                <w:sz w:val="20"/>
                <w:szCs w:val="20"/>
              </w:rPr>
              <w:t>átlagosan</w:t>
            </w:r>
            <w:r w:rsidR="00E8483C" w:rsidRPr="00D819AC">
              <w:rPr>
                <w:rFonts w:ascii="Verdana" w:hAnsi="Verdana"/>
                <w:bCs/>
                <w:sz w:val="20"/>
                <w:szCs w:val="20"/>
              </w:rPr>
              <w:t xml:space="preserve"> 293 </w:t>
            </w:r>
            <w:r w:rsidRPr="00D819AC">
              <w:rPr>
                <w:rFonts w:ascii="Verdana" w:hAnsi="Verdana"/>
                <w:bCs/>
                <w:sz w:val="20"/>
                <w:szCs w:val="20"/>
              </w:rPr>
              <w:t>tanóra</w:t>
            </w:r>
          </w:p>
        </w:tc>
      </w:tr>
      <w:tr w:rsidR="00511ECF" w:rsidRPr="00D819AC" w14:paraId="1B6004B1" w14:textId="77777777" w:rsidTr="00511ECF">
        <w:tc>
          <w:tcPr>
            <w:tcW w:w="4334" w:type="dxa"/>
          </w:tcPr>
          <w:p w14:paraId="533808CC" w14:textId="77777777" w:rsidR="00511ECF" w:rsidRPr="00D819AC" w:rsidRDefault="00511ECF" w:rsidP="00B8062A">
            <w:pPr>
              <w:jc w:val="both"/>
              <w:rPr>
                <w:rFonts w:ascii="Verdana" w:hAnsi="Verdana"/>
                <w:sz w:val="20"/>
                <w:szCs w:val="20"/>
              </w:rPr>
            </w:pPr>
            <w:r w:rsidRPr="00D819AC">
              <w:rPr>
                <w:rFonts w:ascii="Verdana" w:hAnsi="Verdana"/>
                <w:sz w:val="20"/>
                <w:szCs w:val="20"/>
              </w:rPr>
              <w:t>A heti tanórák jellemző száma nappali munkarendben</w:t>
            </w:r>
          </w:p>
        </w:tc>
        <w:tc>
          <w:tcPr>
            <w:tcW w:w="4246" w:type="dxa"/>
            <w:vAlign w:val="center"/>
          </w:tcPr>
          <w:p w14:paraId="27B6657C" w14:textId="05CDABF8" w:rsidR="00511ECF" w:rsidRPr="00D819AC" w:rsidRDefault="00511ECF" w:rsidP="00B8062A">
            <w:pPr>
              <w:jc w:val="both"/>
              <w:rPr>
                <w:rFonts w:ascii="Verdana" w:hAnsi="Verdana"/>
                <w:bCs/>
                <w:sz w:val="20"/>
                <w:szCs w:val="20"/>
              </w:rPr>
            </w:pPr>
            <w:r w:rsidRPr="00D819AC">
              <w:rPr>
                <w:rFonts w:ascii="Verdana" w:hAnsi="Verdana"/>
                <w:bCs/>
                <w:sz w:val="20"/>
                <w:szCs w:val="20"/>
              </w:rPr>
              <w:t xml:space="preserve">átlagosan </w:t>
            </w:r>
            <w:r w:rsidR="001B6344" w:rsidRPr="00D819AC">
              <w:rPr>
                <w:rFonts w:ascii="Verdana" w:hAnsi="Verdana"/>
                <w:bCs/>
                <w:sz w:val="20"/>
                <w:szCs w:val="20"/>
              </w:rPr>
              <w:t xml:space="preserve">30 </w:t>
            </w:r>
            <w:r w:rsidRPr="00D819AC">
              <w:rPr>
                <w:rFonts w:ascii="Verdana" w:hAnsi="Verdana"/>
                <w:bCs/>
                <w:sz w:val="20"/>
                <w:szCs w:val="20"/>
              </w:rPr>
              <w:t>tanóra, ebből a kredithez rendelt tanórák száma átlagosan:</w:t>
            </w:r>
            <w:r w:rsidR="001B6344" w:rsidRPr="00D819AC">
              <w:rPr>
                <w:rFonts w:ascii="Verdana" w:hAnsi="Verdana"/>
                <w:bCs/>
                <w:sz w:val="20"/>
                <w:szCs w:val="20"/>
              </w:rPr>
              <w:t xml:space="preserve">15 </w:t>
            </w:r>
            <w:r w:rsidRPr="00D819AC">
              <w:rPr>
                <w:rFonts w:ascii="Verdana" w:hAnsi="Verdana"/>
                <w:bCs/>
                <w:sz w:val="20"/>
                <w:szCs w:val="20"/>
              </w:rPr>
              <w:t>tanóra</w:t>
            </w:r>
          </w:p>
        </w:tc>
      </w:tr>
      <w:tr w:rsidR="00511ECF" w:rsidRPr="00D819AC" w14:paraId="36DA796E" w14:textId="77777777" w:rsidTr="00511ECF">
        <w:tc>
          <w:tcPr>
            <w:tcW w:w="4334" w:type="dxa"/>
          </w:tcPr>
          <w:p w14:paraId="4DA0A815" w14:textId="77777777" w:rsidR="00511ECF" w:rsidRPr="00D819AC" w:rsidRDefault="00511ECF" w:rsidP="00B8062A">
            <w:pPr>
              <w:jc w:val="both"/>
              <w:rPr>
                <w:rFonts w:ascii="Verdana" w:hAnsi="Verdana"/>
                <w:sz w:val="20"/>
                <w:szCs w:val="20"/>
              </w:rPr>
            </w:pPr>
            <w:r w:rsidRPr="00D819AC">
              <w:rPr>
                <w:rFonts w:ascii="Verdana" w:hAnsi="Verdana"/>
                <w:sz w:val="20"/>
                <w:szCs w:val="20"/>
              </w:rPr>
              <w:t>Egy tanulmányi félévben a tanórák száma levelező munkarendben</w:t>
            </w:r>
          </w:p>
        </w:tc>
        <w:tc>
          <w:tcPr>
            <w:tcW w:w="4246" w:type="dxa"/>
            <w:vAlign w:val="center"/>
          </w:tcPr>
          <w:p w14:paraId="275D06CC" w14:textId="1A24B420" w:rsidR="00511ECF" w:rsidRPr="00D819AC" w:rsidRDefault="00511ECF" w:rsidP="00B8062A">
            <w:pPr>
              <w:jc w:val="both"/>
              <w:rPr>
                <w:rFonts w:ascii="Verdana" w:hAnsi="Verdana"/>
                <w:bCs/>
                <w:sz w:val="20"/>
                <w:szCs w:val="20"/>
              </w:rPr>
            </w:pPr>
            <w:r w:rsidRPr="00D819AC">
              <w:rPr>
                <w:rFonts w:ascii="Verdana" w:hAnsi="Verdana"/>
                <w:bCs/>
                <w:sz w:val="20"/>
                <w:szCs w:val="20"/>
              </w:rPr>
              <w:t xml:space="preserve">átlagosan </w:t>
            </w:r>
            <w:r w:rsidR="00CB27AE" w:rsidRPr="00D819AC">
              <w:rPr>
                <w:rFonts w:ascii="Verdana" w:hAnsi="Verdana"/>
                <w:bCs/>
                <w:sz w:val="20"/>
                <w:szCs w:val="20"/>
              </w:rPr>
              <w:t>105</w:t>
            </w:r>
            <w:r w:rsidRPr="00D819AC">
              <w:rPr>
                <w:rFonts w:ascii="Verdana" w:hAnsi="Verdana"/>
                <w:bCs/>
                <w:sz w:val="20"/>
                <w:szCs w:val="20"/>
              </w:rPr>
              <w:t xml:space="preserve"> tanóra</w:t>
            </w:r>
          </w:p>
        </w:tc>
      </w:tr>
      <w:tr w:rsidR="00511ECF" w:rsidRPr="00D819AC" w14:paraId="60A11D6B" w14:textId="77777777" w:rsidTr="00511ECF">
        <w:tc>
          <w:tcPr>
            <w:tcW w:w="4334" w:type="dxa"/>
          </w:tcPr>
          <w:p w14:paraId="76714913" w14:textId="77777777" w:rsidR="00511ECF" w:rsidRPr="00D819AC" w:rsidRDefault="00511ECF" w:rsidP="00B8062A">
            <w:pPr>
              <w:jc w:val="both"/>
              <w:rPr>
                <w:rFonts w:ascii="Verdana" w:hAnsi="Verdana"/>
                <w:sz w:val="20"/>
                <w:szCs w:val="20"/>
              </w:rPr>
            </w:pPr>
            <w:r w:rsidRPr="00D819AC">
              <w:rPr>
                <w:rFonts w:ascii="Verdana" w:hAnsi="Verdana"/>
                <w:sz w:val="20"/>
                <w:szCs w:val="20"/>
              </w:rPr>
              <w:t>Szakmai gyakorlat(ok) időtartama:</w:t>
            </w:r>
          </w:p>
        </w:tc>
        <w:tc>
          <w:tcPr>
            <w:tcW w:w="4246" w:type="dxa"/>
          </w:tcPr>
          <w:p w14:paraId="730D4F1E" w14:textId="7CF31454" w:rsidR="00511ECF" w:rsidRPr="00D819AC" w:rsidRDefault="001B6344" w:rsidP="00B8062A">
            <w:pPr>
              <w:jc w:val="both"/>
              <w:rPr>
                <w:rFonts w:ascii="Verdana" w:hAnsi="Verdana"/>
                <w:bCs/>
                <w:sz w:val="20"/>
                <w:szCs w:val="20"/>
              </w:rPr>
            </w:pPr>
            <w:r w:rsidRPr="00D819AC">
              <w:rPr>
                <w:rFonts w:ascii="Verdana" w:hAnsi="Verdana"/>
                <w:bCs/>
                <w:sz w:val="20"/>
                <w:szCs w:val="20"/>
              </w:rPr>
              <w:t>4</w:t>
            </w:r>
            <w:r w:rsidR="00511ECF" w:rsidRPr="00D819AC">
              <w:rPr>
                <w:rFonts w:ascii="Verdana" w:hAnsi="Verdana"/>
                <w:bCs/>
                <w:sz w:val="20"/>
                <w:szCs w:val="20"/>
              </w:rPr>
              <w:t xml:space="preserve"> hét / </w:t>
            </w:r>
            <w:r w:rsidRPr="00D819AC">
              <w:rPr>
                <w:rFonts w:ascii="Verdana" w:hAnsi="Verdana"/>
                <w:bCs/>
                <w:sz w:val="20"/>
                <w:szCs w:val="20"/>
              </w:rPr>
              <w:t xml:space="preserve">120 </w:t>
            </w:r>
            <w:r w:rsidR="00511ECF" w:rsidRPr="00D819AC">
              <w:rPr>
                <w:rFonts w:ascii="Verdana" w:hAnsi="Verdana"/>
                <w:bCs/>
                <w:sz w:val="20"/>
                <w:szCs w:val="20"/>
              </w:rPr>
              <w:t>óra</w:t>
            </w:r>
            <w:r w:rsidRPr="00D819AC">
              <w:rPr>
                <w:rFonts w:ascii="Verdana" w:hAnsi="Verdana"/>
                <w:bCs/>
                <w:sz w:val="20"/>
                <w:szCs w:val="20"/>
              </w:rPr>
              <w:t xml:space="preserve"> nappali munkarenden</w:t>
            </w:r>
          </w:p>
        </w:tc>
      </w:tr>
    </w:tbl>
    <w:p w14:paraId="2CB62C3D" w14:textId="2B9F645C" w:rsidR="00511ECF" w:rsidRPr="00D819AC" w:rsidRDefault="00511ECF" w:rsidP="00B8062A">
      <w:pPr>
        <w:ind w:left="-142"/>
        <w:jc w:val="both"/>
        <w:rPr>
          <w:rFonts w:ascii="Verdana" w:hAnsi="Verdana"/>
          <w:b/>
          <w:sz w:val="20"/>
          <w:szCs w:val="20"/>
        </w:rPr>
      </w:pPr>
    </w:p>
    <w:p w14:paraId="1CD9F17E" w14:textId="701240F8" w:rsidR="00511ECF" w:rsidRPr="00D819AC" w:rsidRDefault="00511ECF" w:rsidP="00B8062A">
      <w:pPr>
        <w:ind w:left="-142"/>
        <w:jc w:val="both"/>
        <w:rPr>
          <w:rFonts w:ascii="Verdana" w:hAnsi="Verdana"/>
          <w:b/>
          <w:sz w:val="20"/>
          <w:szCs w:val="20"/>
        </w:rPr>
      </w:pPr>
    </w:p>
    <w:p w14:paraId="680CB1EA" w14:textId="71A1A9BB" w:rsidR="00447526" w:rsidRPr="00D819AC" w:rsidRDefault="00447526" w:rsidP="00E204CB">
      <w:pPr>
        <w:pStyle w:val="Cmsor1"/>
        <w:numPr>
          <w:ilvl w:val="0"/>
          <w:numId w:val="99"/>
        </w:numPr>
        <w:ind w:left="0" w:hanging="284"/>
        <w:jc w:val="both"/>
        <w:rPr>
          <w:rFonts w:ascii="Verdana" w:hAnsi="Verdana"/>
          <w:i/>
          <w:sz w:val="20"/>
          <w:szCs w:val="20"/>
          <w:lang w:eastAsia="ar-SA"/>
        </w:rPr>
      </w:pPr>
      <w:bookmarkStart w:id="29" w:name="_Toc37050423"/>
      <w:bookmarkStart w:id="30" w:name="_Toc131257683"/>
      <w:bookmarkStart w:id="31" w:name="_Toc131258278"/>
      <w:bookmarkStart w:id="32" w:name="_Toc131258444"/>
      <w:bookmarkStart w:id="33" w:name="_Toc131258770"/>
      <w:bookmarkStart w:id="34" w:name="_Toc131260984"/>
      <w:bookmarkStart w:id="35" w:name="_Toc131477663"/>
      <w:bookmarkStart w:id="36" w:name="_Toc131515845"/>
      <w:bookmarkStart w:id="37" w:name="_Toc131558033"/>
      <w:bookmarkEnd w:id="11"/>
      <w:bookmarkEnd w:id="12"/>
      <w:bookmarkEnd w:id="13"/>
      <w:bookmarkEnd w:id="14"/>
      <w:bookmarkEnd w:id="15"/>
      <w:bookmarkEnd w:id="16"/>
      <w:bookmarkEnd w:id="17"/>
      <w:bookmarkEnd w:id="18"/>
      <w:r w:rsidRPr="00D819AC">
        <w:rPr>
          <w:rFonts w:ascii="Verdana" w:hAnsi="Verdana"/>
          <w:sz w:val="20"/>
          <w:szCs w:val="20"/>
          <w:lang w:eastAsia="ar-SA"/>
        </w:rPr>
        <w:t>A képzés felépítése</w:t>
      </w:r>
      <w:bookmarkEnd w:id="29"/>
    </w:p>
    <w:p w14:paraId="4A12524C" w14:textId="0F8E1AD3" w:rsidR="00447526" w:rsidRPr="00D819AC" w:rsidRDefault="007B29D2" w:rsidP="00B8062A">
      <w:pPr>
        <w:pStyle w:val="Cmsor2"/>
        <w:ind w:hanging="9"/>
        <w:jc w:val="both"/>
        <w:rPr>
          <w:rFonts w:ascii="Verdana" w:hAnsi="Verdana" w:cs="Times New Roman"/>
          <w:i w:val="0"/>
          <w:sz w:val="20"/>
          <w:szCs w:val="20"/>
          <w:vertAlign w:val="superscript"/>
        </w:rPr>
      </w:pPr>
      <w:bookmarkStart w:id="38" w:name="_Toc37050428"/>
      <w:r w:rsidRPr="00D819AC">
        <w:rPr>
          <w:rFonts w:ascii="Verdana" w:hAnsi="Verdana" w:cs="Times New Roman"/>
          <w:i w:val="0"/>
          <w:sz w:val="20"/>
          <w:szCs w:val="20"/>
        </w:rPr>
        <w:t>8.1.</w:t>
      </w:r>
      <w:r w:rsidR="002F592B" w:rsidRPr="00D819AC">
        <w:rPr>
          <w:rFonts w:ascii="Verdana" w:hAnsi="Verdana" w:cs="Times New Roman"/>
          <w:i w:val="0"/>
          <w:sz w:val="20"/>
          <w:szCs w:val="20"/>
        </w:rPr>
        <w:t>S</w:t>
      </w:r>
      <w:r w:rsidR="00447526" w:rsidRPr="00D819AC">
        <w:rPr>
          <w:rFonts w:ascii="Verdana" w:hAnsi="Verdana" w:cs="Times New Roman"/>
          <w:i w:val="0"/>
          <w:sz w:val="20"/>
          <w:szCs w:val="20"/>
        </w:rPr>
        <w:t>ajátos kompetenciákat eredményező, választható</w:t>
      </w:r>
      <w:r w:rsidR="009402B6" w:rsidRPr="00D819AC">
        <w:rPr>
          <w:rFonts w:ascii="Verdana" w:hAnsi="Verdana" w:cs="Times New Roman"/>
          <w:i w:val="0"/>
          <w:sz w:val="20"/>
          <w:szCs w:val="20"/>
        </w:rPr>
        <w:t xml:space="preserve"> specializációk</w:t>
      </w:r>
      <w:r w:rsidR="00447526" w:rsidRPr="00D819AC">
        <w:rPr>
          <w:rFonts w:ascii="Verdana" w:hAnsi="Verdana" w:cs="Times New Roman"/>
          <w:i w:val="0"/>
          <w:sz w:val="20"/>
          <w:szCs w:val="20"/>
        </w:rPr>
        <w:t xml:space="preserve"> és azok kreditaránya:</w:t>
      </w:r>
      <w:bookmarkEnd w:id="38"/>
    </w:p>
    <w:p w14:paraId="72A07A83" w14:textId="77777777" w:rsidR="004751A8" w:rsidRPr="00D819AC" w:rsidRDefault="004751A8" w:rsidP="00B8062A">
      <w:pPr>
        <w:jc w:val="both"/>
        <w:rPr>
          <w:rFonts w:ascii="Verdana" w:eastAsia="Calibri" w:hAnsi="Verdana"/>
          <w:sz w:val="20"/>
          <w:szCs w:val="20"/>
          <w:lang w:eastAsia="en-US"/>
        </w:rPr>
      </w:pPr>
      <w:r w:rsidRPr="00D819AC">
        <w:rPr>
          <w:rFonts w:ascii="Verdana" w:eastAsia="Calibri" w:hAnsi="Verdana"/>
          <w:sz w:val="20"/>
          <w:szCs w:val="20"/>
          <w:lang w:eastAsia="en-US"/>
        </w:rPr>
        <w:t>A specializáció kreditértéke a képzés egészén belül diplomamunkával együtt 29-47 kredit.</w:t>
      </w:r>
    </w:p>
    <w:p w14:paraId="1188F90A" w14:textId="7A68177E" w:rsidR="004751A8" w:rsidRPr="00D819AC" w:rsidRDefault="004751A8" w:rsidP="00B8062A">
      <w:pPr>
        <w:jc w:val="both"/>
        <w:rPr>
          <w:rFonts w:ascii="Verdana" w:eastAsia="Calibri" w:hAnsi="Verdana"/>
          <w:sz w:val="20"/>
          <w:szCs w:val="20"/>
          <w:lang w:eastAsia="en-US"/>
        </w:rPr>
      </w:pPr>
      <w:r w:rsidRPr="00D819AC">
        <w:rPr>
          <w:rFonts w:ascii="Verdana" w:eastAsia="Calibri" w:hAnsi="Verdana"/>
          <w:sz w:val="20"/>
          <w:szCs w:val="20"/>
          <w:lang w:eastAsia="en-US"/>
        </w:rPr>
        <w:t>A képzésben sajátos kompetenciákat eredményező, a szakterület műveléséhez alkalmas elméleti és gyakorlati ismeretek megszerzéséhez kapcsolódó specializációk választhatók.</w:t>
      </w:r>
    </w:p>
    <w:p w14:paraId="065A2FA4" w14:textId="77777777" w:rsidR="009402B6" w:rsidRPr="00D819AC" w:rsidRDefault="009402B6" w:rsidP="00B8062A">
      <w:pPr>
        <w:jc w:val="both"/>
        <w:rPr>
          <w:rFonts w:ascii="Verdana" w:eastAsia="Calibri" w:hAnsi="Verdana"/>
          <w:sz w:val="20"/>
          <w:szCs w:val="20"/>
          <w:lang w:eastAsia="en-US"/>
        </w:rPr>
      </w:pPr>
    </w:p>
    <w:p w14:paraId="4EC6BB71" w14:textId="77777777" w:rsidR="004751A8" w:rsidRPr="00D819AC" w:rsidRDefault="004751A8" w:rsidP="00B8062A">
      <w:pPr>
        <w:spacing w:before="120"/>
        <w:jc w:val="both"/>
        <w:rPr>
          <w:rFonts w:ascii="Verdana" w:eastAsia="Calibri" w:hAnsi="Verdana"/>
          <w:sz w:val="20"/>
          <w:szCs w:val="20"/>
          <w:u w:val="single"/>
          <w:lang w:eastAsia="en-US"/>
        </w:rPr>
      </w:pPr>
      <w:r w:rsidRPr="00D819AC">
        <w:rPr>
          <w:rFonts w:ascii="Verdana" w:eastAsia="Calibri" w:hAnsi="Verdana"/>
          <w:sz w:val="20"/>
          <w:szCs w:val="20"/>
          <w:u w:val="single"/>
          <w:lang w:eastAsia="en-US"/>
        </w:rPr>
        <w:t>A választható specializációk:</w:t>
      </w:r>
    </w:p>
    <w:p w14:paraId="3911AA7A"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a) rendészet elméleti specializáció</w:t>
      </w:r>
    </w:p>
    <w:p w14:paraId="45613876"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b) csapatszolgálati specializáció</w:t>
      </w:r>
    </w:p>
    <w:p w14:paraId="04D75489"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c) értékelő-elemző specializáció</w:t>
      </w:r>
    </w:p>
    <w:p w14:paraId="54818245"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d) szervezett bűnözés elleni specializáció</w:t>
      </w:r>
    </w:p>
    <w:p w14:paraId="5773A2D1" w14:textId="77777777" w:rsidR="004751A8" w:rsidRPr="00D819AC" w:rsidRDefault="004751A8" w:rsidP="00B8062A">
      <w:pPr>
        <w:spacing w:before="120"/>
        <w:jc w:val="both"/>
        <w:rPr>
          <w:rFonts w:ascii="Verdana" w:eastAsia="Calibri" w:hAnsi="Verdana"/>
          <w:sz w:val="20"/>
          <w:szCs w:val="20"/>
          <w:lang w:eastAsia="en-US"/>
        </w:rPr>
      </w:pPr>
      <w:r w:rsidRPr="00D819AC">
        <w:rPr>
          <w:rFonts w:ascii="Verdana" w:eastAsia="Calibri" w:hAnsi="Verdana"/>
          <w:sz w:val="20"/>
          <w:szCs w:val="20"/>
          <w:lang w:eastAsia="en-US"/>
        </w:rPr>
        <w:t>e) integrált határigazgatási specializáció</w:t>
      </w:r>
    </w:p>
    <w:p w14:paraId="443F726A" w14:textId="77777777" w:rsidR="00447526" w:rsidRPr="00D819AC" w:rsidRDefault="00447526" w:rsidP="00B8062A">
      <w:pPr>
        <w:jc w:val="both"/>
        <w:rPr>
          <w:rFonts w:ascii="Verdana" w:hAnsi="Verdana"/>
          <w:sz w:val="20"/>
          <w:szCs w:val="20"/>
        </w:rPr>
      </w:pPr>
    </w:p>
    <w:p w14:paraId="51152F1D" w14:textId="71462F84" w:rsidR="00447526" w:rsidRPr="00D819AC" w:rsidRDefault="007B29D2" w:rsidP="007B29D2">
      <w:pPr>
        <w:pStyle w:val="Cmsor2"/>
        <w:ind w:left="567" w:hanging="567"/>
        <w:jc w:val="both"/>
        <w:rPr>
          <w:rFonts w:ascii="Verdana" w:hAnsi="Verdana" w:cs="Times New Roman"/>
          <w:i w:val="0"/>
          <w:sz w:val="20"/>
          <w:szCs w:val="20"/>
        </w:rPr>
      </w:pPr>
      <w:bookmarkStart w:id="39" w:name="_Toc37050429"/>
      <w:r w:rsidRPr="00D819AC">
        <w:rPr>
          <w:rFonts w:ascii="Verdana" w:hAnsi="Verdana" w:cs="Times New Roman"/>
          <w:i w:val="0"/>
          <w:sz w:val="20"/>
          <w:szCs w:val="20"/>
        </w:rPr>
        <w:lastRenderedPageBreak/>
        <w:t xml:space="preserve">8.2. </w:t>
      </w:r>
      <w:r w:rsidR="00447526" w:rsidRPr="00D819AC">
        <w:rPr>
          <w:rFonts w:ascii="Verdana" w:hAnsi="Verdana" w:cs="Times New Roman"/>
          <w:i w:val="0"/>
          <w:sz w:val="20"/>
          <w:szCs w:val="20"/>
        </w:rPr>
        <w:t xml:space="preserve">a </w:t>
      </w:r>
      <w:r w:rsidR="002F592B" w:rsidRPr="00D819AC">
        <w:rPr>
          <w:rFonts w:ascii="Verdana" w:hAnsi="Verdana" w:cs="Times New Roman"/>
          <w:i w:val="0"/>
          <w:sz w:val="20"/>
          <w:szCs w:val="20"/>
        </w:rPr>
        <w:t>d</w:t>
      </w:r>
      <w:r w:rsidR="00447526" w:rsidRPr="00D819AC">
        <w:rPr>
          <w:rFonts w:ascii="Verdana" w:hAnsi="Verdana" w:cs="Times New Roman"/>
          <w:i w:val="0"/>
          <w:sz w:val="20"/>
          <w:szCs w:val="20"/>
        </w:rPr>
        <w:t xml:space="preserve">iplomamunka készítéséhez rendelt kreditérték: </w:t>
      </w:r>
      <w:r w:rsidR="002F592B" w:rsidRPr="00D819AC">
        <w:rPr>
          <w:rFonts w:ascii="Verdana" w:hAnsi="Verdana" w:cs="Times New Roman"/>
          <w:i w:val="0"/>
          <w:sz w:val="20"/>
          <w:szCs w:val="20"/>
        </w:rPr>
        <w:t>1</w:t>
      </w:r>
      <w:r w:rsidR="00BF0B1A" w:rsidRPr="00D819AC">
        <w:rPr>
          <w:rFonts w:ascii="Verdana" w:hAnsi="Verdana" w:cs="Times New Roman"/>
          <w:i w:val="0"/>
          <w:sz w:val="20"/>
          <w:szCs w:val="20"/>
        </w:rPr>
        <w:t>0</w:t>
      </w:r>
      <w:r w:rsidR="002F592B" w:rsidRPr="00D819AC">
        <w:rPr>
          <w:rFonts w:ascii="Verdana" w:hAnsi="Verdana" w:cs="Times New Roman"/>
          <w:i w:val="0"/>
          <w:sz w:val="20"/>
          <w:szCs w:val="20"/>
        </w:rPr>
        <w:t xml:space="preserve"> </w:t>
      </w:r>
      <w:r w:rsidR="00447526" w:rsidRPr="00D819AC">
        <w:rPr>
          <w:rFonts w:ascii="Verdana" w:hAnsi="Verdana" w:cs="Times New Roman"/>
          <w:i w:val="0"/>
          <w:sz w:val="20"/>
          <w:szCs w:val="20"/>
        </w:rPr>
        <w:t>kredit</w:t>
      </w:r>
      <w:bookmarkEnd w:id="39"/>
    </w:p>
    <w:p w14:paraId="00A02C95" w14:textId="355A557F" w:rsidR="009402B6" w:rsidRPr="00D819AC" w:rsidRDefault="007B29D2" w:rsidP="007B29D2">
      <w:pPr>
        <w:pStyle w:val="Cmsor2"/>
        <w:ind w:left="567" w:hanging="567"/>
        <w:jc w:val="both"/>
        <w:rPr>
          <w:rFonts w:ascii="Verdana" w:hAnsi="Verdana"/>
          <w:sz w:val="20"/>
          <w:szCs w:val="20"/>
        </w:rPr>
      </w:pPr>
      <w:bookmarkStart w:id="40" w:name="_Toc37050430"/>
      <w:r w:rsidRPr="00D819AC">
        <w:rPr>
          <w:rFonts w:ascii="Verdana" w:hAnsi="Verdana" w:cs="Times New Roman"/>
          <w:i w:val="0"/>
          <w:sz w:val="20"/>
          <w:szCs w:val="20"/>
        </w:rPr>
        <w:t xml:space="preserve">8.3. </w:t>
      </w:r>
      <w:r w:rsidR="00447526" w:rsidRPr="00D819AC">
        <w:rPr>
          <w:rFonts w:ascii="Verdana" w:hAnsi="Verdana" w:cs="Times New Roman"/>
          <w:i w:val="0"/>
          <w:sz w:val="20"/>
          <w:szCs w:val="20"/>
        </w:rPr>
        <w:t>az intézményen kívüli összefüggő gyak</w:t>
      </w:r>
      <w:r w:rsidR="00D50B5C" w:rsidRPr="00D819AC">
        <w:rPr>
          <w:rFonts w:ascii="Verdana" w:hAnsi="Verdana" w:cs="Times New Roman"/>
          <w:i w:val="0"/>
          <w:sz w:val="20"/>
          <w:szCs w:val="20"/>
        </w:rPr>
        <w:t>.</w:t>
      </w:r>
      <w:r w:rsidR="00447526" w:rsidRPr="00D819AC">
        <w:rPr>
          <w:rFonts w:ascii="Verdana" w:hAnsi="Verdana" w:cs="Times New Roman"/>
          <w:i w:val="0"/>
          <w:sz w:val="20"/>
          <w:szCs w:val="20"/>
        </w:rPr>
        <w:t xml:space="preserve"> képzés minimális kreditértéke: </w:t>
      </w:r>
      <w:r w:rsidR="009402B6" w:rsidRPr="00D819AC">
        <w:rPr>
          <w:rFonts w:ascii="Verdana" w:hAnsi="Verdana" w:cs="Times New Roman"/>
          <w:i w:val="0"/>
          <w:sz w:val="20"/>
          <w:szCs w:val="20"/>
        </w:rPr>
        <w:t>5</w:t>
      </w:r>
      <w:r w:rsidR="00447526" w:rsidRPr="00D819AC">
        <w:rPr>
          <w:rFonts w:ascii="Verdana" w:hAnsi="Verdana" w:cs="Times New Roman"/>
          <w:i w:val="0"/>
          <w:sz w:val="20"/>
          <w:szCs w:val="20"/>
        </w:rPr>
        <w:t xml:space="preserve"> kredit</w:t>
      </w:r>
      <w:bookmarkEnd w:id="40"/>
    </w:p>
    <w:p w14:paraId="432BD1B6" w14:textId="4751B495" w:rsidR="00447526" w:rsidRPr="00D819AC" w:rsidRDefault="007B29D2" w:rsidP="007B29D2">
      <w:pPr>
        <w:pStyle w:val="Cmsor2"/>
        <w:ind w:left="567" w:hanging="567"/>
        <w:jc w:val="both"/>
        <w:rPr>
          <w:rFonts w:ascii="Verdana" w:hAnsi="Verdana"/>
          <w:sz w:val="20"/>
          <w:szCs w:val="20"/>
        </w:rPr>
      </w:pPr>
      <w:bookmarkStart w:id="41" w:name="_Toc37050431"/>
      <w:r w:rsidRPr="00D819AC">
        <w:rPr>
          <w:rFonts w:ascii="Verdana" w:hAnsi="Verdana" w:cs="Times New Roman"/>
          <w:i w:val="0"/>
          <w:sz w:val="20"/>
          <w:szCs w:val="20"/>
        </w:rPr>
        <w:t xml:space="preserve">8.4. </w:t>
      </w:r>
      <w:r w:rsidR="00447526" w:rsidRPr="00D819AC">
        <w:rPr>
          <w:rFonts w:ascii="Verdana" w:hAnsi="Verdana" w:cs="Times New Roman"/>
          <w:i w:val="0"/>
          <w:sz w:val="20"/>
          <w:szCs w:val="20"/>
        </w:rPr>
        <w:t xml:space="preserve">a szabadon választható tantárgyakhoz rendelhető minimális kreditérték: </w:t>
      </w:r>
      <w:r w:rsidR="002F592B" w:rsidRPr="00D819AC">
        <w:rPr>
          <w:rFonts w:ascii="Verdana" w:hAnsi="Verdana" w:cs="Times New Roman"/>
          <w:i w:val="0"/>
          <w:sz w:val="20"/>
          <w:szCs w:val="20"/>
        </w:rPr>
        <w:t>6</w:t>
      </w:r>
      <w:r w:rsidR="00447526" w:rsidRPr="00D819AC">
        <w:rPr>
          <w:rFonts w:ascii="Verdana" w:hAnsi="Verdana" w:cs="Times New Roman"/>
          <w:i w:val="0"/>
          <w:sz w:val="20"/>
          <w:szCs w:val="20"/>
        </w:rPr>
        <w:t xml:space="preserve"> kredit</w:t>
      </w:r>
      <w:bookmarkEnd w:id="41"/>
    </w:p>
    <w:p w14:paraId="25E51757" w14:textId="4620D0FE" w:rsidR="002A4E83" w:rsidRPr="00D819AC" w:rsidRDefault="002A4E83" w:rsidP="007B29D2">
      <w:pPr>
        <w:pStyle w:val="Cmsor1"/>
        <w:tabs>
          <w:tab w:val="left" w:pos="284"/>
        </w:tabs>
        <w:ind w:left="426" w:hanging="567"/>
        <w:jc w:val="both"/>
        <w:rPr>
          <w:rFonts w:ascii="Verdana" w:hAnsi="Verdana"/>
          <w:i/>
          <w:sz w:val="20"/>
          <w:szCs w:val="20"/>
        </w:rPr>
      </w:pPr>
      <w:r w:rsidRPr="00D819AC">
        <w:rPr>
          <w:rFonts w:ascii="Verdana" w:hAnsi="Verdana"/>
          <w:sz w:val="20"/>
          <w:szCs w:val="20"/>
        </w:rPr>
        <w:t xml:space="preserve"> </w:t>
      </w:r>
      <w:bookmarkStart w:id="42" w:name="_Toc37050432"/>
      <w:r w:rsidR="007B29D2" w:rsidRPr="00D819AC">
        <w:rPr>
          <w:rFonts w:ascii="Verdana" w:hAnsi="Verdana"/>
          <w:sz w:val="20"/>
          <w:szCs w:val="20"/>
        </w:rPr>
        <w:t xml:space="preserve">8.5. </w:t>
      </w:r>
      <w:r w:rsidRPr="00D819AC">
        <w:rPr>
          <w:rFonts w:ascii="Verdana" w:hAnsi="Verdana"/>
          <w:sz w:val="20"/>
          <w:szCs w:val="20"/>
        </w:rPr>
        <w:t>A tanóra-, kredit- és vizsgaterv</w:t>
      </w:r>
      <w:bookmarkEnd w:id="42"/>
    </w:p>
    <w:p w14:paraId="60BD360B" w14:textId="77777777" w:rsidR="002A4E83" w:rsidRPr="00D819AC" w:rsidRDefault="002A4E83" w:rsidP="00B8062A">
      <w:pPr>
        <w:jc w:val="both"/>
        <w:rPr>
          <w:rFonts w:ascii="Verdana" w:hAnsi="Verdana"/>
          <w:bCs/>
          <w:kern w:val="32"/>
          <w:sz w:val="20"/>
          <w:szCs w:val="20"/>
        </w:rPr>
      </w:pPr>
      <w:r w:rsidRPr="00D819AC">
        <w:rPr>
          <w:rFonts w:ascii="Verdana" w:hAnsi="Verdana"/>
          <w:sz w:val="20"/>
          <w:szCs w:val="20"/>
        </w:rPr>
        <w:t xml:space="preserve">A tanóra-, kredit- és vizsgaterv </w:t>
      </w:r>
      <w:r w:rsidRPr="00D819AC">
        <w:rPr>
          <w:rFonts w:ascii="Verdana" w:hAnsi="Verdana"/>
          <w:bCs/>
          <w:kern w:val="32"/>
          <w:sz w:val="20"/>
          <w:szCs w:val="20"/>
        </w:rPr>
        <w:t>tartalmazza oktatási időszakonkénti bontásban az összes tantárgy (kritériumkövetelmény – a továbbiakban együtt: tantárgy) vonatkozásában</w:t>
      </w:r>
    </w:p>
    <w:p w14:paraId="55CF1F98"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 Neptun-kódját,</w:t>
      </w:r>
    </w:p>
    <w:p w14:paraId="05FBF96B"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 jellegét (kötelező, kötelezően választható, szabadon választható, kritériumkövetelmény),</w:t>
      </w:r>
    </w:p>
    <w:p w14:paraId="2E9C2044"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meghirdetés féléveit,</w:t>
      </w:r>
    </w:p>
    <w:p w14:paraId="368E927E"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 heti és félévi vagy félévi óraszámát a tanóra típusa szerinti bontásban,</w:t>
      </w:r>
    </w:p>
    <w:p w14:paraId="1696B1AF"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tantárgyakhoz rendelt krediteket,</w:t>
      </w:r>
    </w:p>
    <w:p w14:paraId="2E2B4C1C"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hallgatói teljesítmény értékelésének módját (számonkérés);</w:t>
      </w:r>
    </w:p>
    <w:p w14:paraId="4E13973A" w14:textId="77777777" w:rsidR="002A4E83" w:rsidRPr="00D819AC" w:rsidRDefault="002A4E83" w:rsidP="00E204CB">
      <w:pPr>
        <w:pStyle w:val="Listaszerbekezds"/>
        <w:numPr>
          <w:ilvl w:val="0"/>
          <w:numId w:val="97"/>
        </w:numPr>
        <w:ind w:left="851" w:hanging="425"/>
        <w:contextualSpacing/>
        <w:jc w:val="both"/>
        <w:rPr>
          <w:rFonts w:ascii="Verdana" w:hAnsi="Verdana"/>
          <w:bCs/>
          <w:kern w:val="32"/>
          <w:sz w:val="20"/>
          <w:szCs w:val="20"/>
        </w:rPr>
      </w:pPr>
      <w:r w:rsidRPr="00D819AC">
        <w:rPr>
          <w:rFonts w:ascii="Verdana" w:hAnsi="Verdana"/>
          <w:bCs/>
          <w:kern w:val="32"/>
          <w:sz w:val="20"/>
          <w:szCs w:val="20"/>
        </w:rPr>
        <w:t>a tantárgyfelelős szervezeti egységet és a tantárgyfelelős személyét.</w:t>
      </w:r>
    </w:p>
    <w:p w14:paraId="609D69BB" w14:textId="77777777" w:rsidR="002A4E83" w:rsidRPr="00D819AC" w:rsidRDefault="002A4E83" w:rsidP="00B8062A">
      <w:pPr>
        <w:jc w:val="both"/>
        <w:rPr>
          <w:rFonts w:ascii="Verdana" w:hAnsi="Verdana"/>
          <w:b/>
          <w:sz w:val="20"/>
          <w:szCs w:val="20"/>
        </w:rPr>
      </w:pPr>
    </w:p>
    <w:p w14:paraId="11EE06B9" w14:textId="77777777" w:rsidR="002A4E83" w:rsidRPr="00D819AC" w:rsidRDefault="002A4E83" w:rsidP="00B8062A">
      <w:pPr>
        <w:jc w:val="both"/>
        <w:rPr>
          <w:rFonts w:ascii="Verdana" w:hAnsi="Verdana"/>
          <w:sz w:val="20"/>
          <w:szCs w:val="20"/>
        </w:rPr>
      </w:pPr>
      <w:r w:rsidRPr="00D819AC">
        <w:rPr>
          <w:rFonts w:ascii="Verdana" w:hAnsi="Verdana"/>
          <w:sz w:val="20"/>
          <w:szCs w:val="20"/>
        </w:rPr>
        <w:t>A tanóratípusok rövidítései:</w:t>
      </w:r>
    </w:p>
    <w:p w14:paraId="7384AE3C"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előadás: EA</w:t>
      </w:r>
    </w:p>
    <w:p w14:paraId="441D3B7E"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szeminárium: SZ</w:t>
      </w:r>
    </w:p>
    <w:p w14:paraId="308028D1"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gyakorlat: GY</w:t>
      </w:r>
    </w:p>
    <w:p w14:paraId="3FAA9DD0" w14:textId="77777777" w:rsidR="002A4E83" w:rsidRPr="00D819AC" w:rsidRDefault="002A4E83" w:rsidP="00E204CB">
      <w:pPr>
        <w:pStyle w:val="Listaszerbekezds"/>
        <w:numPr>
          <w:ilvl w:val="0"/>
          <w:numId w:val="98"/>
        </w:numPr>
        <w:contextualSpacing/>
        <w:jc w:val="both"/>
        <w:rPr>
          <w:rFonts w:ascii="Verdana" w:hAnsi="Verdana"/>
          <w:sz w:val="20"/>
          <w:szCs w:val="20"/>
        </w:rPr>
      </w:pPr>
      <w:r w:rsidRPr="00D819AC">
        <w:rPr>
          <w:rFonts w:ascii="Verdana" w:hAnsi="Verdana"/>
          <w:sz w:val="20"/>
          <w:szCs w:val="20"/>
        </w:rPr>
        <w:t>e-szeminárium: ESZ</w:t>
      </w:r>
    </w:p>
    <w:p w14:paraId="163833CE" w14:textId="77777777" w:rsidR="002A4E83" w:rsidRPr="00D819AC" w:rsidRDefault="002A4E83" w:rsidP="00B8062A">
      <w:pPr>
        <w:jc w:val="both"/>
        <w:rPr>
          <w:rFonts w:ascii="Verdana" w:hAnsi="Verdana"/>
          <w:sz w:val="20"/>
          <w:szCs w:val="20"/>
        </w:rPr>
      </w:pPr>
    </w:p>
    <w:p w14:paraId="05281306" w14:textId="77777777" w:rsidR="002A4E83" w:rsidRPr="00D819AC" w:rsidRDefault="002A4E83" w:rsidP="00B8062A">
      <w:pPr>
        <w:jc w:val="both"/>
        <w:rPr>
          <w:rFonts w:ascii="Verdana" w:hAnsi="Verdana"/>
          <w:sz w:val="20"/>
          <w:szCs w:val="20"/>
        </w:rPr>
      </w:pPr>
      <w:r w:rsidRPr="00D819AC">
        <w:rPr>
          <w:rFonts w:ascii="Verdana" w:hAnsi="Verdana"/>
          <w:sz w:val="20"/>
          <w:szCs w:val="20"/>
        </w:rPr>
        <w:t>A tanóra-, kredit- és vizsgatervet az 1. számú melléklet tartalmazza.</w:t>
      </w:r>
    </w:p>
    <w:p w14:paraId="6D6E6E98" w14:textId="77777777" w:rsidR="002A4E83" w:rsidRPr="00D819AC" w:rsidRDefault="002A4E83" w:rsidP="00B8062A">
      <w:pPr>
        <w:jc w:val="both"/>
        <w:rPr>
          <w:rFonts w:ascii="Verdana" w:hAnsi="Verdana"/>
          <w:b/>
          <w:sz w:val="20"/>
          <w:szCs w:val="20"/>
        </w:rPr>
      </w:pPr>
    </w:p>
    <w:p w14:paraId="4095BDDF" w14:textId="4FC2B079" w:rsidR="002A4E83" w:rsidRPr="00D819AC" w:rsidRDefault="007B29D2" w:rsidP="007B29D2">
      <w:pPr>
        <w:pStyle w:val="Cmsor1"/>
        <w:tabs>
          <w:tab w:val="num" w:pos="851"/>
        </w:tabs>
        <w:ind w:left="426" w:hanging="426"/>
        <w:jc w:val="both"/>
        <w:rPr>
          <w:rFonts w:ascii="Verdana" w:hAnsi="Verdana"/>
          <w:i/>
          <w:sz w:val="20"/>
          <w:szCs w:val="20"/>
        </w:rPr>
      </w:pPr>
      <w:bookmarkStart w:id="43" w:name="_Toc37050433"/>
      <w:r w:rsidRPr="00D819AC">
        <w:rPr>
          <w:rFonts w:ascii="Verdana" w:hAnsi="Verdana"/>
          <w:sz w:val="20"/>
          <w:szCs w:val="20"/>
        </w:rPr>
        <w:t xml:space="preserve">8.6. </w:t>
      </w:r>
      <w:r w:rsidR="002A4E83" w:rsidRPr="00D819AC">
        <w:rPr>
          <w:rFonts w:ascii="Verdana" w:hAnsi="Verdana"/>
          <w:sz w:val="20"/>
          <w:szCs w:val="20"/>
        </w:rPr>
        <w:t>Az előtanulmányi rend</w:t>
      </w:r>
      <w:bookmarkEnd w:id="43"/>
    </w:p>
    <w:p w14:paraId="4BA1E934" w14:textId="77777777" w:rsidR="002A4E83" w:rsidRPr="00D819AC" w:rsidRDefault="002A4E83" w:rsidP="00B8062A">
      <w:pPr>
        <w:jc w:val="both"/>
        <w:rPr>
          <w:rFonts w:ascii="Verdana" w:hAnsi="Verdana"/>
          <w:bCs/>
          <w:kern w:val="32"/>
          <w:sz w:val="20"/>
          <w:szCs w:val="20"/>
        </w:rPr>
      </w:pPr>
      <w:r w:rsidRPr="00D819AC">
        <w:rPr>
          <w:rFonts w:ascii="Verdana" w:hAnsi="Verdana"/>
          <w:bCs/>
          <w:kern w:val="32"/>
          <w:sz w:val="20"/>
          <w:szCs w:val="20"/>
        </w:rPr>
        <w:t>A tanterv határozza meg, hogy az egyes tantárgyak felvételéhez milyen más tantárgyak előzetes vagy egyidejű teljesítése szükséges (előtanulmányi rend).</w:t>
      </w:r>
    </w:p>
    <w:p w14:paraId="1D7C5DE3" w14:textId="77777777" w:rsidR="002A4E83" w:rsidRPr="00D819AC" w:rsidRDefault="002A4E83" w:rsidP="00B8062A">
      <w:pPr>
        <w:jc w:val="both"/>
        <w:rPr>
          <w:rFonts w:ascii="Verdana" w:hAnsi="Verdana"/>
          <w:bCs/>
          <w:kern w:val="32"/>
          <w:sz w:val="20"/>
          <w:szCs w:val="20"/>
        </w:rPr>
      </w:pPr>
    </w:p>
    <w:p w14:paraId="472A99D1" w14:textId="77777777" w:rsidR="002A4E83" w:rsidRPr="00D819AC" w:rsidRDefault="002A4E83" w:rsidP="00B8062A">
      <w:pPr>
        <w:jc w:val="both"/>
        <w:rPr>
          <w:rFonts w:ascii="Verdana" w:hAnsi="Verdana"/>
          <w:bCs/>
          <w:kern w:val="32"/>
          <w:sz w:val="20"/>
          <w:szCs w:val="20"/>
        </w:rPr>
      </w:pPr>
      <w:r w:rsidRPr="00D819AC">
        <w:rPr>
          <w:rFonts w:ascii="Verdana" w:hAnsi="Verdana"/>
          <w:bCs/>
          <w:kern w:val="32"/>
          <w:sz w:val="20"/>
          <w:szCs w:val="20"/>
        </w:rPr>
        <w:t>Az előtanulmányi rendet a 2. számú melléklet tartalmazza.</w:t>
      </w:r>
    </w:p>
    <w:p w14:paraId="485BC449" w14:textId="77777777" w:rsidR="002A4E83" w:rsidRPr="00D819AC" w:rsidRDefault="002A4E83" w:rsidP="00B8062A">
      <w:pPr>
        <w:jc w:val="both"/>
        <w:rPr>
          <w:rFonts w:ascii="Verdana" w:hAnsi="Verdana"/>
          <w:sz w:val="20"/>
          <w:szCs w:val="20"/>
        </w:rPr>
      </w:pPr>
    </w:p>
    <w:p w14:paraId="03860ACD" w14:textId="26E8A333" w:rsidR="002A4E83" w:rsidRPr="00D819AC" w:rsidRDefault="007B29D2" w:rsidP="007B29D2">
      <w:pPr>
        <w:pStyle w:val="Cmsor1"/>
        <w:tabs>
          <w:tab w:val="num" w:pos="851"/>
        </w:tabs>
        <w:ind w:left="426" w:hanging="426"/>
        <w:jc w:val="both"/>
        <w:rPr>
          <w:rFonts w:ascii="Verdana" w:hAnsi="Verdana"/>
          <w:i/>
          <w:sz w:val="20"/>
          <w:szCs w:val="20"/>
        </w:rPr>
      </w:pPr>
      <w:bookmarkStart w:id="44" w:name="_Toc482688826"/>
      <w:bookmarkStart w:id="45" w:name="_Toc37050434"/>
      <w:r w:rsidRPr="00D819AC">
        <w:rPr>
          <w:rFonts w:ascii="Verdana" w:hAnsi="Verdana"/>
          <w:sz w:val="20"/>
          <w:szCs w:val="20"/>
        </w:rPr>
        <w:t xml:space="preserve">8.7. </w:t>
      </w:r>
      <w:r w:rsidR="002A4E83" w:rsidRPr="00D819AC">
        <w:rPr>
          <w:rFonts w:ascii="Verdana" w:hAnsi="Verdana"/>
          <w:sz w:val="20"/>
          <w:szCs w:val="20"/>
        </w:rPr>
        <w:t>Az ismeretek ellenőrzési rendszere</w:t>
      </w:r>
      <w:bookmarkEnd w:id="44"/>
      <w:bookmarkEnd w:id="45"/>
    </w:p>
    <w:p w14:paraId="48590BA0" w14:textId="77777777" w:rsidR="002A4E83" w:rsidRPr="00D819AC" w:rsidRDefault="002A4E83" w:rsidP="00B8062A">
      <w:pPr>
        <w:jc w:val="both"/>
        <w:rPr>
          <w:rFonts w:ascii="Verdana" w:hAnsi="Verdana"/>
          <w:sz w:val="20"/>
          <w:szCs w:val="20"/>
        </w:rPr>
      </w:pPr>
      <w:r w:rsidRPr="00D819AC">
        <w:rPr>
          <w:rFonts w:ascii="Verdana" w:hAnsi="Verdana"/>
          <w:sz w:val="20"/>
          <w:szCs w:val="20"/>
        </w:rPr>
        <w:t>A tananyag ismeretének ellenőrzése és értékelése történhet:</w:t>
      </w:r>
    </w:p>
    <w:p w14:paraId="1B1FD8F6"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2FD3150F"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a vizsgaidőszakban tett vizsgával;</w:t>
      </w:r>
    </w:p>
    <w:p w14:paraId="4FDBA30F" w14:textId="77777777" w:rsidR="002A4E83" w:rsidRPr="00D819AC" w:rsidRDefault="002A4E83" w:rsidP="00E204CB">
      <w:pPr>
        <w:numPr>
          <w:ilvl w:val="0"/>
          <w:numId w:val="95"/>
        </w:numPr>
        <w:jc w:val="both"/>
        <w:rPr>
          <w:rFonts w:ascii="Verdana" w:hAnsi="Verdana"/>
          <w:sz w:val="20"/>
          <w:szCs w:val="20"/>
        </w:rPr>
      </w:pPr>
      <w:r w:rsidRPr="00D819AC">
        <w:rPr>
          <w:rFonts w:ascii="Verdana" w:hAnsi="Verdana"/>
          <w:sz w:val="20"/>
          <w:szCs w:val="20"/>
        </w:rPr>
        <w:t>a félévközi követelmények és a vizsga alapján együttesen.</w:t>
      </w:r>
    </w:p>
    <w:p w14:paraId="380B62A5" w14:textId="77777777" w:rsidR="002A4E83" w:rsidRPr="00D819AC" w:rsidRDefault="002A4E83" w:rsidP="00B8062A">
      <w:pPr>
        <w:jc w:val="both"/>
        <w:rPr>
          <w:rFonts w:ascii="Verdana" w:hAnsi="Verdana"/>
          <w:sz w:val="20"/>
          <w:szCs w:val="20"/>
        </w:rPr>
      </w:pPr>
    </w:p>
    <w:p w14:paraId="27D438DF" w14:textId="77777777" w:rsidR="002A4E83" w:rsidRPr="00D819AC" w:rsidRDefault="002A4E83" w:rsidP="00B8062A">
      <w:pPr>
        <w:jc w:val="both"/>
        <w:rPr>
          <w:rFonts w:ascii="Verdana" w:hAnsi="Verdana"/>
          <w:sz w:val="20"/>
          <w:szCs w:val="20"/>
        </w:rPr>
      </w:pPr>
      <w:r w:rsidRPr="00D819AC">
        <w:rPr>
          <w:rFonts w:ascii="Verdana" w:hAnsi="Verdana"/>
          <w:sz w:val="20"/>
          <w:szCs w:val="20"/>
        </w:rPr>
        <w:t>Kredittel nem rendelkező kritériumkövetelmény esetén annak teljesítésének feltétele önmagában az aláírás is lehet.</w:t>
      </w:r>
    </w:p>
    <w:p w14:paraId="13969031" w14:textId="77777777" w:rsidR="002A4E83" w:rsidRPr="00D819AC" w:rsidRDefault="002A4E83" w:rsidP="00B8062A">
      <w:pPr>
        <w:jc w:val="both"/>
        <w:rPr>
          <w:rFonts w:ascii="Verdana" w:hAnsi="Verdana"/>
          <w:sz w:val="20"/>
          <w:szCs w:val="20"/>
        </w:rPr>
      </w:pPr>
    </w:p>
    <w:p w14:paraId="12265EBA" w14:textId="77777777" w:rsidR="002A4E83" w:rsidRPr="00D819AC" w:rsidRDefault="002A4E83" w:rsidP="00B8062A">
      <w:pPr>
        <w:jc w:val="both"/>
        <w:rPr>
          <w:rFonts w:ascii="Verdana" w:hAnsi="Verdana"/>
          <w:sz w:val="20"/>
          <w:szCs w:val="20"/>
        </w:rPr>
      </w:pPr>
      <w:r w:rsidRPr="00D819AC">
        <w:rPr>
          <w:rFonts w:ascii="Verdana" w:hAnsi="Verdana"/>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650CBE84" w14:textId="77777777" w:rsidR="002A4E83" w:rsidRPr="00D819AC" w:rsidRDefault="002A4E83" w:rsidP="00B8062A">
      <w:pPr>
        <w:jc w:val="both"/>
        <w:rPr>
          <w:rFonts w:ascii="Verdana" w:hAnsi="Verdana"/>
          <w:sz w:val="20"/>
          <w:szCs w:val="20"/>
        </w:rPr>
      </w:pPr>
    </w:p>
    <w:p w14:paraId="34F5A997" w14:textId="77777777" w:rsidR="002A4E83" w:rsidRPr="00D819AC" w:rsidRDefault="002A4E83" w:rsidP="00B8062A">
      <w:pPr>
        <w:jc w:val="both"/>
        <w:rPr>
          <w:rFonts w:ascii="Verdana" w:hAnsi="Verdana"/>
          <w:sz w:val="20"/>
          <w:szCs w:val="20"/>
        </w:rPr>
      </w:pPr>
      <w:r w:rsidRPr="00D819AC">
        <w:rPr>
          <w:rFonts w:ascii="Verdana" w:hAnsi="Verdana"/>
          <w:sz w:val="20"/>
          <w:szCs w:val="20"/>
        </w:rPr>
        <w:t>Az értékeléstípusok rövidítései:</w:t>
      </w:r>
    </w:p>
    <w:p w14:paraId="4F77E550"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évközi értékelés: ÉÉ / évközi értékelés (((záróvizsga tárgy((ÉÉ(Z)))</w:t>
      </w:r>
    </w:p>
    <w:p w14:paraId="45A517A3"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lastRenderedPageBreak/>
        <w:t>gyakorlati jegy: GYJ / gyakorlati jegy (((záróvizsga tárgy((GYJ(Z)))</w:t>
      </w:r>
    </w:p>
    <w:p w14:paraId="69889F6E"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kollokvium: K / kollokvium (((záróvizsga tárgy((K(Z)))</w:t>
      </w:r>
    </w:p>
    <w:p w14:paraId="39592949" w14:textId="52CAE5FC"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beszámoló: B</w:t>
      </w:r>
    </w:p>
    <w:p w14:paraId="4CE5D069" w14:textId="54FF77E7" w:rsidR="006D63C6" w:rsidRPr="00D819AC" w:rsidRDefault="006D63C6"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projektfeladat: PF</w:t>
      </w:r>
    </w:p>
    <w:p w14:paraId="2C91A5B2"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alapvizsga: AV</w:t>
      </w:r>
    </w:p>
    <w:p w14:paraId="6A8E5EC6"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szigorlat: SZG</w:t>
      </w:r>
    </w:p>
    <w:p w14:paraId="72D6CC36"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komplex vizsga: KV</w:t>
      </w:r>
    </w:p>
    <w:p w14:paraId="35651E3E"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záróvizsga: ZV</w:t>
      </w:r>
    </w:p>
    <w:p w14:paraId="0345F649" w14:textId="77777777" w:rsidR="002A4E83" w:rsidRPr="00D819AC" w:rsidRDefault="002A4E83" w:rsidP="00B8062A">
      <w:pPr>
        <w:ind w:left="360"/>
        <w:jc w:val="both"/>
        <w:rPr>
          <w:rFonts w:ascii="Verdana" w:hAnsi="Verdana"/>
          <w:sz w:val="20"/>
          <w:szCs w:val="20"/>
        </w:rPr>
      </w:pPr>
    </w:p>
    <w:p w14:paraId="2E06061E" w14:textId="77777777" w:rsidR="002A4E83" w:rsidRPr="00D819AC" w:rsidRDefault="002A4E83" w:rsidP="00B8062A">
      <w:pPr>
        <w:jc w:val="both"/>
        <w:rPr>
          <w:rFonts w:ascii="Verdana" w:hAnsi="Verdana"/>
          <w:sz w:val="20"/>
          <w:szCs w:val="20"/>
        </w:rPr>
      </w:pPr>
      <w:r w:rsidRPr="00D819AC">
        <w:rPr>
          <w:rFonts w:ascii="Verdana" w:hAnsi="Verdana"/>
          <w:sz w:val="20"/>
          <w:szCs w:val="20"/>
        </w:rPr>
        <w:t>Az ismeretek ellenőrzésének rendjét részletesen a vonatkozó jogszabályokban, valamint a Tanulmányi és Vizsgaszabályzatban meghatározottak alapján:</w:t>
      </w:r>
    </w:p>
    <w:p w14:paraId="38257E33"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 jelen ajánlott tanterv részét képező tantárgyi programok, valamint</w:t>
      </w:r>
    </w:p>
    <w:p w14:paraId="11673815" w14:textId="77777777"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 záróvizsga tekintetében a jelen fejezet 12. pontja</w:t>
      </w:r>
    </w:p>
    <w:p w14:paraId="3FDF3108" w14:textId="77777777" w:rsidR="002A4E83" w:rsidRPr="00D819AC" w:rsidRDefault="002A4E83" w:rsidP="00B8062A">
      <w:pPr>
        <w:jc w:val="both"/>
        <w:rPr>
          <w:rFonts w:ascii="Verdana" w:hAnsi="Verdana"/>
          <w:sz w:val="20"/>
          <w:szCs w:val="20"/>
        </w:rPr>
      </w:pPr>
      <w:r w:rsidRPr="00D819AC">
        <w:rPr>
          <w:rFonts w:ascii="Verdana" w:hAnsi="Verdana"/>
          <w:sz w:val="20"/>
          <w:szCs w:val="20"/>
        </w:rPr>
        <w:t>határozzák meg.</w:t>
      </w:r>
    </w:p>
    <w:p w14:paraId="7068CA9B" w14:textId="77777777" w:rsidR="002A4E83" w:rsidRPr="00D819AC" w:rsidRDefault="002A4E83" w:rsidP="00B8062A">
      <w:pPr>
        <w:jc w:val="both"/>
        <w:rPr>
          <w:rFonts w:ascii="Verdana" w:hAnsi="Verdana"/>
          <w:sz w:val="20"/>
          <w:szCs w:val="20"/>
        </w:rPr>
      </w:pPr>
    </w:p>
    <w:p w14:paraId="7F31A02E" w14:textId="0DD7713B" w:rsidR="002A4E83" w:rsidRPr="00D819AC" w:rsidRDefault="007B29D2" w:rsidP="007B29D2">
      <w:pPr>
        <w:pStyle w:val="Cmsor1"/>
        <w:tabs>
          <w:tab w:val="num" w:pos="851"/>
        </w:tabs>
        <w:ind w:left="426" w:hanging="426"/>
        <w:jc w:val="both"/>
        <w:rPr>
          <w:rFonts w:ascii="Verdana" w:hAnsi="Verdana"/>
          <w:sz w:val="20"/>
          <w:szCs w:val="20"/>
        </w:rPr>
      </w:pPr>
      <w:bookmarkStart w:id="46" w:name="_Toc482688829"/>
      <w:bookmarkStart w:id="47" w:name="_Toc482688827"/>
      <w:r w:rsidRPr="00D819AC">
        <w:rPr>
          <w:rFonts w:ascii="Verdana" w:hAnsi="Verdana"/>
          <w:sz w:val="20"/>
          <w:szCs w:val="20"/>
        </w:rPr>
        <w:t xml:space="preserve">8.8. </w:t>
      </w:r>
      <w:r w:rsidR="002A4E83" w:rsidRPr="00D819AC">
        <w:rPr>
          <w:rFonts w:ascii="Verdana" w:hAnsi="Verdana"/>
          <w:sz w:val="20"/>
          <w:szCs w:val="20"/>
        </w:rPr>
        <w:t xml:space="preserve"> </w:t>
      </w:r>
      <w:bookmarkStart w:id="48" w:name="_Toc37050435"/>
      <w:r w:rsidR="002A4E83" w:rsidRPr="00D819AC">
        <w:rPr>
          <w:rFonts w:ascii="Verdana" w:hAnsi="Verdana"/>
          <w:sz w:val="20"/>
          <w:szCs w:val="20"/>
        </w:rPr>
        <w:t>A záróvizsga</w:t>
      </w:r>
      <w:bookmarkEnd w:id="46"/>
      <w:bookmarkEnd w:id="48"/>
    </w:p>
    <w:p w14:paraId="64991465" w14:textId="14C00729" w:rsidR="00A01884" w:rsidRPr="00D819AC" w:rsidRDefault="00A01884" w:rsidP="00B8062A">
      <w:pPr>
        <w:suppressAutoHyphens/>
        <w:autoSpaceDE w:val="0"/>
        <w:spacing w:after="120"/>
        <w:jc w:val="both"/>
        <w:rPr>
          <w:rFonts w:ascii="Verdana" w:hAnsi="Verdana"/>
          <w:sz w:val="20"/>
          <w:szCs w:val="20"/>
          <w:lang w:eastAsia="ar-SA"/>
        </w:rPr>
      </w:pPr>
      <w:r w:rsidRPr="00D819AC">
        <w:rPr>
          <w:rFonts w:ascii="Verdana" w:hAnsi="Verdana"/>
          <w:sz w:val="20"/>
          <w:szCs w:val="20"/>
          <w:lang w:eastAsia="ar-SA"/>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2DDAF8ED" w14:textId="54197AAE" w:rsidR="002A4E83" w:rsidRPr="00D819AC" w:rsidRDefault="007B29D2" w:rsidP="00B8062A">
      <w:pPr>
        <w:pStyle w:val="Cmsor2"/>
        <w:tabs>
          <w:tab w:val="num" w:pos="567"/>
        </w:tabs>
        <w:ind w:left="567"/>
        <w:jc w:val="both"/>
        <w:rPr>
          <w:rFonts w:ascii="Verdana" w:hAnsi="Verdana" w:cs="Times New Roman"/>
          <w:i w:val="0"/>
          <w:sz w:val="20"/>
          <w:szCs w:val="20"/>
        </w:rPr>
      </w:pPr>
      <w:bookmarkStart w:id="49" w:name="_Toc482688830"/>
      <w:bookmarkStart w:id="50" w:name="_Toc37050436"/>
      <w:r w:rsidRPr="00D819AC">
        <w:rPr>
          <w:rFonts w:ascii="Verdana" w:hAnsi="Verdana" w:cs="Times New Roman"/>
          <w:i w:val="0"/>
          <w:sz w:val="20"/>
          <w:szCs w:val="20"/>
        </w:rPr>
        <w:t>8.8.1.</w:t>
      </w:r>
      <w:r w:rsidR="002A4E83" w:rsidRPr="00D819AC">
        <w:rPr>
          <w:rFonts w:ascii="Verdana" w:hAnsi="Verdana" w:cs="Times New Roman"/>
          <w:i w:val="0"/>
          <w:sz w:val="20"/>
          <w:szCs w:val="20"/>
        </w:rPr>
        <w:t>A záróvizsgára bocsátás feltételei</w:t>
      </w:r>
      <w:bookmarkEnd w:id="49"/>
      <w:bookmarkEnd w:id="50"/>
    </w:p>
    <w:p w14:paraId="448C6B72" w14:textId="77777777" w:rsidR="002A4E83" w:rsidRPr="00D819AC" w:rsidRDefault="002A4E83" w:rsidP="00B8062A">
      <w:pPr>
        <w:jc w:val="both"/>
        <w:rPr>
          <w:rFonts w:ascii="Verdana" w:hAnsi="Verdana"/>
          <w:sz w:val="20"/>
          <w:szCs w:val="20"/>
        </w:rPr>
      </w:pPr>
      <w:r w:rsidRPr="00D819AC">
        <w:rPr>
          <w:rFonts w:ascii="Verdana" w:hAnsi="Verdana"/>
          <w:sz w:val="20"/>
          <w:szCs w:val="20"/>
        </w:rPr>
        <w:t>A záróvizsgára bocsátás feltételei:</w:t>
      </w:r>
    </w:p>
    <w:p w14:paraId="5A02DBF7" w14:textId="28ED9169" w:rsidR="002A4E83" w:rsidRPr="00D819AC" w:rsidRDefault="002A4E83" w:rsidP="00E204CB">
      <w:pPr>
        <w:pStyle w:val="Listaszerbekezds"/>
        <w:numPr>
          <w:ilvl w:val="0"/>
          <w:numId w:val="94"/>
        </w:numPr>
        <w:ind w:left="284" w:hanging="284"/>
        <w:jc w:val="both"/>
        <w:rPr>
          <w:rFonts w:ascii="Verdana" w:hAnsi="Verdana"/>
          <w:sz w:val="20"/>
          <w:szCs w:val="20"/>
        </w:rPr>
      </w:pPr>
      <w:r w:rsidRPr="00D819AC">
        <w:rPr>
          <w:rFonts w:ascii="Verdana" w:hAnsi="Verdana"/>
          <w:sz w:val="20"/>
          <w:szCs w:val="20"/>
        </w:rPr>
        <w:t>az abszolutórium (végbizonyítvány megszerzése): az Egyetem</w:t>
      </w:r>
      <w:r w:rsidRPr="00D819AC">
        <w:rPr>
          <w:rFonts w:ascii="Verdana" w:hAnsi="Verdana"/>
          <w:iCs/>
          <w:sz w:val="20"/>
          <w:szCs w:val="20"/>
        </w:rPr>
        <w:t xml:space="preserve"> annak a hallgatónak, aki a tantervben előírt tanulmányi és vizsgakövetelményeket és az előírt szakmai gyakorlatot –a diplomamunka elkészítése kivételével – teljesítette, és az előírt krediteket megszerezte, végbizonyítványt állít ki (abszolutórium),</w:t>
      </w:r>
      <w:r w:rsidRPr="00D819AC">
        <w:rPr>
          <w:rFonts w:ascii="Verdana" w:hAnsi="Verdana"/>
          <w:sz w:val="20"/>
          <w:szCs w:val="20"/>
        </w:rPr>
        <w:t xml:space="preserve"> amely minősítés és értékelés nélkül tanúsítja, hogy a hallgató a tantervben előírt tanulmányi és vizsgakövetelménynek mindenben eleget tett.</w:t>
      </w:r>
    </w:p>
    <w:p w14:paraId="10232CE7" w14:textId="7580E881" w:rsidR="002A4E83" w:rsidRPr="00D819AC" w:rsidRDefault="002A4E83" w:rsidP="00E204CB">
      <w:pPr>
        <w:pStyle w:val="Listaszerbekezds"/>
        <w:numPr>
          <w:ilvl w:val="0"/>
          <w:numId w:val="94"/>
        </w:numPr>
        <w:ind w:left="284" w:hanging="284"/>
        <w:jc w:val="both"/>
        <w:rPr>
          <w:rFonts w:ascii="Verdana" w:hAnsi="Verdana"/>
          <w:sz w:val="20"/>
          <w:szCs w:val="20"/>
        </w:rPr>
      </w:pPr>
      <w:r w:rsidRPr="00D819AC">
        <w:rPr>
          <w:rFonts w:ascii="Verdana" w:hAnsi="Verdana"/>
          <w:sz w:val="20"/>
          <w:szCs w:val="20"/>
        </w:rPr>
        <w:t>a bírálaton részt vett diplomamunka</w:t>
      </w:r>
      <w:bookmarkStart w:id="51" w:name="_Toc482688831"/>
    </w:p>
    <w:p w14:paraId="307E5FFA" w14:textId="0027138B" w:rsidR="002A4E83" w:rsidRPr="00D819AC" w:rsidRDefault="002A4E83" w:rsidP="00B8062A">
      <w:pPr>
        <w:pStyle w:val="Cmsor2"/>
        <w:tabs>
          <w:tab w:val="num" w:pos="567"/>
        </w:tabs>
        <w:ind w:left="567"/>
        <w:jc w:val="both"/>
        <w:rPr>
          <w:rFonts w:ascii="Verdana" w:hAnsi="Verdana" w:cs="Times New Roman"/>
          <w:i w:val="0"/>
          <w:sz w:val="20"/>
          <w:szCs w:val="20"/>
        </w:rPr>
      </w:pPr>
      <w:r w:rsidRPr="00D819AC">
        <w:rPr>
          <w:rFonts w:ascii="Verdana" w:hAnsi="Verdana" w:cs="Times New Roman"/>
          <w:i w:val="0"/>
          <w:sz w:val="20"/>
          <w:szCs w:val="20"/>
        </w:rPr>
        <w:t xml:space="preserve"> </w:t>
      </w:r>
      <w:bookmarkStart w:id="52" w:name="_Toc37050437"/>
      <w:r w:rsidR="007B29D2" w:rsidRPr="00D819AC">
        <w:rPr>
          <w:rFonts w:ascii="Verdana" w:hAnsi="Verdana" w:cs="Times New Roman"/>
          <w:i w:val="0"/>
          <w:sz w:val="20"/>
          <w:szCs w:val="20"/>
        </w:rPr>
        <w:t xml:space="preserve">8.8.2 </w:t>
      </w:r>
      <w:r w:rsidRPr="00D819AC">
        <w:rPr>
          <w:rFonts w:ascii="Verdana" w:hAnsi="Verdana" w:cs="Times New Roman"/>
          <w:i w:val="0"/>
          <w:sz w:val="20"/>
          <w:szCs w:val="20"/>
        </w:rPr>
        <w:t>A záróvizsga részei</w:t>
      </w:r>
      <w:bookmarkEnd w:id="51"/>
      <w:bookmarkEnd w:id="52"/>
    </w:p>
    <w:p w14:paraId="66DDCEC2" w14:textId="77777777" w:rsidR="0097722F" w:rsidRPr="00D819AC" w:rsidRDefault="0097722F" w:rsidP="00B8062A">
      <w:pPr>
        <w:jc w:val="both"/>
        <w:rPr>
          <w:rFonts w:ascii="Verdana" w:hAnsi="Verdana"/>
          <w:sz w:val="20"/>
          <w:szCs w:val="20"/>
        </w:rPr>
      </w:pPr>
      <w:r w:rsidRPr="00D819AC">
        <w:rPr>
          <w:rFonts w:ascii="Verdana" w:hAnsi="Verdana"/>
          <w:sz w:val="20"/>
          <w:szCs w:val="20"/>
        </w:rPr>
        <w:t>a) diplomamunka megvédése;</w:t>
      </w:r>
    </w:p>
    <w:p w14:paraId="566B728F" w14:textId="14D768BF" w:rsidR="0097722F" w:rsidRPr="00D819AC" w:rsidRDefault="0097722F" w:rsidP="00B8062A">
      <w:pPr>
        <w:spacing w:after="120"/>
        <w:jc w:val="both"/>
        <w:rPr>
          <w:rFonts w:ascii="Verdana" w:hAnsi="Verdana"/>
          <w:i/>
          <w:iCs/>
          <w:color w:val="000000" w:themeColor="text1"/>
          <w:sz w:val="20"/>
          <w:szCs w:val="20"/>
          <w:u w:val="single"/>
        </w:rPr>
      </w:pPr>
      <w:r w:rsidRPr="00D819AC">
        <w:rPr>
          <w:rFonts w:ascii="Verdana" w:hAnsi="Verdana"/>
          <w:color w:val="000000" w:themeColor="text1"/>
          <w:sz w:val="20"/>
          <w:szCs w:val="20"/>
        </w:rPr>
        <w:t>b) szaktárgyakat átfogó (komplex) szóbeli vizsga</w:t>
      </w:r>
      <w:r w:rsidR="0044270D" w:rsidRPr="00D819AC">
        <w:rPr>
          <w:rFonts w:ascii="Verdana" w:hAnsi="Verdana"/>
          <w:color w:val="000000" w:themeColor="text1"/>
          <w:sz w:val="20"/>
          <w:szCs w:val="20"/>
        </w:rPr>
        <w:t>:</w:t>
      </w:r>
    </w:p>
    <w:p w14:paraId="7316C1AC" w14:textId="5FF92861" w:rsidR="0097722F" w:rsidRPr="00D819AC" w:rsidRDefault="0097722F" w:rsidP="001B3C14">
      <w:pPr>
        <w:pStyle w:val="Cmsor3"/>
        <w:tabs>
          <w:tab w:val="left" w:pos="1134"/>
        </w:tabs>
        <w:spacing w:before="0" w:after="0"/>
        <w:ind w:left="851" w:hanging="567"/>
        <w:jc w:val="both"/>
        <w:rPr>
          <w:rFonts w:ascii="Verdana" w:hAnsi="Verdana"/>
          <w:i/>
          <w:color w:val="000000" w:themeColor="text1"/>
          <w:sz w:val="20"/>
          <w:szCs w:val="20"/>
        </w:rPr>
      </w:pPr>
      <w:bookmarkStart w:id="53" w:name="_Toc37050438"/>
      <w:r w:rsidRPr="00D819AC">
        <w:rPr>
          <w:rFonts w:ascii="Verdana" w:hAnsi="Verdana"/>
          <w:i/>
          <w:color w:val="000000" w:themeColor="text1"/>
          <w:sz w:val="20"/>
          <w:szCs w:val="20"/>
        </w:rPr>
        <w:t>A szakon közös vizsgatárgyak</w:t>
      </w:r>
      <w:bookmarkEnd w:id="53"/>
    </w:p>
    <w:p w14:paraId="4B10C8A3"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rendészettudományok alapjai</w:t>
      </w:r>
    </w:p>
    <w:p w14:paraId="5DEDF77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 és a rendészeti igazgatás elmélete</w:t>
      </w:r>
    </w:p>
    <w:p w14:paraId="0D3AAF4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szervek működésének jogi alapjai</w:t>
      </w:r>
    </w:p>
    <w:p w14:paraId="1F62E89F" w14:textId="29A8C669"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1.</w:t>
      </w:r>
    </w:p>
    <w:p w14:paraId="3082ED96" w14:textId="52F4A676"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2.</w:t>
      </w:r>
    </w:p>
    <w:p w14:paraId="4471D27D" w14:textId="0133BBDA" w:rsidR="0097722F" w:rsidRPr="00D819AC" w:rsidRDefault="006D63C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Rendészeti Management</w:t>
      </w:r>
      <w:r w:rsidR="0097722F" w:rsidRPr="00D819AC">
        <w:rPr>
          <w:rFonts w:ascii="Verdana" w:hAnsi="Verdana"/>
          <w:color w:val="000000" w:themeColor="text1"/>
          <w:sz w:val="20"/>
          <w:szCs w:val="20"/>
        </w:rPr>
        <w:t xml:space="preserve"> 3.</w:t>
      </w:r>
    </w:p>
    <w:p w14:paraId="5DA4D1E9" w14:textId="7FB2305A" w:rsidR="0097722F" w:rsidRPr="00D819AC" w:rsidRDefault="0097722F" w:rsidP="00B8062A">
      <w:pPr>
        <w:pStyle w:val="Cmsor3"/>
        <w:spacing w:before="120" w:after="0"/>
        <w:ind w:left="1134" w:hanging="850"/>
        <w:jc w:val="both"/>
        <w:rPr>
          <w:rFonts w:ascii="Verdana" w:hAnsi="Verdana"/>
          <w:i/>
          <w:color w:val="000000" w:themeColor="text1"/>
          <w:sz w:val="20"/>
          <w:szCs w:val="20"/>
        </w:rPr>
      </w:pPr>
      <w:bookmarkStart w:id="54" w:name="_Toc37050439"/>
      <w:r w:rsidRPr="00D819AC">
        <w:rPr>
          <w:rFonts w:ascii="Verdana" w:hAnsi="Verdana"/>
          <w:i/>
          <w:color w:val="000000" w:themeColor="text1"/>
          <w:sz w:val="20"/>
          <w:szCs w:val="20"/>
        </w:rPr>
        <w:t>Rendészet elméleti specializáció vizsgatárgyai</w:t>
      </w:r>
      <w:bookmarkEnd w:id="54"/>
    </w:p>
    <w:p w14:paraId="1715C2F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1.</w:t>
      </w:r>
    </w:p>
    <w:p w14:paraId="38E47596"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2.</w:t>
      </w:r>
    </w:p>
    <w:p w14:paraId="55EB9244" w14:textId="356E5CDE"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Rendészetelmélet 3.</w:t>
      </w:r>
    </w:p>
    <w:p w14:paraId="49571DE8" w14:textId="5D3CA063"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5" w:name="_Toc37050440"/>
      <w:r w:rsidRPr="00D819AC">
        <w:rPr>
          <w:rFonts w:ascii="Verdana" w:hAnsi="Verdana"/>
          <w:i/>
          <w:color w:val="000000" w:themeColor="text1"/>
          <w:sz w:val="20"/>
          <w:szCs w:val="20"/>
        </w:rPr>
        <w:t>Csapatszolgálati specializáció vizsgatárgyai</w:t>
      </w:r>
      <w:bookmarkEnd w:id="55"/>
    </w:p>
    <w:p w14:paraId="2E233A01"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Rendezvénybiztosítás</w:t>
      </w:r>
    </w:p>
    <w:p w14:paraId="1875015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Integrált és speciális rendészeti műveletek</w:t>
      </w:r>
    </w:p>
    <w:p w14:paraId="5BC163A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Törzsek felkészítése</w:t>
      </w:r>
    </w:p>
    <w:p w14:paraId="5178B8FE" w14:textId="55577839"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Személy- és objektumvédelem megszervezése és vezetése</w:t>
      </w:r>
    </w:p>
    <w:p w14:paraId="1F5DCD21" w14:textId="77EF07DD"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6" w:name="_Toc37050441"/>
      <w:r w:rsidRPr="00D819AC">
        <w:rPr>
          <w:rFonts w:ascii="Verdana" w:hAnsi="Verdana"/>
          <w:i/>
          <w:color w:val="000000" w:themeColor="text1"/>
          <w:sz w:val="20"/>
          <w:szCs w:val="20"/>
        </w:rPr>
        <w:t>Értékelő-elemző specializáció vizsgatárgyai</w:t>
      </w:r>
      <w:bookmarkEnd w:id="56"/>
    </w:p>
    <w:p w14:paraId="6C93313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Kockázatkezelés elmélete</w:t>
      </w:r>
    </w:p>
    <w:p w14:paraId="65D32C92"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Kockázatkezelés, értékelés</w:t>
      </w:r>
    </w:p>
    <w:p w14:paraId="4D751E9E" w14:textId="6D726111" w:rsidR="0097722F" w:rsidRPr="00D819AC" w:rsidRDefault="00621FA6"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Kockázatelemzés a rendőrség bűnügyi tevékenységében</w:t>
      </w:r>
    </w:p>
    <w:p w14:paraId="21246140" w14:textId="66DA370D"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7" w:name="_Toc37050442"/>
      <w:r w:rsidRPr="00D819AC">
        <w:rPr>
          <w:rFonts w:ascii="Verdana" w:hAnsi="Verdana"/>
          <w:i/>
          <w:color w:val="000000" w:themeColor="text1"/>
          <w:sz w:val="20"/>
          <w:szCs w:val="20"/>
        </w:rPr>
        <w:lastRenderedPageBreak/>
        <w:t>Szervezett bűnözés elleni specializáció vizsgatárgyai</w:t>
      </w:r>
      <w:bookmarkEnd w:id="57"/>
    </w:p>
    <w:p w14:paraId="0BB3A38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felderítés módszertana 1.</w:t>
      </w:r>
    </w:p>
    <w:p w14:paraId="05952C44"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felderítés módszertana 2.</w:t>
      </w:r>
    </w:p>
    <w:p w14:paraId="46CFE559"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 xml:space="preserve">A szervezett bűnözés kriminalisztikája 1. </w:t>
      </w:r>
    </w:p>
    <w:p w14:paraId="48DA1172" w14:textId="30E135D0"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 xml:space="preserve">A szervezett bűnözés kriminalisztikája 2. </w:t>
      </w:r>
    </w:p>
    <w:p w14:paraId="400D3058" w14:textId="77777777" w:rsidR="00621FA6" w:rsidRPr="00D819AC" w:rsidRDefault="00621FA6" w:rsidP="00621FA6">
      <w:pPr>
        <w:shd w:val="clear" w:color="auto" w:fill="FFFFFF"/>
        <w:ind w:left="1134"/>
        <w:rPr>
          <w:rFonts w:ascii="Calibri" w:hAnsi="Calibri" w:cs="Calibri"/>
          <w:color w:val="000000" w:themeColor="text1"/>
        </w:rPr>
      </w:pPr>
      <w:r w:rsidRPr="00D819AC">
        <w:rPr>
          <w:rFonts w:ascii="Calibri" w:hAnsi="Calibri" w:cs="Calibri"/>
          <w:color w:val="000000" w:themeColor="text1"/>
        </w:rPr>
        <w:t>A szervezett bűnözés története</w:t>
      </w:r>
    </w:p>
    <w:p w14:paraId="55046F3E" w14:textId="77777777" w:rsidR="00621FA6" w:rsidRPr="00D819AC" w:rsidRDefault="00621FA6" w:rsidP="00621FA6">
      <w:pPr>
        <w:shd w:val="clear" w:color="auto" w:fill="FFFFFF"/>
        <w:ind w:left="1134"/>
        <w:rPr>
          <w:rFonts w:ascii="Calibri" w:hAnsi="Calibri" w:cs="Calibri"/>
          <w:color w:val="000000" w:themeColor="text1"/>
        </w:rPr>
      </w:pPr>
      <w:r w:rsidRPr="00D819AC">
        <w:rPr>
          <w:rFonts w:ascii="Calibri" w:hAnsi="Calibri" w:cs="Calibri"/>
          <w:color w:val="000000" w:themeColor="text1"/>
        </w:rPr>
        <w:t>A szervezett bűnözés elleni harc jogi keretei</w:t>
      </w:r>
    </w:p>
    <w:p w14:paraId="70DC2A7D" w14:textId="4073674C" w:rsidR="0097722F" w:rsidRPr="00D819AC"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8" w:name="_Toc37050443"/>
      <w:r w:rsidRPr="00D819AC">
        <w:rPr>
          <w:rFonts w:ascii="Verdana" w:hAnsi="Verdana"/>
          <w:i/>
          <w:color w:val="000000" w:themeColor="text1"/>
          <w:sz w:val="20"/>
          <w:szCs w:val="20"/>
        </w:rPr>
        <w:t>Integrált határigazgatási specializáció vizsgatárgyai</w:t>
      </w:r>
      <w:bookmarkEnd w:id="58"/>
    </w:p>
    <w:p w14:paraId="4956E2B7"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A határellenőrzés megszervezésének elvei és gyakorlata</w:t>
      </w:r>
    </w:p>
    <w:p w14:paraId="25445023" w14:textId="77777777"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Modern technológiák alkalmazása a határellenőrzésben és a pályázati tevékenység</w:t>
      </w:r>
    </w:p>
    <w:p w14:paraId="06AB4E01" w14:textId="6735A895" w:rsidR="0097722F" w:rsidRPr="00D819AC" w:rsidRDefault="0097722F" w:rsidP="00B8062A">
      <w:pPr>
        <w:ind w:left="1134"/>
        <w:jc w:val="both"/>
        <w:rPr>
          <w:rFonts w:ascii="Verdana" w:hAnsi="Verdana"/>
          <w:color w:val="000000" w:themeColor="text1"/>
          <w:sz w:val="20"/>
          <w:szCs w:val="20"/>
        </w:rPr>
      </w:pPr>
      <w:r w:rsidRPr="00D819AC">
        <w:rPr>
          <w:rFonts w:ascii="Verdana" w:hAnsi="Verdana"/>
          <w:color w:val="000000" w:themeColor="text1"/>
          <w:sz w:val="20"/>
          <w:szCs w:val="20"/>
        </w:rPr>
        <w:t>Integrált vámigazgatás a határon</w:t>
      </w:r>
    </w:p>
    <w:p w14:paraId="2D4858EF" w14:textId="77777777" w:rsidR="002A4E83" w:rsidRPr="00D819AC" w:rsidRDefault="002A4E83" w:rsidP="00B8062A">
      <w:pPr>
        <w:jc w:val="both"/>
        <w:rPr>
          <w:rFonts w:ascii="Verdana" w:hAnsi="Verdana"/>
          <w:sz w:val="20"/>
          <w:szCs w:val="20"/>
        </w:rPr>
      </w:pPr>
    </w:p>
    <w:p w14:paraId="4B88A489" w14:textId="2BDABD71" w:rsidR="002A4E83" w:rsidRPr="00D819AC" w:rsidRDefault="007B29D2" w:rsidP="00B8062A">
      <w:pPr>
        <w:pStyle w:val="Cmsor2"/>
        <w:tabs>
          <w:tab w:val="num" w:pos="567"/>
        </w:tabs>
        <w:ind w:left="567"/>
        <w:jc w:val="both"/>
        <w:rPr>
          <w:rFonts w:ascii="Verdana" w:hAnsi="Verdana" w:cs="Times New Roman"/>
          <w:i w:val="0"/>
          <w:sz w:val="20"/>
          <w:szCs w:val="20"/>
        </w:rPr>
      </w:pPr>
      <w:bookmarkStart w:id="59" w:name="_Toc482688837"/>
      <w:bookmarkStart w:id="60" w:name="_Toc37050444"/>
      <w:r w:rsidRPr="00D819AC">
        <w:rPr>
          <w:rFonts w:ascii="Verdana" w:hAnsi="Verdana" w:cs="Times New Roman"/>
          <w:i w:val="0"/>
          <w:sz w:val="20"/>
          <w:szCs w:val="20"/>
        </w:rPr>
        <w:t xml:space="preserve">8.8.3. </w:t>
      </w:r>
      <w:r w:rsidR="002A4E83" w:rsidRPr="00D819AC">
        <w:rPr>
          <w:rFonts w:ascii="Verdana" w:hAnsi="Verdana" w:cs="Times New Roman"/>
          <w:i w:val="0"/>
          <w:sz w:val="20"/>
          <w:szCs w:val="20"/>
        </w:rPr>
        <w:t>A záróvizsga eredménye</w:t>
      </w:r>
      <w:bookmarkEnd w:id="59"/>
      <w:bookmarkEnd w:id="60"/>
    </w:p>
    <w:p w14:paraId="77EA1D9D" w14:textId="77777777" w:rsidR="002A4E83" w:rsidRPr="00D819AC" w:rsidRDefault="002A4E83" w:rsidP="00B8062A">
      <w:pPr>
        <w:jc w:val="both"/>
        <w:rPr>
          <w:rFonts w:ascii="Verdana" w:hAnsi="Verdana"/>
          <w:i/>
          <w:sz w:val="20"/>
          <w:szCs w:val="20"/>
        </w:rPr>
      </w:pPr>
      <w:r w:rsidRPr="00D819AC">
        <w:rPr>
          <w:rFonts w:ascii="Verdana" w:hAnsi="Verdana"/>
          <w:bCs/>
          <w:i/>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D819AC">
        <w:rPr>
          <w:rFonts w:ascii="Verdana" w:hAnsi="Verdana"/>
          <w:i/>
          <w:sz w:val="20"/>
          <w:szCs w:val="20"/>
        </w:rPr>
        <w:t>Eltérő szabály hiányában beépíthető a TVSZ 54. § (3) bekezdése által meghatározott számítási mód:</w:t>
      </w:r>
    </w:p>
    <w:p w14:paraId="6B7F0DFD"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 xml:space="preserve">„(3) Általában a záróvizsga eredményét – amelynek kiszámítási módja az ajánlott tanterv által meghatározottan eltérő lehet – a részeredményeinek egyszerű átlaga képezi, az alábbiak szerint: </w:t>
      </w:r>
    </w:p>
    <w:p w14:paraId="044889CA"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ZvÖ=(SzD + Zv) / 2</w:t>
      </w:r>
    </w:p>
    <w:p w14:paraId="6DDACCFE"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Amennyiben a záróvizsga gyakorlati elemet tartalmaz:</w:t>
      </w:r>
    </w:p>
    <w:p w14:paraId="7DF71877"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ZvÖ = (SzD + Zv + Gy) / 3</w:t>
      </w:r>
    </w:p>
    <w:p w14:paraId="0B729887" w14:textId="77777777" w:rsidR="002A4E83" w:rsidRPr="00D819AC" w:rsidRDefault="002A4E83" w:rsidP="00B8062A">
      <w:pPr>
        <w:jc w:val="both"/>
        <w:rPr>
          <w:rFonts w:ascii="Verdana" w:eastAsia="Calibri" w:hAnsi="Verdana"/>
          <w:bCs/>
          <w:i/>
          <w:kern w:val="32"/>
          <w:sz w:val="20"/>
          <w:szCs w:val="20"/>
        </w:rPr>
      </w:pPr>
      <w:r w:rsidRPr="00D819AC">
        <w:rPr>
          <w:rFonts w:ascii="Verdana" w:eastAsia="Calibri" w:hAnsi="Verdana"/>
          <w:bCs/>
          <w:i/>
          <w:kern w:val="32"/>
          <w:sz w:val="20"/>
          <w:szCs w:val="20"/>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465219EE" w14:textId="77777777" w:rsidR="002A4E83" w:rsidRPr="00D819AC" w:rsidRDefault="002A4E83" w:rsidP="00B8062A">
      <w:pPr>
        <w:jc w:val="both"/>
        <w:rPr>
          <w:rFonts w:ascii="Verdana" w:hAnsi="Verdana"/>
          <w:sz w:val="20"/>
          <w:szCs w:val="20"/>
        </w:rPr>
      </w:pPr>
    </w:p>
    <w:p w14:paraId="56B9A3B7" w14:textId="6EDDEC0E" w:rsidR="002A4E83" w:rsidRPr="00D819AC" w:rsidRDefault="007B29D2" w:rsidP="00B8062A">
      <w:pPr>
        <w:pStyle w:val="Cmsor1"/>
        <w:tabs>
          <w:tab w:val="num" w:pos="851"/>
        </w:tabs>
        <w:ind w:left="426"/>
        <w:jc w:val="both"/>
        <w:rPr>
          <w:rFonts w:ascii="Verdana" w:hAnsi="Verdana"/>
          <w:i/>
          <w:sz w:val="20"/>
          <w:szCs w:val="20"/>
        </w:rPr>
      </w:pPr>
      <w:bookmarkStart w:id="61" w:name="_Toc37050445"/>
      <w:r w:rsidRPr="00D819AC">
        <w:rPr>
          <w:rFonts w:ascii="Verdana" w:hAnsi="Verdana"/>
          <w:sz w:val="20"/>
          <w:szCs w:val="20"/>
        </w:rPr>
        <w:t xml:space="preserve">8.8.4. </w:t>
      </w:r>
      <w:r w:rsidR="002A4E83" w:rsidRPr="00D819AC">
        <w:rPr>
          <w:rFonts w:ascii="Verdana" w:hAnsi="Verdana"/>
          <w:sz w:val="20"/>
          <w:szCs w:val="20"/>
        </w:rPr>
        <w:t xml:space="preserve">A </w:t>
      </w:r>
      <w:bookmarkEnd w:id="47"/>
      <w:r w:rsidR="002A4E83" w:rsidRPr="00D819AC">
        <w:rPr>
          <w:rFonts w:ascii="Verdana" w:hAnsi="Verdana"/>
          <w:sz w:val="20"/>
          <w:szCs w:val="20"/>
        </w:rPr>
        <w:t>diplomamunka</w:t>
      </w:r>
      <w:bookmarkEnd w:id="61"/>
    </w:p>
    <w:p w14:paraId="3D27E1B1" w14:textId="77777777" w:rsidR="007D7A52" w:rsidRPr="00D819AC" w:rsidRDefault="007D7A52" w:rsidP="00B8062A">
      <w:pPr>
        <w:jc w:val="both"/>
        <w:rPr>
          <w:rFonts w:ascii="Verdana" w:hAnsi="Verdana"/>
          <w:sz w:val="20"/>
          <w:szCs w:val="20"/>
        </w:rPr>
      </w:pPr>
      <w:r w:rsidRPr="00D819AC">
        <w:rPr>
          <w:rFonts w:ascii="Verdana" w:hAnsi="Verdana"/>
          <w:sz w:val="20"/>
          <w:szCs w:val="20"/>
        </w:rPr>
        <w:t>A diplomamunka a szakképzettségnek megfelelő alkotó jellegű, témavezető vagy konzulens irányításával egy félév alatt elvégezhető, önálló munkával megoldható feladatról készült dolgozat, amely tanúsítja, hogy a hallgató jártasságot szerzett a tanult ismeretanyag gyakorlati alkalmazására, az elvégzett munka és az eredmények szakszerű összefoglalására, a témakörébe tartozó feladatok kreatív megoldására, a szakképzettségnek megfelelő önálló munka végzésére.</w:t>
      </w:r>
    </w:p>
    <w:p w14:paraId="029FC14A" w14:textId="77777777" w:rsidR="002A4E83" w:rsidRPr="00D819AC" w:rsidRDefault="002A4E83" w:rsidP="00B8062A">
      <w:pPr>
        <w:jc w:val="both"/>
        <w:rPr>
          <w:rFonts w:ascii="Verdana" w:hAnsi="Verdana"/>
          <w:sz w:val="20"/>
          <w:szCs w:val="20"/>
        </w:rPr>
      </w:pPr>
    </w:p>
    <w:p w14:paraId="45C6E63C" w14:textId="2AD70768" w:rsidR="002A4E83" w:rsidRPr="00D819AC" w:rsidRDefault="002A4E83" w:rsidP="00B8062A">
      <w:pPr>
        <w:jc w:val="both"/>
        <w:rPr>
          <w:rFonts w:ascii="Verdana" w:hAnsi="Verdana"/>
          <w:sz w:val="20"/>
          <w:szCs w:val="20"/>
        </w:rPr>
      </w:pPr>
      <w:r w:rsidRPr="00D819AC">
        <w:rPr>
          <w:rFonts w:ascii="Verdana" w:hAnsi="Verdana"/>
          <w:sz w:val="20"/>
          <w:szCs w:val="20"/>
        </w:rPr>
        <w:t>A diplomamunka tantárgya:</w:t>
      </w:r>
    </w:p>
    <w:p w14:paraId="6B5302C0" w14:textId="764467AA" w:rsidR="002A4E83" w:rsidRPr="00D819AC" w:rsidRDefault="004C30F2" w:rsidP="00E204CB">
      <w:pPr>
        <w:pStyle w:val="Listaszerbekezds"/>
        <w:numPr>
          <w:ilvl w:val="0"/>
          <w:numId w:val="94"/>
        </w:numPr>
        <w:jc w:val="both"/>
        <w:rPr>
          <w:rFonts w:ascii="Verdana" w:hAnsi="Verdana"/>
          <w:sz w:val="20"/>
          <w:szCs w:val="20"/>
        </w:rPr>
      </w:pPr>
      <w:r w:rsidRPr="00D819AC">
        <w:rPr>
          <w:rFonts w:ascii="Verdana" w:hAnsi="Verdana"/>
          <w:sz w:val="20"/>
          <w:szCs w:val="20"/>
        </w:rPr>
        <w:t>RTOSM0</w:t>
      </w:r>
      <w:r w:rsidR="00885D89" w:rsidRPr="00D819AC">
        <w:rPr>
          <w:rFonts w:ascii="Verdana" w:hAnsi="Verdana"/>
          <w:sz w:val="20"/>
          <w:szCs w:val="20"/>
        </w:rPr>
        <w:t>3</w:t>
      </w:r>
      <w:r w:rsidRPr="00D819AC">
        <w:rPr>
          <w:rFonts w:ascii="Verdana" w:hAnsi="Verdana"/>
          <w:sz w:val="20"/>
          <w:szCs w:val="20"/>
        </w:rPr>
        <w:t xml:space="preserve"> Diplomamunka készítés, védés</w:t>
      </w:r>
      <w:r w:rsidR="005C029E" w:rsidRPr="00D819AC">
        <w:rPr>
          <w:rFonts w:ascii="Verdana" w:hAnsi="Verdana"/>
          <w:sz w:val="20"/>
          <w:szCs w:val="20"/>
        </w:rPr>
        <w:t xml:space="preserve">, a diplomamunka elkészítéséhez rendelt kreditérték: </w:t>
      </w:r>
      <w:r w:rsidRPr="00D819AC">
        <w:rPr>
          <w:rFonts w:ascii="Verdana" w:hAnsi="Verdana"/>
          <w:sz w:val="20"/>
          <w:szCs w:val="20"/>
        </w:rPr>
        <w:t>1</w:t>
      </w:r>
      <w:r w:rsidR="00A15C18" w:rsidRPr="00D819AC">
        <w:rPr>
          <w:rFonts w:ascii="Verdana" w:hAnsi="Verdana"/>
          <w:sz w:val="20"/>
          <w:szCs w:val="20"/>
        </w:rPr>
        <w:t xml:space="preserve">0 </w:t>
      </w:r>
      <w:r w:rsidRPr="00D819AC">
        <w:rPr>
          <w:rFonts w:ascii="Verdana" w:hAnsi="Verdana"/>
          <w:sz w:val="20"/>
          <w:szCs w:val="20"/>
        </w:rPr>
        <w:t>kredit</w:t>
      </w:r>
    </w:p>
    <w:p w14:paraId="6A9D65BA" w14:textId="77777777" w:rsidR="002A4E83" w:rsidRPr="00D819AC" w:rsidRDefault="002A4E83" w:rsidP="00B8062A">
      <w:pPr>
        <w:jc w:val="both"/>
        <w:rPr>
          <w:rFonts w:ascii="Verdana" w:hAnsi="Verdana"/>
          <w:sz w:val="20"/>
          <w:szCs w:val="20"/>
        </w:rPr>
      </w:pPr>
    </w:p>
    <w:p w14:paraId="335472A7" w14:textId="2DBF4A18" w:rsidR="002A4E83" w:rsidRPr="00D819AC" w:rsidRDefault="002A4E83" w:rsidP="00B8062A">
      <w:pPr>
        <w:jc w:val="both"/>
        <w:rPr>
          <w:rFonts w:ascii="Verdana" w:hAnsi="Verdana"/>
          <w:sz w:val="20"/>
          <w:szCs w:val="20"/>
        </w:rPr>
      </w:pPr>
      <w:r w:rsidRPr="00D819AC">
        <w:rPr>
          <w:rFonts w:ascii="Verdana" w:hAnsi="Verdana"/>
          <w:sz w:val="20"/>
          <w:szCs w:val="20"/>
        </w:rPr>
        <w:t>A diplomamunka elkészítésének rendjét, tartalmi és formai követelményeit egyebekben a Tanulmányi és Vizsgaszabályzat határozza meg.</w:t>
      </w:r>
    </w:p>
    <w:p w14:paraId="49BF4197" w14:textId="77777777" w:rsidR="002A4E83" w:rsidRPr="00D819AC" w:rsidRDefault="002A4E83" w:rsidP="00B8062A">
      <w:pPr>
        <w:jc w:val="both"/>
        <w:rPr>
          <w:rFonts w:ascii="Verdana" w:hAnsi="Verdana"/>
          <w:sz w:val="20"/>
          <w:szCs w:val="20"/>
        </w:rPr>
      </w:pPr>
    </w:p>
    <w:p w14:paraId="49441E4A" w14:textId="330177B4" w:rsidR="002A4E83" w:rsidRPr="00D819AC" w:rsidRDefault="002A4E83" w:rsidP="00E204CB">
      <w:pPr>
        <w:pStyle w:val="Cmsor1"/>
        <w:numPr>
          <w:ilvl w:val="0"/>
          <w:numId w:val="99"/>
        </w:numPr>
        <w:jc w:val="both"/>
        <w:rPr>
          <w:rFonts w:ascii="Verdana" w:hAnsi="Verdana"/>
          <w:i/>
          <w:sz w:val="20"/>
          <w:szCs w:val="20"/>
        </w:rPr>
      </w:pPr>
      <w:bookmarkStart w:id="62" w:name="_Toc37050446"/>
      <w:bookmarkStart w:id="63" w:name="_Toc482688838"/>
      <w:r w:rsidRPr="00D819AC">
        <w:rPr>
          <w:rFonts w:ascii="Verdana" w:hAnsi="Verdana"/>
          <w:sz w:val="20"/>
          <w:szCs w:val="20"/>
        </w:rPr>
        <w:t>Az oklevél</w:t>
      </w:r>
      <w:bookmarkEnd w:id="62"/>
    </w:p>
    <w:p w14:paraId="554ACDF4" w14:textId="0668AA3B" w:rsidR="002A4E83" w:rsidRPr="00D819AC" w:rsidRDefault="002A4E83" w:rsidP="00E204CB">
      <w:pPr>
        <w:pStyle w:val="Cmsor2"/>
        <w:numPr>
          <w:ilvl w:val="1"/>
          <w:numId w:val="99"/>
        </w:numPr>
        <w:jc w:val="both"/>
        <w:rPr>
          <w:rFonts w:ascii="Verdana" w:hAnsi="Verdana" w:cs="Times New Roman"/>
          <w:i w:val="0"/>
          <w:sz w:val="20"/>
          <w:szCs w:val="20"/>
        </w:rPr>
      </w:pPr>
      <w:bookmarkStart w:id="64" w:name="_Toc37050447"/>
      <w:r w:rsidRPr="00D819AC">
        <w:rPr>
          <w:rFonts w:ascii="Verdana" w:hAnsi="Verdana" w:cs="Times New Roman"/>
          <w:i w:val="0"/>
          <w:sz w:val="20"/>
          <w:szCs w:val="20"/>
        </w:rPr>
        <w:t>Az oklevél kiadásának feltétele</w:t>
      </w:r>
      <w:bookmarkEnd w:id="63"/>
      <w:bookmarkEnd w:id="64"/>
    </w:p>
    <w:p w14:paraId="31CBF803" w14:textId="77777777" w:rsidR="002A4E83" w:rsidRPr="00D819AC" w:rsidRDefault="002A4E83" w:rsidP="00B8062A">
      <w:pPr>
        <w:jc w:val="both"/>
        <w:rPr>
          <w:rFonts w:ascii="Verdana" w:hAnsi="Verdana"/>
          <w:sz w:val="20"/>
          <w:szCs w:val="20"/>
        </w:rPr>
      </w:pPr>
      <w:r w:rsidRPr="00D819AC">
        <w:rPr>
          <w:rFonts w:ascii="Verdana" w:hAnsi="Verdana"/>
          <w:sz w:val="20"/>
          <w:szCs w:val="20"/>
        </w:rPr>
        <w:t>Az oklevél kiadásának feltétele:</w:t>
      </w:r>
    </w:p>
    <w:p w14:paraId="78F653EB" w14:textId="7B3B3CF6" w:rsidR="002A4E83" w:rsidRPr="00D819AC" w:rsidRDefault="002A4E83" w:rsidP="00E204CB">
      <w:pPr>
        <w:pStyle w:val="Listaszerbekezds"/>
        <w:numPr>
          <w:ilvl w:val="0"/>
          <w:numId w:val="94"/>
        </w:numPr>
        <w:contextualSpacing/>
        <w:jc w:val="both"/>
        <w:rPr>
          <w:rFonts w:ascii="Verdana" w:hAnsi="Verdana"/>
          <w:sz w:val="20"/>
          <w:szCs w:val="20"/>
        </w:rPr>
      </w:pPr>
      <w:r w:rsidRPr="00D819AC">
        <w:rPr>
          <w:rFonts w:ascii="Verdana" w:hAnsi="Verdana"/>
          <w:sz w:val="20"/>
          <w:szCs w:val="20"/>
        </w:rPr>
        <w:t>az eredményes záróvizsga</w:t>
      </w:r>
    </w:p>
    <w:p w14:paraId="62EF9CA2" w14:textId="0F88128F" w:rsidR="002A4E83" w:rsidRPr="00D819AC" w:rsidRDefault="002A4E83" w:rsidP="00E204CB">
      <w:pPr>
        <w:pStyle w:val="Cmsor2"/>
        <w:numPr>
          <w:ilvl w:val="1"/>
          <w:numId w:val="99"/>
        </w:numPr>
        <w:ind w:left="426" w:hanging="246"/>
        <w:jc w:val="both"/>
        <w:rPr>
          <w:rFonts w:ascii="Verdana" w:hAnsi="Verdana" w:cs="Times New Roman"/>
          <w:i w:val="0"/>
          <w:sz w:val="20"/>
          <w:szCs w:val="20"/>
        </w:rPr>
      </w:pPr>
      <w:bookmarkStart w:id="65" w:name="_Toc482688839"/>
      <w:bookmarkStart w:id="66" w:name="_Toc37050448"/>
      <w:r w:rsidRPr="00D819AC">
        <w:rPr>
          <w:rFonts w:ascii="Verdana" w:hAnsi="Verdana" w:cs="Times New Roman"/>
          <w:i w:val="0"/>
          <w:sz w:val="20"/>
          <w:szCs w:val="20"/>
        </w:rPr>
        <w:lastRenderedPageBreak/>
        <w:t>Az oklevél minősítésének megállapítása</w:t>
      </w:r>
      <w:bookmarkEnd w:id="65"/>
      <w:bookmarkEnd w:id="66"/>
    </w:p>
    <w:p w14:paraId="767FE821" w14:textId="77777777" w:rsidR="002A4E83" w:rsidRPr="00D819AC" w:rsidRDefault="002A4E83" w:rsidP="00703B40">
      <w:pPr>
        <w:ind w:left="426" w:hanging="246"/>
        <w:jc w:val="both"/>
        <w:rPr>
          <w:rFonts w:ascii="Verdana" w:hAnsi="Verdana"/>
          <w:i/>
          <w:sz w:val="20"/>
          <w:szCs w:val="20"/>
        </w:rPr>
      </w:pPr>
      <w:r w:rsidRPr="00D819AC">
        <w:rPr>
          <w:rFonts w:ascii="Verdana" w:hAnsi="Verdana"/>
          <w:i/>
          <w:sz w:val="20"/>
          <w:szCs w:val="20"/>
        </w:rPr>
        <w:t>Eltérő szabály hiányában beépíthető a TVSZ 56. § (3)-(5) bekezdésében meghatározott számítás:</w:t>
      </w:r>
    </w:p>
    <w:p w14:paraId="23F929C9"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rPr>
        <w:t>„</w:t>
      </w:r>
      <w:r w:rsidRPr="00D819AC">
        <w:rPr>
          <w:rFonts w:ascii="Verdana" w:hAnsi="Verdana"/>
          <w:i/>
          <w:sz w:val="20"/>
          <w:szCs w:val="20"/>
          <w:lang w:eastAsia="ar-SA"/>
        </w:rPr>
        <w:t xml:space="preserve">(3) Az oklevél minősítését, ha a szak ajánlott tanterve másképpen nem rendelkezik, az alábbiak egyszerű átlaga adja meg: </w:t>
      </w:r>
    </w:p>
    <w:p w14:paraId="28C4B7CC"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a)</w:t>
      </w:r>
      <w:r w:rsidRPr="00D819AC">
        <w:rPr>
          <w:rFonts w:ascii="Verdana" w:hAnsi="Verdana"/>
          <w:i/>
          <w:sz w:val="20"/>
          <w:szCs w:val="20"/>
          <w:lang w:eastAsia="ar-SA"/>
        </w:rPr>
        <w:tab/>
        <w:t xml:space="preserve">a szakdolgozat védésére adott osztályzat; </w:t>
      </w:r>
    </w:p>
    <w:p w14:paraId="1DCBD44B"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b)</w:t>
      </w:r>
      <w:r w:rsidRPr="00D819AC">
        <w:rPr>
          <w:rFonts w:ascii="Verdana" w:hAnsi="Verdana"/>
          <w:i/>
          <w:sz w:val="20"/>
          <w:szCs w:val="20"/>
          <w:lang w:eastAsia="ar-SA"/>
        </w:rPr>
        <w:tab/>
        <w:t xml:space="preserve">a záróvizsga szóbeli részére adott (több elemből álló vizsga esetén az elemekre adott osztályzatok átlaga egész számra kerekítve) egy osztályzat; </w:t>
      </w:r>
    </w:p>
    <w:p w14:paraId="2F9C0A27"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c)</w:t>
      </w:r>
      <w:r w:rsidRPr="00D819AC">
        <w:rPr>
          <w:rFonts w:ascii="Verdana" w:hAnsi="Verdana"/>
          <w:i/>
          <w:sz w:val="20"/>
          <w:szCs w:val="20"/>
          <w:lang w:eastAsia="ar-SA"/>
        </w:rPr>
        <w:tab/>
        <w:t xml:space="preserve">a gyakorlati záróvizsgára adott osztályzat (ha van); </w:t>
      </w:r>
    </w:p>
    <w:p w14:paraId="103E49E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d)</w:t>
      </w:r>
      <w:r w:rsidRPr="00D819AC">
        <w:rPr>
          <w:rFonts w:ascii="Verdana" w:hAnsi="Verdana"/>
          <w:i/>
          <w:sz w:val="20"/>
          <w:szCs w:val="20"/>
          <w:lang w:eastAsia="ar-SA"/>
        </w:rPr>
        <w:tab/>
        <w:t>a teljesített félévek (két tizedesig kifejezett) súlyozott tanulmányi átlagainak átlaga:</w:t>
      </w:r>
    </w:p>
    <w:p w14:paraId="40A593DC"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(SZD + ZV + GY + (Á1+…+Án)/n) / 4</w:t>
      </w:r>
    </w:p>
    <w:p w14:paraId="2B26253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Amennyiben a záróvizsga nem tartalmaz gyakorlati elemet:</w:t>
      </w:r>
    </w:p>
    <w:p w14:paraId="716E2443"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(SZD + ZV + (Á1+…+Án)/n) / 3</w:t>
      </w:r>
    </w:p>
    <w:p w14:paraId="29721F85" w14:textId="77777777"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(4) Az oklevél minősítésének megállapítása az alábbi határértékek figyelembevételével történik, ha a fenti módszer alapján számított érték:</w:t>
      </w:r>
    </w:p>
    <w:p w14:paraId="1A2FEA7D"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kitűnő, ha az átlag 5,00</w:t>
      </w:r>
    </w:p>
    <w:p w14:paraId="3B438797"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jeles, ha az átlag 4,51-4,99</w:t>
      </w:r>
    </w:p>
    <w:p w14:paraId="28B57EF4"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jó, ha az átlag 3,51-4,50</w:t>
      </w:r>
    </w:p>
    <w:p w14:paraId="55D41AF9"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közepes, ha az átlag 2,51-3,50</w:t>
      </w:r>
    </w:p>
    <w:p w14:paraId="451BB579" w14:textId="77777777" w:rsidR="002A4E83" w:rsidRPr="00D819AC" w:rsidRDefault="002A4E83" w:rsidP="00E204CB">
      <w:pPr>
        <w:pStyle w:val="Listaszerbekezds"/>
        <w:numPr>
          <w:ilvl w:val="1"/>
          <w:numId w:val="96"/>
        </w:numPr>
        <w:suppressAutoHyphens/>
        <w:ind w:left="426" w:hanging="246"/>
        <w:jc w:val="both"/>
        <w:rPr>
          <w:rFonts w:ascii="Verdana" w:hAnsi="Verdana"/>
          <w:i/>
          <w:sz w:val="20"/>
          <w:szCs w:val="20"/>
          <w:lang w:eastAsia="ar-SA"/>
        </w:rPr>
      </w:pPr>
      <w:r w:rsidRPr="00D819AC">
        <w:rPr>
          <w:rFonts w:ascii="Verdana" w:hAnsi="Verdana"/>
          <w:i/>
          <w:sz w:val="20"/>
          <w:szCs w:val="20"/>
          <w:lang w:eastAsia="ar-SA"/>
        </w:rPr>
        <w:t>elégséges, ha az átlag legalább 2,00 – de legfeljebb 2,50.</w:t>
      </w:r>
    </w:p>
    <w:p w14:paraId="50055BCF" w14:textId="41C3AFAF" w:rsidR="002A4E83" w:rsidRPr="00D819AC" w:rsidRDefault="002A4E83" w:rsidP="00703B40">
      <w:pPr>
        <w:suppressAutoHyphens/>
        <w:ind w:left="426" w:hanging="246"/>
        <w:jc w:val="both"/>
        <w:rPr>
          <w:rFonts w:ascii="Verdana" w:hAnsi="Verdana"/>
          <w:i/>
          <w:sz w:val="20"/>
          <w:szCs w:val="20"/>
          <w:lang w:eastAsia="ar-SA"/>
        </w:rPr>
      </w:pPr>
      <w:r w:rsidRPr="00D819AC">
        <w:rPr>
          <w:rFonts w:ascii="Verdana" w:hAnsi="Verdana"/>
          <w:i/>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789FED36" w14:textId="5F9224F3" w:rsidR="002A4E83" w:rsidRPr="00D819AC" w:rsidRDefault="00B521AA" w:rsidP="00703B40">
      <w:pPr>
        <w:pStyle w:val="Cmsor1"/>
        <w:tabs>
          <w:tab w:val="num" w:pos="851"/>
        </w:tabs>
        <w:ind w:left="426" w:hanging="246"/>
        <w:jc w:val="both"/>
        <w:rPr>
          <w:rFonts w:ascii="Verdana" w:hAnsi="Verdana"/>
          <w:i/>
          <w:sz w:val="20"/>
          <w:szCs w:val="20"/>
        </w:rPr>
      </w:pPr>
      <w:bookmarkStart w:id="67" w:name="_Toc482688840"/>
      <w:r w:rsidRPr="00D819AC">
        <w:rPr>
          <w:rFonts w:ascii="Verdana" w:hAnsi="Verdana"/>
          <w:sz w:val="20"/>
          <w:szCs w:val="20"/>
        </w:rPr>
        <w:t xml:space="preserve">10. </w:t>
      </w:r>
      <w:r w:rsidR="002A4E83" w:rsidRPr="00D819AC">
        <w:rPr>
          <w:rFonts w:ascii="Verdana" w:hAnsi="Verdana"/>
          <w:sz w:val="20"/>
          <w:szCs w:val="20"/>
        </w:rPr>
        <w:t xml:space="preserve"> </w:t>
      </w:r>
      <w:bookmarkStart w:id="68" w:name="_Toc37050449"/>
      <w:r w:rsidR="002A4E83" w:rsidRPr="00D819AC">
        <w:rPr>
          <w:rFonts w:ascii="Verdana" w:hAnsi="Verdana"/>
          <w:sz w:val="20"/>
          <w:szCs w:val="20"/>
        </w:rPr>
        <w:t>A szakmai gyakorlat</w:t>
      </w:r>
      <w:bookmarkEnd w:id="67"/>
      <w:bookmarkEnd w:id="68"/>
    </w:p>
    <w:p w14:paraId="2C934801" w14:textId="67155222" w:rsidR="002A4E83" w:rsidRPr="00D819AC" w:rsidRDefault="009402B6" w:rsidP="00703B40">
      <w:pPr>
        <w:ind w:left="426" w:hanging="246"/>
        <w:jc w:val="both"/>
        <w:rPr>
          <w:rFonts w:ascii="Verdana" w:eastAsia="Calibri" w:hAnsi="Verdana"/>
          <w:sz w:val="20"/>
          <w:szCs w:val="20"/>
          <w:lang w:eastAsia="en-US"/>
        </w:rPr>
      </w:pPr>
      <w:bookmarkStart w:id="69" w:name="_Toc482688841"/>
      <w:r w:rsidRPr="00D819AC">
        <w:rPr>
          <w:rFonts w:ascii="Verdana" w:eastAsia="Calibri" w:hAnsi="Verdana"/>
          <w:sz w:val="20"/>
          <w:szCs w:val="20"/>
          <w:lang w:eastAsia="en-US"/>
        </w:rPr>
        <w:t>Nappali munkarendben a hallgatónak szakmai gyakorlatot kell teljesítenie, amely négy hetes (160 óra) időtartamú. A gyakorlat helyszíne lehet minden olyan állami, önkormányzati hatóság, intézmény vagy szervezet, amely rendészeti feladatot lát el, és amelyben a vezetői-irányítói folyamatok a szerv egészét átfogják. A hallgató szolgálati helyén való tartózkodását 50 százalékban számíttathatja be. A szakmai gyakorlat részletes követelményeit a szak tanterve határozza meg.</w:t>
      </w:r>
    </w:p>
    <w:p w14:paraId="293E1F70" w14:textId="5280057E" w:rsidR="002A4E83" w:rsidRPr="00D819AC" w:rsidRDefault="00703B40" w:rsidP="00E204CB">
      <w:pPr>
        <w:pStyle w:val="Cmsor1"/>
        <w:numPr>
          <w:ilvl w:val="0"/>
          <w:numId w:val="520"/>
        </w:numPr>
        <w:ind w:left="426" w:hanging="246"/>
        <w:jc w:val="both"/>
        <w:rPr>
          <w:rFonts w:ascii="Verdana" w:eastAsia="Calibri" w:hAnsi="Verdana"/>
          <w:i/>
          <w:sz w:val="20"/>
          <w:szCs w:val="20"/>
        </w:rPr>
      </w:pPr>
      <w:bookmarkStart w:id="70" w:name="_Toc37050450"/>
      <w:bookmarkEnd w:id="69"/>
      <w:r w:rsidRPr="00D819AC">
        <w:rPr>
          <w:rFonts w:ascii="Verdana" w:eastAsia="Calibri" w:hAnsi="Verdana"/>
          <w:sz w:val="20"/>
          <w:szCs w:val="20"/>
        </w:rPr>
        <w:t xml:space="preserve"> </w:t>
      </w:r>
      <w:r w:rsidR="002A4E83" w:rsidRPr="00D819AC">
        <w:rPr>
          <w:rFonts w:ascii="Verdana" w:eastAsia="Calibri" w:hAnsi="Verdana"/>
          <w:sz w:val="20"/>
          <w:szCs w:val="20"/>
        </w:rPr>
        <w:t>A külföldi részképzés céljából nemzetközi hallgatói mobilitásra felhasználható időszak (mobilitási ablak)</w:t>
      </w:r>
      <w:bookmarkEnd w:id="70"/>
      <w:r w:rsidR="00E413DD" w:rsidRPr="00D819AC">
        <w:rPr>
          <w:rFonts w:ascii="Verdana" w:eastAsia="Calibri" w:hAnsi="Verdana"/>
          <w:sz w:val="20"/>
          <w:szCs w:val="20"/>
        </w:rPr>
        <w:t>: -</w:t>
      </w:r>
    </w:p>
    <w:p w14:paraId="015657DF" w14:textId="53CEA599" w:rsidR="005C62C4" w:rsidRPr="00D819AC" w:rsidRDefault="00703B40" w:rsidP="00E204CB">
      <w:pPr>
        <w:pStyle w:val="Cmsor1"/>
        <w:numPr>
          <w:ilvl w:val="0"/>
          <w:numId w:val="520"/>
        </w:numPr>
        <w:ind w:left="426" w:hanging="246"/>
        <w:jc w:val="both"/>
        <w:rPr>
          <w:rFonts w:ascii="Verdana" w:eastAsia="Calibri" w:hAnsi="Verdana"/>
          <w:i/>
          <w:sz w:val="20"/>
          <w:szCs w:val="20"/>
        </w:rPr>
      </w:pPr>
      <w:bookmarkStart w:id="71" w:name="_Toc37050451"/>
      <w:bookmarkStart w:id="72" w:name="_Toc131257722"/>
      <w:bookmarkStart w:id="73" w:name="_Toc131258315"/>
      <w:bookmarkStart w:id="74" w:name="_Toc131258481"/>
      <w:bookmarkStart w:id="75" w:name="_Toc131258805"/>
      <w:bookmarkStart w:id="76" w:name="_Toc131261021"/>
      <w:bookmarkStart w:id="77" w:name="_Toc131515871"/>
      <w:bookmarkStart w:id="78" w:name="_Toc131558055"/>
      <w:bookmarkStart w:id="79" w:name="_Toc352060791"/>
      <w:bookmarkEnd w:id="30"/>
      <w:bookmarkEnd w:id="31"/>
      <w:bookmarkEnd w:id="32"/>
      <w:bookmarkEnd w:id="33"/>
      <w:bookmarkEnd w:id="34"/>
      <w:bookmarkEnd w:id="35"/>
      <w:bookmarkEnd w:id="36"/>
      <w:bookmarkEnd w:id="37"/>
      <w:r w:rsidRPr="00D819AC">
        <w:rPr>
          <w:rFonts w:ascii="Verdana" w:eastAsia="Calibri" w:hAnsi="Verdana"/>
          <w:sz w:val="20"/>
          <w:szCs w:val="20"/>
        </w:rPr>
        <w:t xml:space="preserve"> </w:t>
      </w:r>
      <w:r w:rsidR="005C62C4" w:rsidRPr="00D819AC">
        <w:rPr>
          <w:rFonts w:ascii="Verdana" w:eastAsia="Calibri" w:hAnsi="Verdana"/>
          <w:sz w:val="20"/>
          <w:szCs w:val="20"/>
        </w:rPr>
        <w:t>További szakspecifikus követelmények</w:t>
      </w:r>
      <w:bookmarkEnd w:id="71"/>
    </w:p>
    <w:p w14:paraId="25E662E9" w14:textId="565490A6" w:rsidR="005C62C4" w:rsidRPr="00D819AC" w:rsidRDefault="005C62C4" w:rsidP="00E204CB">
      <w:pPr>
        <w:pStyle w:val="Cmsor2"/>
        <w:numPr>
          <w:ilvl w:val="1"/>
          <w:numId w:val="520"/>
        </w:numPr>
        <w:ind w:left="567" w:hanging="387"/>
        <w:jc w:val="both"/>
        <w:rPr>
          <w:rFonts w:ascii="Verdana" w:hAnsi="Verdana" w:cs="Times New Roman"/>
          <w:i w:val="0"/>
          <w:sz w:val="20"/>
          <w:szCs w:val="20"/>
        </w:rPr>
      </w:pPr>
      <w:bookmarkStart w:id="80" w:name="_Toc37050452"/>
      <w:r w:rsidRPr="00D819AC">
        <w:rPr>
          <w:rFonts w:ascii="Verdana" w:hAnsi="Verdana" w:cs="Times New Roman"/>
          <w:i w:val="0"/>
          <w:sz w:val="20"/>
          <w:szCs w:val="20"/>
        </w:rPr>
        <w:t>Kritériumkövetelmények</w:t>
      </w:r>
      <w:bookmarkEnd w:id="80"/>
    </w:p>
    <w:p w14:paraId="5496B430" w14:textId="1FB52643" w:rsidR="005C62C4" w:rsidRPr="00D819AC" w:rsidRDefault="005C62C4" w:rsidP="00703B40">
      <w:pPr>
        <w:ind w:left="142" w:firstLine="38"/>
        <w:jc w:val="both"/>
        <w:rPr>
          <w:rFonts w:ascii="Verdana" w:hAnsi="Verdana"/>
          <w:b/>
          <w:bCs/>
          <w:snapToGrid w:val="0"/>
          <w:sz w:val="20"/>
          <w:szCs w:val="20"/>
        </w:rPr>
      </w:pPr>
      <w:r w:rsidRPr="00D819AC">
        <w:rPr>
          <w:rFonts w:ascii="Verdana" w:hAnsi="Verdana"/>
          <w:b/>
          <w:bCs/>
          <w:snapToGrid w:val="0"/>
          <w:sz w:val="20"/>
          <w:szCs w:val="20"/>
        </w:rPr>
        <w:t xml:space="preserve">Rendvédelmi testnevelés: </w:t>
      </w:r>
      <w:r w:rsidRPr="00D819AC">
        <w:rPr>
          <w:rFonts w:ascii="Verdana" w:hAnsi="Verdana"/>
          <w:snapToGrid w:val="0"/>
          <w:sz w:val="20"/>
          <w:szCs w:val="20"/>
        </w:rPr>
        <w:t xml:space="preserve">A képzésben részt vevő, </w:t>
      </w:r>
      <w:r w:rsidRPr="00D819AC">
        <w:rPr>
          <w:rFonts w:ascii="Verdana" w:hAnsi="Verdana"/>
          <w:sz w:val="20"/>
          <w:szCs w:val="20"/>
        </w:rPr>
        <w:t>azokban a félévekben, amikor a rendvédelmi testnevelés tantárgy a tantervben szerepel, köteles az aláírást szerezni (nappali munkarendű képzés esetén).</w:t>
      </w:r>
    </w:p>
    <w:p w14:paraId="06282B3E" w14:textId="77777777" w:rsidR="005C62C4" w:rsidRPr="00D819AC" w:rsidRDefault="005C62C4" w:rsidP="00703B40">
      <w:pPr>
        <w:ind w:left="426" w:hanging="246"/>
        <w:jc w:val="both"/>
        <w:rPr>
          <w:rFonts w:ascii="Verdana" w:hAnsi="Verdana"/>
          <w:i/>
          <w:sz w:val="20"/>
          <w:szCs w:val="20"/>
        </w:rPr>
      </w:pPr>
    </w:p>
    <w:p w14:paraId="4E0FAA09" w14:textId="7D97D360" w:rsidR="005C62C4" w:rsidRPr="00D819AC" w:rsidRDefault="00703B40" w:rsidP="00E204CB">
      <w:pPr>
        <w:pStyle w:val="Cmsor2"/>
        <w:numPr>
          <w:ilvl w:val="0"/>
          <w:numId w:val="520"/>
        </w:numPr>
        <w:ind w:left="709" w:hanging="567"/>
        <w:jc w:val="both"/>
        <w:rPr>
          <w:rFonts w:ascii="Verdana" w:hAnsi="Verdana" w:cs="Times New Roman"/>
          <w:i w:val="0"/>
          <w:sz w:val="20"/>
          <w:szCs w:val="20"/>
        </w:rPr>
      </w:pPr>
      <w:bookmarkStart w:id="81" w:name="_Toc37050453"/>
      <w:r w:rsidRPr="00D819AC">
        <w:rPr>
          <w:rFonts w:ascii="Verdana" w:hAnsi="Verdana" w:cs="Times New Roman"/>
          <w:i w:val="0"/>
          <w:sz w:val="20"/>
          <w:szCs w:val="20"/>
        </w:rPr>
        <w:t xml:space="preserve"> </w:t>
      </w:r>
      <w:r w:rsidR="005C62C4" w:rsidRPr="00D819AC">
        <w:rPr>
          <w:rFonts w:ascii="Verdana" w:hAnsi="Verdana" w:cs="Times New Roman"/>
          <w:i w:val="0"/>
          <w:sz w:val="20"/>
          <w:szCs w:val="20"/>
        </w:rPr>
        <w:t>A mesterképzésbe történő felvételkor hiányzó kreditek megszerzésének feltételei</w:t>
      </w:r>
      <w:bookmarkEnd w:id="81"/>
      <w:r w:rsidR="005C62C4" w:rsidRPr="00D819AC">
        <w:rPr>
          <w:rFonts w:ascii="Verdana" w:hAnsi="Verdana" w:cs="Times New Roman"/>
          <w:i w:val="0"/>
          <w:sz w:val="20"/>
          <w:szCs w:val="20"/>
        </w:rPr>
        <w:t xml:space="preserve"> </w:t>
      </w:r>
    </w:p>
    <w:p w14:paraId="5E9C1739" w14:textId="77777777" w:rsidR="009402B6" w:rsidRPr="00D819AC" w:rsidRDefault="009402B6" w:rsidP="00B8062A">
      <w:pPr>
        <w:jc w:val="both"/>
        <w:rPr>
          <w:rFonts w:ascii="Verdana" w:hAnsi="Verdana"/>
        </w:rPr>
      </w:pPr>
    </w:p>
    <w:p w14:paraId="4148C7BE" w14:textId="780AB902" w:rsidR="009402B6" w:rsidRPr="00D819AC" w:rsidRDefault="00703B40" w:rsidP="00703B40">
      <w:pPr>
        <w:ind w:firstLine="142"/>
        <w:jc w:val="both"/>
        <w:rPr>
          <w:rFonts w:ascii="Verdana" w:eastAsia="Calibri" w:hAnsi="Verdana"/>
          <w:sz w:val="20"/>
          <w:szCs w:val="20"/>
          <w:lang w:eastAsia="en-US"/>
        </w:rPr>
      </w:pPr>
      <w:r w:rsidRPr="00D819AC">
        <w:rPr>
          <w:rFonts w:ascii="Verdana" w:eastAsia="Calibri" w:hAnsi="Verdana"/>
          <w:b/>
          <w:sz w:val="20"/>
          <w:szCs w:val="20"/>
          <w:lang w:eastAsia="en-US"/>
        </w:rPr>
        <w:t>13.1</w:t>
      </w:r>
      <w:r w:rsidR="009402B6" w:rsidRPr="00D819AC">
        <w:rPr>
          <w:rFonts w:ascii="Verdana" w:eastAsia="Calibri" w:hAnsi="Verdana"/>
          <w:b/>
          <w:sz w:val="20"/>
          <w:szCs w:val="20"/>
          <w:lang w:eastAsia="en-US"/>
        </w:rPr>
        <w:t>. Teljes kreditérték beszámításával vehetők figyelembe</w:t>
      </w:r>
      <w:r w:rsidR="009402B6" w:rsidRPr="00D819AC">
        <w:rPr>
          <w:rFonts w:ascii="Verdana" w:eastAsia="Calibri" w:hAnsi="Verdana"/>
          <w:sz w:val="20"/>
          <w:szCs w:val="20"/>
          <w:lang w:eastAsia="en-US"/>
        </w:rPr>
        <w:t xml:space="preserve">: </w:t>
      </w:r>
    </w:p>
    <w:p w14:paraId="3435C68E" w14:textId="2C3AD92F" w:rsidR="009402B6" w:rsidRPr="00D819AC" w:rsidRDefault="009402B6" w:rsidP="00703B40">
      <w:pPr>
        <w:ind w:left="284"/>
        <w:jc w:val="both"/>
        <w:rPr>
          <w:rFonts w:ascii="Verdana" w:eastAsia="Calibri" w:hAnsi="Verdana"/>
          <w:sz w:val="20"/>
          <w:szCs w:val="20"/>
          <w:lang w:eastAsia="en-US"/>
        </w:rPr>
      </w:pPr>
      <w:r w:rsidRPr="00D819AC">
        <w:rPr>
          <w:rFonts w:ascii="Verdana" w:eastAsia="Calibri" w:hAnsi="Verdana"/>
          <w:sz w:val="20"/>
          <w:szCs w:val="20"/>
          <w:lang w:eastAsia="en-US"/>
        </w:rPr>
        <w:t>a büntetés-végrehajtási, a bűnügyi, a gazdaságvédelmi, a határrendészeti, a katasztrófavédelmi, a közlekedésrendészeti, a közrendvédelmi, a pénzügyi nyomozói és a vámigazgatási, a közbiztonsági, az állambiztonsági, a vámnyomozói főiskolai szintű szakok, valamint a bűnügyi, a bűnügyi igazgatási, a rendészeti és a rendészeti igazgatási alapképzési szakok.</w:t>
      </w:r>
      <w:r w:rsidRPr="00D819AC">
        <w:rPr>
          <w:rFonts w:ascii="Verdana" w:eastAsia="Calibri" w:hAnsi="Verdana"/>
          <w:sz w:val="20"/>
          <w:szCs w:val="20"/>
          <w:lang w:eastAsia="en-US"/>
        </w:rPr>
        <w:br w:type="page"/>
      </w:r>
    </w:p>
    <w:p w14:paraId="2D09E858" w14:textId="77777777" w:rsidR="009402B6" w:rsidRPr="00D819AC" w:rsidRDefault="009402B6" w:rsidP="00B8062A">
      <w:pPr>
        <w:jc w:val="both"/>
        <w:rPr>
          <w:rFonts w:ascii="Verdana" w:eastAsia="Calibri" w:hAnsi="Verdana"/>
          <w:sz w:val="20"/>
          <w:szCs w:val="20"/>
          <w:lang w:eastAsia="en-US"/>
        </w:rPr>
      </w:pPr>
    </w:p>
    <w:p w14:paraId="3822D71E" w14:textId="1FD18602" w:rsidR="009402B6" w:rsidRPr="00D819AC" w:rsidRDefault="009402B6"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1</w:t>
      </w:r>
      <w:r w:rsidR="00703B40" w:rsidRPr="00D819AC">
        <w:rPr>
          <w:rFonts w:ascii="Verdana" w:eastAsia="Calibri" w:hAnsi="Verdana"/>
          <w:b/>
          <w:sz w:val="20"/>
          <w:szCs w:val="20"/>
          <w:lang w:eastAsia="en-US"/>
        </w:rPr>
        <w:t>3.2.</w:t>
      </w:r>
      <w:r w:rsidRPr="00D819AC">
        <w:rPr>
          <w:rFonts w:ascii="Verdana" w:eastAsia="Calibri" w:hAnsi="Verdana"/>
          <w:b/>
          <w:sz w:val="20"/>
          <w:szCs w:val="20"/>
          <w:lang w:eastAsia="en-US"/>
        </w:rPr>
        <w:t xml:space="preserve">  Meghatározott kreditek teljesítésével elsősorban számításba vehető: </w:t>
      </w:r>
    </w:p>
    <w:p w14:paraId="6A4E12C4" w14:textId="7DF8140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a jogász, az igazgatásszervező, a közigazgatás-szervező, az igazságügyi igazgatási, a munkaügyi és társadalombiztosítási igazgatási, a nemzetközi igazgatási, a határrendészeti és a védelmi vezetői főiskolai/alapképzési szak.</w:t>
      </w:r>
    </w:p>
    <w:p w14:paraId="31255026" w14:textId="77777777" w:rsidR="009402B6" w:rsidRPr="00D819AC" w:rsidRDefault="009402B6" w:rsidP="00B8062A">
      <w:pPr>
        <w:jc w:val="both"/>
        <w:rPr>
          <w:rFonts w:ascii="Verdana" w:eastAsia="Calibri" w:hAnsi="Verdana"/>
          <w:sz w:val="20"/>
          <w:szCs w:val="20"/>
          <w:lang w:eastAsia="en-US"/>
        </w:rPr>
      </w:pPr>
    </w:p>
    <w:p w14:paraId="5032D4A6" w14:textId="2A6838A1" w:rsidR="009402B6" w:rsidRPr="00D819AC" w:rsidRDefault="009402B6" w:rsidP="00B8062A">
      <w:pPr>
        <w:jc w:val="both"/>
        <w:rPr>
          <w:rFonts w:ascii="Verdana" w:eastAsia="Calibri" w:hAnsi="Verdana"/>
          <w:sz w:val="20"/>
          <w:szCs w:val="20"/>
          <w:lang w:eastAsia="en-US"/>
        </w:rPr>
      </w:pPr>
      <w:r w:rsidRPr="00D819AC">
        <w:rPr>
          <w:rFonts w:ascii="Verdana" w:eastAsia="Calibri" w:hAnsi="Verdana"/>
          <w:b/>
          <w:sz w:val="20"/>
          <w:szCs w:val="20"/>
          <w:lang w:eastAsia="en-US"/>
        </w:rPr>
        <w:t>1</w:t>
      </w:r>
      <w:r w:rsidR="00703B40" w:rsidRPr="00D819AC">
        <w:rPr>
          <w:rFonts w:ascii="Verdana" w:eastAsia="Calibri" w:hAnsi="Verdana"/>
          <w:b/>
          <w:sz w:val="20"/>
          <w:szCs w:val="20"/>
          <w:lang w:eastAsia="en-US"/>
        </w:rPr>
        <w:t>3.</w:t>
      </w:r>
      <w:r w:rsidRPr="00D819AC">
        <w:rPr>
          <w:rFonts w:ascii="Verdana" w:eastAsia="Calibri" w:hAnsi="Verdana"/>
          <w:b/>
          <w:sz w:val="20"/>
          <w:szCs w:val="20"/>
          <w:lang w:eastAsia="en-US"/>
        </w:rPr>
        <w:t>3. Meghatározott kreditek teljesítésével vehetők figyelembe továbbá</w:t>
      </w:r>
      <w:r w:rsidRPr="00D819AC">
        <w:rPr>
          <w:rFonts w:ascii="Verdana" w:eastAsia="Calibri" w:hAnsi="Verdana"/>
          <w:sz w:val="20"/>
          <w:szCs w:val="20"/>
          <w:lang w:eastAsia="en-US"/>
        </w:rPr>
        <w:t xml:space="preserve"> azok az alapképzési és mesterképzési szakok, illetve a felsőoktatásról szóló 1993. évi LXXX. törvény szerinti szakok, amelyeket a kredit megállapításának alapjául szolgáló ismeretek összevetése alapján a KÁVB elfogad.</w:t>
      </w:r>
    </w:p>
    <w:p w14:paraId="4914D047" w14:textId="77777777" w:rsidR="009402B6" w:rsidRPr="00D819AC" w:rsidRDefault="009402B6" w:rsidP="00B8062A">
      <w:pPr>
        <w:jc w:val="both"/>
        <w:rPr>
          <w:rFonts w:ascii="Verdana" w:eastAsia="Calibri" w:hAnsi="Verdana"/>
          <w:sz w:val="20"/>
          <w:szCs w:val="20"/>
          <w:lang w:eastAsia="en-US"/>
        </w:rPr>
      </w:pPr>
    </w:p>
    <w:p w14:paraId="3E8703D1" w14:textId="72165D7E" w:rsidR="009402B6" w:rsidRPr="00D819AC" w:rsidRDefault="009402B6" w:rsidP="00B8062A">
      <w:pPr>
        <w:jc w:val="both"/>
        <w:rPr>
          <w:rFonts w:ascii="Verdana" w:eastAsia="Calibri" w:hAnsi="Verdana"/>
          <w:b/>
          <w:sz w:val="20"/>
          <w:szCs w:val="20"/>
          <w:lang w:eastAsia="en-US"/>
        </w:rPr>
      </w:pPr>
      <w:r w:rsidRPr="00D819AC">
        <w:rPr>
          <w:rFonts w:ascii="Verdana" w:eastAsia="Calibri" w:hAnsi="Verdana"/>
          <w:b/>
          <w:sz w:val="20"/>
          <w:szCs w:val="20"/>
          <w:lang w:eastAsia="en-US"/>
        </w:rPr>
        <w:t>A 1</w:t>
      </w:r>
      <w:r w:rsidR="00703B40" w:rsidRPr="00D819AC">
        <w:rPr>
          <w:rFonts w:ascii="Verdana" w:eastAsia="Calibri" w:hAnsi="Verdana"/>
          <w:b/>
          <w:sz w:val="20"/>
          <w:szCs w:val="20"/>
          <w:lang w:eastAsia="en-US"/>
        </w:rPr>
        <w:t>3.2.</w:t>
      </w:r>
      <w:r w:rsidRPr="00D819AC">
        <w:rPr>
          <w:rFonts w:ascii="Verdana" w:eastAsia="Calibri" w:hAnsi="Verdana"/>
          <w:b/>
          <w:sz w:val="20"/>
          <w:szCs w:val="20"/>
          <w:lang w:eastAsia="en-US"/>
        </w:rPr>
        <w:t xml:space="preserve"> és 1</w:t>
      </w:r>
      <w:r w:rsidR="00703B40" w:rsidRPr="00D819AC">
        <w:rPr>
          <w:rFonts w:ascii="Verdana" w:eastAsia="Calibri" w:hAnsi="Verdana"/>
          <w:b/>
          <w:sz w:val="20"/>
          <w:szCs w:val="20"/>
          <w:lang w:eastAsia="en-US"/>
        </w:rPr>
        <w:t>3.</w:t>
      </w:r>
      <w:r w:rsidRPr="00D819AC">
        <w:rPr>
          <w:rFonts w:ascii="Verdana" w:eastAsia="Calibri" w:hAnsi="Verdana"/>
          <w:b/>
          <w:sz w:val="20"/>
          <w:szCs w:val="20"/>
          <w:lang w:eastAsia="en-US"/>
        </w:rPr>
        <w:t>3. pontban megadott oklevéllel rendelkezők esetén a mesterképzési képzési ciklusba való belépés minimális feltételei</w:t>
      </w:r>
    </w:p>
    <w:p w14:paraId="743DA63B" w14:textId="77777777" w:rsidR="009402B6" w:rsidRPr="00D819AC" w:rsidRDefault="009402B6" w:rsidP="00B8062A">
      <w:pPr>
        <w:jc w:val="both"/>
        <w:rPr>
          <w:rFonts w:ascii="Verdana" w:eastAsia="Calibri" w:hAnsi="Verdana"/>
          <w:b/>
          <w:sz w:val="20"/>
          <w:szCs w:val="20"/>
          <w:lang w:eastAsia="en-US"/>
        </w:rPr>
      </w:pPr>
    </w:p>
    <w:p w14:paraId="5CAA4277"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A mesterképzésbe való belépéshez a korábbi tanulmányokból szükséges minimális kreditek száma összesen legalább 60 kredit az alábbi területekről:</w:t>
      </w:r>
    </w:p>
    <w:p w14:paraId="0AC4AB65"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államtudományi ismeretek,</w:t>
      </w:r>
    </w:p>
    <w:p w14:paraId="35F00534"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társadalomtudományi ismeretek,</w:t>
      </w:r>
    </w:p>
    <w:p w14:paraId="5404689E"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jogtudományi ismeretek,</w:t>
      </w:r>
    </w:p>
    <w:p w14:paraId="482E4F3D"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általános igazgatási ismeretek,</w:t>
      </w:r>
    </w:p>
    <w:p w14:paraId="33A2A8D5"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szakigazgatási ismeretek,</w:t>
      </w:r>
    </w:p>
    <w:p w14:paraId="0233CCC6"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pénzügyi-közgazdasági ismeretek,</w:t>
      </w:r>
    </w:p>
    <w:p w14:paraId="18436FCB"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közszolgálati és munkajogi ismeretek,</w:t>
      </w:r>
    </w:p>
    <w:p w14:paraId="6E248A80"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közgazdasági menedzsment ismeretek,</w:t>
      </w:r>
    </w:p>
    <w:p w14:paraId="0AE2337C" w14:textId="77777777" w:rsidR="009402B6"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 európai uniós ismeretek.</w:t>
      </w:r>
    </w:p>
    <w:p w14:paraId="12E0F817" w14:textId="22DDCD94" w:rsidR="00CB3F7F" w:rsidRPr="00D819AC" w:rsidRDefault="009402B6" w:rsidP="00B8062A">
      <w:pPr>
        <w:jc w:val="both"/>
        <w:rPr>
          <w:rFonts w:ascii="Verdana" w:eastAsia="Calibri" w:hAnsi="Verdana"/>
          <w:sz w:val="20"/>
          <w:szCs w:val="20"/>
          <w:lang w:eastAsia="en-US"/>
        </w:rPr>
      </w:pPr>
      <w:r w:rsidRPr="00D819AC">
        <w:rPr>
          <w:rFonts w:ascii="Verdana" w:eastAsia="Calibri" w:hAnsi="Verdana"/>
          <w:sz w:val="20"/>
          <w:szCs w:val="20"/>
          <w:lang w:eastAsia="en-US"/>
        </w:rPr>
        <w:t>A mesterképzésbe való felvétel feltétele, hogy a felsorolt területeken legalább 50 kredittel rendelkezzen a jelentkező. A hiányzó krediteket a mesterfokozat megszerzésére irányuló képzéssel párhuzamosan, a Tanulmányi és Vizsgaszabályzatban meghatározottak szerint meg kell szerezni.</w:t>
      </w:r>
    </w:p>
    <w:p w14:paraId="3401CFE2" w14:textId="6AE67A51" w:rsidR="005C62C4" w:rsidRPr="00D819AC" w:rsidRDefault="00703B40" w:rsidP="00E204CB">
      <w:pPr>
        <w:pStyle w:val="Cmsor2"/>
        <w:numPr>
          <w:ilvl w:val="0"/>
          <w:numId w:val="520"/>
        </w:numPr>
        <w:ind w:left="284" w:hanging="284"/>
        <w:jc w:val="both"/>
        <w:rPr>
          <w:rFonts w:ascii="Verdana" w:hAnsi="Verdana" w:cs="Times New Roman"/>
          <w:i w:val="0"/>
          <w:sz w:val="20"/>
          <w:szCs w:val="20"/>
        </w:rPr>
      </w:pPr>
      <w:bookmarkStart w:id="82" w:name="_Toc37050454"/>
      <w:r w:rsidRPr="00D819AC">
        <w:rPr>
          <w:rFonts w:ascii="Verdana" w:hAnsi="Verdana" w:cs="Times New Roman"/>
          <w:i w:val="0"/>
          <w:sz w:val="20"/>
          <w:szCs w:val="20"/>
        </w:rPr>
        <w:t xml:space="preserve"> </w:t>
      </w:r>
      <w:r w:rsidR="005C62C4" w:rsidRPr="00D819AC">
        <w:rPr>
          <w:rFonts w:ascii="Verdana" w:hAnsi="Verdana" w:cs="Times New Roman"/>
          <w:i w:val="0"/>
          <w:sz w:val="20"/>
          <w:szCs w:val="20"/>
        </w:rPr>
        <w:t>A képzésben alkalmazott sajátos oktatási-tanulási, tanulás-támogatási eszköztár, módszertan, eljárások</w:t>
      </w:r>
      <w:bookmarkEnd w:id="82"/>
    </w:p>
    <w:p w14:paraId="295E44DF" w14:textId="47FFB482" w:rsidR="002E1EF3" w:rsidRPr="00D819AC" w:rsidRDefault="002E1EF3" w:rsidP="00B8062A">
      <w:pPr>
        <w:jc w:val="both"/>
        <w:rPr>
          <w:rFonts w:ascii="Verdana" w:hAnsi="Verdana"/>
          <w:sz w:val="20"/>
          <w:szCs w:val="20"/>
        </w:rPr>
      </w:pPr>
      <w:r w:rsidRPr="00D819AC">
        <w:rPr>
          <w:rFonts w:ascii="Verdana" w:hAnsi="Verdana"/>
          <w:sz w:val="20"/>
          <w:szCs w:val="20"/>
        </w:rPr>
        <w:t xml:space="preserve">A szakfelelős és a specializáció felelősök </w:t>
      </w:r>
      <w:r w:rsidR="00791896" w:rsidRPr="00D819AC">
        <w:rPr>
          <w:rFonts w:ascii="Verdana" w:hAnsi="Verdana"/>
          <w:sz w:val="20"/>
          <w:szCs w:val="20"/>
        </w:rPr>
        <w:t xml:space="preserve">– a képzést megrendelő szervezetekkel együtt –  folyamatosan </w:t>
      </w:r>
      <w:r w:rsidRPr="00D819AC">
        <w:rPr>
          <w:rFonts w:ascii="Verdana" w:hAnsi="Verdana"/>
          <w:sz w:val="20"/>
          <w:szCs w:val="20"/>
        </w:rPr>
        <w:t>kiemelt figyelmet ford</w:t>
      </w:r>
      <w:r w:rsidR="00BA5EE0" w:rsidRPr="00D819AC">
        <w:rPr>
          <w:rFonts w:ascii="Verdana" w:hAnsi="Verdana"/>
          <w:sz w:val="20"/>
          <w:szCs w:val="20"/>
        </w:rPr>
        <w:t>í</w:t>
      </w:r>
      <w:r w:rsidRPr="00D819AC">
        <w:rPr>
          <w:rFonts w:ascii="Verdana" w:hAnsi="Verdana"/>
          <w:sz w:val="20"/>
          <w:szCs w:val="20"/>
        </w:rPr>
        <w:t>tanak a szak</w:t>
      </w:r>
      <w:r w:rsidR="00791896" w:rsidRPr="00D819AC">
        <w:rPr>
          <w:rFonts w:ascii="Verdana" w:hAnsi="Verdana"/>
          <w:sz w:val="20"/>
          <w:szCs w:val="20"/>
        </w:rPr>
        <w:t xml:space="preserve">on és a specializációkon megvalósuló képzés minőségére. </w:t>
      </w:r>
      <w:r w:rsidR="001B6344" w:rsidRPr="00D819AC">
        <w:rPr>
          <w:rFonts w:ascii="Verdana" w:hAnsi="Verdana"/>
          <w:sz w:val="20"/>
          <w:szCs w:val="20"/>
        </w:rPr>
        <w:t>A levelező munkarendes képzés jelleg</w:t>
      </w:r>
      <w:r w:rsidR="00791896" w:rsidRPr="00D819AC">
        <w:rPr>
          <w:rFonts w:ascii="Verdana" w:hAnsi="Verdana"/>
          <w:sz w:val="20"/>
          <w:szCs w:val="20"/>
        </w:rPr>
        <w:t>é</w:t>
      </w:r>
      <w:r w:rsidR="001B6344" w:rsidRPr="00D819AC">
        <w:rPr>
          <w:rFonts w:ascii="Verdana" w:hAnsi="Verdana"/>
          <w:sz w:val="20"/>
          <w:szCs w:val="20"/>
        </w:rPr>
        <w:t>ből adódóan</w:t>
      </w:r>
      <w:r w:rsidRPr="00D819AC">
        <w:rPr>
          <w:rFonts w:ascii="Verdana" w:hAnsi="Verdana"/>
          <w:sz w:val="20"/>
          <w:szCs w:val="20"/>
        </w:rPr>
        <w:t>,</w:t>
      </w:r>
      <w:r w:rsidR="001B6344" w:rsidRPr="00D819AC">
        <w:rPr>
          <w:rFonts w:ascii="Verdana" w:hAnsi="Verdana"/>
          <w:sz w:val="20"/>
          <w:szCs w:val="20"/>
        </w:rPr>
        <w:t xml:space="preserve"> a képzés során széles körben alkalmazásra kerülnek a különböző távoktatási lehetőségek</w:t>
      </w:r>
      <w:r w:rsidRPr="00D819AC">
        <w:rPr>
          <w:rFonts w:ascii="Verdana" w:hAnsi="Verdana"/>
          <w:sz w:val="20"/>
          <w:szCs w:val="20"/>
        </w:rPr>
        <w:t>. E</w:t>
      </w:r>
      <w:r w:rsidR="001B6344" w:rsidRPr="00D819AC">
        <w:rPr>
          <w:rFonts w:ascii="Verdana" w:hAnsi="Verdana"/>
          <w:sz w:val="20"/>
          <w:szCs w:val="20"/>
        </w:rPr>
        <w:t>lsősorban a Moodle</w:t>
      </w:r>
      <w:r w:rsidR="00791896" w:rsidRPr="00D819AC">
        <w:rPr>
          <w:rFonts w:ascii="Verdana" w:hAnsi="Verdana"/>
          <w:sz w:val="20"/>
          <w:szCs w:val="20"/>
        </w:rPr>
        <w:t>-</w:t>
      </w:r>
      <w:r w:rsidR="001B6344" w:rsidRPr="00D819AC">
        <w:rPr>
          <w:rFonts w:ascii="Verdana" w:hAnsi="Verdana"/>
          <w:sz w:val="20"/>
          <w:szCs w:val="20"/>
        </w:rPr>
        <w:t>rendszer alkalmazása</w:t>
      </w:r>
      <w:r w:rsidRPr="00D819AC">
        <w:rPr>
          <w:rFonts w:ascii="Verdana" w:hAnsi="Verdana"/>
          <w:sz w:val="20"/>
          <w:szCs w:val="20"/>
        </w:rPr>
        <w:t>, de egyéb vide</w:t>
      </w:r>
      <w:r w:rsidR="00BA5EE0" w:rsidRPr="00D819AC">
        <w:rPr>
          <w:rFonts w:ascii="Verdana" w:hAnsi="Verdana"/>
          <w:sz w:val="20"/>
          <w:szCs w:val="20"/>
        </w:rPr>
        <w:t>ó</w:t>
      </w:r>
      <w:r w:rsidRPr="00D819AC">
        <w:rPr>
          <w:rFonts w:ascii="Verdana" w:hAnsi="Verdana"/>
          <w:sz w:val="20"/>
          <w:szCs w:val="20"/>
        </w:rPr>
        <w:t xml:space="preserve">-összeköttetéseken alapuló rendszerek használata is </w:t>
      </w:r>
      <w:r w:rsidR="00791896" w:rsidRPr="00D819AC">
        <w:rPr>
          <w:rFonts w:ascii="Verdana" w:hAnsi="Verdana"/>
          <w:sz w:val="20"/>
          <w:szCs w:val="20"/>
        </w:rPr>
        <w:t xml:space="preserve">jól </w:t>
      </w:r>
      <w:r w:rsidRPr="00D819AC">
        <w:rPr>
          <w:rFonts w:ascii="Verdana" w:hAnsi="Verdana"/>
          <w:sz w:val="20"/>
          <w:szCs w:val="20"/>
        </w:rPr>
        <w:t>bevált gyakorlat</w:t>
      </w:r>
      <w:r w:rsidR="001B6344" w:rsidRPr="00D819AC">
        <w:rPr>
          <w:rFonts w:ascii="Verdana" w:hAnsi="Verdana"/>
          <w:sz w:val="20"/>
          <w:szCs w:val="20"/>
        </w:rPr>
        <w:t>. A Nemzeti Közszolgálati Egyetem Központi Könyvtárában</w:t>
      </w:r>
      <w:r w:rsidRPr="00D819AC">
        <w:rPr>
          <w:rFonts w:ascii="Verdana" w:hAnsi="Verdana"/>
          <w:sz w:val="20"/>
          <w:szCs w:val="20"/>
        </w:rPr>
        <w:t>,</w:t>
      </w:r>
      <w:r w:rsidR="001B6344" w:rsidRPr="00D819AC">
        <w:rPr>
          <w:rFonts w:ascii="Verdana" w:hAnsi="Verdana"/>
          <w:sz w:val="20"/>
          <w:szCs w:val="20"/>
        </w:rPr>
        <w:t xml:space="preserve"> elektronikus és nyomtatott formában minden </w:t>
      </w:r>
      <w:r w:rsidRPr="00D819AC">
        <w:rPr>
          <w:rFonts w:ascii="Verdana" w:hAnsi="Verdana"/>
          <w:sz w:val="20"/>
          <w:szCs w:val="20"/>
        </w:rPr>
        <w:t xml:space="preserve">szükséges </w:t>
      </w:r>
      <w:r w:rsidR="001B6344" w:rsidRPr="00D819AC">
        <w:rPr>
          <w:rFonts w:ascii="Verdana" w:hAnsi="Verdana"/>
          <w:sz w:val="20"/>
          <w:szCs w:val="20"/>
        </w:rPr>
        <w:t xml:space="preserve">tananyag elérhető a hallgatók számára. </w:t>
      </w:r>
      <w:r w:rsidRPr="00D819AC">
        <w:rPr>
          <w:rFonts w:ascii="Verdana" w:hAnsi="Verdana"/>
          <w:sz w:val="20"/>
          <w:szCs w:val="20"/>
        </w:rPr>
        <w:t xml:space="preserve">A diplomamunka készítés és </w:t>
      </w:r>
      <w:r w:rsidR="00B728A1" w:rsidRPr="00D819AC">
        <w:rPr>
          <w:rFonts w:ascii="Verdana" w:hAnsi="Verdana"/>
          <w:sz w:val="20"/>
          <w:szCs w:val="20"/>
        </w:rPr>
        <w:t>-</w:t>
      </w:r>
      <w:r w:rsidRPr="00D819AC">
        <w:rPr>
          <w:rFonts w:ascii="Verdana" w:hAnsi="Verdana"/>
          <w:sz w:val="20"/>
          <w:szCs w:val="20"/>
        </w:rPr>
        <w:t xml:space="preserve">leadás teljes folyamata </w:t>
      </w:r>
      <w:r w:rsidR="00A43B0C" w:rsidRPr="00D819AC">
        <w:rPr>
          <w:rFonts w:ascii="Verdana" w:hAnsi="Verdana"/>
          <w:sz w:val="20"/>
          <w:szCs w:val="20"/>
        </w:rPr>
        <w:t>digitalizált.</w:t>
      </w:r>
    </w:p>
    <w:p w14:paraId="42D19B20" w14:textId="5D373CCE" w:rsidR="002E1EF3" w:rsidRPr="00D819AC" w:rsidRDefault="001B6344" w:rsidP="00B8062A">
      <w:pPr>
        <w:jc w:val="both"/>
        <w:rPr>
          <w:rFonts w:ascii="Verdana" w:hAnsi="Verdana"/>
          <w:sz w:val="20"/>
          <w:szCs w:val="20"/>
        </w:rPr>
      </w:pPr>
      <w:r w:rsidRPr="00D819AC">
        <w:rPr>
          <w:rFonts w:ascii="Verdana" w:hAnsi="Verdana"/>
          <w:sz w:val="20"/>
          <w:szCs w:val="20"/>
        </w:rPr>
        <w:t xml:space="preserve">A hallgatók </w:t>
      </w:r>
      <w:r w:rsidR="00791896" w:rsidRPr="00D819AC">
        <w:rPr>
          <w:rFonts w:ascii="Verdana" w:hAnsi="Verdana"/>
          <w:sz w:val="20"/>
          <w:szCs w:val="20"/>
        </w:rPr>
        <w:t xml:space="preserve">az egyetemen a </w:t>
      </w:r>
      <w:r w:rsidRPr="00D819AC">
        <w:rPr>
          <w:rFonts w:ascii="Verdana" w:hAnsi="Verdana"/>
          <w:sz w:val="20"/>
          <w:szCs w:val="20"/>
        </w:rPr>
        <w:t>gyakorlati</w:t>
      </w:r>
      <w:r w:rsidR="00791896" w:rsidRPr="00D819AC">
        <w:rPr>
          <w:rFonts w:ascii="Verdana" w:hAnsi="Verdana"/>
          <w:sz w:val="20"/>
          <w:szCs w:val="20"/>
        </w:rPr>
        <w:t xml:space="preserve"> jelleg</w:t>
      </w:r>
      <w:r w:rsidR="00B728A1" w:rsidRPr="00D819AC">
        <w:rPr>
          <w:rFonts w:ascii="Verdana" w:hAnsi="Verdana"/>
          <w:sz w:val="20"/>
          <w:szCs w:val="20"/>
        </w:rPr>
        <w:t>ű</w:t>
      </w:r>
      <w:r w:rsidRPr="00D819AC">
        <w:rPr>
          <w:rFonts w:ascii="Verdana" w:hAnsi="Verdana"/>
          <w:sz w:val="20"/>
          <w:szCs w:val="20"/>
        </w:rPr>
        <w:t xml:space="preserve"> felkészítésük során részt vesznek az évente megrendezett –</w:t>
      </w:r>
      <w:r w:rsidR="002E1EF3" w:rsidRPr="00D819AC">
        <w:rPr>
          <w:rFonts w:ascii="Verdana" w:hAnsi="Verdana"/>
          <w:sz w:val="20"/>
          <w:szCs w:val="20"/>
        </w:rPr>
        <w:t xml:space="preserve"> </w:t>
      </w:r>
      <w:r w:rsidRPr="00D819AC">
        <w:rPr>
          <w:rFonts w:ascii="Verdana" w:hAnsi="Verdana"/>
          <w:sz w:val="20"/>
          <w:szCs w:val="20"/>
        </w:rPr>
        <w:t xml:space="preserve">két </w:t>
      </w:r>
      <w:r w:rsidR="002E1EF3" w:rsidRPr="00D819AC">
        <w:rPr>
          <w:rFonts w:ascii="Verdana" w:hAnsi="Verdana"/>
          <w:sz w:val="20"/>
          <w:szCs w:val="20"/>
        </w:rPr>
        <w:t xml:space="preserve">teljes napot magába foglaló – </w:t>
      </w:r>
      <w:r w:rsidRPr="00D819AC">
        <w:rPr>
          <w:rFonts w:ascii="Verdana" w:hAnsi="Verdana"/>
          <w:sz w:val="20"/>
          <w:szCs w:val="20"/>
        </w:rPr>
        <w:t>Egyetemi Közös Közszolgálati Gyakorlaton</w:t>
      </w:r>
      <w:r w:rsidR="002E1EF3" w:rsidRPr="00D819AC">
        <w:rPr>
          <w:rFonts w:ascii="Verdana" w:hAnsi="Verdana"/>
          <w:sz w:val="20"/>
          <w:szCs w:val="20"/>
        </w:rPr>
        <w:t xml:space="preserve">, ahol a hallgatók vezetői szepkörökben tevékenykednek. </w:t>
      </w:r>
    </w:p>
    <w:p w14:paraId="54A3DFCE" w14:textId="5194E2F2" w:rsidR="001B6344" w:rsidRPr="00D819AC" w:rsidRDefault="002E1EF3" w:rsidP="00B8062A">
      <w:pPr>
        <w:jc w:val="both"/>
        <w:rPr>
          <w:rFonts w:ascii="Verdana" w:hAnsi="Verdana"/>
          <w:sz w:val="20"/>
          <w:szCs w:val="20"/>
        </w:rPr>
      </w:pPr>
      <w:r w:rsidRPr="00D819AC">
        <w:rPr>
          <w:rFonts w:ascii="Verdana" w:hAnsi="Verdana"/>
          <w:sz w:val="20"/>
          <w:szCs w:val="20"/>
        </w:rPr>
        <w:t>A képzésben részt</w:t>
      </w:r>
      <w:r w:rsidR="00B728A1" w:rsidRPr="00D819AC">
        <w:rPr>
          <w:rFonts w:ascii="Verdana" w:hAnsi="Verdana"/>
          <w:sz w:val="20"/>
          <w:szCs w:val="20"/>
        </w:rPr>
        <w:t xml:space="preserve"> </w:t>
      </w:r>
      <w:r w:rsidRPr="00D819AC">
        <w:rPr>
          <w:rFonts w:ascii="Verdana" w:hAnsi="Verdana"/>
          <w:sz w:val="20"/>
          <w:szCs w:val="20"/>
        </w:rPr>
        <w:t xml:space="preserve">vevő és bevont </w:t>
      </w:r>
      <w:r w:rsidR="00791896" w:rsidRPr="00D819AC">
        <w:rPr>
          <w:rFonts w:ascii="Verdana" w:hAnsi="Verdana"/>
          <w:sz w:val="20"/>
          <w:szCs w:val="20"/>
        </w:rPr>
        <w:t xml:space="preserve">egyetemi </w:t>
      </w:r>
      <w:r w:rsidRPr="00D819AC">
        <w:rPr>
          <w:rFonts w:ascii="Verdana" w:hAnsi="Verdana"/>
          <w:sz w:val="20"/>
          <w:szCs w:val="20"/>
        </w:rPr>
        <w:t>oktatók szakmai fejlesztése folymatos, az alkalmazott oktatás</w:t>
      </w:r>
      <w:r w:rsidR="00791896" w:rsidRPr="00D819AC">
        <w:rPr>
          <w:rFonts w:ascii="Verdana" w:hAnsi="Verdana"/>
          <w:sz w:val="20"/>
          <w:szCs w:val="20"/>
        </w:rPr>
        <w:t xml:space="preserve">i-, </w:t>
      </w:r>
      <w:r w:rsidRPr="00D819AC">
        <w:rPr>
          <w:rFonts w:ascii="Verdana" w:hAnsi="Verdana"/>
          <w:sz w:val="20"/>
          <w:szCs w:val="20"/>
        </w:rPr>
        <w:t>did</w:t>
      </w:r>
      <w:r w:rsidR="00791896" w:rsidRPr="00D819AC">
        <w:rPr>
          <w:rFonts w:ascii="Verdana" w:hAnsi="Verdana"/>
          <w:sz w:val="20"/>
          <w:szCs w:val="20"/>
        </w:rPr>
        <w:t>a</w:t>
      </w:r>
      <w:r w:rsidRPr="00D819AC">
        <w:rPr>
          <w:rFonts w:ascii="Verdana" w:hAnsi="Verdana"/>
          <w:sz w:val="20"/>
          <w:szCs w:val="20"/>
        </w:rPr>
        <w:t>ktikai módszerek korszerűek, azok megfelenek a XXI. századi megváltozott generációs igényeknek. A hallgatói elégedettségmérés folyamatos, a hallgatói ész</w:t>
      </w:r>
      <w:r w:rsidR="00791896" w:rsidRPr="00D819AC">
        <w:rPr>
          <w:rFonts w:ascii="Verdana" w:hAnsi="Verdana"/>
          <w:sz w:val="20"/>
          <w:szCs w:val="20"/>
        </w:rPr>
        <w:t>re</w:t>
      </w:r>
      <w:r w:rsidRPr="00D819AC">
        <w:rPr>
          <w:rFonts w:ascii="Verdana" w:hAnsi="Verdana"/>
          <w:sz w:val="20"/>
          <w:szCs w:val="20"/>
        </w:rPr>
        <w:t>vételek és tapasztalatok a szak</w:t>
      </w:r>
      <w:r w:rsidR="00791896" w:rsidRPr="00D819AC">
        <w:rPr>
          <w:rFonts w:ascii="Verdana" w:hAnsi="Verdana"/>
          <w:sz w:val="20"/>
          <w:szCs w:val="20"/>
        </w:rPr>
        <w:t xml:space="preserve">fejlesztési </w:t>
      </w:r>
      <w:r w:rsidRPr="00D819AC">
        <w:rPr>
          <w:rFonts w:ascii="Verdana" w:hAnsi="Verdana"/>
          <w:sz w:val="20"/>
          <w:szCs w:val="20"/>
        </w:rPr>
        <w:t>és a kari képzésfejlesztési fórumok elé kerül</w:t>
      </w:r>
      <w:r w:rsidR="00A43B0C" w:rsidRPr="00D819AC">
        <w:rPr>
          <w:rFonts w:ascii="Verdana" w:hAnsi="Verdana"/>
          <w:sz w:val="20"/>
          <w:szCs w:val="20"/>
        </w:rPr>
        <w:t>nek</w:t>
      </w:r>
      <w:r w:rsidRPr="00D819AC">
        <w:rPr>
          <w:rFonts w:ascii="Verdana" w:hAnsi="Verdana"/>
          <w:sz w:val="20"/>
          <w:szCs w:val="20"/>
        </w:rPr>
        <w:t>, ezáltal a szak folyamatos</w:t>
      </w:r>
      <w:r w:rsidR="005A4F92" w:rsidRPr="00D819AC">
        <w:rPr>
          <w:rFonts w:ascii="Verdana" w:hAnsi="Verdana"/>
          <w:sz w:val="20"/>
          <w:szCs w:val="20"/>
        </w:rPr>
        <w:t xml:space="preserve"> </w:t>
      </w:r>
      <w:r w:rsidRPr="00D819AC">
        <w:rPr>
          <w:rFonts w:ascii="Verdana" w:hAnsi="Verdana"/>
          <w:sz w:val="20"/>
          <w:szCs w:val="20"/>
        </w:rPr>
        <w:t>megújul</w:t>
      </w:r>
      <w:r w:rsidR="005A4F92" w:rsidRPr="00D819AC">
        <w:rPr>
          <w:rFonts w:ascii="Verdana" w:hAnsi="Verdana"/>
          <w:sz w:val="20"/>
          <w:szCs w:val="20"/>
        </w:rPr>
        <w:t>ása biztosított</w:t>
      </w:r>
      <w:r w:rsidRPr="00D819AC">
        <w:rPr>
          <w:rFonts w:ascii="Verdana" w:hAnsi="Verdana"/>
          <w:sz w:val="20"/>
          <w:szCs w:val="20"/>
        </w:rPr>
        <w:t xml:space="preserve">. </w:t>
      </w:r>
    </w:p>
    <w:p w14:paraId="4490DDE7" w14:textId="77777777" w:rsidR="005C62C4" w:rsidRPr="00D819AC" w:rsidRDefault="005C62C4" w:rsidP="00B8062A">
      <w:pPr>
        <w:jc w:val="both"/>
        <w:rPr>
          <w:rFonts w:ascii="Verdana" w:hAnsi="Verdana"/>
          <w:b/>
          <w:i/>
          <w:sz w:val="20"/>
          <w:szCs w:val="20"/>
        </w:rPr>
      </w:pPr>
    </w:p>
    <w:tbl>
      <w:tblPr>
        <w:tblW w:w="0" w:type="auto"/>
        <w:tblInd w:w="2" w:type="dxa"/>
        <w:tblLook w:val="01E0" w:firstRow="1" w:lastRow="1" w:firstColumn="1" w:lastColumn="1" w:noHBand="0" w:noVBand="0"/>
      </w:tblPr>
      <w:tblGrid>
        <w:gridCol w:w="3873"/>
        <w:gridCol w:w="5197"/>
      </w:tblGrid>
      <w:tr w:rsidR="005C62C4" w:rsidRPr="00D819AC" w14:paraId="3F2C49A1" w14:textId="77777777" w:rsidTr="005C62C4">
        <w:tc>
          <w:tcPr>
            <w:tcW w:w="3936" w:type="dxa"/>
          </w:tcPr>
          <w:p w14:paraId="049DC7BB" w14:textId="5104362D" w:rsidR="005C62C4" w:rsidRPr="00D819AC" w:rsidRDefault="005C62C4" w:rsidP="00B8062A">
            <w:pPr>
              <w:jc w:val="both"/>
              <w:rPr>
                <w:rFonts w:ascii="Verdana" w:hAnsi="Verdana"/>
                <w:sz w:val="20"/>
                <w:szCs w:val="20"/>
              </w:rPr>
            </w:pPr>
            <w:r w:rsidRPr="00D819AC">
              <w:rPr>
                <w:rFonts w:ascii="Verdana" w:hAnsi="Verdana"/>
                <w:sz w:val="20"/>
                <w:szCs w:val="20"/>
              </w:rPr>
              <w:t xml:space="preserve">Budapest, </w:t>
            </w:r>
            <w:r w:rsidR="00703B40" w:rsidRPr="00D819AC">
              <w:rPr>
                <w:rFonts w:ascii="Verdana" w:hAnsi="Verdana"/>
                <w:sz w:val="20"/>
                <w:szCs w:val="20"/>
              </w:rPr>
              <w:t>2024</w:t>
            </w:r>
            <w:r w:rsidR="009402B6" w:rsidRPr="00D819AC">
              <w:rPr>
                <w:rFonts w:ascii="Verdana" w:hAnsi="Verdana"/>
                <w:sz w:val="20"/>
                <w:szCs w:val="20"/>
              </w:rPr>
              <w:t>.</w:t>
            </w:r>
          </w:p>
        </w:tc>
        <w:tc>
          <w:tcPr>
            <w:tcW w:w="5276" w:type="dxa"/>
          </w:tcPr>
          <w:p w14:paraId="17529707" w14:textId="77777777" w:rsidR="005C62C4" w:rsidRPr="00D819AC" w:rsidRDefault="005C62C4" w:rsidP="00B8062A">
            <w:pPr>
              <w:jc w:val="both"/>
              <w:rPr>
                <w:rFonts w:ascii="Verdana" w:hAnsi="Verdana"/>
                <w:bCs/>
                <w:sz w:val="20"/>
                <w:szCs w:val="20"/>
              </w:rPr>
            </w:pPr>
          </w:p>
          <w:p w14:paraId="76AC1625" w14:textId="0586A9FA" w:rsidR="005C62C4" w:rsidRPr="00D819AC" w:rsidRDefault="005C029E" w:rsidP="00B8062A">
            <w:pPr>
              <w:jc w:val="both"/>
              <w:rPr>
                <w:rFonts w:ascii="Verdana" w:hAnsi="Verdana"/>
                <w:b/>
                <w:bCs/>
                <w:sz w:val="20"/>
                <w:szCs w:val="20"/>
              </w:rPr>
            </w:pPr>
            <w:r w:rsidRPr="00D819AC">
              <w:rPr>
                <w:rFonts w:ascii="Verdana" w:hAnsi="Verdana"/>
                <w:b/>
                <w:bCs/>
                <w:sz w:val="20"/>
                <w:szCs w:val="20"/>
              </w:rPr>
              <w:t xml:space="preserve">A szakfelelős: </w:t>
            </w:r>
            <w:r w:rsidR="00621FA6" w:rsidRPr="00D819AC">
              <w:rPr>
                <w:rFonts w:ascii="Verdana" w:hAnsi="Verdana"/>
                <w:b/>
                <w:bCs/>
                <w:sz w:val="20"/>
                <w:szCs w:val="20"/>
              </w:rPr>
              <w:t xml:space="preserve">Prof. </w:t>
            </w:r>
            <w:r w:rsidRPr="00D819AC">
              <w:rPr>
                <w:rFonts w:ascii="Verdana" w:hAnsi="Verdana"/>
                <w:b/>
                <w:bCs/>
                <w:sz w:val="20"/>
                <w:szCs w:val="20"/>
              </w:rPr>
              <w:t xml:space="preserve">Dr. Kovács Gábor </w:t>
            </w:r>
            <w:r w:rsidR="00621FA6" w:rsidRPr="00D819AC">
              <w:rPr>
                <w:rFonts w:ascii="Verdana" w:hAnsi="Verdana"/>
                <w:b/>
                <w:bCs/>
                <w:sz w:val="20"/>
                <w:szCs w:val="20"/>
              </w:rPr>
              <w:t>r. vezérőrnagy, tanszé</w:t>
            </w:r>
            <w:r w:rsidR="00F63D57" w:rsidRPr="00D819AC">
              <w:rPr>
                <w:rFonts w:ascii="Verdana" w:hAnsi="Verdana"/>
                <w:b/>
                <w:bCs/>
                <w:sz w:val="20"/>
                <w:szCs w:val="20"/>
              </w:rPr>
              <w:t>k</w:t>
            </w:r>
            <w:r w:rsidR="00621FA6" w:rsidRPr="00D819AC">
              <w:rPr>
                <w:rFonts w:ascii="Verdana" w:hAnsi="Verdana"/>
                <w:b/>
                <w:bCs/>
                <w:sz w:val="20"/>
                <w:szCs w:val="20"/>
              </w:rPr>
              <w:t>vezető egyetemi tanár</w:t>
            </w:r>
            <w:r w:rsidR="009402B6" w:rsidRPr="00D819AC">
              <w:rPr>
                <w:rFonts w:ascii="Verdana" w:hAnsi="Verdana"/>
                <w:b/>
                <w:bCs/>
                <w:sz w:val="20"/>
                <w:szCs w:val="20"/>
              </w:rPr>
              <w:t>, dékán</w:t>
            </w:r>
          </w:p>
          <w:p w14:paraId="637D867D" w14:textId="77777777" w:rsidR="00867765" w:rsidRPr="00D819AC" w:rsidRDefault="00867765" w:rsidP="00B8062A">
            <w:pPr>
              <w:jc w:val="both"/>
              <w:rPr>
                <w:rFonts w:ascii="Verdana" w:hAnsi="Verdana"/>
                <w:b/>
                <w:bCs/>
                <w:sz w:val="20"/>
                <w:szCs w:val="20"/>
              </w:rPr>
            </w:pPr>
          </w:p>
          <w:p w14:paraId="0E8B743C" w14:textId="77777777" w:rsidR="00867765" w:rsidRPr="00D819AC" w:rsidRDefault="00867765" w:rsidP="00B8062A">
            <w:pPr>
              <w:jc w:val="both"/>
              <w:rPr>
                <w:rFonts w:ascii="Verdana" w:hAnsi="Verdana"/>
                <w:sz w:val="20"/>
                <w:szCs w:val="20"/>
              </w:rPr>
            </w:pPr>
          </w:p>
          <w:p w14:paraId="0FF82EE9" w14:textId="23C66E8A" w:rsidR="00867765" w:rsidRPr="00D819AC" w:rsidRDefault="00867765" w:rsidP="00B8062A">
            <w:pPr>
              <w:jc w:val="both"/>
              <w:rPr>
                <w:rFonts w:ascii="Verdana" w:hAnsi="Verdana"/>
                <w:sz w:val="20"/>
                <w:szCs w:val="20"/>
              </w:rPr>
            </w:pPr>
          </w:p>
        </w:tc>
      </w:tr>
    </w:tbl>
    <w:p w14:paraId="39F94E52" w14:textId="77777777" w:rsidR="00694F06" w:rsidRPr="00D819AC" w:rsidRDefault="00694F06" w:rsidP="001B3C14">
      <w:pPr>
        <w:pStyle w:val="Cmsor1"/>
        <w:ind w:left="426"/>
        <w:jc w:val="both"/>
        <w:rPr>
          <w:rFonts w:ascii="Verdana" w:hAnsi="Verdana"/>
          <w:sz w:val="20"/>
          <w:szCs w:val="20"/>
        </w:rPr>
      </w:pPr>
      <w:bookmarkStart w:id="83" w:name="_Toc37050455"/>
      <w:bookmarkEnd w:id="72"/>
      <w:bookmarkEnd w:id="73"/>
      <w:bookmarkEnd w:id="74"/>
      <w:bookmarkEnd w:id="75"/>
      <w:bookmarkEnd w:id="76"/>
      <w:bookmarkEnd w:id="77"/>
      <w:bookmarkEnd w:id="78"/>
      <w:bookmarkEnd w:id="79"/>
      <w:r w:rsidRPr="00D819AC">
        <w:rPr>
          <w:rFonts w:ascii="Verdana" w:hAnsi="Verdana"/>
          <w:sz w:val="20"/>
          <w:szCs w:val="20"/>
        </w:rPr>
        <w:lastRenderedPageBreak/>
        <w:t>Tantárgyi programok (csatolva)</w:t>
      </w:r>
      <w:bookmarkEnd w:id="83"/>
      <w:r w:rsidRPr="00D819AC">
        <w:rPr>
          <w:rFonts w:ascii="Verdana" w:hAnsi="Verdana"/>
          <w:sz w:val="20"/>
          <w:szCs w:val="20"/>
        </w:rPr>
        <w:t xml:space="preserve"> </w:t>
      </w:r>
    </w:p>
    <w:p w14:paraId="2C3E8552"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Alapozó ismeretek</w:t>
      </w:r>
    </w:p>
    <w:p w14:paraId="758D52F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rendészettudományok alapjai</w:t>
      </w:r>
    </w:p>
    <w:p w14:paraId="49B5703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Bűnmegelőzés elmélete és gyakorlata</w:t>
      </w:r>
    </w:p>
    <w:p w14:paraId="75C3AE42"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Közigazgatás és rendészet </w:t>
      </w:r>
    </w:p>
    <w:p w14:paraId="586FE526"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Biztonsági tanulmányok és nemzetbiztonság </w:t>
      </w:r>
    </w:p>
    <w:p w14:paraId="54890004"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Integrált társadalomtudományi ismeretek </w:t>
      </w:r>
    </w:p>
    <w:p w14:paraId="60F0660B" w14:textId="784D9CE5" w:rsidR="00694F06" w:rsidRPr="00D819AC" w:rsidRDefault="00694F06" w:rsidP="001B3C14">
      <w:pPr>
        <w:ind w:left="426"/>
        <w:jc w:val="both"/>
        <w:rPr>
          <w:rFonts w:ascii="Verdana" w:hAnsi="Verdana"/>
          <w:sz w:val="20"/>
          <w:szCs w:val="20"/>
        </w:rPr>
      </w:pPr>
      <w:r w:rsidRPr="00D819AC">
        <w:rPr>
          <w:rFonts w:ascii="Verdana" w:hAnsi="Verdana"/>
          <w:sz w:val="20"/>
          <w:szCs w:val="20"/>
        </w:rPr>
        <w:t>Tudományos kutatásmódszertan</w:t>
      </w:r>
    </w:p>
    <w:p w14:paraId="0187AA9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Kiberbiztonság</w:t>
      </w:r>
    </w:p>
    <w:p w14:paraId="4CA8EAC1" w14:textId="77777777" w:rsidR="00694F06" w:rsidRPr="00D819AC" w:rsidRDefault="00694F06" w:rsidP="001B3C14">
      <w:pPr>
        <w:ind w:left="426"/>
        <w:jc w:val="both"/>
        <w:rPr>
          <w:rFonts w:ascii="Verdana" w:hAnsi="Verdana"/>
          <w:sz w:val="20"/>
          <w:szCs w:val="20"/>
        </w:rPr>
      </w:pPr>
    </w:p>
    <w:p w14:paraId="0742BDEB"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 xml:space="preserve">Szakmai törzsanyag </w:t>
      </w:r>
    </w:p>
    <w:p w14:paraId="12CB0E5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 és rendészeti igazgatás elmélete</w:t>
      </w:r>
    </w:p>
    <w:p w14:paraId="7E2BB27C" w14:textId="1723F76A" w:rsidR="001034CE" w:rsidRPr="00D819AC" w:rsidRDefault="00694F06" w:rsidP="001B3C14">
      <w:pPr>
        <w:ind w:left="426"/>
        <w:jc w:val="both"/>
        <w:rPr>
          <w:rFonts w:ascii="Verdana" w:hAnsi="Verdana"/>
          <w:sz w:val="20"/>
          <w:szCs w:val="20"/>
        </w:rPr>
      </w:pPr>
      <w:r w:rsidRPr="00D819AC">
        <w:rPr>
          <w:rFonts w:ascii="Verdana" w:hAnsi="Verdana"/>
          <w:sz w:val="20"/>
          <w:szCs w:val="20"/>
        </w:rPr>
        <w:t>Rendészeti szervek működésének jogi alapjai</w:t>
      </w:r>
    </w:p>
    <w:p w14:paraId="24212F41"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Vezetői készségfejlesztés 1. </w:t>
      </w:r>
    </w:p>
    <w:p w14:paraId="0C5A8378" w14:textId="2A57A1F8"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Vezetői készségfejlesztés 2. </w:t>
      </w:r>
    </w:p>
    <w:p w14:paraId="5BAC487D" w14:textId="77777777" w:rsidR="00621FA6" w:rsidRPr="00D819AC" w:rsidRDefault="00621FA6" w:rsidP="001B3C14">
      <w:pPr>
        <w:ind w:left="426"/>
        <w:jc w:val="both"/>
        <w:rPr>
          <w:rFonts w:ascii="Verdana" w:hAnsi="Verdana"/>
          <w:sz w:val="20"/>
          <w:szCs w:val="20"/>
        </w:rPr>
      </w:pPr>
      <w:r w:rsidRPr="00D819AC">
        <w:rPr>
          <w:rFonts w:ascii="Verdana" w:hAnsi="Verdana"/>
          <w:sz w:val="20"/>
          <w:szCs w:val="20"/>
        </w:rPr>
        <w:t xml:space="preserve">Nemzetközi bűnügyi együttműködés </w:t>
      </w:r>
    </w:p>
    <w:p w14:paraId="6151345B" w14:textId="765194A6" w:rsidR="00694F06" w:rsidRPr="00D819AC" w:rsidRDefault="00621FA6" w:rsidP="001B3C14">
      <w:pPr>
        <w:ind w:left="426"/>
        <w:jc w:val="both"/>
        <w:rPr>
          <w:rFonts w:ascii="Verdana" w:hAnsi="Verdana"/>
          <w:sz w:val="20"/>
          <w:szCs w:val="20"/>
        </w:rPr>
      </w:pPr>
      <w:r w:rsidRPr="00D819AC">
        <w:rPr>
          <w:rFonts w:ascii="Verdana" w:hAnsi="Verdana"/>
          <w:sz w:val="20"/>
          <w:szCs w:val="20"/>
        </w:rPr>
        <w:t>Rendészeti management 1.</w:t>
      </w:r>
    </w:p>
    <w:p w14:paraId="6035953D" w14:textId="67D99FAF" w:rsidR="00621FA6" w:rsidRPr="00D819AC" w:rsidRDefault="00621FA6" w:rsidP="001B3C14">
      <w:pPr>
        <w:ind w:left="426"/>
        <w:jc w:val="both"/>
        <w:rPr>
          <w:rFonts w:ascii="Verdana" w:hAnsi="Verdana"/>
          <w:sz w:val="20"/>
          <w:szCs w:val="20"/>
        </w:rPr>
      </w:pPr>
      <w:r w:rsidRPr="00D819AC">
        <w:rPr>
          <w:rFonts w:ascii="Verdana" w:hAnsi="Verdana"/>
          <w:sz w:val="20"/>
          <w:szCs w:val="20"/>
        </w:rPr>
        <w:t>Rendészeti management 2.</w:t>
      </w:r>
    </w:p>
    <w:p w14:paraId="792F43E0" w14:textId="18EDD694" w:rsidR="00621FA6" w:rsidRPr="00D819AC" w:rsidRDefault="00621FA6" w:rsidP="001B3C14">
      <w:pPr>
        <w:ind w:left="426"/>
        <w:jc w:val="both"/>
        <w:rPr>
          <w:rFonts w:ascii="Verdana" w:hAnsi="Verdana"/>
          <w:sz w:val="20"/>
          <w:szCs w:val="20"/>
        </w:rPr>
      </w:pPr>
      <w:r w:rsidRPr="00D819AC">
        <w:rPr>
          <w:rFonts w:ascii="Verdana" w:hAnsi="Verdana"/>
          <w:sz w:val="20"/>
          <w:szCs w:val="20"/>
        </w:rPr>
        <w:t>Rendészeti management 3.</w:t>
      </w:r>
    </w:p>
    <w:p w14:paraId="65D7CE0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Komplex rendészeti vezetési gyakorlat</w:t>
      </w:r>
    </w:p>
    <w:p w14:paraId="230869C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Bűnügyi vezetői ismeretek </w:t>
      </w:r>
    </w:p>
    <w:p w14:paraId="14CE620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Közbiztonsági vezetői ismeretek</w:t>
      </w:r>
    </w:p>
    <w:p w14:paraId="4C92F6D0" w14:textId="3BEEB939"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határigazgatás</w:t>
      </w:r>
    </w:p>
    <w:p w14:paraId="1AE7674E" w14:textId="77777777" w:rsidR="00584467" w:rsidRPr="00D819AC" w:rsidRDefault="00584467" w:rsidP="001B3C14">
      <w:pPr>
        <w:ind w:left="426"/>
        <w:jc w:val="both"/>
        <w:rPr>
          <w:rFonts w:ascii="Verdana" w:hAnsi="Verdana"/>
          <w:sz w:val="20"/>
          <w:szCs w:val="20"/>
        </w:rPr>
      </w:pPr>
      <w:r w:rsidRPr="00D819AC">
        <w:rPr>
          <w:rFonts w:ascii="Verdana" w:hAnsi="Verdana"/>
          <w:sz w:val="20"/>
          <w:szCs w:val="20"/>
        </w:rPr>
        <w:t>Szaknyelvi ismeretek</w:t>
      </w:r>
    </w:p>
    <w:p w14:paraId="611EF33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szervek gazdálkodása</w:t>
      </w:r>
    </w:p>
    <w:p w14:paraId="7B65EF8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bűnügyi és gazdaságvédelmi szervek felsőszintű irányítása</w:t>
      </w:r>
    </w:p>
    <w:p w14:paraId="10A2163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bűnügyi és gazdaságvédelmi szervek időszerű feladatai</w:t>
      </w:r>
    </w:p>
    <w:p w14:paraId="353BC4B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szervek nemzetközi együttműködése</w:t>
      </w:r>
    </w:p>
    <w:p w14:paraId="50F5FD1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rendészeti szervek felsőszintű irányítása</w:t>
      </w:r>
    </w:p>
    <w:p w14:paraId="07FC259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Rendőri, rendészeti szervek időszerű feladatai</w:t>
      </w:r>
    </w:p>
    <w:p w14:paraId="6F39F1F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gazdálkodása</w:t>
      </w:r>
    </w:p>
    <w:p w14:paraId="1D042C6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felsőszintű irányítása</w:t>
      </w:r>
    </w:p>
    <w:p w14:paraId="4427602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időszerű feladatai</w:t>
      </w:r>
    </w:p>
    <w:p w14:paraId="359F922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Katasztrófavédelmi szervek nemzetközi együttműködése</w:t>
      </w:r>
    </w:p>
    <w:p w14:paraId="45B5C20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gazdálkodása</w:t>
      </w:r>
    </w:p>
    <w:p w14:paraId="68E219D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felsőszintű irányítása</w:t>
      </w:r>
    </w:p>
    <w:p w14:paraId="4505C13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időszerű feladatai</w:t>
      </w:r>
    </w:p>
    <w:p w14:paraId="08D1533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Nemzeti Adó- és Vámhivatal nemzetközi együttműködése</w:t>
      </w:r>
    </w:p>
    <w:p w14:paraId="6172135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gazdálkodása</w:t>
      </w:r>
    </w:p>
    <w:p w14:paraId="705D9AF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felsőszintű irányítása</w:t>
      </w:r>
    </w:p>
    <w:p w14:paraId="520F012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időszerű feladatai</w:t>
      </w:r>
    </w:p>
    <w:p w14:paraId="24ACD02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Büntetés-végrehajtási szervek nemzetközi együttműködése</w:t>
      </w:r>
    </w:p>
    <w:p w14:paraId="65952992" w14:textId="77777777" w:rsidR="00694F06" w:rsidRPr="00D819AC" w:rsidRDefault="00694F06" w:rsidP="001B3C14">
      <w:pPr>
        <w:ind w:left="426"/>
        <w:jc w:val="both"/>
        <w:rPr>
          <w:rFonts w:ascii="Verdana" w:hAnsi="Verdana"/>
          <w:sz w:val="20"/>
          <w:szCs w:val="20"/>
        </w:rPr>
      </w:pPr>
    </w:p>
    <w:p w14:paraId="2668C15F" w14:textId="4C9EDD0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Szabadon választható tantárgyak</w:t>
      </w:r>
    </w:p>
    <w:p w14:paraId="541EEEE9" w14:textId="77777777" w:rsidR="00621FA6" w:rsidRPr="00D819AC" w:rsidRDefault="00621FA6" w:rsidP="001B3C14">
      <w:pPr>
        <w:ind w:left="426"/>
        <w:jc w:val="both"/>
        <w:rPr>
          <w:rFonts w:ascii="Verdana" w:hAnsi="Verdana"/>
          <w:b/>
          <w:bCs/>
          <w:sz w:val="20"/>
          <w:szCs w:val="20"/>
        </w:rPr>
      </w:pPr>
    </w:p>
    <w:p w14:paraId="1BCF329B" w14:textId="04DCBD08" w:rsidR="00694F06" w:rsidRPr="00D819AC" w:rsidRDefault="00621FA6" w:rsidP="001B3C14">
      <w:pPr>
        <w:ind w:left="426"/>
        <w:jc w:val="both"/>
        <w:rPr>
          <w:rFonts w:ascii="Verdana" w:hAnsi="Verdana"/>
          <w:sz w:val="20"/>
          <w:szCs w:val="20"/>
        </w:rPr>
      </w:pPr>
      <w:r w:rsidRPr="00D819AC">
        <w:rPr>
          <w:rFonts w:ascii="Verdana" w:hAnsi="Verdana"/>
          <w:sz w:val="20"/>
          <w:szCs w:val="20"/>
        </w:rPr>
        <w:t>Nemzetközi k</w:t>
      </w:r>
      <w:r w:rsidR="00694F06" w:rsidRPr="00D819AC">
        <w:rPr>
          <w:rFonts w:ascii="Verdana" w:hAnsi="Verdana"/>
          <w:sz w:val="20"/>
          <w:szCs w:val="20"/>
        </w:rPr>
        <w:t>onfliktusmegelőzés, válságkezelés</w:t>
      </w:r>
    </w:p>
    <w:p w14:paraId="67D32DA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Terrorizmussal kapcsolatos ismeretek</w:t>
      </w:r>
    </w:p>
    <w:p w14:paraId="2B8A6A6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Közszolgálati management</w:t>
      </w:r>
    </w:p>
    <w:p w14:paraId="7820E75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gyermekkor és az időskor kriminológiája </w:t>
      </w:r>
    </w:p>
    <w:p w14:paraId="4203B2D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Drogproblémák rendészeti kezelése</w:t>
      </w:r>
    </w:p>
    <w:p w14:paraId="0F7CD2F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Minőségbiztosítás</w:t>
      </w:r>
    </w:p>
    <w:p w14:paraId="0AEF641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Projektmenedzsment</w:t>
      </w:r>
    </w:p>
    <w:p w14:paraId="1CDF62E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Vezetés- és menedzsment nemzetközi, multikulturális környezetben</w:t>
      </w:r>
    </w:p>
    <w:p w14:paraId="3CFDE39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külföldiek ellenőrzésének elmélete és gyakorlata</w:t>
      </w:r>
    </w:p>
    <w:p w14:paraId="731026B6" w14:textId="77777777" w:rsidR="00694F06" w:rsidRPr="00D819AC" w:rsidRDefault="00694F06" w:rsidP="001B3C14">
      <w:pPr>
        <w:ind w:left="426"/>
        <w:jc w:val="both"/>
        <w:rPr>
          <w:rFonts w:ascii="Verdana" w:hAnsi="Verdana"/>
          <w:sz w:val="20"/>
          <w:szCs w:val="20"/>
        </w:rPr>
      </w:pPr>
    </w:p>
    <w:p w14:paraId="4DAA09AE" w14:textId="77777777" w:rsidR="00694F06" w:rsidRPr="00D819AC" w:rsidRDefault="00694F06" w:rsidP="001B3C14">
      <w:pPr>
        <w:ind w:left="426"/>
        <w:jc w:val="both"/>
        <w:rPr>
          <w:rFonts w:ascii="Verdana" w:hAnsi="Verdana"/>
          <w:b/>
          <w:bCs/>
          <w:sz w:val="20"/>
          <w:szCs w:val="20"/>
        </w:rPr>
      </w:pPr>
      <w:r w:rsidRPr="00D819AC">
        <w:rPr>
          <w:rFonts w:ascii="Verdana" w:hAnsi="Verdana"/>
          <w:b/>
          <w:bCs/>
          <w:sz w:val="20"/>
          <w:szCs w:val="20"/>
        </w:rPr>
        <w:t>Differenciált szakmai ismeretek összesen</w:t>
      </w:r>
    </w:p>
    <w:p w14:paraId="0F4231E7" w14:textId="77777777" w:rsidR="00694F06" w:rsidRPr="00D819AC" w:rsidRDefault="00694F06" w:rsidP="001B3C14">
      <w:pPr>
        <w:spacing w:before="120"/>
        <w:ind w:left="426"/>
        <w:jc w:val="both"/>
        <w:rPr>
          <w:rFonts w:ascii="Verdana" w:hAnsi="Verdana"/>
          <w:sz w:val="20"/>
          <w:szCs w:val="20"/>
          <w:u w:val="single"/>
        </w:rPr>
      </w:pPr>
      <w:r w:rsidRPr="00D819AC">
        <w:rPr>
          <w:rFonts w:ascii="Verdana" w:hAnsi="Verdana"/>
          <w:sz w:val="20"/>
          <w:szCs w:val="20"/>
          <w:u w:val="single"/>
        </w:rPr>
        <w:lastRenderedPageBreak/>
        <w:t>Rendészetelméleti specializáció:</w:t>
      </w:r>
    </w:p>
    <w:p w14:paraId="79812EA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1.</w:t>
      </w:r>
    </w:p>
    <w:p w14:paraId="6BE79E4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2.</w:t>
      </w:r>
    </w:p>
    <w:p w14:paraId="2FB0BD8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Rendészetelmélet 3.</w:t>
      </w:r>
    </w:p>
    <w:p w14:paraId="2A63978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Rendészeti rendszerek</w:t>
      </w:r>
    </w:p>
    <w:p w14:paraId="49B89AF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Nemzetközi rendészeti együttműködés</w:t>
      </w:r>
    </w:p>
    <w:p w14:paraId="4A1EB54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Magánbiztonság</w:t>
      </w:r>
    </w:p>
    <w:p w14:paraId="171E1933"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Idegenrendészet elmélete</w:t>
      </w:r>
    </w:p>
    <w:p w14:paraId="78B9854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Rendészettudomány története</w:t>
      </w:r>
    </w:p>
    <w:p w14:paraId="003AE723"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Csapatszolgálati specializáció:</w:t>
      </w:r>
    </w:p>
    <w:p w14:paraId="6EC1E46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Általános csapatszolgálati ismeretek </w:t>
      </w:r>
    </w:p>
    <w:p w14:paraId="1F63661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Csapatszolgálati térinformatika</w:t>
      </w:r>
    </w:p>
    <w:p w14:paraId="434F293D"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Tömegrendezvények biztosításának jogi háttere</w:t>
      </w:r>
    </w:p>
    <w:p w14:paraId="4EEDD031"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Rendezvénybiztosítás</w:t>
      </w:r>
    </w:p>
    <w:p w14:paraId="1458C923"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és speciális rendészeti műveletek</w:t>
      </w:r>
    </w:p>
    <w:p w14:paraId="2D28F552"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Csapatszolgálati vezetői gyakorlat</w:t>
      </w:r>
    </w:p>
    <w:p w14:paraId="175807B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Törzsek felkészítése</w:t>
      </w:r>
    </w:p>
    <w:p w14:paraId="272C781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Kooperáció és teammunka</w:t>
      </w:r>
    </w:p>
    <w:p w14:paraId="7007827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Személy- és objektumvédelem megszervezése és vezetése</w:t>
      </w:r>
    </w:p>
    <w:p w14:paraId="6B25CC7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csapaterő kiképzés szakmódszertana</w:t>
      </w:r>
    </w:p>
    <w:p w14:paraId="242240DC"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Értékelő-elemző specializáció:</w:t>
      </w:r>
    </w:p>
    <w:p w14:paraId="511EF7F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elmélete</w:t>
      </w:r>
    </w:p>
    <w:p w14:paraId="2C1C640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az EU-ban</w:t>
      </w:r>
    </w:p>
    <w:p w14:paraId="58352B9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Információforrások a kockázatkezelés terén 1.</w:t>
      </w:r>
    </w:p>
    <w:p w14:paraId="0AD626A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Információforrások a kockázatkezelés terén 2.</w:t>
      </w:r>
    </w:p>
    <w:p w14:paraId="5495DCF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Kockázatkezelést támogató alkalmazások 1.</w:t>
      </w:r>
    </w:p>
    <w:p w14:paraId="144AB2B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Kockázatkezelést támogató alkalmazások 2.</w:t>
      </w:r>
    </w:p>
    <w:p w14:paraId="10B6FF2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Kockázatkezelés, értékelés</w:t>
      </w:r>
    </w:p>
    <w:p w14:paraId="576771D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Ellenőrzési szakismeretek</w:t>
      </w:r>
    </w:p>
    <w:p w14:paraId="3687AD9C"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Bűnelemzési ismeretek </w:t>
      </w:r>
    </w:p>
    <w:p w14:paraId="0E1C055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Kockázatelemzés a rendőrség bűnügyi tevékenységében</w:t>
      </w:r>
    </w:p>
    <w:p w14:paraId="640612B4" w14:textId="77777777" w:rsidR="00694F06" w:rsidRPr="00D819AC" w:rsidRDefault="00694F06" w:rsidP="001B3C14">
      <w:pPr>
        <w:spacing w:before="120"/>
        <w:ind w:left="426" w:firstLine="1077"/>
        <w:jc w:val="both"/>
        <w:rPr>
          <w:rFonts w:ascii="Verdana" w:hAnsi="Verdana"/>
          <w:sz w:val="20"/>
          <w:szCs w:val="20"/>
          <w:u w:val="single"/>
        </w:rPr>
      </w:pPr>
      <w:r w:rsidRPr="00D819AC">
        <w:rPr>
          <w:rFonts w:ascii="Verdana" w:hAnsi="Verdana"/>
          <w:sz w:val="20"/>
          <w:szCs w:val="20"/>
          <w:u w:val="single"/>
        </w:rPr>
        <w:t>Szervezett bűnözés elleni specializáció:</w:t>
      </w:r>
    </w:p>
    <w:p w14:paraId="58086865"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története</w:t>
      </w:r>
    </w:p>
    <w:p w14:paraId="5599BED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társadalomtudományi megközelítése</w:t>
      </w:r>
    </w:p>
    <w:p w14:paraId="063AF0E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jogi keretei</w:t>
      </w:r>
    </w:p>
    <w:p w14:paraId="1E38D3F8"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bűnelemzési támogatása 1.</w:t>
      </w:r>
    </w:p>
    <w:p w14:paraId="052882DA"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elleni harc bűnelemzési támogatása 2.</w:t>
      </w:r>
    </w:p>
    <w:p w14:paraId="7E3089AF"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felderítés módszertana 1.</w:t>
      </w:r>
    </w:p>
    <w:p w14:paraId="271EEA0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felderítés módszertana 2. </w:t>
      </w:r>
    </w:p>
    <w:p w14:paraId="6804ADF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szervezett bűnözés kriminalisztikája 1. </w:t>
      </w:r>
    </w:p>
    <w:p w14:paraId="1691AE2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szervezett bűnözés kriminalisztikája 2.</w:t>
      </w:r>
    </w:p>
    <w:p w14:paraId="6DD2B919"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szervezett bűnözés gazdasági háttere </w:t>
      </w:r>
    </w:p>
    <w:p w14:paraId="4813F75B" w14:textId="77777777" w:rsidR="00694F06" w:rsidRPr="00D819AC" w:rsidRDefault="00694F06" w:rsidP="001B3C14">
      <w:pPr>
        <w:spacing w:before="120"/>
        <w:ind w:left="426" w:firstLine="142"/>
        <w:jc w:val="both"/>
        <w:rPr>
          <w:rFonts w:ascii="Verdana" w:hAnsi="Verdana"/>
          <w:sz w:val="20"/>
          <w:szCs w:val="20"/>
          <w:u w:val="single"/>
        </w:rPr>
      </w:pPr>
      <w:r w:rsidRPr="00D819AC">
        <w:rPr>
          <w:rFonts w:ascii="Verdana" w:hAnsi="Verdana"/>
          <w:sz w:val="20"/>
          <w:szCs w:val="20"/>
          <w:u w:val="single"/>
        </w:rPr>
        <w:t>Integrált határigazgatási specializáció:</w:t>
      </w:r>
    </w:p>
    <w:p w14:paraId="410540E4"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határellenőrzés fejlődésének története  </w:t>
      </w:r>
    </w:p>
    <w:p w14:paraId="019734B6"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A határellenőrzés megszervezésének elvei és gyakorlata </w:t>
      </w:r>
    </w:p>
    <w:p w14:paraId="20CDE157"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Modern technológiák alkalmazása a határellenőrzésben és a pályázati tevékenység </w:t>
      </w:r>
    </w:p>
    <w:p w14:paraId="154A9B6E"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Határrendészeti bűnügyi ismeretek sajátosságai</w:t>
      </w:r>
    </w:p>
    <w:p w14:paraId="6A397B40"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határrendészeti vezetési gyakorlatok előkészítése és vezetése</w:t>
      </w:r>
    </w:p>
    <w:p w14:paraId="3A3A35D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A nem magyar állampolgárok ellenőrzésének elmélete és gyakorlata a schengeni térségben</w:t>
      </w:r>
    </w:p>
    <w:p w14:paraId="6630EE6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 xml:space="preserve">Külföldiek igazgatása </w:t>
      </w:r>
    </w:p>
    <w:p w14:paraId="7E37733B" w14:textId="77777777" w:rsidR="00694F06" w:rsidRPr="00D819AC" w:rsidRDefault="00694F06" w:rsidP="001B3C14">
      <w:pPr>
        <w:ind w:left="426"/>
        <w:jc w:val="both"/>
        <w:rPr>
          <w:rFonts w:ascii="Verdana" w:hAnsi="Verdana"/>
          <w:sz w:val="20"/>
          <w:szCs w:val="20"/>
        </w:rPr>
      </w:pPr>
      <w:r w:rsidRPr="00D819AC">
        <w:rPr>
          <w:rFonts w:ascii="Verdana" w:hAnsi="Verdana"/>
          <w:sz w:val="20"/>
          <w:szCs w:val="20"/>
        </w:rPr>
        <w:t>Integrált vámigazgatás a határon</w:t>
      </w:r>
    </w:p>
    <w:p w14:paraId="304CA202" w14:textId="027584B5" w:rsidR="00694F06" w:rsidRPr="00D819AC" w:rsidRDefault="00694F06" w:rsidP="001B3C14">
      <w:pPr>
        <w:ind w:left="426"/>
        <w:jc w:val="both"/>
        <w:rPr>
          <w:rFonts w:ascii="Verdana" w:hAnsi="Verdana"/>
          <w:sz w:val="20"/>
          <w:szCs w:val="20"/>
        </w:rPr>
      </w:pPr>
      <w:r w:rsidRPr="00D819AC">
        <w:rPr>
          <w:rFonts w:ascii="Verdana" w:hAnsi="Verdana"/>
          <w:sz w:val="20"/>
          <w:szCs w:val="20"/>
        </w:rPr>
        <w:t>Modern eszközök a vámellenőrzésben</w:t>
      </w:r>
    </w:p>
    <w:p w14:paraId="7170B399" w14:textId="0BA6D5FF" w:rsidR="00703B40" w:rsidRPr="00D819AC" w:rsidRDefault="00703B40">
      <w:pPr>
        <w:rPr>
          <w:rFonts w:ascii="Verdana" w:hAnsi="Verdana"/>
          <w:sz w:val="20"/>
          <w:szCs w:val="20"/>
        </w:rPr>
      </w:pPr>
      <w:r w:rsidRPr="00D819AC">
        <w:rPr>
          <w:rFonts w:ascii="Verdana" w:hAnsi="Verdana"/>
          <w:sz w:val="20"/>
          <w:szCs w:val="20"/>
        </w:rPr>
        <w:br w:type="page"/>
      </w:r>
    </w:p>
    <w:p w14:paraId="1A6C40ED" w14:textId="77777777" w:rsidR="00703B40" w:rsidRPr="00D819AC" w:rsidRDefault="00703B40" w:rsidP="001B3C14">
      <w:pPr>
        <w:ind w:left="426"/>
        <w:jc w:val="both"/>
        <w:rPr>
          <w:rFonts w:ascii="Verdana" w:hAnsi="Verdana"/>
          <w:sz w:val="20"/>
          <w:szCs w:val="20"/>
        </w:rPr>
      </w:pPr>
    </w:p>
    <w:p w14:paraId="06EFFF12" w14:textId="467AEBDC" w:rsidR="00694F06" w:rsidRPr="00D819AC" w:rsidRDefault="00694F06" w:rsidP="001B3C14">
      <w:pPr>
        <w:spacing w:before="120"/>
        <w:ind w:left="426" w:firstLine="142"/>
        <w:jc w:val="both"/>
        <w:rPr>
          <w:rFonts w:ascii="Verdana" w:hAnsi="Verdana"/>
          <w:sz w:val="20"/>
          <w:szCs w:val="20"/>
          <w:u w:val="single"/>
        </w:rPr>
      </w:pPr>
      <w:r w:rsidRPr="00D819AC">
        <w:rPr>
          <w:rFonts w:ascii="Verdana" w:hAnsi="Verdana"/>
          <w:sz w:val="20"/>
          <w:szCs w:val="20"/>
          <w:u w:val="single"/>
        </w:rPr>
        <w:t>Kreditet nem képező tantárgyak:</w:t>
      </w:r>
      <w:r w:rsidR="00F63D57" w:rsidRPr="00D819AC">
        <w:rPr>
          <w:rFonts w:ascii="Verdana" w:hAnsi="Verdana"/>
          <w:sz w:val="20"/>
          <w:szCs w:val="20"/>
          <w:u w:val="single"/>
        </w:rPr>
        <w:t xml:space="preserve"> </w:t>
      </w:r>
      <w:r w:rsidR="00703B40" w:rsidRPr="00D819AC">
        <w:rPr>
          <w:rFonts w:ascii="Verdana" w:hAnsi="Verdana"/>
          <w:sz w:val="20"/>
          <w:szCs w:val="20"/>
        </w:rPr>
        <w:t xml:space="preserve"> (csak nappali tagozaton)</w:t>
      </w:r>
    </w:p>
    <w:p w14:paraId="46037ACC"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1.</w:t>
      </w:r>
    </w:p>
    <w:p w14:paraId="0E8AAE84"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 xml:space="preserve">Rendvédelmi testnevelés 2. </w:t>
      </w:r>
    </w:p>
    <w:p w14:paraId="7955BF96"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3.</w:t>
      </w:r>
    </w:p>
    <w:p w14:paraId="69A3E230" w14:textId="77777777" w:rsidR="00703B40" w:rsidRPr="00D819AC" w:rsidRDefault="00703B40" w:rsidP="00703B40">
      <w:pPr>
        <w:ind w:left="1276"/>
        <w:jc w:val="both"/>
        <w:rPr>
          <w:rFonts w:ascii="Verdana" w:hAnsi="Verdana"/>
          <w:sz w:val="20"/>
          <w:szCs w:val="20"/>
        </w:rPr>
      </w:pPr>
      <w:r w:rsidRPr="00D819AC">
        <w:rPr>
          <w:rFonts w:ascii="Verdana" w:hAnsi="Verdana"/>
          <w:sz w:val="20"/>
          <w:szCs w:val="20"/>
        </w:rPr>
        <w:t>Rendvédelmi testnevelés 4</w:t>
      </w:r>
    </w:p>
    <w:p w14:paraId="7C6D76B2" w14:textId="74B7424B" w:rsidR="009402B6" w:rsidRPr="00D819AC" w:rsidRDefault="009402B6" w:rsidP="00B8062A">
      <w:pPr>
        <w:jc w:val="both"/>
        <w:rPr>
          <w:rFonts w:ascii="Verdana" w:hAnsi="Verdana"/>
          <w:b/>
          <w:sz w:val="28"/>
          <w:szCs w:val="28"/>
        </w:rPr>
      </w:pPr>
    </w:p>
    <w:p w14:paraId="35771C40" w14:textId="35839765" w:rsidR="00703B40" w:rsidRPr="00D819AC" w:rsidRDefault="00703B40">
      <w:pPr>
        <w:rPr>
          <w:rFonts w:ascii="Verdana" w:hAnsi="Verdana"/>
          <w:b/>
          <w:sz w:val="28"/>
          <w:szCs w:val="28"/>
        </w:rPr>
      </w:pPr>
      <w:r w:rsidRPr="00D819AC">
        <w:rPr>
          <w:rFonts w:ascii="Verdana" w:hAnsi="Verdana"/>
          <w:b/>
          <w:sz w:val="28"/>
          <w:szCs w:val="28"/>
        </w:rPr>
        <w:br w:type="page"/>
      </w:r>
    </w:p>
    <w:p w14:paraId="1453D6DC" w14:textId="77777777" w:rsidR="00703B40" w:rsidRPr="00D819AC" w:rsidRDefault="00703B40" w:rsidP="00B8062A">
      <w:pPr>
        <w:jc w:val="both"/>
        <w:rPr>
          <w:rFonts w:ascii="Verdana" w:hAnsi="Verdana"/>
          <w:b/>
          <w:sz w:val="28"/>
          <w:szCs w:val="28"/>
        </w:rPr>
      </w:pPr>
    </w:p>
    <w:p w14:paraId="076321FF" w14:textId="77777777" w:rsidR="009402B6" w:rsidRPr="00D819AC" w:rsidRDefault="009402B6" w:rsidP="005B11F7">
      <w:pPr>
        <w:jc w:val="center"/>
        <w:rPr>
          <w:rFonts w:ascii="Verdana" w:hAnsi="Verdana"/>
          <w:b/>
          <w:sz w:val="28"/>
          <w:szCs w:val="28"/>
        </w:rPr>
      </w:pPr>
    </w:p>
    <w:p w14:paraId="2AE9A433" w14:textId="618D5E2F" w:rsidR="009402B6" w:rsidRPr="00D819AC" w:rsidRDefault="009402B6" w:rsidP="005B11F7">
      <w:pPr>
        <w:jc w:val="center"/>
        <w:rPr>
          <w:rFonts w:ascii="Verdana" w:hAnsi="Verdana"/>
          <w:b/>
          <w:sz w:val="28"/>
          <w:szCs w:val="28"/>
        </w:rPr>
      </w:pPr>
      <w:r w:rsidRPr="00D819AC">
        <w:rPr>
          <w:rFonts w:ascii="Verdana" w:hAnsi="Verdana"/>
          <w:b/>
          <w:sz w:val="28"/>
          <w:szCs w:val="28"/>
        </w:rPr>
        <w:t>RENDÉSZETI VEZETŐ MESTERKÉPZÉSI SZAK</w:t>
      </w:r>
    </w:p>
    <w:p w14:paraId="040734D6" w14:textId="5D1933EB" w:rsidR="0011470D" w:rsidRPr="00D819AC" w:rsidRDefault="009402B6" w:rsidP="005B11F7">
      <w:pPr>
        <w:jc w:val="center"/>
        <w:rPr>
          <w:rFonts w:ascii="Verdana" w:hAnsi="Verdana"/>
          <w:b/>
          <w:sz w:val="28"/>
          <w:szCs w:val="28"/>
        </w:rPr>
      </w:pPr>
      <w:r w:rsidRPr="00D819AC">
        <w:rPr>
          <w:rFonts w:ascii="Verdana" w:hAnsi="Verdana"/>
          <w:b/>
          <w:sz w:val="28"/>
          <w:szCs w:val="28"/>
        </w:rPr>
        <w:br/>
        <w:t>TANTÁRGYI PROGRAMOK</w:t>
      </w:r>
      <w:r w:rsidRPr="00D819AC">
        <w:rPr>
          <w:rFonts w:ascii="Verdana" w:hAnsi="Verdana"/>
          <w:b/>
          <w:sz w:val="28"/>
          <w:szCs w:val="28"/>
        </w:rPr>
        <w:br/>
      </w:r>
    </w:p>
    <w:p w14:paraId="039D96A8" w14:textId="20F3CC66" w:rsidR="0011470D" w:rsidRPr="00D819AC" w:rsidRDefault="0011470D" w:rsidP="00B8062A">
      <w:pPr>
        <w:jc w:val="both"/>
        <w:rPr>
          <w:rFonts w:ascii="Verdana" w:hAnsi="Verdana"/>
          <w:sz w:val="20"/>
          <w:szCs w:val="20"/>
        </w:rPr>
      </w:pPr>
    </w:p>
    <w:p w14:paraId="43F53527" w14:textId="2918A3B7" w:rsidR="0011470D" w:rsidRPr="00D819AC" w:rsidRDefault="0011470D" w:rsidP="00B8062A">
      <w:pPr>
        <w:jc w:val="both"/>
        <w:rPr>
          <w:rFonts w:ascii="Verdana" w:hAnsi="Verdana"/>
          <w:sz w:val="20"/>
          <w:szCs w:val="20"/>
        </w:rPr>
      </w:pPr>
    </w:p>
    <w:p w14:paraId="314D6CB0" w14:textId="0E151E3F" w:rsidR="00267417" w:rsidRPr="00D819AC" w:rsidRDefault="00267417">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62CD25C7" w14:textId="77777777" w:rsidTr="00037CF5">
        <w:tc>
          <w:tcPr>
            <w:tcW w:w="4855" w:type="dxa"/>
            <w:tcBorders>
              <w:top w:val="nil"/>
              <w:left w:val="nil"/>
              <w:bottom w:val="single" w:sz="4" w:space="0" w:color="auto"/>
              <w:right w:val="nil"/>
            </w:tcBorders>
            <w:hideMark/>
          </w:tcPr>
          <w:p w14:paraId="359A0687"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F936F7" w14:textId="77777777" w:rsidR="001034CE" w:rsidRPr="00D819AC" w:rsidRDefault="001034CE" w:rsidP="00037CF5">
            <w:pPr>
              <w:jc w:val="both"/>
              <w:rPr>
                <w:rFonts w:ascii="Verdana" w:hAnsi="Verdana"/>
                <w:sz w:val="20"/>
                <w:szCs w:val="20"/>
              </w:rPr>
            </w:pPr>
          </w:p>
        </w:tc>
        <w:tc>
          <w:tcPr>
            <w:tcW w:w="2597" w:type="dxa"/>
          </w:tcPr>
          <w:p w14:paraId="23BE9E57" w14:textId="77777777" w:rsidR="001034CE" w:rsidRPr="00D819AC" w:rsidRDefault="001034CE" w:rsidP="00037CF5">
            <w:pPr>
              <w:jc w:val="right"/>
              <w:rPr>
                <w:rFonts w:ascii="Verdana" w:hAnsi="Verdana"/>
                <w:sz w:val="20"/>
                <w:szCs w:val="20"/>
              </w:rPr>
            </w:pPr>
          </w:p>
        </w:tc>
      </w:tr>
      <w:tr w:rsidR="001034CE" w:rsidRPr="00D819AC" w14:paraId="26AC8F13" w14:textId="77777777" w:rsidTr="00037CF5">
        <w:tc>
          <w:tcPr>
            <w:tcW w:w="4855" w:type="dxa"/>
            <w:tcBorders>
              <w:top w:val="single" w:sz="4" w:space="0" w:color="auto"/>
              <w:left w:val="nil"/>
              <w:bottom w:val="nil"/>
              <w:right w:val="nil"/>
            </w:tcBorders>
            <w:hideMark/>
          </w:tcPr>
          <w:p w14:paraId="732F29A4"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35D7D6C" w14:textId="77777777" w:rsidR="001034CE" w:rsidRPr="00D819AC" w:rsidRDefault="001034CE" w:rsidP="00037CF5">
            <w:pPr>
              <w:jc w:val="both"/>
              <w:rPr>
                <w:rFonts w:ascii="Verdana" w:hAnsi="Verdana"/>
                <w:sz w:val="20"/>
                <w:szCs w:val="20"/>
              </w:rPr>
            </w:pPr>
          </w:p>
        </w:tc>
        <w:tc>
          <w:tcPr>
            <w:tcW w:w="2597" w:type="dxa"/>
          </w:tcPr>
          <w:p w14:paraId="64A19A62" w14:textId="77777777" w:rsidR="001034CE" w:rsidRPr="00D819AC" w:rsidRDefault="001034CE" w:rsidP="00037CF5">
            <w:pPr>
              <w:jc w:val="both"/>
              <w:rPr>
                <w:rFonts w:ascii="Verdana" w:hAnsi="Verdana"/>
                <w:sz w:val="20"/>
                <w:szCs w:val="20"/>
              </w:rPr>
            </w:pPr>
          </w:p>
        </w:tc>
      </w:tr>
    </w:tbl>
    <w:p w14:paraId="44F98DD7"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34C344F4"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23901EF"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RRVTM04</w:t>
      </w:r>
    </w:p>
    <w:p w14:paraId="200BF7A2"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rendészettudomány alapjai</w:t>
      </w:r>
    </w:p>
    <w:p w14:paraId="0627B21C"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p>
    <w:p w14:paraId="3BE88EC0"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3B92687" w14:textId="77777777" w:rsidR="001034CE" w:rsidRPr="00D819AC" w:rsidRDefault="001034CE" w:rsidP="00E204CB">
      <w:pPr>
        <w:pStyle w:val="Listaszerbekezds"/>
        <w:widowControl w:val="0"/>
        <w:numPr>
          <w:ilvl w:val="1"/>
          <w:numId w:val="109"/>
        </w:numPr>
        <w:tabs>
          <w:tab w:val="clear" w:pos="1000"/>
        </w:tabs>
        <w:spacing w:before="120" w:after="120"/>
        <w:ind w:left="426" w:firstLine="0"/>
        <w:contextualSpacing/>
        <w:jc w:val="both"/>
        <w:rPr>
          <w:rFonts w:ascii="Verdana" w:hAnsi="Verdana"/>
          <w:bCs/>
          <w:sz w:val="20"/>
          <w:szCs w:val="20"/>
        </w:rPr>
      </w:pPr>
      <w:r w:rsidRPr="00D819AC">
        <w:rPr>
          <w:rFonts w:ascii="Verdana" w:hAnsi="Verdana"/>
          <w:bCs/>
          <w:sz w:val="20"/>
          <w:szCs w:val="20"/>
        </w:rPr>
        <w:t>2 kredit</w:t>
      </w:r>
    </w:p>
    <w:p w14:paraId="5107ED85" w14:textId="09453136" w:rsidR="001034CE" w:rsidRPr="00D819AC" w:rsidRDefault="001034CE" w:rsidP="00E204CB">
      <w:pPr>
        <w:pStyle w:val="Listaszerbekezds"/>
        <w:widowControl w:val="0"/>
        <w:numPr>
          <w:ilvl w:val="1"/>
          <w:numId w:val="109"/>
        </w:numPr>
        <w:tabs>
          <w:tab w:val="clear" w:pos="1000"/>
        </w:tabs>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w:t>
      </w:r>
      <w:r w:rsidR="00F63D57" w:rsidRPr="00D819AC">
        <w:rPr>
          <w:rFonts w:ascii="Verdana" w:hAnsi="Verdana"/>
          <w:bCs/>
          <w:sz w:val="20"/>
          <w:szCs w:val="20"/>
        </w:rPr>
        <w:t xml:space="preserve"> gyakorlati jellegének mértéke </w:t>
      </w:r>
      <w:r w:rsidRPr="00D819AC">
        <w:rPr>
          <w:rFonts w:ascii="Verdana" w:hAnsi="Verdana"/>
          <w:bCs/>
          <w:sz w:val="20"/>
          <w:szCs w:val="20"/>
        </w:rPr>
        <w:t>0</w:t>
      </w:r>
      <w:r w:rsidRPr="00D819AC">
        <w:rPr>
          <w:rFonts w:ascii="Verdana" w:hAnsi="Verdana"/>
          <w:b/>
          <w:bCs/>
          <w:sz w:val="20"/>
          <w:szCs w:val="20"/>
        </w:rPr>
        <w:t xml:space="preserve"> </w:t>
      </w:r>
      <w:r w:rsidR="00F63D57" w:rsidRPr="00D819AC">
        <w:rPr>
          <w:rFonts w:ascii="Verdana" w:hAnsi="Verdana"/>
          <w:bCs/>
          <w:sz w:val="20"/>
          <w:szCs w:val="20"/>
        </w:rPr>
        <w:t>% gyakorlat, 10</w:t>
      </w:r>
      <w:r w:rsidRPr="00D819AC">
        <w:rPr>
          <w:rFonts w:ascii="Verdana" w:hAnsi="Verdana"/>
          <w:bCs/>
          <w:sz w:val="20"/>
          <w:szCs w:val="20"/>
        </w:rPr>
        <w:t>0 % elmélet</w:t>
      </w:r>
    </w:p>
    <w:p w14:paraId="382FF769"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Rendészeti elméleti specializáció, Csapatszolgálati specializáció, Értékelő-elemző specializáció, Szervezett bűnözés elleni specializáció, Integrált határigazgatási specializáció</w:t>
      </w:r>
    </w:p>
    <w:p w14:paraId="233346CC"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Rendészetelméleti és -történeti Tanszék</w:t>
      </w:r>
    </w:p>
    <w:p w14:paraId="012FB6D0" w14:textId="77777777" w:rsidR="001034CE" w:rsidRPr="00D819AC" w:rsidRDefault="001034CE" w:rsidP="00E204CB">
      <w:pPr>
        <w:widowControl w:val="0"/>
        <w:numPr>
          <w:ilvl w:val="0"/>
          <w:numId w:val="109"/>
        </w:numPr>
        <w:tabs>
          <w:tab w:val="clear" w:pos="644"/>
          <w:tab w:val="num" w:pos="567"/>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habil. Kovács Tamás egyetemi docens </w:t>
      </w:r>
    </w:p>
    <w:p w14:paraId="1E84ED9B" w14:textId="77777777" w:rsidR="001034CE" w:rsidRPr="00D819AC" w:rsidRDefault="001034CE" w:rsidP="00E204CB">
      <w:pPr>
        <w:widowControl w:val="0"/>
        <w:numPr>
          <w:ilvl w:val="0"/>
          <w:numId w:val="10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6C9C14F2"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r w:rsidRPr="00D819AC">
        <w:rPr>
          <w:rFonts w:ascii="Verdana" w:hAnsi="Verdana"/>
          <w:bCs/>
          <w:sz w:val="20"/>
          <w:szCs w:val="20"/>
        </w:rPr>
        <w:t>össz óraszám/félév:</w:t>
      </w:r>
    </w:p>
    <w:p w14:paraId="3ADC71C0" w14:textId="77777777" w:rsidR="001034CE" w:rsidRPr="00D819AC" w:rsidRDefault="001034CE" w:rsidP="00E204CB">
      <w:pPr>
        <w:widowControl w:val="0"/>
        <w:numPr>
          <w:ilvl w:val="2"/>
          <w:numId w:val="109"/>
        </w:numPr>
        <w:tabs>
          <w:tab w:val="clear" w:pos="1724"/>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 (… EA + … SZ + … GY)</w:t>
      </w:r>
    </w:p>
    <w:p w14:paraId="3604AF4A" w14:textId="18F324F6" w:rsidR="001034CE" w:rsidRPr="00D819AC" w:rsidRDefault="001034CE" w:rsidP="00E204CB">
      <w:pPr>
        <w:widowControl w:val="0"/>
        <w:numPr>
          <w:ilvl w:val="2"/>
          <w:numId w:val="109"/>
        </w:numPr>
        <w:tabs>
          <w:tab w:val="clear" w:pos="1724"/>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6 (</w:t>
      </w:r>
      <w:r w:rsidR="00F63D57" w:rsidRPr="00D819AC">
        <w:rPr>
          <w:rFonts w:ascii="Verdana" w:hAnsi="Verdana"/>
          <w:bCs/>
          <w:sz w:val="20"/>
          <w:szCs w:val="20"/>
        </w:rPr>
        <w:t>6</w:t>
      </w:r>
      <w:r w:rsidRPr="00D819AC">
        <w:rPr>
          <w:rFonts w:ascii="Verdana" w:hAnsi="Verdana"/>
          <w:bCs/>
          <w:sz w:val="20"/>
          <w:szCs w:val="20"/>
        </w:rPr>
        <w:t xml:space="preserve"> EA + … SZ + </w:t>
      </w:r>
      <w:r w:rsidR="00F63D57" w:rsidRPr="00D819AC">
        <w:rPr>
          <w:rFonts w:ascii="Verdana" w:hAnsi="Verdana"/>
          <w:bCs/>
          <w:sz w:val="20"/>
          <w:szCs w:val="20"/>
        </w:rPr>
        <w:t>0</w:t>
      </w:r>
      <w:r w:rsidRPr="00D819AC">
        <w:rPr>
          <w:rFonts w:ascii="Verdana" w:hAnsi="Verdana"/>
          <w:bCs/>
          <w:sz w:val="20"/>
          <w:szCs w:val="20"/>
        </w:rPr>
        <w:t xml:space="preserve"> GY)</w:t>
      </w:r>
    </w:p>
    <w:p w14:paraId="6CC569DF"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w:t>
      </w:r>
    </w:p>
    <w:p w14:paraId="6DFE477B"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30BF229F"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2A338667"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4AB871A0"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1652BC30"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453FAFF7"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55BA744C" w14:textId="77777777" w:rsidR="00F63D57" w:rsidRPr="00D819AC" w:rsidRDefault="00F63D57" w:rsidP="00E204CB">
      <w:pPr>
        <w:pStyle w:val="Listaszerbekezds"/>
        <w:widowControl w:val="0"/>
        <w:numPr>
          <w:ilvl w:val="0"/>
          <w:numId w:val="328"/>
        </w:numPr>
        <w:spacing w:before="120" w:after="120"/>
        <w:ind w:left="426" w:firstLine="0"/>
        <w:jc w:val="both"/>
        <w:rPr>
          <w:rFonts w:ascii="Verdana" w:hAnsi="Verdana"/>
          <w:vanish/>
          <w:sz w:val="20"/>
          <w:szCs w:val="20"/>
        </w:rPr>
      </w:pPr>
    </w:p>
    <w:p w14:paraId="6C7B6E7E" w14:textId="07C3E2EA" w:rsidR="001034CE" w:rsidRPr="00D819AC" w:rsidRDefault="001034CE" w:rsidP="00E204CB">
      <w:pPr>
        <w:pStyle w:val="Listaszerbekezds"/>
        <w:widowControl w:val="0"/>
        <w:numPr>
          <w:ilvl w:val="1"/>
          <w:numId w:val="109"/>
        </w:numPr>
        <w:tabs>
          <w:tab w:val="clear" w:pos="1000"/>
          <w:tab w:val="num" w:pos="1560"/>
        </w:tabs>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00F63D57" w:rsidRPr="00D819AC">
        <w:rPr>
          <w:rFonts w:ascii="Verdana" w:hAnsi="Verdana"/>
          <w:sz w:val="20"/>
          <w:szCs w:val="20"/>
        </w:rPr>
        <w:t>-</w:t>
      </w:r>
    </w:p>
    <w:p w14:paraId="564AD9EC" w14:textId="77777777" w:rsidR="001034CE" w:rsidRPr="00D819AC" w:rsidRDefault="001034CE" w:rsidP="00E204CB">
      <w:pPr>
        <w:widowControl w:val="0"/>
        <w:numPr>
          <w:ilvl w:val="0"/>
          <w:numId w:val="109"/>
        </w:numPr>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1097203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tárgy áttekintést ad a rendészeti tárgyú társadalomtudományi kutatások múltjáról, ismerteti a rendészettudományi megközelítés sajátosságait, bemutatja annak interdiszciplináris jellegét. A tananyag ismereteket nyújt a rendészetelmélet módszertanáról, az elméleti kutatások főbb területeiről és az eredményekről.</w:t>
      </w:r>
    </w:p>
    <w:p w14:paraId="10BB5332"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7D7352A4"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The subject provides an overview of the history of social science research on policing, describes the specifics of the policing approach, and demonstrates its interdisciplinary nature. The course material provides knowledge about the methodology of policing theory, the main areas of theoretical research and the results.</w:t>
      </w:r>
    </w:p>
    <w:p w14:paraId="4C366798" w14:textId="77777777" w:rsidR="001034CE" w:rsidRPr="00D819AC" w:rsidRDefault="001034CE" w:rsidP="00E204CB">
      <w:pPr>
        <w:pStyle w:val="Listaszerbekezds"/>
        <w:widowControl w:val="0"/>
        <w:numPr>
          <w:ilvl w:val="0"/>
          <w:numId w:val="109"/>
        </w:numPr>
        <w:tabs>
          <w:tab w:val="clear" w:pos="644"/>
        </w:tabs>
        <w:spacing w:before="120" w:after="120"/>
        <w:ind w:left="426" w:hanging="66"/>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5E312289"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Cs/>
          <w:sz w:val="20"/>
          <w:szCs w:val="20"/>
        </w:rPr>
        <w:t>Mélyrehatóan ismeri a rendészettudomány és a rendészet elméletet megalapozó iskolákat, kialakulásának és fejlődésének történetét, alapjait, a jelenkori és jövőbeni dilemmákat, kihívásokat.</w:t>
      </w:r>
    </w:p>
    <w:p w14:paraId="1E06C653" w14:textId="77777777" w:rsidR="001034CE" w:rsidRPr="00D819AC" w:rsidRDefault="001034CE" w:rsidP="002000AA">
      <w:pPr>
        <w:widowControl w:val="0"/>
        <w:spacing w:before="120" w:after="120"/>
        <w:ind w:left="426"/>
        <w:jc w:val="both"/>
        <w:rPr>
          <w:rFonts w:ascii="Verdana" w:hAnsi="Verdana"/>
          <w:bCs/>
          <w:sz w:val="20"/>
          <w:szCs w:val="20"/>
          <w:lang w:val="x-none"/>
        </w:rPr>
      </w:pPr>
      <w:r w:rsidRPr="00D819AC">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04F32EDB" w14:textId="3283C206" w:rsidR="001034CE" w:rsidRPr="00D819AC" w:rsidRDefault="001034CE" w:rsidP="001034CE">
      <w:pPr>
        <w:widowControl w:val="0"/>
        <w:spacing w:before="120" w:after="120"/>
        <w:ind w:left="360"/>
        <w:jc w:val="both"/>
        <w:rPr>
          <w:rFonts w:ascii="Verdana" w:hAnsi="Verdana"/>
          <w:bCs/>
          <w:sz w:val="20"/>
          <w:szCs w:val="20"/>
        </w:rPr>
      </w:pPr>
    </w:p>
    <w:p w14:paraId="03B72B1D" w14:textId="77777777" w:rsidR="002000AA" w:rsidRPr="00D819AC" w:rsidRDefault="002000AA" w:rsidP="001034CE">
      <w:pPr>
        <w:widowControl w:val="0"/>
        <w:spacing w:before="120" w:after="120"/>
        <w:ind w:left="360"/>
        <w:jc w:val="both"/>
        <w:rPr>
          <w:rFonts w:ascii="Verdana" w:hAnsi="Verdana"/>
          <w:bCs/>
          <w:sz w:val="20"/>
          <w:szCs w:val="20"/>
        </w:rPr>
      </w:pPr>
    </w:p>
    <w:p w14:paraId="00592CBA" w14:textId="77777777" w:rsidR="001034CE" w:rsidRPr="00D819AC" w:rsidRDefault="001034CE" w:rsidP="002000AA">
      <w:pPr>
        <w:widowControl w:val="0"/>
        <w:spacing w:before="120" w:after="120"/>
        <w:ind w:left="426"/>
        <w:jc w:val="both"/>
        <w:rPr>
          <w:rFonts w:ascii="Verdana" w:hAnsi="Verdana"/>
          <w:bCs/>
          <w:i/>
          <w:sz w:val="20"/>
          <w:szCs w:val="20"/>
          <w:lang w:val="x-none"/>
        </w:rPr>
      </w:pPr>
      <w:r w:rsidRPr="00D819AC">
        <w:rPr>
          <w:rFonts w:ascii="Verdana" w:hAnsi="Verdana"/>
          <w:b/>
          <w:bCs/>
          <w:i/>
          <w:sz w:val="20"/>
          <w:szCs w:val="20"/>
          <w:lang w:val="x-none"/>
        </w:rPr>
        <w:lastRenderedPageBreak/>
        <w:t>A részletezett szakmai kompetenciák:</w:t>
      </w:r>
      <w:r w:rsidRPr="00D819AC">
        <w:rPr>
          <w:rFonts w:ascii="Verdana" w:hAnsi="Verdana"/>
          <w:bCs/>
          <w:i/>
          <w:sz w:val="20"/>
          <w:szCs w:val="20"/>
          <w:lang w:val="x-none"/>
        </w:rPr>
        <w:t xml:space="preserve"> </w:t>
      </w:r>
    </w:p>
    <w:p w14:paraId="781592A4"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6EA78AD3" w14:textId="77777777" w:rsidR="001034CE" w:rsidRPr="00D819AC" w:rsidRDefault="001034CE" w:rsidP="002000AA">
      <w:pPr>
        <w:widowControl w:val="0"/>
        <w:autoSpaceDE w:val="0"/>
        <w:autoSpaceDN w:val="0"/>
        <w:adjustRightInd w:val="0"/>
        <w:ind w:left="426"/>
        <w:jc w:val="both"/>
        <w:rPr>
          <w:rFonts w:ascii="Verdana" w:hAnsi="Verdana"/>
          <w:bCs/>
          <w:sz w:val="20"/>
          <w:szCs w:val="20"/>
          <w:lang w:val="x-none"/>
        </w:rPr>
      </w:pPr>
    </w:p>
    <w:p w14:paraId="2C85A26F"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B557D0"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0F69815"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1F354F7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5B359EE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331D0F1B"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CD951D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382515B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01C0113D"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4062044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0B4A538A"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738D68"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15049212" w14:textId="77777777" w:rsidR="001034CE" w:rsidRPr="00D819AC" w:rsidRDefault="001034CE" w:rsidP="002000AA">
      <w:pPr>
        <w:widowControl w:val="0"/>
        <w:autoSpaceDE w:val="0"/>
        <w:autoSpaceDN w:val="0"/>
        <w:adjustRightInd w:val="0"/>
        <w:ind w:left="426"/>
        <w:jc w:val="both"/>
        <w:rPr>
          <w:rFonts w:ascii="Verdana" w:hAnsi="Verdana"/>
          <w:b/>
          <w:sz w:val="20"/>
          <w:szCs w:val="20"/>
        </w:rPr>
      </w:pPr>
    </w:p>
    <w:p w14:paraId="6B64745C" w14:textId="77777777" w:rsidR="001034CE" w:rsidRPr="00D819AC" w:rsidRDefault="001034CE" w:rsidP="002000AA">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7D0D3A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715371A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293CB771"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19562985"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19838106"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F99560"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55E467A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366A55F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2870400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7554B324"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D69562D"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Képes a rendészet területén a szakmai követelményeknek leginkább megfelelő menedzser szemléletű vezetési és irányítási eszközök használatára, különös tekintettel </w:t>
      </w:r>
      <w:r w:rsidRPr="00D819AC">
        <w:rPr>
          <w:rFonts w:ascii="Verdana" w:hAnsi="Verdana"/>
          <w:sz w:val="20"/>
          <w:szCs w:val="20"/>
          <w:lang w:eastAsia="ar-SA"/>
        </w:rPr>
        <w:lastRenderedPageBreak/>
        <w:t>a korszerű vezetési technikákra és szervezési megoldásokra.</w:t>
      </w:r>
    </w:p>
    <w:p w14:paraId="5D1BDDFA"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111FB3AA"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3C2D32"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079E7FA1"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6692FA42"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2F97ADB7"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68F002FF"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AFCF58"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25B25397"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453D7B8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62B9DD29"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0F66614A"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65AEFCDE"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527B83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5FD2576A"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3706403"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29B98D26"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68BE46"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3586A9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11FE9AB9"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6F825996" w14:textId="77777777" w:rsidR="001034CE" w:rsidRPr="00D819AC" w:rsidRDefault="001034CE" w:rsidP="002000A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6B3BA0A"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67F4F6DC"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 individumként felelősséggel vállalja a kezdeményező szerepét az együttműködés területén, rendvédelmi kérdésekben szervezi a szervezeten belüli és kívüli partnerekkel az eredményes együttműködést.</w:t>
      </w:r>
    </w:p>
    <w:p w14:paraId="3BAF3F0C"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4D128321"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5A3D65AC" w14:textId="77777777" w:rsidR="001034CE" w:rsidRPr="00D819AC" w:rsidRDefault="001034CE" w:rsidP="002000AA">
      <w:pPr>
        <w:widowControl w:val="0"/>
        <w:autoSpaceDE w:val="0"/>
        <w:autoSpaceDN w:val="0"/>
        <w:adjustRightInd w:val="0"/>
        <w:ind w:left="426"/>
        <w:jc w:val="both"/>
        <w:rPr>
          <w:rFonts w:ascii="Verdana" w:hAnsi="Verdana"/>
          <w:sz w:val="20"/>
          <w:szCs w:val="20"/>
        </w:rPr>
      </w:pPr>
    </w:p>
    <w:p w14:paraId="00726BC7"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09D612C"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A rendészeti terület tudományos irányú fejlődési céljainak elérése érdekében részben önállóan, részben csoport tagjaként hasznosítani tudja elméleti és gyakorlati tudását, </w:t>
      </w:r>
      <w:r w:rsidRPr="00D819AC">
        <w:rPr>
          <w:rFonts w:ascii="Verdana" w:hAnsi="Verdana"/>
          <w:sz w:val="20"/>
          <w:szCs w:val="20"/>
          <w:lang w:eastAsia="ar-SA"/>
        </w:rPr>
        <w:lastRenderedPageBreak/>
        <w:t>képességeit.</w:t>
      </w:r>
    </w:p>
    <w:p w14:paraId="70A5B172"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1F954D4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3DC1DE14"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51717DD5" w14:textId="77777777" w:rsidR="001034CE" w:rsidRPr="00D819AC" w:rsidRDefault="001034CE" w:rsidP="002000A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9F522A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rPr>
        <w:t>Önálló individumként</w:t>
      </w:r>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1C403FE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p>
    <w:p w14:paraId="67E17BAE" w14:textId="77777777" w:rsidR="001034CE" w:rsidRPr="00D819AC" w:rsidRDefault="001034CE" w:rsidP="002000AA">
      <w:pPr>
        <w:widowControl w:val="0"/>
        <w:autoSpaceDE w:val="0"/>
        <w:autoSpaceDN w:val="0"/>
        <w:adjustRightInd w:val="0"/>
        <w:ind w:left="426"/>
        <w:jc w:val="both"/>
        <w:rPr>
          <w:rFonts w:ascii="Verdana" w:hAnsi="Verdana"/>
          <w:sz w:val="20"/>
          <w:szCs w:val="20"/>
        </w:rPr>
      </w:pPr>
      <w:r w:rsidRPr="00D819AC">
        <w:rPr>
          <w:rFonts w:ascii="Verdana" w:hAnsi="Verdana"/>
          <w:b/>
          <w:bCs/>
          <w:sz w:val="20"/>
          <w:szCs w:val="20"/>
        </w:rPr>
        <w:t>Elérendő szakmai kompetenciák (angolul) (</w:t>
      </w:r>
      <w:r w:rsidRPr="00D819AC">
        <w:rPr>
          <w:rFonts w:ascii="Verdana" w:hAnsi="Verdana"/>
          <w:b/>
          <w:bCs/>
          <w:sz w:val="20"/>
          <w:szCs w:val="20"/>
          <w:lang w:val="en-US"/>
        </w:rPr>
        <w:t>Competences)</w:t>
      </w:r>
    </w:p>
    <w:p w14:paraId="5052A378"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an in-depth knowledge of the schools police sciences and of law enforcement theory, the history and foundations of their development, the dilemmas and challenges of the present and the future.</w:t>
      </w:r>
    </w:p>
    <w:p w14:paraId="0D560398"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He/she knows in detail and can define the organisational tasks and competences of law enforcement, in particular with regard to its state and public administration context, its social embeddedness, the control mechanism of law enforcement and the model of community policing.</w:t>
      </w:r>
    </w:p>
    <w:p w14:paraId="37D49F42" w14:textId="77777777" w:rsidR="001034CE" w:rsidRPr="00D819AC" w:rsidRDefault="001034CE" w:rsidP="002000AA">
      <w:pPr>
        <w:widowControl w:val="0"/>
        <w:spacing w:before="120" w:after="120"/>
        <w:ind w:left="426"/>
        <w:jc w:val="both"/>
        <w:rPr>
          <w:rFonts w:ascii="Verdana" w:hAnsi="Verdana"/>
          <w:b/>
          <w:i/>
          <w:iCs/>
          <w:sz w:val="20"/>
          <w:szCs w:val="20"/>
          <w:lang w:val="en-GB"/>
        </w:rPr>
      </w:pPr>
      <w:r w:rsidRPr="00D819AC">
        <w:rPr>
          <w:rFonts w:ascii="Verdana" w:hAnsi="Verdana"/>
          <w:b/>
          <w:i/>
          <w:iCs/>
          <w:sz w:val="20"/>
          <w:szCs w:val="20"/>
          <w:lang w:val="en-GB"/>
        </w:rPr>
        <w:t>Specified competences:</w:t>
      </w:r>
    </w:p>
    <w:p w14:paraId="72EE73ED"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The aim of the course is to familiarise students with the concept, system and historical context of law enforcement theory. Among the theoretical foundations, methodological support is provided for the scientific analysis of the organisation, functioning and law of policing. The exploration of law enforcement theory will provide the students an opportunity to develop the analytical and abstracting skills essential for managerial work. The basic knowledge will facilitate the learning of specific law enforcement subjects.</w:t>
      </w:r>
    </w:p>
    <w:p w14:paraId="40E239D8"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41D1D8E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knows the general and specific features, the main directions and well-defined boundaries of the broad subject area of his/her specialisation, the main contexts, theories and terminology that make up the field, and the links between the specialisation and related disciplines.</w:t>
      </w:r>
    </w:p>
    <w:p w14:paraId="2A7BE48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familiar with the specific methods of knowledge acquisition and problem-solving in his/her field, his/her abstraction techniques, and the ways of working out the practical implications of theoretical issues.</w:t>
      </w:r>
    </w:p>
    <w:p w14:paraId="6DFBB0A3"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BB45EFD"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has a thorough knowledge and understanding of the tasks and functioning of law enforcement agencies, and is familiar with the general and specific rules of their operation.</w:t>
      </w:r>
    </w:p>
    <w:p w14:paraId="01AD00D5"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thorough knowledge of the disciplines related to law enforcement and the rules and legal theory of the related branches of law.</w:t>
      </w:r>
    </w:p>
    <w:p w14:paraId="650594AA"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detailed knowledge and understanding of the techniques and methods of abstraction and of the practical aspects of the development of integrated social science, communication, statistical and scientific research methodology and how to implement the practical aspects of the theoretical issues.</w:t>
      </w:r>
    </w:p>
    <w:p w14:paraId="22251AD3"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can identify the mechanisms of interaction between social processes and phenomena and recognise the possibilities for problem-solving.</w:t>
      </w:r>
    </w:p>
    <w:p w14:paraId="0482CBB3"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CD4A9A"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He has an in-depth knowledge of the schools of thought that have given rise to police sciences, the history of their development and their foundations. He/she is able to </w:t>
      </w:r>
      <w:r w:rsidRPr="00D819AC">
        <w:rPr>
          <w:rFonts w:ascii="Verdana" w:hAnsi="Verdana"/>
          <w:sz w:val="20"/>
          <w:szCs w:val="20"/>
          <w:lang w:val="en-GB"/>
        </w:rPr>
        <w:lastRenderedPageBreak/>
        <w:t>identify current and future challenges and reflect on them in an appropriate way.</w:t>
      </w:r>
    </w:p>
    <w:p w14:paraId="66B3AEBD" w14:textId="77777777" w:rsidR="001034CE" w:rsidRPr="00D819AC" w:rsidRDefault="001034CE" w:rsidP="002000AA">
      <w:pPr>
        <w:widowControl w:val="0"/>
        <w:spacing w:before="120" w:after="120"/>
        <w:ind w:left="426"/>
        <w:jc w:val="both"/>
        <w:rPr>
          <w:rFonts w:ascii="Verdana" w:hAnsi="Verdana"/>
          <w:sz w:val="20"/>
          <w:szCs w:val="20"/>
          <w:lang w:val="en-GB"/>
        </w:rPr>
      </w:pPr>
    </w:p>
    <w:p w14:paraId="16437CB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Skills</w:t>
      </w:r>
    </w:p>
    <w:p w14:paraId="3614ACE9"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the ability to serve the public good and the public interest with the professional commitment and the professional and human standards expected of a career in public service.</w:t>
      </w:r>
    </w:p>
    <w:p w14:paraId="523A291B"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C47CF12"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is capable of systems thinking, change and planning it to support innovative problem solving.</w:t>
      </w:r>
    </w:p>
    <w:p w14:paraId="09DFAC5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4E39EC2"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 or she is able to manage and control the law enforcement work processes to be carried out, and to analyse risks.</w:t>
      </w:r>
    </w:p>
    <w:p w14:paraId="0B4E5CCF"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584B2CFE"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communicate knowledge in his or her field, actively and to a high standard, to engage in research and development projects, and use relevant publication resources.</w:t>
      </w:r>
    </w:p>
    <w:p w14:paraId="5709E42A"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182FB92"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eastAsia="ar-SA"/>
        </w:rPr>
        <w:t>He/she is able to use leadership and control tools with a managerial approach that best meet professional requirements in the field of law enforcement, with particular emphasis on modern management techniques and organisational solutions.</w:t>
      </w:r>
    </w:p>
    <w:p w14:paraId="08F9E17D"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754C3CE4"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 He/she is committed to the civil service, recognises the responsibilities of the civil service profession and authentically represents its spirit.</w:t>
      </w:r>
    </w:p>
    <w:p w14:paraId="08C8F7C9"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He/she is committed to democratic values and the rule of law, sustainability, social solidarity and equal opportunities.</w:t>
      </w:r>
    </w:p>
    <w:p w14:paraId="20D67E5D"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5FBA6CEE"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DF1DAAE"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25EEE20"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5EE1FBD8"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1E876C7B"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4C596A72"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1D55875C"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75369622"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xml:space="preserve">- He/she strives to observe the ethical standards of his or her field, to maintain a </w:t>
      </w:r>
      <w:r w:rsidRPr="00D819AC">
        <w:rPr>
          <w:rFonts w:ascii="Verdana" w:hAnsi="Verdana"/>
          <w:sz w:val="20"/>
          <w:szCs w:val="20"/>
          <w:lang w:val="en-GB" w:eastAsia="ar-SA"/>
        </w:rPr>
        <w:lastRenderedPageBreak/>
        <w:t>culture of professional conduct and to take professionally irreproachable and lawful action.</w:t>
      </w:r>
    </w:p>
    <w:p w14:paraId="4A2A7BA8"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5AD6A5AF"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79F199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2DA6A395"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6CDE553B"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78AAE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shapes professional identity, represents professional views, and acts to develop the values of the law enforcement profession. </w:t>
      </w:r>
    </w:p>
    <w:p w14:paraId="38420E8E"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593529D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6793D9AD" w14:textId="77777777" w:rsidR="001034CE" w:rsidRPr="00D819AC" w:rsidRDefault="001034CE" w:rsidP="002000AA">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2E12AC3F" w14:textId="77777777" w:rsidR="001034CE" w:rsidRPr="00D819AC" w:rsidRDefault="001034CE" w:rsidP="002000AA">
      <w:pPr>
        <w:widowControl w:val="0"/>
        <w:spacing w:before="120" w:after="120"/>
        <w:ind w:left="426"/>
        <w:jc w:val="both"/>
        <w:rPr>
          <w:rFonts w:ascii="Verdana" w:hAnsi="Verdana"/>
          <w:b/>
          <w:sz w:val="20"/>
          <w:szCs w:val="20"/>
          <w:lang w:val="en-GB"/>
        </w:rPr>
      </w:pPr>
    </w:p>
    <w:p w14:paraId="1D66C408"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7B23E7"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311D02DA" w14:textId="77777777" w:rsidR="001034CE" w:rsidRPr="00D819AC" w:rsidRDefault="001034CE" w:rsidP="002000AA">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410325EF" w14:textId="77777777" w:rsidR="001034CE" w:rsidRPr="00D819AC" w:rsidRDefault="001034CE" w:rsidP="002000AA">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val="en-GB" w:eastAsia="ar-SA"/>
        </w:rPr>
        <w:t>- He/she plays a key role in transmitting the values of the law enforcement profession.</w:t>
      </w:r>
    </w:p>
    <w:p w14:paraId="30D31944" w14:textId="77777777" w:rsidR="001034CE" w:rsidRPr="00D819AC" w:rsidRDefault="001034CE" w:rsidP="002000A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D7D1E92" w14:textId="77777777" w:rsidR="001034CE" w:rsidRPr="00D819AC" w:rsidRDefault="001034CE" w:rsidP="002000AA">
      <w:pPr>
        <w:widowControl w:val="0"/>
        <w:autoSpaceDE w:val="0"/>
        <w:autoSpaceDN w:val="0"/>
        <w:adjustRightInd w:val="0"/>
        <w:ind w:left="426"/>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0A8ADA"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137D8F6F"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
          <w:bCs/>
          <w:sz w:val="20"/>
          <w:szCs w:val="20"/>
        </w:rPr>
      </w:pPr>
      <w:r w:rsidRPr="00D819AC">
        <w:rPr>
          <w:rFonts w:ascii="Verdana" w:hAnsi="Verdana"/>
          <w:b/>
          <w:sz w:val="20"/>
          <w:szCs w:val="20"/>
        </w:rPr>
        <w:t>A</w:t>
      </w:r>
      <w:r w:rsidRPr="00D819AC">
        <w:rPr>
          <w:rFonts w:ascii="Verdana" w:hAnsi="Verdana"/>
          <w:b/>
          <w:bCs/>
          <w:sz w:val="20"/>
          <w:szCs w:val="20"/>
        </w:rPr>
        <w:t xml:space="preserve"> tantárgy tananyagának leírása, tematika. Description of the subject, curriculum (magyarul, angolul - English):</w:t>
      </w:r>
    </w:p>
    <w:p w14:paraId="52F45EAE" w14:textId="77777777" w:rsidR="001034CE" w:rsidRPr="00D819AC" w:rsidRDefault="001034CE" w:rsidP="001034CE">
      <w:pPr>
        <w:widowControl w:val="0"/>
        <w:spacing w:before="120" w:after="120"/>
        <w:ind w:left="426"/>
        <w:jc w:val="both"/>
        <w:rPr>
          <w:rFonts w:ascii="Verdana" w:hAnsi="Verdana"/>
          <w:b/>
          <w:bCs/>
          <w:sz w:val="20"/>
          <w:szCs w:val="20"/>
        </w:rPr>
      </w:pPr>
      <w:r w:rsidRPr="00D819AC">
        <w:rPr>
          <w:rFonts w:ascii="Verdana" w:hAnsi="Verdana"/>
          <w:bCs/>
          <w:sz w:val="20"/>
          <w:szCs w:val="20"/>
        </w:rPr>
        <w:t>12.1 A rendészet, mint tudomány, mint kutatási tárgy. (</w:t>
      </w:r>
      <w:r w:rsidRPr="00D819AC">
        <w:rPr>
          <w:rStyle w:val="rynqvb"/>
          <w:rFonts w:ascii="Verdana" w:hAnsi="Verdana"/>
          <w:sz w:val="20"/>
          <w:szCs w:val="20"/>
          <w:lang w:val="en"/>
        </w:rPr>
        <w:t>Law Enforcement as a Science and Research Object.</w:t>
      </w:r>
      <w:r w:rsidRPr="00D819AC">
        <w:rPr>
          <w:rFonts w:ascii="Verdana" w:hAnsi="Verdana"/>
          <w:bCs/>
          <w:sz w:val="20"/>
          <w:szCs w:val="20"/>
        </w:rPr>
        <w:t>)</w:t>
      </w:r>
    </w:p>
    <w:p w14:paraId="03E10C63"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12.2. A rendészet társadalomelmélete, a rendészet, rendvédelem és honvédelem fogalmai. (</w:t>
      </w:r>
      <w:r w:rsidRPr="00D819AC">
        <w:rPr>
          <w:rStyle w:val="rynqvb"/>
          <w:rFonts w:ascii="Verdana" w:hAnsi="Verdana"/>
          <w:sz w:val="20"/>
          <w:szCs w:val="20"/>
          <w:lang w:val="en"/>
        </w:rPr>
        <w:t>The Social Theory of Policing, the Concepts of Policing, Law Enforcement and National Defense.</w:t>
      </w:r>
      <w:r w:rsidRPr="00D819AC">
        <w:rPr>
          <w:rFonts w:ascii="Verdana" w:hAnsi="Verdana"/>
          <w:bCs/>
          <w:sz w:val="20"/>
          <w:szCs w:val="20"/>
        </w:rPr>
        <w:t>)</w:t>
      </w:r>
    </w:p>
    <w:p w14:paraId="6BA4D6E7"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lastRenderedPageBreak/>
        <w:t>12.3. Rendészetek és rendészeti feladatok és funkciók. (</w:t>
      </w:r>
      <w:r w:rsidRPr="00D819AC">
        <w:rPr>
          <w:rStyle w:val="rynqvb"/>
          <w:rFonts w:ascii="Verdana" w:hAnsi="Verdana"/>
          <w:sz w:val="20"/>
          <w:szCs w:val="20"/>
          <w:lang w:val="en"/>
        </w:rPr>
        <w:t>Law Enforcement Agencies and Law Enforcement Tasks and Functions.</w:t>
      </w:r>
      <w:r w:rsidRPr="00D819AC">
        <w:rPr>
          <w:rFonts w:ascii="Verdana" w:hAnsi="Verdana"/>
          <w:bCs/>
          <w:sz w:val="20"/>
          <w:szCs w:val="20"/>
        </w:rPr>
        <w:t>)</w:t>
      </w:r>
    </w:p>
    <w:p w14:paraId="2DD54AD0" w14:textId="77777777" w:rsidR="001034CE" w:rsidRPr="00D819AC" w:rsidRDefault="001034CE" w:rsidP="001034CE">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12.4. A rendészet és a rendőrség működés zavarai. (</w:t>
      </w:r>
      <w:r w:rsidRPr="00D819AC">
        <w:rPr>
          <w:rStyle w:val="rynqvb"/>
          <w:rFonts w:ascii="Verdana" w:hAnsi="Verdana"/>
          <w:sz w:val="20"/>
          <w:szCs w:val="20"/>
          <w:lang w:val="en"/>
        </w:rPr>
        <w:t>Disorders of the Law Enforcement and the Police.</w:t>
      </w:r>
      <w:r w:rsidRPr="00D819AC">
        <w:rPr>
          <w:rFonts w:ascii="Verdana" w:hAnsi="Verdana"/>
          <w:bCs/>
          <w:sz w:val="20"/>
          <w:szCs w:val="20"/>
        </w:rPr>
        <w:t>)</w:t>
      </w:r>
    </w:p>
    <w:p w14:paraId="6AA3E0CE" w14:textId="77777777" w:rsidR="001034CE" w:rsidRPr="00D819AC" w:rsidRDefault="001034CE" w:rsidP="001034CE">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12.5. A rendészettudomány rendeltetése és jövőbeni fejlődése. (</w:t>
      </w:r>
      <w:r w:rsidRPr="00D819AC">
        <w:rPr>
          <w:rStyle w:val="rynqvb"/>
          <w:rFonts w:ascii="Verdana" w:hAnsi="Verdana"/>
          <w:sz w:val="20"/>
          <w:szCs w:val="20"/>
          <w:lang w:val="en"/>
        </w:rPr>
        <w:t>Purpose and Future Development of Law Enforcement.</w:t>
      </w:r>
      <w:r w:rsidRPr="00D819AC">
        <w:rPr>
          <w:rFonts w:ascii="Verdana" w:hAnsi="Verdana"/>
          <w:bCs/>
          <w:sz w:val="20"/>
          <w:szCs w:val="20"/>
        </w:rPr>
        <w:t>)</w:t>
      </w:r>
    </w:p>
    <w:p w14:paraId="2BF43779"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meghirdetésének gyakorisága/a tantervben történő félévi elhelyezkedése:</w:t>
      </w:r>
    </w:p>
    <w:p w14:paraId="5300E15E"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1. félév/őszi félév</w:t>
      </w:r>
    </w:p>
    <w:p w14:paraId="63D2A6C4"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2354A251"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80 %-án részt venni.</w:t>
      </w:r>
    </w:p>
    <w:p w14:paraId="00E3D399"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Amennyiben a hallgató az elfogadható hiányzások mértékét túllépi a 20%-os arányt, akkor a hallgatónak külön feladatot kell elvégeznie, amennyiben ezt nem tenné meg, úgy aláírás nem adható a hallgatónak a tárgyból.</w:t>
      </w:r>
    </w:p>
    <w:p w14:paraId="3F3943B6"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12E780A0"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gyakorlati órára kapott téma feldolgozása, és annak bemutatása kiselőadás formájában – ennek értékelése azonnal megtörténik –, amely az aláírás egyik feltétele.</w:t>
      </w:r>
    </w:p>
    <w:p w14:paraId="563E4175" w14:textId="77777777" w:rsidR="001034CE" w:rsidRPr="00D819AC" w:rsidRDefault="001034CE" w:rsidP="00E204CB">
      <w:pPr>
        <w:widowControl w:val="0"/>
        <w:numPr>
          <w:ilvl w:val="0"/>
          <w:numId w:val="109"/>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D61FC59"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231AA9D1" w14:textId="77777777" w:rsidR="001034CE" w:rsidRPr="00D819AC" w:rsidRDefault="001034CE" w:rsidP="001034CE">
      <w:pPr>
        <w:widowControl w:val="0"/>
        <w:tabs>
          <w:tab w:val="left" w:pos="709"/>
          <w:tab w:val="left" w:pos="993"/>
        </w:tabs>
        <w:spacing w:before="120" w:after="120"/>
        <w:ind w:left="426"/>
        <w:jc w:val="both"/>
        <w:rPr>
          <w:rFonts w:ascii="Verdana" w:hAnsi="Verdana"/>
          <w:sz w:val="20"/>
          <w:szCs w:val="20"/>
        </w:rPr>
      </w:pPr>
      <w:r w:rsidRPr="00D819AC">
        <w:rPr>
          <w:rFonts w:ascii="Verdana" w:hAnsi="Verdana"/>
          <w:bCs/>
          <w:sz w:val="20"/>
          <w:szCs w:val="20"/>
        </w:rPr>
        <w:t>Az aláírás feltétele a tanórák legalább 80%-án való részvétel és a gyakorlati órára kapott téma feldolgozása, és annak bemutatása kiselőadás formájában.</w:t>
      </w:r>
    </w:p>
    <w:p w14:paraId="50F17557" w14:textId="77777777" w:rsidR="001034CE" w:rsidRPr="00D819AC" w:rsidRDefault="001034CE" w:rsidP="00E204CB">
      <w:pPr>
        <w:widowControl w:val="0"/>
        <w:numPr>
          <w:ilvl w:val="1"/>
          <w:numId w:val="109"/>
        </w:numPr>
        <w:tabs>
          <w:tab w:val="clear" w:pos="1000"/>
          <w:tab w:val="num" w:pos="1418"/>
          <w:tab w:val="num" w:pos="3977"/>
        </w:tabs>
        <w:spacing w:before="120" w:after="120"/>
        <w:ind w:left="426" w:firstLine="0"/>
        <w:jc w:val="both"/>
        <w:rPr>
          <w:rFonts w:ascii="Verdana" w:hAnsi="Verdana"/>
          <w:sz w:val="20"/>
          <w:szCs w:val="20"/>
        </w:rPr>
      </w:pPr>
      <w:r w:rsidRPr="00D819AC">
        <w:rPr>
          <w:rFonts w:ascii="Verdana" w:hAnsi="Verdana"/>
          <w:b/>
          <w:sz w:val="20"/>
          <w:szCs w:val="20"/>
        </w:rPr>
        <w:t>Az értékelés:</w:t>
      </w:r>
    </w:p>
    <w:p w14:paraId="5A2F7035" w14:textId="77777777" w:rsidR="001034CE" w:rsidRPr="00D819AC" w:rsidRDefault="001034CE" w:rsidP="001034CE">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Kollokvium</w:t>
      </w:r>
    </w:p>
    <w:p w14:paraId="68F086C8" w14:textId="77777777" w:rsidR="001034CE" w:rsidRPr="00D819AC" w:rsidRDefault="001034CE" w:rsidP="00E204CB">
      <w:pPr>
        <w:widowControl w:val="0"/>
        <w:numPr>
          <w:ilvl w:val="1"/>
          <w:numId w:val="109"/>
        </w:numPr>
        <w:tabs>
          <w:tab w:val="clear" w:pos="1000"/>
          <w:tab w:val="num" w:pos="1418"/>
          <w:tab w:val="num" w:pos="3977"/>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p>
    <w:p w14:paraId="6E6F8537"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Legalább elégséges vizsgajegy megszerzése.</w:t>
      </w:r>
    </w:p>
    <w:p w14:paraId="475671A9" w14:textId="77777777" w:rsidR="001034CE" w:rsidRPr="00D819AC" w:rsidRDefault="001034CE" w:rsidP="00E204CB">
      <w:pPr>
        <w:widowControl w:val="0"/>
        <w:numPr>
          <w:ilvl w:val="0"/>
          <w:numId w:val="10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5A5342C6"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Cs/>
          <w:sz w:val="20"/>
          <w:szCs w:val="20"/>
        </w:rPr>
      </w:pPr>
      <w:r w:rsidRPr="00D819AC">
        <w:rPr>
          <w:rFonts w:ascii="Verdana" w:hAnsi="Verdana"/>
          <w:b/>
          <w:bCs/>
          <w:sz w:val="20"/>
          <w:szCs w:val="20"/>
        </w:rPr>
        <w:t>Kötelező irodalom:</w:t>
      </w:r>
    </w:p>
    <w:p w14:paraId="473592BA" w14:textId="77777777" w:rsidR="001034CE" w:rsidRPr="00D819AC" w:rsidRDefault="001034CE" w:rsidP="00E204CB">
      <w:pPr>
        <w:widowControl w:val="0"/>
        <w:numPr>
          <w:ilvl w:val="0"/>
          <w:numId w:val="110"/>
        </w:numPr>
        <w:ind w:left="426" w:firstLine="0"/>
        <w:jc w:val="both"/>
        <w:rPr>
          <w:rFonts w:ascii="Verdana" w:hAnsi="Verdana"/>
          <w:sz w:val="20"/>
          <w:szCs w:val="20"/>
        </w:rPr>
      </w:pPr>
      <w:r w:rsidRPr="00D819AC">
        <w:rPr>
          <w:rFonts w:ascii="Verdana" w:hAnsi="Verdana"/>
          <w:sz w:val="20"/>
          <w:szCs w:val="20"/>
        </w:rPr>
        <w:t>Finszter Géza: Rendészetelmélet, Nemzeti Közszolgálati Egyetem, Budapest, 2014. ISBN: 978-615-5305-59-7</w:t>
      </w:r>
    </w:p>
    <w:p w14:paraId="6D4AB984" w14:textId="77777777" w:rsidR="001034CE" w:rsidRPr="00D819AC" w:rsidRDefault="001034CE" w:rsidP="00E204CB">
      <w:pPr>
        <w:widowControl w:val="0"/>
        <w:numPr>
          <w:ilvl w:val="1"/>
          <w:numId w:val="109"/>
        </w:numPr>
        <w:tabs>
          <w:tab w:val="clear" w:pos="1000"/>
        </w:tabs>
        <w:spacing w:before="120" w:after="120"/>
        <w:ind w:left="426" w:firstLine="0"/>
        <w:jc w:val="both"/>
        <w:rPr>
          <w:rFonts w:ascii="Verdana" w:hAnsi="Verdana"/>
          <w:b/>
          <w:bCs/>
          <w:sz w:val="20"/>
          <w:szCs w:val="20"/>
        </w:rPr>
      </w:pPr>
      <w:r w:rsidRPr="00D819AC">
        <w:rPr>
          <w:rFonts w:ascii="Verdana" w:hAnsi="Verdana"/>
          <w:b/>
          <w:bCs/>
          <w:sz w:val="20"/>
          <w:szCs w:val="20"/>
        </w:rPr>
        <w:t>Ajánlott irodalom:</w:t>
      </w:r>
    </w:p>
    <w:p w14:paraId="66BBF5E3"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Balla Zoltán: A rendészet fogalmának, tartalmának evolúciója, Belügyi Szemle, 65(2017)/5, 105-115.</w:t>
      </w:r>
    </w:p>
    <w:p w14:paraId="53D4E5E6"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Hautzinger Zoltán: A rendészettudomány határtudományai, Magyar Rendészet, 20(2020)/3, 137-146.</w:t>
      </w:r>
    </w:p>
    <w:p w14:paraId="298479A1" w14:textId="77777777" w:rsidR="001034CE" w:rsidRPr="00D819AC" w:rsidRDefault="001034CE" w:rsidP="00E204CB">
      <w:pPr>
        <w:pStyle w:val="Listaszerbekezds"/>
        <w:widowControl w:val="0"/>
        <w:numPr>
          <w:ilvl w:val="0"/>
          <w:numId w:val="111"/>
        </w:numPr>
        <w:ind w:left="426" w:firstLine="0"/>
        <w:contextualSpacing/>
        <w:jc w:val="both"/>
        <w:rPr>
          <w:rFonts w:ascii="Verdana" w:hAnsi="Verdana"/>
          <w:sz w:val="20"/>
          <w:szCs w:val="20"/>
        </w:rPr>
      </w:pPr>
      <w:r w:rsidRPr="00D819AC">
        <w:rPr>
          <w:rFonts w:ascii="Verdana" w:hAnsi="Verdana"/>
          <w:sz w:val="20"/>
          <w:szCs w:val="20"/>
        </w:rPr>
        <w:t xml:space="preserve">Sallai János: A rendészettudomány etablációja és akkreditációja Magyarországon, Rendőrség Tudományos Tanácsa, Budapest, 2021. ISBN: </w:t>
      </w:r>
      <w:r w:rsidRPr="00D819AC">
        <w:t>978-615-814-845-0</w:t>
      </w:r>
    </w:p>
    <w:p w14:paraId="5A3ADD7E" w14:textId="77777777" w:rsidR="001034CE" w:rsidRPr="00D819AC" w:rsidRDefault="001034CE" w:rsidP="001034CE">
      <w:pPr>
        <w:widowControl w:val="0"/>
        <w:spacing w:before="120" w:after="120"/>
        <w:jc w:val="both"/>
        <w:rPr>
          <w:rFonts w:ascii="Verdana" w:hAnsi="Verdana"/>
          <w:bCs/>
          <w:sz w:val="20"/>
          <w:szCs w:val="20"/>
        </w:rPr>
      </w:pPr>
    </w:p>
    <w:p w14:paraId="1F5019F8"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5F0107D9" w14:textId="77777777" w:rsidR="001034CE" w:rsidRPr="00D819AC" w:rsidRDefault="001034CE" w:rsidP="001034CE">
      <w:pPr>
        <w:widowControl w:val="0"/>
        <w:spacing w:before="120" w:after="120"/>
        <w:jc w:val="both"/>
        <w:rPr>
          <w:rFonts w:ascii="Verdana" w:hAnsi="Verdana"/>
          <w:bCs/>
          <w:sz w:val="20"/>
          <w:szCs w:val="20"/>
        </w:rPr>
      </w:pPr>
    </w:p>
    <w:p w14:paraId="4596F7FB"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habil Kovács Tamás</w:t>
      </w:r>
    </w:p>
    <w:p w14:paraId="4BB44474"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egyetemi docens</w:t>
      </w:r>
    </w:p>
    <w:p w14:paraId="5B361CCB" w14:textId="229F59C8" w:rsidR="001034CE"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280FF462" w14:textId="77777777" w:rsidTr="00037CF5">
        <w:tc>
          <w:tcPr>
            <w:tcW w:w="4855" w:type="dxa"/>
            <w:tcBorders>
              <w:top w:val="nil"/>
              <w:left w:val="nil"/>
              <w:bottom w:val="single" w:sz="4" w:space="0" w:color="auto"/>
              <w:right w:val="nil"/>
            </w:tcBorders>
            <w:hideMark/>
          </w:tcPr>
          <w:p w14:paraId="21C2117B"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D2557DA" w14:textId="77777777" w:rsidR="001034CE" w:rsidRPr="00D819AC" w:rsidRDefault="001034CE" w:rsidP="00037CF5">
            <w:pPr>
              <w:jc w:val="both"/>
              <w:rPr>
                <w:rFonts w:ascii="Verdana" w:hAnsi="Verdana"/>
                <w:sz w:val="20"/>
                <w:szCs w:val="20"/>
              </w:rPr>
            </w:pPr>
          </w:p>
        </w:tc>
        <w:tc>
          <w:tcPr>
            <w:tcW w:w="2597" w:type="dxa"/>
          </w:tcPr>
          <w:p w14:paraId="0CA81A91" w14:textId="77777777" w:rsidR="001034CE" w:rsidRPr="00D819AC" w:rsidRDefault="001034CE" w:rsidP="00037CF5">
            <w:pPr>
              <w:jc w:val="right"/>
              <w:rPr>
                <w:rFonts w:ascii="Verdana" w:hAnsi="Verdana"/>
                <w:sz w:val="20"/>
                <w:szCs w:val="20"/>
              </w:rPr>
            </w:pPr>
          </w:p>
        </w:tc>
      </w:tr>
      <w:tr w:rsidR="001034CE" w:rsidRPr="00D819AC" w14:paraId="767D252A" w14:textId="77777777" w:rsidTr="00037CF5">
        <w:tc>
          <w:tcPr>
            <w:tcW w:w="4855" w:type="dxa"/>
            <w:tcBorders>
              <w:top w:val="single" w:sz="4" w:space="0" w:color="auto"/>
              <w:left w:val="nil"/>
              <w:bottom w:val="nil"/>
              <w:right w:val="nil"/>
            </w:tcBorders>
            <w:hideMark/>
          </w:tcPr>
          <w:p w14:paraId="071F26ED"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12504F9" w14:textId="77777777" w:rsidR="001034CE" w:rsidRPr="00D819AC" w:rsidRDefault="001034CE" w:rsidP="00037CF5">
            <w:pPr>
              <w:jc w:val="both"/>
              <w:rPr>
                <w:rFonts w:ascii="Verdana" w:hAnsi="Verdana"/>
                <w:sz w:val="20"/>
                <w:szCs w:val="20"/>
              </w:rPr>
            </w:pPr>
          </w:p>
        </w:tc>
        <w:tc>
          <w:tcPr>
            <w:tcW w:w="2597" w:type="dxa"/>
          </w:tcPr>
          <w:p w14:paraId="143CAB1D" w14:textId="77777777" w:rsidR="001034CE" w:rsidRPr="00D819AC" w:rsidRDefault="001034CE" w:rsidP="00037CF5">
            <w:pPr>
              <w:jc w:val="both"/>
              <w:rPr>
                <w:rFonts w:ascii="Verdana" w:hAnsi="Verdana"/>
                <w:sz w:val="20"/>
                <w:szCs w:val="20"/>
              </w:rPr>
            </w:pPr>
          </w:p>
        </w:tc>
      </w:tr>
    </w:tbl>
    <w:p w14:paraId="3A07ADDA"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53A545C2"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671FAD9"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RKROM01</w:t>
      </w:r>
    </w:p>
    <w:p w14:paraId="5DB1025D"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Bűnmegelőzés elmélete és gyakorlata</w:t>
      </w:r>
    </w:p>
    <w:p w14:paraId="6AB49814"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sz w:val="20"/>
          <w:szCs w:val="20"/>
          <w:lang w:val="en-GB"/>
        </w:rPr>
        <w:t>Theory and practice of crime prevention</w:t>
      </w:r>
    </w:p>
    <w:p w14:paraId="2D3B1F7E"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5033F1A6" w14:textId="77777777" w:rsidR="001034CE" w:rsidRPr="00D819AC" w:rsidRDefault="001034CE" w:rsidP="00E204CB">
      <w:pPr>
        <w:pStyle w:val="Listaszerbekezds"/>
        <w:widowControl w:val="0"/>
        <w:numPr>
          <w:ilvl w:val="1"/>
          <w:numId w:val="327"/>
        </w:numPr>
        <w:spacing w:before="120" w:after="120"/>
        <w:ind w:left="426" w:firstLine="0"/>
        <w:contextualSpacing/>
        <w:jc w:val="both"/>
        <w:rPr>
          <w:rFonts w:ascii="Verdana" w:hAnsi="Verdana"/>
          <w:b/>
          <w:bCs/>
          <w:sz w:val="20"/>
          <w:szCs w:val="20"/>
        </w:rPr>
      </w:pPr>
      <w:r w:rsidRPr="00D819AC">
        <w:rPr>
          <w:rFonts w:ascii="Verdana" w:hAnsi="Verdana"/>
          <w:bCs/>
          <w:sz w:val="20"/>
          <w:szCs w:val="20"/>
        </w:rPr>
        <w:t>2 kredit</w:t>
      </w:r>
    </w:p>
    <w:p w14:paraId="73CA5514" w14:textId="77777777" w:rsidR="001034CE" w:rsidRPr="00D819AC" w:rsidRDefault="001034CE" w:rsidP="00E204CB">
      <w:pPr>
        <w:pStyle w:val="Listaszerbekezds"/>
        <w:widowControl w:val="0"/>
        <w:numPr>
          <w:ilvl w:val="1"/>
          <w:numId w:val="327"/>
        </w:numPr>
        <w:spacing w:before="120" w:after="120"/>
        <w:ind w:left="426" w:firstLine="0"/>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342ED00F"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w:t>
      </w:r>
      <w:r w:rsidRPr="00D819AC">
        <w:rPr>
          <w:rFonts w:ascii="Verdana" w:hAnsi="Verdana"/>
          <w:bCs/>
          <w:sz w:val="20"/>
          <w:szCs w:val="20"/>
        </w:rPr>
        <w:t xml:space="preserve"> (MA)</w:t>
      </w:r>
    </w:p>
    <w:p w14:paraId="02F0A998"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65A6CD09"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 tantárgyfelelős oktató neve, beosztása, tudományos fokozata:</w:t>
      </w:r>
      <w:r w:rsidRPr="00D819AC">
        <w:rPr>
          <w:rFonts w:ascii="Verdana" w:hAnsi="Verdana"/>
          <w:bCs/>
          <w:sz w:val="20"/>
          <w:szCs w:val="20"/>
        </w:rPr>
        <w:t xml:space="preserve"> Dr. Barabás Andrea Tünde CSc. tanszékvezető egyetemi tanár</w:t>
      </w:r>
    </w:p>
    <w:p w14:paraId="4B14C18A"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651B1DB" w14:textId="2A53B6BA"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sz w:val="20"/>
          <w:szCs w:val="20"/>
        </w:rPr>
      </w:pPr>
      <w:r w:rsidRPr="00D819AC">
        <w:rPr>
          <w:rFonts w:ascii="Verdana" w:hAnsi="Verdana"/>
          <w:bCs/>
          <w:sz w:val="20"/>
          <w:szCs w:val="20"/>
        </w:rPr>
        <w:t xml:space="preserve">össz óraszám/félév: </w:t>
      </w:r>
      <w:r w:rsidR="00D636A6" w:rsidRPr="00D819AC">
        <w:rPr>
          <w:rFonts w:ascii="Verdana" w:hAnsi="Verdana"/>
          <w:bCs/>
          <w:sz w:val="20"/>
          <w:szCs w:val="20"/>
        </w:rPr>
        <w:t>6</w:t>
      </w:r>
    </w:p>
    <w:p w14:paraId="37211FE3" w14:textId="77777777" w:rsidR="001034CE" w:rsidRPr="00D819AC" w:rsidRDefault="001034CE" w:rsidP="00E204CB">
      <w:pPr>
        <w:widowControl w:val="0"/>
        <w:numPr>
          <w:ilvl w:val="2"/>
          <w:numId w:val="327"/>
        </w:numPr>
        <w:tabs>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14 (14 EA + 0 SZ + 0 GY)</w:t>
      </w:r>
    </w:p>
    <w:p w14:paraId="0CD10EBA" w14:textId="77777777" w:rsidR="001034CE" w:rsidRPr="00D819AC" w:rsidRDefault="001034CE" w:rsidP="00E204CB">
      <w:pPr>
        <w:widowControl w:val="0"/>
        <w:numPr>
          <w:ilvl w:val="2"/>
          <w:numId w:val="327"/>
        </w:numPr>
        <w:tabs>
          <w:tab w:val="num" w:pos="1134"/>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6 (6 EA + 0 SZ + 0 GY)</w:t>
      </w:r>
    </w:p>
    <w:p w14:paraId="4B2E9F15" w14:textId="77777777"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w:t>
      </w:r>
    </w:p>
    <w:p w14:paraId="5699B43B" w14:textId="77777777" w:rsidR="001034CE" w:rsidRPr="00D819AC" w:rsidRDefault="001034CE" w:rsidP="00E204CB">
      <w:pPr>
        <w:widowControl w:val="0"/>
        <w:numPr>
          <w:ilvl w:val="1"/>
          <w:numId w:val="327"/>
        </w:numPr>
        <w:tabs>
          <w:tab w:val="num" w:pos="858"/>
        </w:tabs>
        <w:spacing w:before="120" w:after="120"/>
        <w:ind w:left="426" w:firstLine="0"/>
        <w:jc w:val="both"/>
        <w:rPr>
          <w:rFonts w:ascii="Verdana" w:hAnsi="Verdana"/>
          <w:bCs/>
          <w:color w:val="FF0000"/>
          <w:sz w:val="20"/>
          <w:szCs w:val="20"/>
        </w:rPr>
      </w:pPr>
      <w:r w:rsidRPr="00D819AC">
        <w:rPr>
          <w:rFonts w:ascii="Verdana" w:hAnsi="Verdana"/>
          <w:sz w:val="20"/>
          <w:szCs w:val="20"/>
        </w:rPr>
        <w:t>Az ismeret átadásában alkalmazandó további sajátos módok, jellemzők: -</w:t>
      </w:r>
    </w:p>
    <w:p w14:paraId="61A41FD6" w14:textId="77777777" w:rsidR="001034CE" w:rsidRPr="00D819AC" w:rsidRDefault="001034CE" w:rsidP="00E204CB">
      <w:pPr>
        <w:widowControl w:val="0"/>
        <w:numPr>
          <w:ilvl w:val="0"/>
          <w:numId w:val="327"/>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r w:rsidRPr="00D819AC">
        <w:rPr>
          <w:rFonts w:ascii="Verdana" w:hAnsi="Verdana"/>
          <w:sz w:val="20"/>
          <w:szCs w:val="20"/>
        </w:rPr>
        <w:t>A képzés célja, hogy a hallgatók készség szinten sajátítsák el az önkormányzatokkal és a civil szférával kooperációban megvalósuló rendőrkapitánysági szintű bűnmegelőzés elméleti alapjait, és képesek legyenek ismereteiket a gyakorlatban hasznosítani. A lokális prevenció praxisának oktatása során különös hangsúlyt kapnak az együttműködés kérdései, a helyi szintű kommunikáció kiépítésének lehetőségei.</w:t>
      </w:r>
    </w:p>
    <w:p w14:paraId="70663DDD" w14:textId="77777777" w:rsidR="001034CE" w:rsidRPr="00D819AC" w:rsidRDefault="001034CE" w:rsidP="001034CE">
      <w:pPr>
        <w:widowControl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lang w:val="en-GB"/>
        </w:rPr>
        <w:t>The aim of the course: students need to acquire the skills of the hypothetical base of crime prevention in the police office level crime prevention in cooperation with local governments and civil sphere, and be able to utilize their knowledge in practice. During the education of the praxis of the local prevention the issues of cooperation and the eventualities of the establishment of the local level communication will specially be emphasized.</w:t>
      </w:r>
    </w:p>
    <w:p w14:paraId="1D60416C" w14:textId="77777777" w:rsidR="001034CE" w:rsidRPr="00D819AC" w:rsidRDefault="001034CE" w:rsidP="00E204CB">
      <w:pPr>
        <w:pStyle w:val="Listaszerbekezds"/>
        <w:widowControl w:val="0"/>
        <w:numPr>
          <w:ilvl w:val="0"/>
          <w:numId w:val="327"/>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10BA82B6"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Tudása:</w:t>
      </w:r>
    </w:p>
    <w:p w14:paraId="5E35359D"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3A56BC66"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C867244"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3CDA730B"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A képzésben résztvevő hallgatók megismerik a hazai és a nemzetközi jó gyakorlatokat.</w:t>
      </w:r>
    </w:p>
    <w:p w14:paraId="237C4CC2" w14:textId="77777777" w:rsidR="001034CE" w:rsidRPr="00D819AC" w:rsidRDefault="001034CE" w:rsidP="002000AA">
      <w:pPr>
        <w:widowControl w:val="0"/>
        <w:spacing w:before="120" w:after="120"/>
        <w:ind w:left="426"/>
        <w:jc w:val="both"/>
        <w:rPr>
          <w:rFonts w:ascii="Verdana" w:hAnsi="Verdana"/>
          <w:b/>
          <w:bCs/>
          <w:sz w:val="20"/>
          <w:szCs w:val="20"/>
        </w:rPr>
      </w:pPr>
    </w:p>
    <w:p w14:paraId="72996732"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
          <w:bCs/>
          <w:sz w:val="20"/>
          <w:szCs w:val="20"/>
        </w:rPr>
        <w:lastRenderedPageBreak/>
        <w:t>Képességei:</w:t>
      </w:r>
    </w:p>
    <w:p w14:paraId="0218D644"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0DE08DCD"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AACB38F"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4E716DBC"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 xml:space="preserve">Képessé válnak bűnmegelőzési tevékenységük során saját területükön a hálózatépítés kialakítására. </w:t>
      </w:r>
    </w:p>
    <w:p w14:paraId="708B97A4"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bCs/>
          <w:sz w:val="20"/>
          <w:szCs w:val="20"/>
        </w:rPr>
        <w:t>Attitűdje:</w:t>
      </w:r>
    </w:p>
    <w:p w14:paraId="36456052"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1E8CF971"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14A1AC0"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32F10228"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Cs/>
          <w:sz w:val="20"/>
          <w:szCs w:val="20"/>
        </w:rPr>
        <w:t>A</w:t>
      </w:r>
      <w:r w:rsidRPr="00D819AC">
        <w:rPr>
          <w:rFonts w:ascii="Verdana" w:hAnsi="Verdana"/>
          <w:sz w:val="20"/>
          <w:szCs w:val="20"/>
        </w:rPr>
        <w:t xml:space="preserve"> bűnözésre történő racionális állami és társadalmi reakciók elfogadása. Érzékenység a társadalmi problémák megértésére. </w:t>
      </w:r>
    </w:p>
    <w:p w14:paraId="62EC7A2B"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b/>
          <w:bCs/>
          <w:sz w:val="20"/>
          <w:szCs w:val="20"/>
        </w:rPr>
        <w:t>Autonómiája és felelőssége:</w:t>
      </w:r>
    </w:p>
    <w:p w14:paraId="2517A1F5" w14:textId="77777777" w:rsidR="001034CE" w:rsidRPr="00D819AC" w:rsidRDefault="001034CE" w:rsidP="002000AA">
      <w:pPr>
        <w:widowControl w:val="0"/>
        <w:spacing w:before="120" w:after="120"/>
        <w:ind w:left="426"/>
        <w:jc w:val="both"/>
        <w:rPr>
          <w:rFonts w:ascii="Verdana" w:hAnsi="Verdana"/>
          <w:bCs/>
          <w:sz w:val="20"/>
          <w:szCs w:val="20"/>
        </w:rPr>
      </w:pPr>
      <w:r w:rsidRPr="00D819AC">
        <w:rPr>
          <w:rFonts w:ascii="Verdana" w:hAnsi="Verdana"/>
          <w:b/>
          <w:sz w:val="20"/>
          <w:szCs w:val="20"/>
        </w:rPr>
        <w:t>A képzési és kimeneti követelményekből átemelt szakmai kompetenciák:</w:t>
      </w:r>
    </w:p>
    <w:p w14:paraId="16AD01C8"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62A1DF7" w14:textId="77777777" w:rsidR="001034CE" w:rsidRPr="00D819AC" w:rsidRDefault="001034CE" w:rsidP="002000AA">
      <w:pPr>
        <w:widowControl w:val="0"/>
        <w:spacing w:before="120" w:after="120"/>
        <w:ind w:left="426"/>
        <w:jc w:val="both"/>
        <w:rPr>
          <w:rFonts w:ascii="Verdana" w:hAnsi="Verdana"/>
          <w:b/>
          <w:sz w:val="20"/>
          <w:szCs w:val="20"/>
        </w:rPr>
      </w:pPr>
      <w:r w:rsidRPr="00D819AC">
        <w:rPr>
          <w:rFonts w:ascii="Verdana" w:hAnsi="Verdana"/>
          <w:b/>
          <w:sz w:val="20"/>
          <w:szCs w:val="20"/>
        </w:rPr>
        <w:t>A részletezett szakmai kompetenciák:</w:t>
      </w:r>
    </w:p>
    <w:p w14:paraId="18CC4B13" w14:textId="77777777" w:rsidR="001034CE" w:rsidRPr="00D819AC" w:rsidRDefault="001034CE" w:rsidP="002000AA">
      <w:pPr>
        <w:widowControl w:val="0"/>
        <w:spacing w:before="120" w:after="120"/>
        <w:ind w:left="426"/>
        <w:jc w:val="both"/>
        <w:rPr>
          <w:rFonts w:ascii="Verdana" w:hAnsi="Verdana"/>
          <w:sz w:val="20"/>
          <w:szCs w:val="20"/>
        </w:rPr>
      </w:pPr>
      <w:r w:rsidRPr="00D819AC">
        <w:rPr>
          <w:rFonts w:ascii="Verdana" w:hAnsi="Verdana"/>
          <w:sz w:val="20"/>
          <w:szCs w:val="20"/>
        </w:rPr>
        <w:t>A bűnügyi helyzet elemzésével a proaktív gondolkodással a rendészet szakmai orientálása, illetve a kriminálpolitika alakítása.</w:t>
      </w:r>
    </w:p>
    <w:p w14:paraId="7068D02C" w14:textId="77777777" w:rsidR="001034CE" w:rsidRPr="00D819AC" w:rsidRDefault="001034CE" w:rsidP="002000A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00711A3"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2A3C5230"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6729C936"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491918EC"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2DDFCAF"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Students will get to know the domestic and foreign good practices.</w:t>
      </w:r>
    </w:p>
    <w:p w14:paraId="7933B570" w14:textId="77777777" w:rsidR="001034CE" w:rsidRPr="00D819AC" w:rsidRDefault="001034CE" w:rsidP="002000AA">
      <w:pPr>
        <w:widowControl w:val="0"/>
        <w:tabs>
          <w:tab w:val="left" w:pos="426"/>
        </w:tabs>
        <w:ind w:left="426"/>
        <w:jc w:val="both"/>
        <w:rPr>
          <w:rFonts w:ascii="Verdana" w:hAnsi="Verdana"/>
          <w:b/>
          <w:sz w:val="20"/>
          <w:szCs w:val="20"/>
          <w:lang w:val="en-GB"/>
        </w:rPr>
      </w:pPr>
      <w:r w:rsidRPr="00D819AC">
        <w:rPr>
          <w:rFonts w:ascii="Verdana" w:hAnsi="Verdana"/>
          <w:b/>
          <w:sz w:val="20"/>
          <w:szCs w:val="20"/>
          <w:lang w:val="en-GB"/>
        </w:rPr>
        <w:t xml:space="preserve">Capabilities: </w:t>
      </w:r>
    </w:p>
    <w:p w14:paraId="4FC49128"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430194F5"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2EBC4449"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79470BA" w14:textId="77777777" w:rsidR="001034CE" w:rsidRPr="00D819AC" w:rsidRDefault="001034CE" w:rsidP="002000AA">
      <w:pPr>
        <w:widowControl w:val="0"/>
        <w:tabs>
          <w:tab w:val="left" w:pos="426"/>
        </w:tabs>
        <w:ind w:left="426"/>
        <w:jc w:val="both"/>
        <w:rPr>
          <w:rFonts w:ascii="Verdana" w:hAnsi="Verdana"/>
          <w:sz w:val="20"/>
          <w:szCs w:val="20"/>
          <w:lang w:val="en-GB"/>
        </w:rPr>
      </w:pPr>
      <w:r w:rsidRPr="00D819AC">
        <w:rPr>
          <w:rFonts w:ascii="Verdana" w:hAnsi="Verdana"/>
          <w:sz w:val="20"/>
          <w:szCs w:val="20"/>
          <w:lang w:val="en-GB"/>
        </w:rPr>
        <w:t>Comprehensive collaboration aiming the application of alternative, community solutions with especial regard to civil sphere.</w:t>
      </w:r>
    </w:p>
    <w:p w14:paraId="64B538A1"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74A6703"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 xml:space="preserve">Attitude: </w:t>
      </w:r>
    </w:p>
    <w:p w14:paraId="1C5E8E7F" w14:textId="77777777" w:rsidR="001034CE" w:rsidRPr="00D819AC" w:rsidRDefault="001034CE" w:rsidP="002000AA">
      <w:pPr>
        <w:widowControl w:val="0"/>
        <w:tabs>
          <w:tab w:val="left" w:pos="426"/>
        </w:tabs>
        <w:spacing w:before="120" w:after="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728D5EA6"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lastRenderedPageBreak/>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474EF35"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p>
    <w:p w14:paraId="0509831F" w14:textId="77777777" w:rsidR="001034CE" w:rsidRPr="00D819AC" w:rsidRDefault="001034CE" w:rsidP="002000AA">
      <w:pPr>
        <w:spacing w:before="120" w:after="120"/>
        <w:ind w:left="426"/>
        <w:jc w:val="both"/>
        <w:rPr>
          <w:rFonts w:ascii="Verdana" w:hAnsi="Verdana"/>
          <w:sz w:val="20"/>
          <w:szCs w:val="20"/>
          <w:lang w:val="en-GB"/>
        </w:rPr>
      </w:pPr>
      <w:r w:rsidRPr="00D819AC">
        <w:rPr>
          <w:rFonts w:ascii="Verdana" w:hAnsi="Verdana"/>
          <w:sz w:val="20"/>
          <w:szCs w:val="20"/>
          <w:lang w:val="en-GB"/>
        </w:rPr>
        <w:t>Acceptance of rational state and social reaction towards crime. Sensitivity to understand social problems. Sensitivity to understand social problems.</w:t>
      </w:r>
    </w:p>
    <w:p w14:paraId="58F7FEF2"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3CFC7D14"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D574913" w14:textId="77777777" w:rsidR="001034CE" w:rsidRPr="00D819AC"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89B2B74" w14:textId="77777777" w:rsidR="001034CE" w:rsidRPr="00D819AC" w:rsidRDefault="001034CE" w:rsidP="002000AA">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3DEDAE7" w14:textId="77777777" w:rsidR="001034CE" w:rsidRPr="00D819AC" w:rsidRDefault="001034CE" w:rsidP="002000AA">
      <w:pPr>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780C0FD" w14:textId="77777777" w:rsidR="001034CE" w:rsidRPr="00D819AC" w:rsidRDefault="001034CE" w:rsidP="002000AA">
      <w:pPr>
        <w:spacing w:before="120" w:after="120"/>
        <w:ind w:left="426"/>
        <w:jc w:val="both"/>
        <w:rPr>
          <w:rFonts w:ascii="Verdana" w:hAnsi="Verdana"/>
          <w:sz w:val="20"/>
          <w:szCs w:val="20"/>
          <w:lang w:val="en-GB"/>
        </w:rPr>
      </w:pPr>
      <w:r w:rsidRPr="00D819AC">
        <w:rPr>
          <w:rFonts w:ascii="Verdana" w:hAnsi="Verdana"/>
          <w:bCs/>
          <w:sz w:val="20"/>
          <w:szCs w:val="20"/>
          <w:lang w:val="en-GB"/>
        </w:rPr>
        <w:t>Professional guidance of the maintenance of law, and order with the analysis of criminal circumstance as well as the formation of criminal policy and with pro-active thinking.</w:t>
      </w:r>
    </w:p>
    <w:p w14:paraId="11786110"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52304A4D" w14:textId="77777777" w:rsidR="001034CE" w:rsidRPr="00D819AC" w:rsidRDefault="001034CE" w:rsidP="00E204CB">
      <w:pPr>
        <w:widowControl w:val="0"/>
        <w:numPr>
          <w:ilvl w:val="0"/>
          <w:numId w:val="327"/>
        </w:numPr>
        <w:spacing w:before="120" w:after="120"/>
        <w:ind w:left="425"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219F3B40"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sz w:val="20"/>
          <w:szCs w:val="20"/>
        </w:rPr>
      </w:pPr>
      <w:r w:rsidRPr="00D819AC">
        <w:rPr>
          <w:rFonts w:ascii="Verdana" w:hAnsi="Verdana"/>
          <w:b/>
          <w:sz w:val="20"/>
          <w:szCs w:val="20"/>
        </w:rPr>
        <w:t xml:space="preserve">A bűnmegelőzés elmélete. Bűnmegelőzési modellek. (Theory of crime prevention. Crime prevention models.) </w:t>
      </w:r>
    </w:p>
    <w:p w14:paraId="74B0C077" w14:textId="77777777" w:rsidR="001034CE" w:rsidRPr="00D819AC" w:rsidRDefault="001034CE" w:rsidP="001034CE">
      <w:pPr>
        <w:widowControl w:val="0"/>
        <w:tabs>
          <w:tab w:val="left" w:pos="709"/>
          <w:tab w:val="left" w:pos="993"/>
          <w:tab w:val="num" w:pos="1134"/>
        </w:tabs>
        <w:spacing w:before="120" w:after="120"/>
        <w:ind w:left="425"/>
        <w:jc w:val="both"/>
        <w:rPr>
          <w:rFonts w:ascii="Verdana" w:hAnsi="Verdana"/>
          <w:sz w:val="20"/>
          <w:szCs w:val="20"/>
        </w:rPr>
      </w:pPr>
      <w:r w:rsidRPr="00D819AC">
        <w:rPr>
          <w:rFonts w:ascii="Verdana" w:hAnsi="Verdana"/>
          <w:sz w:val="20"/>
          <w:szCs w:val="20"/>
        </w:rPr>
        <w:t>A bűnmegelőzési alapfogalmak, valamint a bűnmegelőzésre vonatkozó nemzetközi és hazai elméletek, illetve modellek a bemutatása.</w:t>
      </w:r>
    </w:p>
    <w:p w14:paraId="3BD49A9A"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sz w:val="20"/>
          <w:szCs w:val="20"/>
        </w:rPr>
      </w:pPr>
      <w:r w:rsidRPr="00D819AC">
        <w:rPr>
          <w:rFonts w:ascii="Verdana" w:hAnsi="Verdana"/>
          <w:b/>
          <w:bCs/>
          <w:sz w:val="20"/>
          <w:szCs w:val="20"/>
        </w:rPr>
        <w:t>A Nemzeti Bűnmegelőzési Stratégia és az abból adódó feladatok ismertetése. (</w:t>
      </w:r>
      <w:r w:rsidRPr="00D819AC">
        <w:rPr>
          <w:rFonts w:ascii="Verdana" w:hAnsi="Verdana"/>
          <w:b/>
          <w:sz w:val="20"/>
          <w:szCs w:val="20"/>
        </w:rPr>
        <w:t>The National Crime Prevention Strategy and a description of the resulting tasks.)</w:t>
      </w:r>
    </w:p>
    <w:p w14:paraId="663BEC12"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 xml:space="preserve">A Nemzeti Bűnmegelőzési Stratégiáról (2024-2034) szóló 1291/2023. (VII. 19.) Korm. határozat. </w:t>
      </w:r>
    </w:p>
    <w:p w14:paraId="23DC5E7C"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b/>
          <w:sz w:val="20"/>
          <w:szCs w:val="20"/>
        </w:rPr>
      </w:pPr>
      <w:r w:rsidRPr="00D819AC">
        <w:rPr>
          <w:rFonts w:ascii="Verdana" w:hAnsi="Verdana"/>
          <w:b/>
          <w:sz w:val="20"/>
          <w:szCs w:val="20"/>
        </w:rPr>
        <w:t xml:space="preserve">Bűnmegelőzés az Európai Unióban. (Crime prevention in the European Union) </w:t>
      </w:r>
    </w:p>
    <w:p w14:paraId="58217CC2" w14:textId="77777777" w:rsidR="001034CE" w:rsidRPr="00D819AC" w:rsidRDefault="001034CE" w:rsidP="001034CE">
      <w:pPr>
        <w:widowControl w:val="0"/>
        <w:tabs>
          <w:tab w:val="left" w:pos="993"/>
          <w:tab w:val="num" w:pos="1134"/>
        </w:tabs>
        <w:spacing w:before="120" w:after="120"/>
        <w:ind w:left="425"/>
        <w:rPr>
          <w:rFonts w:ascii="Verdana" w:hAnsi="Verdana"/>
          <w:b/>
          <w:sz w:val="20"/>
          <w:szCs w:val="20"/>
        </w:rPr>
      </w:pPr>
      <w:r w:rsidRPr="00D819AC">
        <w:rPr>
          <w:rFonts w:ascii="Verdana" w:hAnsi="Verdana"/>
          <w:sz w:val="20"/>
          <w:szCs w:val="20"/>
        </w:rPr>
        <w:t xml:space="preserve">Az Európai Unióban alkalmazott bűnmegelőzési módszerek ismertetése, az Európai Unió stratégiai dokumentumai a tárgyban. Az Európai Bűnmegelőzési Hálózat (EUCPN) tevékenysége. </w:t>
      </w:r>
    </w:p>
    <w:p w14:paraId="17BC03C8" w14:textId="77777777" w:rsidR="001034CE" w:rsidRPr="00D819AC" w:rsidRDefault="001034CE" w:rsidP="00E204CB">
      <w:pPr>
        <w:widowControl w:val="0"/>
        <w:numPr>
          <w:ilvl w:val="1"/>
          <w:numId w:val="327"/>
        </w:numPr>
        <w:tabs>
          <w:tab w:val="left" w:pos="709"/>
          <w:tab w:val="num" w:pos="1134"/>
        </w:tabs>
        <w:spacing w:before="120" w:after="120"/>
        <w:ind w:left="425" w:firstLine="0"/>
        <w:rPr>
          <w:rFonts w:ascii="Verdana" w:hAnsi="Verdana"/>
          <w:b/>
          <w:sz w:val="20"/>
          <w:szCs w:val="20"/>
        </w:rPr>
      </w:pPr>
      <w:r w:rsidRPr="00D819AC">
        <w:rPr>
          <w:rFonts w:ascii="Verdana" w:hAnsi="Verdana"/>
          <w:b/>
          <w:sz w:val="20"/>
          <w:szCs w:val="20"/>
        </w:rPr>
        <w:t xml:space="preserve">A Nemzeti Bűnmegelőzési Tanács feladatköre és összetétele. </w:t>
      </w:r>
      <w:r w:rsidRPr="00D819AC">
        <w:rPr>
          <w:rFonts w:ascii="Verdana" w:hAnsi="Verdana"/>
          <w:b/>
          <w:sz w:val="20"/>
          <w:szCs w:val="20"/>
        </w:rPr>
        <w:br/>
        <w:t xml:space="preserve">A kormányzati és önkormányzati szervek bűnmegelőzési feladatai. </w:t>
      </w:r>
      <w:r w:rsidRPr="00D819AC">
        <w:rPr>
          <w:rFonts w:ascii="Verdana" w:hAnsi="Verdana"/>
          <w:b/>
          <w:sz w:val="20"/>
          <w:szCs w:val="20"/>
        </w:rPr>
        <w:br/>
        <w:t xml:space="preserve">(Task and members of the </w:t>
      </w:r>
      <w:r w:rsidRPr="00D819AC">
        <w:rPr>
          <w:rStyle w:val="Kiemels2"/>
          <w:rFonts w:ascii="Verdana" w:hAnsi="Verdana"/>
          <w:sz w:val="20"/>
          <w:szCs w:val="20"/>
        </w:rPr>
        <w:t xml:space="preserve">National Crime Prevention Council. </w:t>
      </w:r>
      <w:r w:rsidRPr="00D819AC">
        <w:rPr>
          <w:rFonts w:ascii="Verdana" w:hAnsi="Verdana"/>
          <w:b/>
          <w:sz w:val="20"/>
          <w:szCs w:val="20"/>
        </w:rPr>
        <w:t xml:space="preserve">Government and municipal crime prevention tasks). </w:t>
      </w:r>
    </w:p>
    <w:p w14:paraId="22E9D950"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A kormányzati és önkormányzati szervek jogszabályokban meghatározott és egyéb, bűnmegelőzéssel kapcsolatos feladatainak ismertetése.</w:t>
      </w:r>
    </w:p>
    <w:p w14:paraId="00429ABF" w14:textId="77777777" w:rsidR="001034CE" w:rsidRPr="00D819AC" w:rsidRDefault="001034CE" w:rsidP="001034CE">
      <w:pPr>
        <w:widowControl w:val="0"/>
        <w:tabs>
          <w:tab w:val="left" w:pos="993"/>
          <w:tab w:val="num" w:pos="1134"/>
        </w:tabs>
        <w:spacing w:before="120" w:after="120"/>
        <w:ind w:left="425"/>
        <w:rPr>
          <w:rFonts w:ascii="Verdana" w:hAnsi="Verdana"/>
          <w:sz w:val="20"/>
          <w:szCs w:val="20"/>
        </w:rPr>
      </w:pPr>
      <w:r w:rsidRPr="00D819AC">
        <w:rPr>
          <w:rFonts w:ascii="Verdana" w:hAnsi="Verdana"/>
          <w:sz w:val="20"/>
          <w:szCs w:val="20"/>
        </w:rPr>
        <w:t>A Nemzeti Bűnmegelőzési Tanácsról szóló 1087/2011. (IV. 12.) Korm. határozat rendelkezései.</w:t>
      </w:r>
    </w:p>
    <w:p w14:paraId="16374C35"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b/>
          <w:sz w:val="20"/>
          <w:szCs w:val="20"/>
        </w:rPr>
      </w:pPr>
      <w:r w:rsidRPr="00D819AC">
        <w:rPr>
          <w:rFonts w:ascii="Verdana" w:hAnsi="Verdana"/>
          <w:b/>
          <w:sz w:val="20"/>
          <w:szCs w:val="20"/>
        </w:rPr>
        <w:t>Együttműködés a bűnmegelőzés területén. (Cooperation on crime prevention).</w:t>
      </w:r>
    </w:p>
    <w:p w14:paraId="62735748" w14:textId="77777777" w:rsidR="001034CE" w:rsidRPr="00D819AC" w:rsidRDefault="001034CE" w:rsidP="001034CE">
      <w:pPr>
        <w:widowControl w:val="0"/>
        <w:tabs>
          <w:tab w:val="left" w:pos="993"/>
          <w:tab w:val="num" w:pos="1134"/>
        </w:tabs>
        <w:spacing w:before="120" w:after="120"/>
        <w:ind w:left="425"/>
        <w:jc w:val="both"/>
        <w:rPr>
          <w:rFonts w:ascii="Verdana" w:hAnsi="Verdana"/>
          <w:b/>
          <w:sz w:val="20"/>
          <w:szCs w:val="20"/>
        </w:rPr>
      </w:pPr>
      <w:r w:rsidRPr="00D819AC">
        <w:rPr>
          <w:rFonts w:ascii="Verdana" w:hAnsi="Verdana"/>
          <w:sz w:val="20"/>
          <w:szCs w:val="20"/>
        </w:rPr>
        <w:t>Az együttműködési lehetőségek és az ebből adódó előnyök bemutatása a bűnmegelőzés területén, az önkormányzati koordináció ismertetése.</w:t>
      </w:r>
    </w:p>
    <w:p w14:paraId="7DE85F0B" w14:textId="77777777" w:rsidR="001034CE" w:rsidRPr="00D819AC" w:rsidRDefault="001034CE" w:rsidP="00E204CB">
      <w:pPr>
        <w:widowControl w:val="0"/>
        <w:numPr>
          <w:ilvl w:val="1"/>
          <w:numId w:val="327"/>
        </w:numPr>
        <w:tabs>
          <w:tab w:val="left" w:pos="709"/>
          <w:tab w:val="num" w:pos="1134"/>
        </w:tabs>
        <w:spacing w:before="120" w:after="120"/>
        <w:ind w:left="425" w:firstLine="0"/>
        <w:jc w:val="both"/>
        <w:rPr>
          <w:rFonts w:ascii="Verdana" w:hAnsi="Verdana"/>
          <w:b/>
          <w:sz w:val="20"/>
          <w:szCs w:val="20"/>
        </w:rPr>
      </w:pPr>
      <w:r w:rsidRPr="00D819AC">
        <w:rPr>
          <w:rFonts w:ascii="Verdana" w:hAnsi="Verdana"/>
          <w:b/>
          <w:sz w:val="20"/>
          <w:szCs w:val="20"/>
        </w:rPr>
        <w:t>A bűnügyi helyzet elemzése és a helyi stratégia. (Crime analysis and local strategy.)</w:t>
      </w:r>
    </w:p>
    <w:p w14:paraId="56931F02" w14:textId="77777777" w:rsidR="001034CE" w:rsidRPr="00D819AC" w:rsidRDefault="001034CE" w:rsidP="001034CE">
      <w:pPr>
        <w:widowControl w:val="0"/>
        <w:tabs>
          <w:tab w:val="left" w:pos="993"/>
          <w:tab w:val="num" w:pos="1134"/>
        </w:tabs>
        <w:spacing w:before="120" w:after="120"/>
        <w:ind w:left="425"/>
        <w:jc w:val="both"/>
        <w:rPr>
          <w:rFonts w:ascii="Verdana" w:hAnsi="Verdana"/>
          <w:b/>
          <w:sz w:val="20"/>
          <w:szCs w:val="20"/>
        </w:rPr>
      </w:pPr>
      <w:r w:rsidRPr="00D819AC">
        <w:rPr>
          <w:rFonts w:ascii="Verdana" w:hAnsi="Verdana"/>
          <w:sz w:val="20"/>
          <w:szCs w:val="20"/>
        </w:rPr>
        <w:lastRenderedPageBreak/>
        <w:t>A bűnügyi helyzet illetve azt befolyásoló tényezők megismerési lehetőségeinek bemutatása, a helyi stratéga és a bűnmegelőzési program tartalmának ismertetése.</w:t>
      </w:r>
    </w:p>
    <w:p w14:paraId="65196CDC" w14:textId="77777777" w:rsidR="001034CE" w:rsidRPr="00D819AC" w:rsidRDefault="001034CE" w:rsidP="00E204CB">
      <w:pPr>
        <w:widowControl w:val="0"/>
        <w:numPr>
          <w:ilvl w:val="1"/>
          <w:numId w:val="327"/>
        </w:numPr>
        <w:tabs>
          <w:tab w:val="left" w:pos="709"/>
          <w:tab w:val="num" w:pos="1134"/>
          <w:tab w:val="num" w:pos="3977"/>
        </w:tabs>
        <w:spacing w:before="120" w:after="120"/>
        <w:ind w:left="426" w:firstLine="0"/>
        <w:jc w:val="both"/>
        <w:rPr>
          <w:rFonts w:ascii="Verdana" w:hAnsi="Verdana"/>
          <w:b/>
          <w:sz w:val="20"/>
          <w:szCs w:val="20"/>
        </w:rPr>
      </w:pPr>
      <w:r w:rsidRPr="00D819AC">
        <w:rPr>
          <w:rFonts w:ascii="Verdana" w:hAnsi="Verdana"/>
          <w:b/>
          <w:sz w:val="20"/>
          <w:szCs w:val="20"/>
        </w:rPr>
        <w:t>A rendőrségi bűnmegelőzés. (Police crime prevention.)</w:t>
      </w:r>
    </w:p>
    <w:p w14:paraId="0601AFEA" w14:textId="6F386888" w:rsidR="001034CE" w:rsidRPr="00D819AC" w:rsidRDefault="001034CE" w:rsidP="002000AA">
      <w:pPr>
        <w:widowControl w:val="0"/>
        <w:tabs>
          <w:tab w:val="left" w:pos="709"/>
          <w:tab w:val="left" w:pos="993"/>
          <w:tab w:val="num" w:pos="1134"/>
          <w:tab w:val="num" w:pos="3977"/>
        </w:tabs>
        <w:spacing w:before="120" w:after="120"/>
        <w:ind w:left="426"/>
        <w:jc w:val="both"/>
        <w:rPr>
          <w:rFonts w:ascii="Verdana" w:hAnsi="Verdana"/>
          <w:bCs/>
          <w:sz w:val="20"/>
          <w:szCs w:val="20"/>
        </w:rPr>
      </w:pPr>
      <w:r w:rsidRPr="00D819AC">
        <w:rPr>
          <w:rFonts w:ascii="Verdana" w:hAnsi="Verdana"/>
          <w:sz w:val="20"/>
          <w:szCs w:val="20"/>
        </w:rPr>
        <w:t>A rendőrség bűnmegelőzési szervezetének, a vonatkozó belső normáknak és a bűnmegelőzési tevékenység bemutatása. A r</w:t>
      </w:r>
      <w:r w:rsidRPr="00D819AC">
        <w:rPr>
          <w:rFonts w:ascii="Verdana" w:hAnsi="Verdana"/>
          <w:bCs/>
          <w:sz w:val="20"/>
          <w:szCs w:val="20"/>
        </w:rPr>
        <w:t xml:space="preserve">endőrség bűnmegelőzési tevékenységéről szóló 20/2010. (OT 10.) ORFK utasítás. </w:t>
      </w:r>
    </w:p>
    <w:p w14:paraId="09C65C5C"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b/>
          <w:sz w:val="20"/>
          <w:szCs w:val="20"/>
        </w:rPr>
      </w:pPr>
      <w:r w:rsidRPr="00D819AC">
        <w:rPr>
          <w:rFonts w:ascii="Verdana" w:hAnsi="Verdana"/>
          <w:b/>
          <w:sz w:val="20"/>
          <w:szCs w:val="20"/>
        </w:rPr>
        <w:t xml:space="preserve">Család- gyermek- és ifjúságvédelem. (Family, child and youth protection.) </w:t>
      </w:r>
    </w:p>
    <w:p w14:paraId="19D1D951" w14:textId="77777777" w:rsidR="001034CE" w:rsidRPr="00D819AC" w:rsidRDefault="001034CE" w:rsidP="001034CE">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Az állami és önkormányzati gyermekvédelmi rendszer a rendőrség kapcsolódó tevékenységének bemutatása.</w:t>
      </w:r>
    </w:p>
    <w:p w14:paraId="228AAC21"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 xml:space="preserve">A családon belüli erőszakkal kapcsolatos rendőrségi feladatok. (Police tasks related to domestic violence.) </w:t>
      </w:r>
    </w:p>
    <w:p w14:paraId="3CFA2E34"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 </w:t>
      </w:r>
      <w:r w:rsidRPr="00D819AC">
        <w:rPr>
          <w:rFonts w:ascii="Verdana" w:eastAsiaTheme="minorEastAsia" w:hAnsi="Verdana"/>
          <w:sz w:val="20"/>
          <w:szCs w:val="20"/>
        </w:rPr>
        <w:t xml:space="preserve">hozzátartozók közötti erőszak kezelésével összefüggő rendőrségi feladatok végrehajtásáról szóló 2/2018. (I. 25.) ORFK utasításból </w:t>
      </w:r>
      <w:r w:rsidRPr="00D819AC">
        <w:rPr>
          <w:rFonts w:ascii="Verdana" w:hAnsi="Verdana"/>
          <w:sz w:val="20"/>
          <w:szCs w:val="20"/>
        </w:rPr>
        <w:t>és a vonatkozó módszertani útmutatóból adódó rendőri feladatok ismertetése.</w:t>
      </w:r>
    </w:p>
    <w:p w14:paraId="64CB4DEA"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 xml:space="preserve">Áldozatvédelem. (Victim protection.) </w:t>
      </w:r>
    </w:p>
    <w:p w14:paraId="6678FFB8"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Az állami, rendőrségi és civil áldozatvédelmi rendszer bemutatása, a </w:t>
      </w:r>
      <w:r w:rsidRPr="00D819AC">
        <w:rPr>
          <w:rFonts w:ascii="Verdana" w:eastAsiaTheme="minorEastAsia" w:hAnsi="Verdana"/>
          <w:sz w:val="20"/>
          <w:szCs w:val="20"/>
        </w:rPr>
        <w:t xml:space="preserve">bűncselekmények áldozatainak segítéséről és az állami kárenyhítésről szóló 2005. évi CXXXV. törvényből </w:t>
      </w:r>
      <w:r w:rsidRPr="00D819AC">
        <w:rPr>
          <w:rFonts w:ascii="Verdana" w:hAnsi="Verdana"/>
          <w:sz w:val="20"/>
          <w:szCs w:val="20"/>
        </w:rPr>
        <w:t>és a kapcsolódó belső normákból adódó feladatok ismertetése.</w:t>
      </w:r>
    </w:p>
    <w:p w14:paraId="4AF71D65"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 xml:space="preserve">(Drug prevention.) </w:t>
      </w:r>
    </w:p>
    <w:p w14:paraId="052F8695"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drogok fajtáinak, a használat okainak ismertetése, a megelőzési lehetőségek, a rendőrség szerepvállalásának bemutatása.</w:t>
      </w:r>
    </w:p>
    <w:p w14:paraId="0B4AC245"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Vagyonvédelem. (Safeguarding of assets).</w:t>
      </w:r>
    </w:p>
    <w:p w14:paraId="4E0B9720"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elektronikai jelzőrendszerek, illetve a mechanikai eszközök alkalmazási lehetőségeinek ismertetése.</w:t>
      </w:r>
    </w:p>
    <w:p w14:paraId="2DB17A19"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 xml:space="preserve">Építészeti bűnmegelőzés. (CPTED). </w:t>
      </w:r>
    </w:p>
    <w:p w14:paraId="0CA5D1E6" w14:textId="77777777" w:rsidR="001034CE" w:rsidRPr="00D819A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D819AC">
        <w:rPr>
          <w:rFonts w:ascii="Verdana" w:hAnsi="Verdana"/>
          <w:sz w:val="20"/>
          <w:szCs w:val="20"/>
        </w:rPr>
        <w:t>Az épített környezet kialakításában rejlő bűnmegelőzési lehetőségek ismertetése.</w:t>
      </w:r>
    </w:p>
    <w:p w14:paraId="50721C9A"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A Közterületek biztonsága. (Security of public spaces.)</w:t>
      </w:r>
    </w:p>
    <w:p w14:paraId="44C014B0"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közterületen elkövetett vagyon elleni illetve erőszakos és garázda jellegű bűncselekmények jellemzői és megelőzési lehetőségeinek ismertetése.</w:t>
      </w:r>
    </w:p>
    <w:p w14:paraId="17E68E7D" w14:textId="77777777" w:rsidR="001034CE" w:rsidRPr="00D819AC" w:rsidRDefault="001034CE" w:rsidP="00E204CB">
      <w:pPr>
        <w:widowControl w:val="0"/>
        <w:numPr>
          <w:ilvl w:val="1"/>
          <w:numId w:val="327"/>
        </w:numPr>
        <w:tabs>
          <w:tab w:val="left" w:pos="709"/>
          <w:tab w:val="num" w:pos="1134"/>
        </w:tabs>
        <w:spacing w:before="120" w:after="120"/>
        <w:ind w:left="426" w:firstLine="0"/>
        <w:jc w:val="both"/>
        <w:rPr>
          <w:rFonts w:ascii="Verdana" w:hAnsi="Verdana"/>
          <w:sz w:val="20"/>
          <w:szCs w:val="20"/>
        </w:rPr>
      </w:pPr>
      <w:r w:rsidRPr="00D819AC">
        <w:rPr>
          <w:rFonts w:ascii="Verdana" w:hAnsi="Verdana"/>
          <w:b/>
          <w:sz w:val="20"/>
          <w:szCs w:val="20"/>
        </w:rPr>
        <w:t>A közösségi bűnmegelőzés. (</w:t>
      </w:r>
      <w:r w:rsidRPr="00D819AC">
        <w:rPr>
          <w:rFonts w:ascii="Verdana" w:hAnsi="Verdana"/>
          <w:b/>
          <w:sz w:val="20"/>
          <w:szCs w:val="20"/>
          <w:lang w:val="en-GB"/>
        </w:rPr>
        <w:t>Community crime prevention</w:t>
      </w:r>
      <w:r w:rsidRPr="00D819AC">
        <w:rPr>
          <w:rFonts w:ascii="Verdana" w:hAnsi="Verdana"/>
          <w:b/>
          <w:sz w:val="20"/>
          <w:szCs w:val="20"/>
        </w:rPr>
        <w:t xml:space="preserve">) </w:t>
      </w:r>
    </w:p>
    <w:p w14:paraId="02F51021" w14:textId="77777777" w:rsidR="001034CE" w:rsidRPr="00D819A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D819AC">
        <w:rPr>
          <w:rFonts w:ascii="Verdana" w:hAnsi="Verdana"/>
          <w:sz w:val="20"/>
          <w:szCs w:val="20"/>
        </w:rPr>
        <w:t xml:space="preserve">A közösségi bűnmegelőzés lehetőségei, előremutató gyakorlatok, programok. </w:t>
      </w:r>
    </w:p>
    <w:p w14:paraId="0E7876BE" w14:textId="77777777" w:rsidR="001034CE" w:rsidRPr="00D819AC" w:rsidRDefault="001034CE" w:rsidP="00E204CB">
      <w:pPr>
        <w:widowControl w:val="0"/>
        <w:numPr>
          <w:ilvl w:val="1"/>
          <w:numId w:val="327"/>
        </w:numPr>
        <w:tabs>
          <w:tab w:val="left" w:pos="709"/>
          <w:tab w:val="num" w:pos="1134"/>
        </w:tabs>
        <w:spacing w:before="120" w:after="120"/>
        <w:ind w:left="858"/>
        <w:jc w:val="both"/>
        <w:rPr>
          <w:rFonts w:ascii="Verdana" w:hAnsi="Verdana"/>
          <w:bCs/>
          <w:color w:val="000000" w:themeColor="text1"/>
          <w:sz w:val="20"/>
          <w:szCs w:val="20"/>
        </w:rPr>
      </w:pPr>
      <w:r w:rsidRPr="00D819AC">
        <w:rPr>
          <w:rFonts w:ascii="Verdana" w:hAnsi="Verdana"/>
          <w:b/>
          <w:sz w:val="20"/>
          <w:szCs w:val="20"/>
        </w:rPr>
        <w:t>Rendőrségi modellek, közösségi rendészet. (community policing)</w:t>
      </w:r>
    </w:p>
    <w:p w14:paraId="3E7005B5" w14:textId="77777777" w:rsidR="001034CE" w:rsidRPr="00D819AC"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D819AC">
        <w:rPr>
          <w:rFonts w:ascii="Verdana" w:hAnsi="Verdana"/>
          <w:bCs/>
          <w:color w:val="000000" w:themeColor="text1"/>
          <w:sz w:val="20"/>
          <w:szCs w:val="20"/>
        </w:rPr>
        <w:t xml:space="preserve">A tantárgy keretében oktatásra kerül a közösségi rendészet elmélete és gyakorlati megvalósulásának egyes Észak-amerikai és európai példái. A hallgatók megismerkednek a közösségi rendészet jellemzőivel, valamint betekintést nyernek a rendőrségi működés más modern irányzataiba is. Megismerik a közösségi bűnmegelőzés és a rendőri munka kapcsolódásának lehetőségeit.  </w:t>
      </w:r>
    </w:p>
    <w:p w14:paraId="6A97C173"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1. félév/őszi félév</w:t>
      </w:r>
    </w:p>
    <w:p w14:paraId="5AE54AAB"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tanórákon való részvétel követelményei, az elfogadható hiányzások mértéke, a távolmaradás pótlásának lehetősége: </w:t>
      </w:r>
    </w:p>
    <w:p w14:paraId="296E5F8F" w14:textId="77777777" w:rsidR="001034CE" w:rsidRPr="00D819AC" w:rsidRDefault="001034CE" w:rsidP="001034CE">
      <w:pPr>
        <w:widowControl w:val="0"/>
        <w:tabs>
          <w:tab w:val="num" w:pos="720"/>
        </w:tabs>
        <w:spacing w:before="120" w:after="120"/>
        <w:ind w:left="426"/>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0A54B7D6"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sz w:val="20"/>
          <w:szCs w:val="20"/>
        </w:rPr>
        <w:lastRenderedPageBreak/>
        <w:t>Félévközi feladatok, ismeretek ellenőrzésének rendje:</w:t>
      </w:r>
    </w:p>
    <w:p w14:paraId="6F1D39C6" w14:textId="77777777" w:rsidR="001034CE" w:rsidRPr="00D819AC" w:rsidRDefault="001034CE" w:rsidP="001034CE">
      <w:pPr>
        <w:widowControl w:val="0"/>
        <w:tabs>
          <w:tab w:val="num" w:pos="720"/>
        </w:tabs>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A tárgy teljesítése a vizsgaidőszakban szóbeli beszámolóval. </w:t>
      </w:r>
    </w:p>
    <w:p w14:paraId="4F3E4123" w14:textId="77777777" w:rsidR="001034CE" w:rsidRPr="00D819AC" w:rsidRDefault="001034CE" w:rsidP="00E204CB">
      <w:pPr>
        <w:widowControl w:val="0"/>
        <w:numPr>
          <w:ilvl w:val="0"/>
          <w:numId w:val="327"/>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255BE3F" w14:textId="77777777" w:rsidR="001034CE" w:rsidRPr="00D819AC" w:rsidRDefault="001034CE" w:rsidP="00E204CB">
      <w:pPr>
        <w:widowControl w:val="0"/>
        <w:numPr>
          <w:ilvl w:val="1"/>
          <w:numId w:val="327"/>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4E704B41" w14:textId="77777777" w:rsidR="001034CE" w:rsidRPr="00D819AC" w:rsidRDefault="001034CE" w:rsidP="001034CE">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Cs/>
          <w:sz w:val="20"/>
          <w:szCs w:val="20"/>
        </w:rPr>
        <w:t>A tanórákon részvétel (a 14. pont szerint),</w:t>
      </w:r>
      <w:r w:rsidRPr="00D819AC">
        <w:rPr>
          <w:rFonts w:ascii="Verdana" w:hAnsi="Verdana"/>
          <w:b/>
          <w:bCs/>
          <w:sz w:val="20"/>
          <w:szCs w:val="20"/>
        </w:rPr>
        <w:t xml:space="preserve"> </w:t>
      </w:r>
      <w:r w:rsidRPr="00D819AC">
        <w:rPr>
          <w:rFonts w:ascii="Verdana" w:hAnsi="Verdana"/>
          <w:bCs/>
          <w:sz w:val="20"/>
          <w:szCs w:val="20"/>
        </w:rPr>
        <w:t xml:space="preserve">és a házi dolgozat eredményes megírása (A 15. pont szerint).  </w:t>
      </w:r>
    </w:p>
    <w:p w14:paraId="4503EAAF" w14:textId="77777777" w:rsidR="001034CE" w:rsidRPr="00D819AC" w:rsidRDefault="001034CE" w:rsidP="00E204CB">
      <w:pPr>
        <w:pStyle w:val="Listaszerbekezds"/>
        <w:widowControl w:val="0"/>
        <w:numPr>
          <w:ilvl w:val="1"/>
          <w:numId w:val="327"/>
        </w:numPr>
        <w:tabs>
          <w:tab w:val="clear" w:pos="1000"/>
        </w:tabs>
        <w:spacing w:before="120" w:after="120"/>
        <w:ind w:left="858"/>
        <w:contextualSpacing/>
        <w:rPr>
          <w:rFonts w:ascii="Verdana" w:hAnsi="Verdana"/>
          <w:b/>
          <w:bCs/>
          <w:sz w:val="20"/>
          <w:szCs w:val="20"/>
        </w:rPr>
      </w:pPr>
      <w:r w:rsidRPr="00D819AC">
        <w:rPr>
          <w:rFonts w:ascii="Verdana" w:hAnsi="Verdana"/>
          <w:b/>
          <w:sz w:val="20"/>
          <w:szCs w:val="20"/>
        </w:rPr>
        <w:t xml:space="preserve">Az értékelés: </w:t>
      </w:r>
    </w:p>
    <w:p w14:paraId="424F0EE5" w14:textId="77777777" w:rsidR="001034CE" w:rsidRPr="00D819AC" w:rsidRDefault="001034CE" w:rsidP="001034CE">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sz w:val="20"/>
          <w:szCs w:val="20"/>
        </w:rPr>
        <w:t xml:space="preserve">Szóbeli </w:t>
      </w:r>
      <w:r w:rsidRPr="00D819AC">
        <w:rPr>
          <w:rFonts w:ascii="Verdana" w:hAnsi="Verdana"/>
          <w:b/>
          <w:sz w:val="20"/>
          <w:szCs w:val="20"/>
        </w:rPr>
        <w:t>beszámoló,</w:t>
      </w:r>
      <w:r w:rsidRPr="00D819AC">
        <w:rPr>
          <w:rFonts w:ascii="Verdana" w:hAnsi="Verdana"/>
          <w:sz w:val="20"/>
          <w:szCs w:val="20"/>
        </w:rPr>
        <w:t xml:space="preserve"> háromfokozatú értékelés. A beszámoló tartalmát az előadásokon elhangzottak, és az alább felsorolt kötelező és ajánlott irodalmak anyagai képezik.</w:t>
      </w:r>
    </w:p>
    <w:p w14:paraId="6DFB406E" w14:textId="77777777" w:rsidR="001034CE" w:rsidRPr="00D819AC" w:rsidRDefault="001034CE" w:rsidP="00E204CB">
      <w:pPr>
        <w:widowControl w:val="0"/>
        <w:numPr>
          <w:ilvl w:val="1"/>
          <w:numId w:val="327"/>
        </w:numPr>
        <w:tabs>
          <w:tab w:val="clear" w:pos="1000"/>
          <w:tab w:val="num" w:pos="1418"/>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AE3A29D"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 szóbeli beszámolón legalább megfelelt osztályzat megszerzése. </w:t>
      </w:r>
    </w:p>
    <w:p w14:paraId="69E2352D" w14:textId="77777777" w:rsidR="001034CE" w:rsidRPr="00D819AC" w:rsidRDefault="001034CE" w:rsidP="00E204CB">
      <w:pPr>
        <w:widowControl w:val="0"/>
        <w:numPr>
          <w:ilvl w:val="0"/>
          <w:numId w:val="32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261EFEE1" w14:textId="77777777" w:rsidR="001034CE" w:rsidRPr="00D819AC" w:rsidRDefault="001034CE" w:rsidP="00E204CB">
      <w:pPr>
        <w:widowControl w:val="0"/>
        <w:numPr>
          <w:ilvl w:val="1"/>
          <w:numId w:val="327"/>
        </w:numPr>
        <w:tabs>
          <w:tab w:val="clear" w:pos="1000"/>
        </w:tabs>
        <w:spacing w:before="120" w:after="120"/>
        <w:ind w:left="426" w:firstLine="0"/>
        <w:jc w:val="both"/>
        <w:rPr>
          <w:rFonts w:ascii="Verdana" w:hAnsi="Verdana"/>
          <w:bCs/>
          <w:sz w:val="20"/>
          <w:szCs w:val="20"/>
        </w:rPr>
      </w:pPr>
      <w:r w:rsidRPr="00D819AC">
        <w:rPr>
          <w:rFonts w:ascii="Verdana" w:hAnsi="Verdana"/>
          <w:b/>
          <w:bCs/>
          <w:sz w:val="20"/>
          <w:szCs w:val="20"/>
        </w:rPr>
        <w:t xml:space="preserve">Kötelező irodalom: </w:t>
      </w:r>
    </w:p>
    <w:p w14:paraId="0E24B710" w14:textId="77777777" w:rsidR="001034CE" w:rsidRPr="00D819AC" w:rsidRDefault="001034CE" w:rsidP="00E204CB">
      <w:pPr>
        <w:widowControl w:val="0"/>
        <w:numPr>
          <w:ilvl w:val="0"/>
          <w:numId w:val="352"/>
        </w:numPr>
        <w:ind w:hanging="218"/>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318F9291" w14:textId="77777777" w:rsidR="001034CE" w:rsidRPr="00D819AC" w:rsidRDefault="001034CE" w:rsidP="00E204CB">
      <w:pPr>
        <w:pStyle w:val="Listaszerbekezds"/>
        <w:numPr>
          <w:ilvl w:val="0"/>
          <w:numId w:val="352"/>
        </w:numPr>
        <w:tabs>
          <w:tab w:val="left" w:pos="284"/>
        </w:tabs>
        <w:spacing w:before="120" w:after="160" w:line="256" w:lineRule="auto"/>
        <w:ind w:left="426" w:firstLine="0"/>
        <w:contextualSpacing/>
        <w:rPr>
          <w:rFonts w:ascii="Verdana" w:hAnsi="Verdana"/>
          <w:sz w:val="20"/>
          <w:szCs w:val="20"/>
        </w:rPr>
      </w:pPr>
      <w:r w:rsidRPr="00D819AC">
        <w:rPr>
          <w:rFonts w:ascii="Verdana" w:hAnsi="Verdana"/>
          <w:sz w:val="20"/>
          <w:szCs w:val="20"/>
        </w:rPr>
        <w:t>Korinek László: Nomádok és letelepedettek - gondolatok a közösségi bűnmegelőzésről. Jogtudományi Közlöny, 2006. júliusi szám, 247-267. pp.</w:t>
      </w:r>
    </w:p>
    <w:p w14:paraId="6BF68F87" w14:textId="77777777" w:rsidR="001034CE" w:rsidRPr="00D819AC" w:rsidRDefault="001034CE" w:rsidP="00E204CB">
      <w:pPr>
        <w:widowControl w:val="0"/>
        <w:numPr>
          <w:ilvl w:val="1"/>
          <w:numId w:val="327"/>
        </w:numPr>
        <w:tabs>
          <w:tab w:val="clear" w:pos="1000"/>
          <w:tab w:val="num" w:pos="1418"/>
        </w:tabs>
        <w:spacing w:before="120" w:after="120"/>
        <w:ind w:left="426" w:firstLine="0"/>
        <w:jc w:val="both"/>
        <w:rPr>
          <w:rFonts w:ascii="Verdana" w:hAnsi="Verdana"/>
          <w:b/>
          <w:bCs/>
          <w:sz w:val="20"/>
          <w:szCs w:val="20"/>
        </w:rPr>
      </w:pPr>
      <w:r w:rsidRPr="00D819AC">
        <w:rPr>
          <w:rFonts w:ascii="Verdana" w:hAnsi="Verdana"/>
          <w:b/>
          <w:bCs/>
          <w:sz w:val="20"/>
          <w:szCs w:val="20"/>
        </w:rPr>
        <w:t xml:space="preserve">Ajánlott irodalom: </w:t>
      </w:r>
    </w:p>
    <w:p w14:paraId="6CED197D" w14:textId="77777777" w:rsidR="001034CE" w:rsidRPr="00D819AC" w:rsidRDefault="001034CE" w:rsidP="00E204CB">
      <w:pPr>
        <w:pStyle w:val="Listaszerbekezds"/>
        <w:numPr>
          <w:ilvl w:val="0"/>
          <w:numId w:val="353"/>
        </w:numPr>
        <w:tabs>
          <w:tab w:val="left" w:pos="284"/>
        </w:tabs>
        <w:spacing w:before="120" w:after="160" w:line="256" w:lineRule="auto"/>
        <w:ind w:hanging="294"/>
        <w:contextualSpacing/>
        <w:rPr>
          <w:rFonts w:ascii="Verdana" w:hAnsi="Verdana"/>
          <w:color w:val="000000" w:themeColor="text1"/>
          <w:sz w:val="20"/>
          <w:szCs w:val="20"/>
        </w:rPr>
      </w:pPr>
      <w:r w:rsidRPr="00D819AC">
        <w:rPr>
          <w:rFonts w:ascii="Verdana" w:hAnsi="Verdana"/>
          <w:color w:val="000000" w:themeColor="text1"/>
          <w:sz w:val="20"/>
          <w:szCs w:val="20"/>
        </w:rPr>
        <w:t>Barabás Andrea Tünde (szerk.): Alkalmazott kriminológia. Dialóg Campus, Budapest, 2020. ISBN: 978-963-531-241-5</w:t>
      </w:r>
      <w:r w:rsidRPr="00D819AC">
        <w:rPr>
          <w:rFonts w:ascii="Verdana" w:hAnsi="Verdana"/>
          <w:color w:val="000000" w:themeColor="text1"/>
          <w:sz w:val="20"/>
          <w:szCs w:val="20"/>
        </w:rPr>
        <w:br/>
      </w:r>
    </w:p>
    <w:p w14:paraId="5EF7BC88" w14:textId="77777777" w:rsidR="001034CE" w:rsidRPr="00D819AC" w:rsidRDefault="001034CE" w:rsidP="00E204CB">
      <w:pPr>
        <w:pStyle w:val="Listaszerbekezds"/>
        <w:numPr>
          <w:ilvl w:val="0"/>
          <w:numId w:val="353"/>
        </w:numPr>
        <w:tabs>
          <w:tab w:val="left" w:pos="284"/>
        </w:tabs>
        <w:spacing w:before="120" w:after="160" w:line="256" w:lineRule="auto"/>
        <w:ind w:left="426" w:firstLine="0"/>
        <w:contextualSpacing/>
        <w:rPr>
          <w:rFonts w:ascii="Verdana" w:hAnsi="Verdana"/>
          <w:color w:val="000000" w:themeColor="text1"/>
          <w:sz w:val="20"/>
          <w:szCs w:val="20"/>
        </w:rPr>
      </w:pPr>
      <w:r w:rsidRPr="00D819AC">
        <w:rPr>
          <w:rFonts w:ascii="Verdana" w:hAnsi="Verdana"/>
          <w:sz w:val="20"/>
          <w:szCs w:val="20"/>
        </w:rPr>
        <w:t>Berei Róbert: Szolgálatszervezés a nehéz körzetekben. In. Korinek László (szerk.): Értekezések a rendészetről, Nemzeti Közszolgálati Egyetem Rendészettudományi Kar, Budapest, 2014., 199-226. pp.  ISBN: 978-615-5305-91-7</w:t>
      </w:r>
    </w:p>
    <w:p w14:paraId="61088B71" w14:textId="77777777" w:rsidR="001034CE" w:rsidRPr="00D819AC" w:rsidRDefault="001034CE" w:rsidP="002000AA">
      <w:pPr>
        <w:pStyle w:val="Listaszerbekezds"/>
        <w:widowControl w:val="0"/>
        <w:ind w:left="426"/>
        <w:jc w:val="both"/>
        <w:rPr>
          <w:rFonts w:ascii="Verdana" w:hAnsi="Verdana"/>
          <w:sz w:val="20"/>
          <w:szCs w:val="20"/>
        </w:rPr>
      </w:pPr>
    </w:p>
    <w:p w14:paraId="1FDA4652" w14:textId="77777777" w:rsidR="001034CE" w:rsidRPr="00D819AC" w:rsidRDefault="001034CE" w:rsidP="00E204CB">
      <w:pPr>
        <w:pStyle w:val="Listaszerbekezds"/>
        <w:widowControl w:val="0"/>
        <w:numPr>
          <w:ilvl w:val="0"/>
          <w:numId w:val="353"/>
        </w:numPr>
        <w:ind w:left="426" w:firstLine="0"/>
        <w:contextualSpacing/>
        <w:jc w:val="both"/>
        <w:rPr>
          <w:rFonts w:ascii="Verdana" w:hAnsi="Verdana"/>
          <w:sz w:val="20"/>
          <w:szCs w:val="20"/>
        </w:rPr>
      </w:pPr>
      <w:r w:rsidRPr="00D819AC">
        <w:rPr>
          <w:rFonts w:ascii="Verdana" w:hAnsi="Verdana"/>
          <w:sz w:val="20"/>
          <w:szCs w:val="20"/>
        </w:rPr>
        <w:t xml:space="preserve">Borbíró Andrea: Bűnmegelőzés. In. </w:t>
      </w:r>
      <w:r w:rsidRPr="00D819AC">
        <w:rPr>
          <w:rFonts w:ascii="Verdana" w:hAnsi="Verdana"/>
          <w:bCs/>
          <w:sz w:val="20"/>
          <w:szCs w:val="20"/>
        </w:rPr>
        <w:t xml:space="preserve">Borbíró Andrea </w:t>
      </w:r>
      <w:r w:rsidRPr="00D819AC">
        <w:rPr>
          <w:rFonts w:ascii="Verdana" w:hAnsi="Verdana"/>
          <w:sz w:val="20"/>
          <w:szCs w:val="20"/>
        </w:rPr>
        <w:t xml:space="preserve">- Gönczöl Katalin - Kerezsi Klára - Lévay Miklós (szerk): Kriminológia. Wolters Kluver, Budapest, 2016., 815-843. pp. </w:t>
      </w:r>
      <w:r w:rsidRPr="00D819AC">
        <w:rPr>
          <w:rFonts w:ascii="Verdana" w:hAnsi="Verdana"/>
          <w:sz w:val="20"/>
          <w:szCs w:val="20"/>
          <w:lang w:val="en-US"/>
        </w:rPr>
        <w:t xml:space="preserve">ISBN:978-963-295-605-3 </w:t>
      </w:r>
    </w:p>
    <w:p w14:paraId="13C86A38" w14:textId="77777777" w:rsidR="001034CE" w:rsidRPr="00D819AC" w:rsidRDefault="001034CE" w:rsidP="001034CE">
      <w:pPr>
        <w:widowControl w:val="0"/>
        <w:jc w:val="both"/>
        <w:rPr>
          <w:rFonts w:ascii="Verdana" w:hAnsi="Verdana"/>
          <w:sz w:val="20"/>
          <w:szCs w:val="20"/>
        </w:rPr>
      </w:pPr>
    </w:p>
    <w:p w14:paraId="0A9FA330" w14:textId="77777777" w:rsidR="001034CE" w:rsidRPr="00D819AC" w:rsidRDefault="001034CE" w:rsidP="001034CE">
      <w:pPr>
        <w:widowControl w:val="0"/>
        <w:spacing w:before="120" w:after="120"/>
        <w:jc w:val="both"/>
        <w:rPr>
          <w:rFonts w:ascii="Verdana" w:hAnsi="Verdana"/>
          <w:b/>
          <w:bCs/>
          <w:sz w:val="20"/>
          <w:szCs w:val="20"/>
        </w:rPr>
      </w:pPr>
      <w:r w:rsidRPr="00D819AC">
        <w:rPr>
          <w:rFonts w:ascii="Verdana" w:hAnsi="Verdana"/>
          <w:b/>
          <w:bCs/>
          <w:sz w:val="20"/>
          <w:szCs w:val="20"/>
        </w:rPr>
        <w:t>Budapest, 2024.</w:t>
      </w:r>
    </w:p>
    <w:p w14:paraId="29442ECC" w14:textId="77777777" w:rsidR="001034CE" w:rsidRPr="00D819AC" w:rsidRDefault="001034CE" w:rsidP="001034CE">
      <w:pPr>
        <w:widowControl w:val="0"/>
        <w:jc w:val="right"/>
        <w:rPr>
          <w:rFonts w:ascii="Verdana" w:hAnsi="Verdana"/>
          <w:b/>
          <w:bCs/>
          <w:sz w:val="20"/>
          <w:szCs w:val="20"/>
        </w:rPr>
      </w:pPr>
      <w:r w:rsidRPr="00D819AC">
        <w:rPr>
          <w:rFonts w:ascii="Verdana" w:hAnsi="Verdana"/>
          <w:b/>
          <w:bCs/>
          <w:sz w:val="20"/>
          <w:szCs w:val="20"/>
        </w:rPr>
        <w:t>Dr. Barabás Andrea Tünde CSc.</w:t>
      </w:r>
      <w:r w:rsidRPr="00D819AC">
        <w:rPr>
          <w:rFonts w:ascii="Verdana" w:hAnsi="Verdana"/>
          <w:b/>
          <w:bCs/>
          <w:sz w:val="20"/>
          <w:szCs w:val="20"/>
        </w:rPr>
        <w:br/>
        <w:t>tanszékvezető egyetemi tanár</w:t>
      </w:r>
    </w:p>
    <w:p w14:paraId="37C41117" w14:textId="77777777" w:rsidR="001034CE" w:rsidRPr="00D819AC" w:rsidRDefault="001034CE" w:rsidP="001034CE">
      <w:pPr>
        <w:widowControl w:val="0"/>
        <w:jc w:val="center"/>
        <w:rPr>
          <w:rFonts w:ascii="Verdana" w:hAnsi="Verdana"/>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sk. </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56440D92" w14:textId="5052DABD" w:rsidR="001034CE"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0FE20861" w14:textId="77777777" w:rsidTr="00037CF5">
        <w:tc>
          <w:tcPr>
            <w:tcW w:w="4855" w:type="dxa"/>
            <w:tcBorders>
              <w:top w:val="nil"/>
              <w:left w:val="nil"/>
              <w:bottom w:val="single" w:sz="4" w:space="0" w:color="auto"/>
              <w:right w:val="nil"/>
            </w:tcBorders>
            <w:hideMark/>
          </w:tcPr>
          <w:p w14:paraId="65415BF0"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770EE6A" w14:textId="77777777" w:rsidR="001034CE" w:rsidRPr="00D819AC" w:rsidRDefault="001034CE" w:rsidP="00037CF5">
            <w:pPr>
              <w:jc w:val="both"/>
              <w:rPr>
                <w:rFonts w:ascii="Verdana" w:hAnsi="Verdana"/>
                <w:sz w:val="20"/>
                <w:szCs w:val="20"/>
              </w:rPr>
            </w:pPr>
          </w:p>
        </w:tc>
        <w:tc>
          <w:tcPr>
            <w:tcW w:w="2597" w:type="dxa"/>
          </w:tcPr>
          <w:p w14:paraId="62772562" w14:textId="77777777" w:rsidR="001034CE" w:rsidRPr="00D819AC" w:rsidRDefault="001034CE" w:rsidP="00037CF5">
            <w:pPr>
              <w:jc w:val="right"/>
              <w:rPr>
                <w:rFonts w:ascii="Verdana" w:hAnsi="Verdana"/>
                <w:sz w:val="20"/>
                <w:szCs w:val="20"/>
              </w:rPr>
            </w:pPr>
          </w:p>
        </w:tc>
      </w:tr>
      <w:tr w:rsidR="001034CE" w:rsidRPr="00D819AC" w14:paraId="73149674" w14:textId="77777777" w:rsidTr="00037CF5">
        <w:tc>
          <w:tcPr>
            <w:tcW w:w="4855" w:type="dxa"/>
            <w:tcBorders>
              <w:top w:val="single" w:sz="4" w:space="0" w:color="auto"/>
              <w:left w:val="nil"/>
              <w:bottom w:val="nil"/>
              <w:right w:val="nil"/>
            </w:tcBorders>
            <w:hideMark/>
          </w:tcPr>
          <w:p w14:paraId="6D683AAA"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29F8C42" w14:textId="77777777" w:rsidR="001034CE" w:rsidRPr="00D819AC" w:rsidRDefault="001034CE" w:rsidP="00037CF5">
            <w:pPr>
              <w:jc w:val="both"/>
              <w:rPr>
                <w:rFonts w:ascii="Verdana" w:hAnsi="Verdana"/>
                <w:sz w:val="20"/>
                <w:szCs w:val="20"/>
              </w:rPr>
            </w:pPr>
          </w:p>
        </w:tc>
        <w:tc>
          <w:tcPr>
            <w:tcW w:w="2597" w:type="dxa"/>
          </w:tcPr>
          <w:p w14:paraId="4DD4AD99" w14:textId="77777777" w:rsidR="001034CE" w:rsidRPr="00D819AC" w:rsidRDefault="001034CE" w:rsidP="00037CF5">
            <w:pPr>
              <w:jc w:val="both"/>
              <w:rPr>
                <w:rFonts w:ascii="Verdana" w:hAnsi="Verdana"/>
                <w:sz w:val="20"/>
                <w:szCs w:val="20"/>
              </w:rPr>
            </w:pPr>
          </w:p>
        </w:tc>
      </w:tr>
    </w:tbl>
    <w:p w14:paraId="77DCD21A"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6D753A49"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549F2B0"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tantárgy kódja: RINTM01</w:t>
      </w:r>
    </w:p>
    <w:p w14:paraId="40F020A1"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b/>
          <w:bCs/>
          <w:sz w:val="20"/>
          <w:szCs w:val="20"/>
        </w:rPr>
        <w:t>Közigazgatás és rendészet</w:t>
      </w:r>
    </w:p>
    <w:p w14:paraId="5720A065"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Public administration and law enforcement</w:t>
      </w:r>
    </w:p>
    <w:p w14:paraId="19B62FB7"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D513DF8" w14:textId="77777777" w:rsidR="001034CE" w:rsidRPr="00D819AC" w:rsidRDefault="001034CE" w:rsidP="00E204CB">
      <w:pPr>
        <w:pStyle w:val="Listaszerbekezds"/>
        <w:widowControl w:val="0"/>
        <w:numPr>
          <w:ilvl w:val="1"/>
          <w:numId w:val="329"/>
        </w:numPr>
        <w:spacing w:before="120" w:after="120"/>
        <w:ind w:left="426" w:firstLine="0"/>
        <w:contextualSpacing/>
        <w:jc w:val="both"/>
        <w:rPr>
          <w:rFonts w:ascii="Verdana" w:hAnsi="Verdana"/>
          <w:b/>
          <w:bCs/>
          <w:sz w:val="20"/>
          <w:szCs w:val="20"/>
        </w:rPr>
      </w:pPr>
      <w:r w:rsidRPr="00D819AC">
        <w:rPr>
          <w:rFonts w:ascii="Verdana" w:hAnsi="Verdana"/>
          <w:bCs/>
          <w:sz w:val="20"/>
          <w:szCs w:val="20"/>
        </w:rPr>
        <w:t>6 kredit</w:t>
      </w:r>
    </w:p>
    <w:p w14:paraId="30C33FAB" w14:textId="77777777" w:rsidR="001034CE" w:rsidRPr="00D819AC" w:rsidRDefault="001034CE" w:rsidP="00E204CB">
      <w:pPr>
        <w:pStyle w:val="Listaszerbekezds"/>
        <w:widowControl w:val="0"/>
        <w:numPr>
          <w:ilvl w:val="1"/>
          <w:numId w:val="329"/>
        </w:numPr>
        <w:spacing w:before="120" w:after="120"/>
        <w:ind w:left="426" w:firstLine="0"/>
        <w:contextualSpacing/>
        <w:jc w:val="both"/>
        <w:rPr>
          <w:rFonts w:ascii="Verdana" w:hAnsi="Verdana"/>
          <w:b/>
          <w:bCs/>
          <w:sz w:val="20"/>
          <w:szCs w:val="20"/>
        </w:rPr>
      </w:pPr>
      <w:r w:rsidRPr="00D819AC">
        <w:rPr>
          <w:rFonts w:ascii="Verdana" w:hAnsi="Verdana"/>
          <w:bCs/>
          <w:sz w:val="20"/>
          <w:szCs w:val="20"/>
        </w:rPr>
        <w:t>a tantárgy elméleti vagy gyakorlati jellegének mértéke 40</w:t>
      </w:r>
      <w:r w:rsidRPr="00D819AC">
        <w:rPr>
          <w:rFonts w:ascii="Verdana" w:hAnsi="Verdana"/>
          <w:b/>
          <w:bCs/>
          <w:sz w:val="20"/>
          <w:szCs w:val="20"/>
        </w:rPr>
        <w:t xml:space="preserve"> </w:t>
      </w:r>
      <w:r w:rsidRPr="00D819AC">
        <w:rPr>
          <w:rFonts w:ascii="Verdana" w:hAnsi="Verdana"/>
          <w:bCs/>
          <w:sz w:val="20"/>
          <w:szCs w:val="20"/>
        </w:rPr>
        <w:t>% gyakorlat, 60 % elmélet</w:t>
      </w:r>
    </w:p>
    <w:p w14:paraId="4D6E3E3D"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w:t>
      </w:r>
    </w:p>
    <w:p w14:paraId="19569011"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Igazgatásrendészeti és Nemzetközi Rendészeti Tanszék</w:t>
      </w:r>
    </w:p>
    <w:p w14:paraId="28E190DA" w14:textId="77777777" w:rsidR="001034CE" w:rsidRPr="00D819AC" w:rsidRDefault="001034CE" w:rsidP="00E204CB">
      <w:pPr>
        <w:widowControl w:val="0"/>
        <w:numPr>
          <w:ilvl w:val="0"/>
          <w:numId w:val="32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Balla Zoltán, habilitált egyetemi docens</w:t>
      </w:r>
    </w:p>
    <w:p w14:paraId="707EC945"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4AFC403F"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r w:rsidRPr="00D819AC">
        <w:rPr>
          <w:rFonts w:ascii="Verdana" w:hAnsi="Verdana"/>
          <w:bCs/>
          <w:sz w:val="20"/>
          <w:szCs w:val="20"/>
        </w:rPr>
        <w:t>össz óraszám/félév: 12</w:t>
      </w:r>
    </w:p>
    <w:p w14:paraId="4A39852E" w14:textId="77777777" w:rsidR="001034CE" w:rsidRPr="00D819AC" w:rsidRDefault="001034CE" w:rsidP="00E204CB">
      <w:pPr>
        <w:widowControl w:val="0"/>
        <w:numPr>
          <w:ilvl w:val="2"/>
          <w:numId w:val="329"/>
        </w:numPr>
        <w:tabs>
          <w:tab w:val="num" w:pos="1800"/>
        </w:tabs>
        <w:spacing w:before="120" w:after="120"/>
        <w:ind w:left="426" w:firstLine="425"/>
        <w:jc w:val="both"/>
        <w:rPr>
          <w:rFonts w:ascii="Verdana" w:hAnsi="Verdana"/>
          <w:bCs/>
          <w:sz w:val="20"/>
          <w:szCs w:val="20"/>
        </w:rPr>
      </w:pPr>
      <w:r w:rsidRPr="00D819AC">
        <w:rPr>
          <w:rFonts w:ascii="Verdana" w:hAnsi="Verdana"/>
          <w:bCs/>
          <w:sz w:val="20"/>
          <w:szCs w:val="20"/>
        </w:rPr>
        <w:t>nappali munkarend: 12 (8 EA + 0 SZ + 4 GY)</w:t>
      </w:r>
    </w:p>
    <w:p w14:paraId="1BB71CD1" w14:textId="3A36794D" w:rsidR="001034CE" w:rsidRPr="00D819AC" w:rsidRDefault="001034CE" w:rsidP="00E204CB">
      <w:pPr>
        <w:widowControl w:val="0"/>
        <w:numPr>
          <w:ilvl w:val="2"/>
          <w:numId w:val="329"/>
        </w:numPr>
        <w:tabs>
          <w:tab w:val="num" w:pos="1800"/>
        </w:tabs>
        <w:spacing w:before="120" w:after="120"/>
        <w:ind w:left="426" w:firstLine="425"/>
        <w:jc w:val="both"/>
        <w:rPr>
          <w:rFonts w:ascii="Verdana" w:hAnsi="Verdana"/>
          <w:bCs/>
          <w:sz w:val="20"/>
          <w:szCs w:val="20"/>
        </w:rPr>
      </w:pPr>
      <w:r w:rsidRPr="00D819AC">
        <w:rPr>
          <w:rFonts w:ascii="Verdana" w:hAnsi="Verdana"/>
          <w:bCs/>
          <w:sz w:val="20"/>
          <w:szCs w:val="20"/>
        </w:rPr>
        <w:t>levelező munkarend: 12 (</w:t>
      </w:r>
      <w:r w:rsidR="00E46540" w:rsidRPr="00D819AC">
        <w:rPr>
          <w:rFonts w:ascii="Verdana" w:hAnsi="Verdana"/>
          <w:bCs/>
          <w:sz w:val="20"/>
          <w:szCs w:val="20"/>
        </w:rPr>
        <w:t>12</w:t>
      </w:r>
      <w:r w:rsidRPr="00D819AC">
        <w:rPr>
          <w:rFonts w:ascii="Verdana" w:hAnsi="Verdana"/>
          <w:bCs/>
          <w:sz w:val="20"/>
          <w:szCs w:val="20"/>
        </w:rPr>
        <w:t xml:space="preserve"> EA + 0 SZ + </w:t>
      </w:r>
      <w:r w:rsidR="00E46540" w:rsidRPr="00D819AC">
        <w:rPr>
          <w:rFonts w:ascii="Verdana" w:hAnsi="Verdana"/>
          <w:bCs/>
          <w:sz w:val="20"/>
          <w:szCs w:val="20"/>
        </w:rPr>
        <w:t>0</w:t>
      </w:r>
      <w:r w:rsidRPr="00D819AC">
        <w:rPr>
          <w:rFonts w:ascii="Verdana" w:hAnsi="Verdana"/>
          <w:bCs/>
          <w:sz w:val="20"/>
          <w:szCs w:val="20"/>
        </w:rPr>
        <w:t>GY)</w:t>
      </w:r>
    </w:p>
    <w:p w14:paraId="5AD92F01"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r w:rsidRPr="00D819AC">
        <w:rPr>
          <w:rFonts w:ascii="Verdana" w:hAnsi="Verdana"/>
          <w:bCs/>
          <w:sz w:val="20"/>
          <w:szCs w:val="20"/>
        </w:rPr>
        <w:t>heti óraszám - nappali munkarend: 4</w:t>
      </w:r>
    </w:p>
    <w:p w14:paraId="58ED123A" w14:textId="77777777" w:rsidR="001034CE" w:rsidRPr="00D819AC" w:rsidRDefault="001034CE" w:rsidP="00E204CB">
      <w:pPr>
        <w:widowControl w:val="0"/>
        <w:numPr>
          <w:ilvl w:val="1"/>
          <w:numId w:val="329"/>
        </w:numPr>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Pr="00D819AC">
        <w:rPr>
          <w:rFonts w:ascii="Verdana" w:hAnsi="Verdana"/>
          <w:i/>
          <w:sz w:val="20"/>
          <w:szCs w:val="20"/>
        </w:rPr>
        <w:t>A foglalkozások kreatív módon valósulnak meg.</w:t>
      </w:r>
    </w:p>
    <w:p w14:paraId="19E1253F" w14:textId="77777777"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a rendészet és a közigazgatás kapcsolatrendszerét mutatja be, amelynek során részleteiben kerül elemzésre ezen társadalmi viszonyrendszerből adódó jogok és kötelezettségek összessége.</w:t>
      </w:r>
    </w:p>
    <w:p w14:paraId="6D5EA41F" w14:textId="77777777" w:rsidR="001034CE" w:rsidRPr="00D819AC" w:rsidRDefault="001034CE" w:rsidP="00BF6E46">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The course presents the relationship between law enforcement and public administration, during which the set of rights and obligations resulting from this social system is analyzed in detail.</w:t>
      </w:r>
    </w:p>
    <w:p w14:paraId="26EFF86E" w14:textId="69D9607B" w:rsidR="001034CE" w:rsidRPr="00D819AC" w:rsidRDefault="001034CE" w:rsidP="00E204CB">
      <w:pPr>
        <w:pStyle w:val="Listaszerbekezds"/>
        <w:widowControl w:val="0"/>
        <w:numPr>
          <w:ilvl w:val="0"/>
          <w:numId w:val="329"/>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5F1A663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2D0D036"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6FD054DF"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Mélyrehatóan ismeri és átlátja a rendészeti szervek feladatkörét és működését, ismeri működésük általános és specifikus szabályait.</w:t>
      </w:r>
    </w:p>
    <w:p w14:paraId="2654E420"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1C075DF" w14:textId="77777777" w:rsidR="001034CE" w:rsidRPr="00D819AC" w:rsidRDefault="001034CE" w:rsidP="00BF6E46">
      <w:pPr>
        <w:widowControl w:val="0"/>
        <w:autoSpaceDE w:val="0"/>
        <w:autoSpaceDN w:val="0"/>
        <w:adjustRightInd w:val="0"/>
        <w:ind w:left="426"/>
        <w:jc w:val="both"/>
        <w:rPr>
          <w:rFonts w:ascii="Verdana" w:hAnsi="Verdana"/>
          <w:sz w:val="20"/>
          <w:szCs w:val="20"/>
        </w:rPr>
      </w:pPr>
    </w:p>
    <w:p w14:paraId="6F76A21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535EB8E"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709A8944" w14:textId="77777777" w:rsidR="001034CE" w:rsidRPr="00D819AC" w:rsidRDefault="001034CE" w:rsidP="00BF6E46">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Széleskörű jogi ismeretei alapján komplex módon képes a jogszabályi problémák feloldására és a vonatkozó jogi előírások alkalmazására</w:t>
      </w:r>
    </w:p>
    <w:p w14:paraId="7390D802" w14:textId="77777777" w:rsidR="001034CE" w:rsidRPr="00D819AC" w:rsidRDefault="001034CE" w:rsidP="00BF6E46">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 xml:space="preserve">Képesség az újszerű problémamegoldásokat támogató rendszergondolkodásra, a </w:t>
      </w:r>
      <w:r w:rsidRPr="00D819AC">
        <w:rPr>
          <w:rFonts w:ascii="Verdana" w:hAnsi="Verdana"/>
          <w:color w:val="000000"/>
          <w:sz w:val="20"/>
          <w:szCs w:val="20"/>
        </w:rPr>
        <w:lastRenderedPageBreak/>
        <w:t>változásra és annak tervezésére.</w:t>
      </w:r>
    </w:p>
    <w:p w14:paraId="16BBAA8F" w14:textId="77777777" w:rsidR="001034CE" w:rsidRPr="00D819AC" w:rsidRDefault="001034CE" w:rsidP="00BF6E46">
      <w:pPr>
        <w:widowControl w:val="0"/>
        <w:autoSpaceDE w:val="0"/>
        <w:autoSpaceDN w:val="0"/>
        <w:adjustRightInd w:val="0"/>
        <w:ind w:left="426"/>
        <w:jc w:val="both"/>
        <w:rPr>
          <w:rFonts w:ascii="Verdana" w:hAnsi="Verdana"/>
          <w:i/>
          <w:sz w:val="20"/>
          <w:szCs w:val="20"/>
        </w:rPr>
      </w:pPr>
    </w:p>
    <w:p w14:paraId="388ADDBB"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2692819"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573426C4"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Nyitott és érzékeny a környezettel és a környezeti elemekkel kapcsolatban felmerülő problémákra és a fenntarthatósági kérdésekre</w:t>
      </w:r>
    </w:p>
    <w:p w14:paraId="06C00553"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0F98E5A5" w14:textId="77777777" w:rsidR="001034CE" w:rsidRPr="00D819AC" w:rsidRDefault="001034CE" w:rsidP="00BF6E46">
      <w:pPr>
        <w:widowControl w:val="0"/>
        <w:autoSpaceDE w:val="0"/>
        <w:autoSpaceDN w:val="0"/>
        <w:adjustRightInd w:val="0"/>
        <w:ind w:left="426"/>
        <w:jc w:val="both"/>
        <w:rPr>
          <w:rFonts w:ascii="Verdana" w:hAnsi="Verdana"/>
          <w:b/>
          <w:sz w:val="20"/>
          <w:szCs w:val="20"/>
        </w:rPr>
      </w:pPr>
    </w:p>
    <w:p w14:paraId="77AEB006" w14:textId="77777777" w:rsidR="001034CE" w:rsidRPr="00D819AC" w:rsidRDefault="001034CE" w:rsidP="00BF6E4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3A3C228" w14:textId="77777777" w:rsidR="001034CE" w:rsidRPr="00D819AC" w:rsidRDefault="001034CE" w:rsidP="00BF6E46">
      <w:pPr>
        <w:widowControl w:val="0"/>
        <w:autoSpaceDE w:val="0"/>
        <w:autoSpaceDN w:val="0"/>
        <w:adjustRightInd w:val="0"/>
        <w:ind w:left="426"/>
        <w:jc w:val="both"/>
        <w:rPr>
          <w:rFonts w:ascii="Verdana" w:hAnsi="Verdana"/>
          <w:sz w:val="20"/>
          <w:szCs w:val="20"/>
        </w:rPr>
      </w:pPr>
    </w:p>
    <w:p w14:paraId="3C5C2244"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59B6B36" w14:textId="77777777" w:rsidR="001034CE" w:rsidRPr="00D819AC" w:rsidRDefault="001034CE" w:rsidP="00BF6E46">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740ED48" w14:textId="6188E7E2" w:rsidR="001034CE" w:rsidRPr="00D819AC" w:rsidRDefault="001034CE" w:rsidP="00BF6E46">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00BF6E46" w:rsidRPr="00D819AC">
        <w:rPr>
          <w:rFonts w:ascii="Verdana" w:hAnsi="Verdana"/>
          <w:b/>
          <w:bCs/>
          <w:sz w:val="20"/>
          <w:szCs w:val="20"/>
          <w:lang w:val="en-US"/>
        </w:rPr>
        <w:t xml:space="preserve">Competences – English): </w:t>
      </w:r>
    </w:p>
    <w:p w14:paraId="5C34BE70" w14:textId="77777777" w:rsidR="00BF6E46" w:rsidRPr="00D819AC" w:rsidRDefault="00BF6E46" w:rsidP="00BF6E46">
      <w:pPr>
        <w:widowControl w:val="0"/>
        <w:spacing w:before="120" w:after="120"/>
        <w:ind w:left="426"/>
        <w:jc w:val="both"/>
        <w:rPr>
          <w:rFonts w:ascii="Verdana" w:hAnsi="Verdana"/>
          <w:b/>
          <w:bCs/>
          <w:sz w:val="20"/>
          <w:szCs w:val="20"/>
          <w:lang w:val="en-US"/>
        </w:rPr>
      </w:pPr>
    </w:p>
    <w:p w14:paraId="50DBAC5C"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6703106"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knows and understands the scope and operation of law enforcement agencies in depth, he knows the general and specific rules of their operation.</w:t>
      </w:r>
    </w:p>
    <w:p w14:paraId="6915605C"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Knows the general and specific characteristics, most important directions and precisely defined boundaries of the comprehensive subject area of </w:t>
      </w:r>
      <w:r w:rsidRPr="00D819AC">
        <w:rPr>
          <w:rFonts w:ascii="Arial" w:hAnsi="Arial" w:cs="Arial"/>
          <w:sz w:val="20"/>
          <w:szCs w:val="20"/>
          <w:lang w:val="en-GB"/>
        </w:rPr>
        <w:t>​​</w:t>
      </w:r>
      <w:r w:rsidRPr="00D819AC">
        <w:rPr>
          <w:rFonts w:ascii="Verdana" w:hAnsi="Verdana"/>
          <w:sz w:val="20"/>
          <w:szCs w:val="20"/>
          <w:lang w:val="en-GB"/>
        </w:rPr>
        <w:t>your field of expertise, the most important connections and theories of the field and the terminology that builds them up, the connection of the field to related fields</w:t>
      </w:r>
    </w:p>
    <w:p w14:paraId="741E9790"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54A96FF7"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Based on his extensive legal knowledge, he is able to solve legal problems in a complex manner and to apply the relevant legal regulations</w:t>
      </w:r>
    </w:p>
    <w:p w14:paraId="03392BEE"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Ability to system thinking that supports innovative problem solutions, change and its planning.</w:t>
      </w:r>
    </w:p>
    <w:p w14:paraId="4356EABB"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877D449"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2817E8E3"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384E0363"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Open and sensitive to issues related to the environment and environmental elements and sustainability issues</w:t>
      </w:r>
    </w:p>
    <w:p w14:paraId="23E4CC47" w14:textId="77777777" w:rsidR="001034CE" w:rsidRPr="00D819AC"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1B7D7512"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700ECA3"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As a leader, he brings together the individual abilities, strengths and motivations of the members of the organization in order to achieve the organizational goals as effectively as possible, knows and uses the tools of management.</w:t>
      </w:r>
    </w:p>
    <w:p w14:paraId="3982EC6D" w14:textId="77777777" w:rsidR="001034CE" w:rsidRPr="00D819AC" w:rsidRDefault="001034CE" w:rsidP="00BF6E4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6EB4E8D0" w14:textId="77777777" w:rsidR="001034CE" w:rsidRPr="00D819AC" w:rsidRDefault="001034CE" w:rsidP="00E204CB">
      <w:pPr>
        <w:widowControl w:val="0"/>
        <w:numPr>
          <w:ilvl w:val="0"/>
          <w:numId w:val="329"/>
        </w:numPr>
        <w:tabs>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2D545DE3" w14:textId="77777777" w:rsidR="001034CE" w:rsidRPr="00D819AC" w:rsidRDefault="001034CE" w:rsidP="00E204CB">
      <w:pPr>
        <w:widowControl w:val="0"/>
        <w:numPr>
          <w:ilvl w:val="0"/>
          <w:numId w:val="329"/>
        </w:numPr>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18A29DB7"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lastRenderedPageBreak/>
        <w:t>12.1. Közigazgatás tartalmi megközelítése az egyes ágazatok, rendészeti igazgatás</w:t>
      </w:r>
      <w:r w:rsidRPr="00D819AC">
        <w:rPr>
          <w:rFonts w:ascii="Verdana" w:hAnsi="Verdana"/>
          <w:bCs/>
          <w:sz w:val="20"/>
          <w:szCs w:val="20"/>
        </w:rPr>
        <w:t>. (A közigazgatás társadalmi rendeltetése. Közérdek-közfeladat-közszolgálatás. Az állami szervek felépítése és ebben a közigazgatás koordinátapontjai. A rendészet, mint közfeladat.) The content approach of public administration is the individual sectors, law enforcement administration. (The social purpose of public administration. Public interest-public task-public service. The structure of state bodies and the coordinate points of public administration in this. Policing as a public task.)</w:t>
      </w:r>
    </w:p>
    <w:p w14:paraId="31893D90"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t>12.2. A közigazgatás és a rendészet tartalmi sajátosságainak tartalmi összefüggései.</w:t>
      </w:r>
      <w:r w:rsidRPr="00D819AC">
        <w:rPr>
          <w:rFonts w:ascii="Verdana" w:hAnsi="Verdana"/>
          <w:bCs/>
          <w:sz w:val="20"/>
          <w:szCs w:val="20"/>
        </w:rPr>
        <w:t xml:space="preserve"> A rendészet differenica specifikái. A közhatalom. Az erőszak monopóliuma. A sajátos tevékenység és intézményrendszer. Content correlations of the content characteristics of public administration and law enforcement. The specifics of policing differenica. The public authority. The monopoly of violence. The specific activity and institutional system.</w:t>
      </w:r>
    </w:p>
    <w:p w14:paraId="790B8D1C" w14:textId="77777777" w:rsidR="001034CE" w:rsidRPr="00D819AC" w:rsidRDefault="001034CE" w:rsidP="00BF6E46">
      <w:pPr>
        <w:widowControl w:val="0"/>
        <w:spacing w:before="120" w:after="120"/>
        <w:ind w:left="426"/>
        <w:jc w:val="both"/>
        <w:rPr>
          <w:rFonts w:ascii="Verdana" w:hAnsi="Verdana"/>
          <w:bCs/>
          <w:sz w:val="20"/>
          <w:szCs w:val="20"/>
        </w:rPr>
      </w:pPr>
      <w:r w:rsidRPr="00D819AC">
        <w:rPr>
          <w:rFonts w:ascii="Verdana" w:hAnsi="Verdana"/>
          <w:b/>
          <w:bCs/>
          <w:sz w:val="20"/>
          <w:szCs w:val="20"/>
        </w:rPr>
        <w:t>12.3. A rendészet sajátosságai</w:t>
      </w:r>
      <w:r w:rsidRPr="00D819AC">
        <w:rPr>
          <w:rFonts w:ascii="Verdana" w:hAnsi="Verdana"/>
          <w:bCs/>
          <w:sz w:val="20"/>
          <w:szCs w:val="20"/>
        </w:rPr>
        <w:t>. Az államiság időszakában való megjelenése, az államiság keletkezésében megjelenése. Sajátos rendészeti intézkedések és kényszerintézkedések. Titkos eszközök. A rendészet államiigazgatási és azon kívüli szervezete. Helyi rendészet, municipális rendészet. Peculiarities of law enforcement. Its appearance during the period of statehood, its appearance in the creation of statehood. Specific law enforcement measures and coercive measures. Secret tools. The state administrative and non-governmental organization of the police. Local police, municipal police.</w:t>
      </w:r>
    </w:p>
    <w:p w14:paraId="4B31562B" w14:textId="77777777" w:rsidR="001034CE" w:rsidRPr="00D819AC" w:rsidRDefault="001034CE" w:rsidP="00E204CB">
      <w:pPr>
        <w:widowControl w:val="0"/>
        <w:numPr>
          <w:ilvl w:val="0"/>
          <w:numId w:val="32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2. félév/tavaszi</w:t>
      </w:r>
    </w:p>
    <w:p w14:paraId="3EC39825" w14:textId="17ACC3F5" w:rsidR="001034CE" w:rsidRPr="00D819AC" w:rsidRDefault="001034CE" w:rsidP="00E204CB">
      <w:pPr>
        <w:widowControl w:val="0"/>
        <w:numPr>
          <w:ilvl w:val="0"/>
          <w:numId w:val="329"/>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00E46540" w:rsidRPr="00D819AC">
        <w:rPr>
          <w:rFonts w:ascii="Verdana" w:hAnsi="Verdana"/>
          <w:b/>
          <w:bCs/>
          <w:sz w:val="20"/>
          <w:szCs w:val="20"/>
        </w:rPr>
        <w:t xml:space="preserve"> </w:t>
      </w:r>
      <w:r w:rsidR="00E46540" w:rsidRPr="00D819AC">
        <w:rPr>
          <w:rFonts w:ascii="Verdana" w:hAnsi="Verdana"/>
          <w:bCs/>
          <w:sz w:val="20"/>
          <w:szCs w:val="20"/>
        </w:rPr>
        <w:t>A tanórán a részvétel kötelező, igazolt mulasztás esetén a hallgató köteles a pótlás érdekében egyéni konzultációt kezdeményezni és a tantárgyfelelős által meghatározott feladatot teljesíteni.</w:t>
      </w:r>
    </w:p>
    <w:p w14:paraId="70B0AC30" w14:textId="3235A28E" w:rsidR="001034CE" w:rsidRPr="00D819AC" w:rsidRDefault="001034CE" w:rsidP="00E204CB">
      <w:pPr>
        <w:pStyle w:val="Listaszerbekezds"/>
        <w:numPr>
          <w:ilvl w:val="0"/>
          <w:numId w:val="329"/>
        </w:numPr>
        <w:tabs>
          <w:tab w:val="clear" w:pos="644"/>
        </w:tabs>
        <w:ind w:left="426" w:hanging="142"/>
        <w:rPr>
          <w:rFonts w:ascii="Verdana" w:hAnsi="Verdana"/>
          <w:sz w:val="20"/>
          <w:szCs w:val="20"/>
        </w:rPr>
      </w:pPr>
      <w:r w:rsidRPr="00D819AC">
        <w:rPr>
          <w:rFonts w:ascii="Verdana" w:hAnsi="Verdana"/>
          <w:b/>
          <w:sz w:val="20"/>
          <w:szCs w:val="20"/>
        </w:rPr>
        <w:t>Félévközi feladatok, ismeretek ellenőrzésének rendje:</w:t>
      </w:r>
      <w:r w:rsidR="00E46540" w:rsidRPr="00D819AC">
        <w:rPr>
          <w:rFonts w:ascii="Verdana" w:hAnsi="Verdana"/>
          <w:b/>
          <w:sz w:val="20"/>
          <w:szCs w:val="20"/>
        </w:rPr>
        <w:t xml:space="preserve"> </w:t>
      </w:r>
      <w:r w:rsidR="00613618" w:rsidRPr="00D819AC">
        <w:rPr>
          <w:rFonts w:ascii="Verdana" w:hAnsi="Verdana"/>
          <w:sz w:val="20"/>
          <w:szCs w:val="20"/>
        </w:rPr>
        <w:t>Zárthelyi dolgozat</w:t>
      </w:r>
      <w:r w:rsidR="00E46540" w:rsidRPr="00D819AC">
        <w:rPr>
          <w:rFonts w:ascii="Verdana" w:hAnsi="Verdana"/>
          <w:sz w:val="20"/>
          <w:szCs w:val="20"/>
        </w:rPr>
        <w:t xml:space="preserve">. </w:t>
      </w:r>
    </w:p>
    <w:p w14:paraId="33873F2E" w14:textId="77777777" w:rsidR="00E46540" w:rsidRPr="00D819AC" w:rsidRDefault="001034CE" w:rsidP="00E204CB">
      <w:pPr>
        <w:numPr>
          <w:ilvl w:val="0"/>
          <w:numId w:val="329"/>
        </w:numPr>
        <w:tabs>
          <w:tab w:val="clear" w:pos="644"/>
        </w:tabs>
        <w:spacing w:before="120"/>
        <w:ind w:left="426" w:hanging="142"/>
        <w:jc w:val="both"/>
        <w:rPr>
          <w:rFonts w:ascii="Verdana" w:hAnsi="Verdana"/>
          <w:b/>
          <w:sz w:val="20"/>
          <w:szCs w:val="20"/>
        </w:rPr>
      </w:pPr>
      <w:r w:rsidRPr="00D819AC">
        <w:rPr>
          <w:rFonts w:ascii="Verdana" w:hAnsi="Verdana"/>
          <w:b/>
          <w:sz w:val="20"/>
          <w:szCs w:val="20"/>
        </w:rPr>
        <w:t xml:space="preserve">Az aláírás és a kreditek megszerzésének pontos feltételei: </w:t>
      </w:r>
    </w:p>
    <w:p w14:paraId="179281D4" w14:textId="18110B7C" w:rsidR="00E46540" w:rsidRPr="00D819AC" w:rsidRDefault="00613618" w:rsidP="00BF6E46">
      <w:pPr>
        <w:pStyle w:val="Cmsor2"/>
        <w:ind w:left="1134" w:hanging="708"/>
        <w:rPr>
          <w:rFonts w:ascii="Verdana" w:hAnsi="Verdana"/>
          <w:b w:val="0"/>
          <w:i w:val="0"/>
          <w:sz w:val="20"/>
          <w:szCs w:val="20"/>
        </w:rPr>
      </w:pPr>
      <w:r w:rsidRPr="00D819AC">
        <w:rPr>
          <w:rFonts w:ascii="Verdana" w:hAnsi="Verdana"/>
          <w:i w:val="0"/>
          <w:sz w:val="20"/>
          <w:szCs w:val="20"/>
        </w:rPr>
        <w:t>16.1.</w:t>
      </w:r>
      <w:r w:rsidR="00E46540" w:rsidRPr="00D819AC">
        <w:rPr>
          <w:rFonts w:ascii="Verdana" w:hAnsi="Verdana"/>
          <w:i w:val="0"/>
          <w:sz w:val="20"/>
          <w:szCs w:val="20"/>
        </w:rPr>
        <w:t xml:space="preserve">Az aláírás megszerzésének feltétele: </w:t>
      </w:r>
      <w:r w:rsidR="00E46540" w:rsidRPr="00D819AC">
        <w:rPr>
          <w:rFonts w:ascii="Verdana" w:hAnsi="Verdana"/>
          <w:b w:val="0"/>
          <w:i w:val="0"/>
          <w:sz w:val="20"/>
          <w:szCs w:val="20"/>
        </w:rPr>
        <w:t xml:space="preserve">Az aláírás feltétele az előadások rendszeres látogatása (a 14. pont szerint) és a zárthelyi dolgozat legalább elégséges eredménnyel történő megírása. </w:t>
      </w:r>
    </w:p>
    <w:p w14:paraId="351C56C5" w14:textId="4970D62D" w:rsidR="00E46540" w:rsidRPr="00D819AC" w:rsidRDefault="00613618" w:rsidP="00BF6E46">
      <w:pPr>
        <w:pStyle w:val="Cmsor2"/>
        <w:ind w:left="1134" w:hanging="708"/>
        <w:rPr>
          <w:rFonts w:ascii="Verdana" w:hAnsi="Verdana"/>
          <w:b w:val="0"/>
          <w:i w:val="0"/>
          <w:sz w:val="20"/>
          <w:szCs w:val="20"/>
        </w:rPr>
      </w:pPr>
      <w:r w:rsidRPr="00D819AC">
        <w:rPr>
          <w:rFonts w:ascii="Verdana" w:hAnsi="Verdana"/>
          <w:i w:val="0"/>
          <w:sz w:val="20"/>
          <w:szCs w:val="20"/>
        </w:rPr>
        <w:t>16.2.</w:t>
      </w:r>
      <w:r w:rsidR="00E46540" w:rsidRPr="00D819AC">
        <w:rPr>
          <w:rFonts w:ascii="Verdana" w:hAnsi="Verdana"/>
          <w:i w:val="0"/>
          <w:sz w:val="20"/>
          <w:szCs w:val="20"/>
        </w:rPr>
        <w:t>Az értékelés</w:t>
      </w:r>
      <w:r w:rsidR="00E46540" w:rsidRPr="00D819AC">
        <w:rPr>
          <w:rFonts w:ascii="Verdana" w:hAnsi="Verdana"/>
          <w:sz w:val="20"/>
          <w:szCs w:val="20"/>
        </w:rPr>
        <w:t xml:space="preserve">: </w:t>
      </w:r>
      <w:r w:rsidR="00E46540" w:rsidRPr="00D819AC">
        <w:rPr>
          <w:rFonts w:ascii="Verdana" w:hAnsi="Verdana"/>
          <w:b w:val="0"/>
          <w:i w:val="0"/>
          <w:sz w:val="20"/>
          <w:szCs w:val="20"/>
        </w:rPr>
        <w:t>a hallgató írásbeli vagy szóbeli kollokviumot tesz (létszámtól függően). A vizsga tartalmát az előadásokon elhangzottak, és az alább felsorolt kötelező és ajánlott irodalmak anyagai képezik.</w:t>
      </w:r>
    </w:p>
    <w:p w14:paraId="523EEDAC" w14:textId="4939D445" w:rsidR="00E46540" w:rsidRPr="00D819AC" w:rsidRDefault="00613618" w:rsidP="00BF6E46">
      <w:pPr>
        <w:pStyle w:val="Cmsor2"/>
        <w:ind w:left="1134" w:hanging="708"/>
        <w:rPr>
          <w:rFonts w:ascii="Verdana" w:hAnsi="Verdana"/>
          <w:i w:val="0"/>
          <w:sz w:val="20"/>
          <w:szCs w:val="20"/>
        </w:rPr>
      </w:pPr>
      <w:r w:rsidRPr="00D819AC">
        <w:rPr>
          <w:rFonts w:ascii="Verdana" w:hAnsi="Verdana"/>
          <w:i w:val="0"/>
          <w:sz w:val="20"/>
          <w:szCs w:val="20"/>
        </w:rPr>
        <w:t>16.3.</w:t>
      </w:r>
      <w:r w:rsidR="00E46540" w:rsidRPr="00D819AC">
        <w:rPr>
          <w:rFonts w:ascii="Verdana" w:hAnsi="Verdana"/>
          <w:i w:val="0"/>
          <w:sz w:val="20"/>
          <w:szCs w:val="20"/>
        </w:rPr>
        <w:t xml:space="preserve">A kreditek megszerzésének feltételei: </w:t>
      </w:r>
    </w:p>
    <w:p w14:paraId="521A82CD" w14:textId="65977BE3" w:rsidR="001034CE" w:rsidRPr="00D819AC" w:rsidRDefault="00E46540" w:rsidP="00BF6E46">
      <w:pPr>
        <w:pStyle w:val="Cmsor2"/>
        <w:ind w:left="1134"/>
        <w:rPr>
          <w:rFonts w:ascii="Verdana" w:hAnsi="Verdana"/>
          <w:b w:val="0"/>
          <w:i w:val="0"/>
          <w:sz w:val="20"/>
          <w:szCs w:val="20"/>
        </w:rPr>
      </w:pPr>
      <w:r w:rsidRPr="00D819AC">
        <w:rPr>
          <w:rFonts w:ascii="Verdana" w:hAnsi="Verdana"/>
          <w:b w:val="0"/>
          <w:i w:val="0"/>
          <w:sz w:val="20"/>
          <w:szCs w:val="20"/>
        </w:rPr>
        <w:t xml:space="preserve">A kreditek megszerzésének feltétele az aláírás megszerzése és a kollokviumon legalább </w:t>
      </w:r>
      <w:r w:rsidR="00D636A6" w:rsidRPr="00D819AC">
        <w:rPr>
          <w:rFonts w:ascii="Verdana" w:hAnsi="Verdana"/>
          <w:b w:val="0"/>
          <w:i w:val="0"/>
          <w:sz w:val="20"/>
          <w:szCs w:val="20"/>
        </w:rPr>
        <w:t>elégséges</w:t>
      </w:r>
      <w:r w:rsidRPr="00D819AC">
        <w:rPr>
          <w:rFonts w:ascii="Verdana" w:hAnsi="Verdana"/>
          <w:b w:val="0"/>
          <w:i w:val="0"/>
          <w:sz w:val="20"/>
          <w:szCs w:val="20"/>
        </w:rPr>
        <w:t xml:space="preserve"> osztályzat megszerzése. </w:t>
      </w:r>
    </w:p>
    <w:p w14:paraId="5E18C33E" w14:textId="7F142E1E" w:rsidR="001034CE" w:rsidRPr="00D819AC" w:rsidRDefault="00E46540" w:rsidP="00BF6E46">
      <w:pPr>
        <w:pStyle w:val="Cmsor1"/>
        <w:ind w:left="426" w:hanging="426"/>
        <w:rPr>
          <w:rFonts w:ascii="Verdana" w:hAnsi="Verdana"/>
          <w:sz w:val="20"/>
          <w:szCs w:val="20"/>
        </w:rPr>
      </w:pPr>
      <w:r w:rsidRPr="00D819AC">
        <w:rPr>
          <w:rFonts w:ascii="Verdana" w:hAnsi="Verdana"/>
          <w:sz w:val="20"/>
          <w:szCs w:val="20"/>
        </w:rPr>
        <w:t>17.</w:t>
      </w:r>
      <w:r w:rsidR="001034CE" w:rsidRPr="00D819AC">
        <w:rPr>
          <w:rFonts w:ascii="Verdana" w:hAnsi="Verdana"/>
          <w:sz w:val="20"/>
          <w:szCs w:val="20"/>
        </w:rPr>
        <w:tab/>
        <w:t>Irodalomjegyzék</w:t>
      </w:r>
      <w:r w:rsidRPr="00D819AC">
        <w:rPr>
          <w:rFonts w:ascii="Verdana" w:hAnsi="Verdana"/>
          <w:sz w:val="20"/>
          <w:szCs w:val="20"/>
        </w:rPr>
        <w:t>:</w:t>
      </w:r>
    </w:p>
    <w:p w14:paraId="4DC5AD4D" w14:textId="77777777" w:rsidR="00BF6E46" w:rsidRPr="00D819AC" w:rsidRDefault="00BF6E46" w:rsidP="00BF6E46">
      <w:pPr>
        <w:tabs>
          <w:tab w:val="left" w:pos="284"/>
        </w:tabs>
        <w:spacing w:before="120"/>
        <w:ind w:left="1134" w:hanging="708"/>
        <w:jc w:val="both"/>
        <w:rPr>
          <w:rFonts w:ascii="Verdana" w:hAnsi="Verdana"/>
          <w:b/>
          <w:sz w:val="20"/>
          <w:szCs w:val="20"/>
        </w:rPr>
      </w:pPr>
      <w:r w:rsidRPr="00D819AC">
        <w:rPr>
          <w:rFonts w:ascii="Verdana" w:hAnsi="Verdana"/>
          <w:b/>
          <w:sz w:val="20"/>
          <w:szCs w:val="20"/>
        </w:rPr>
        <w:t xml:space="preserve">17.1. </w:t>
      </w:r>
      <w:r w:rsidR="001034CE" w:rsidRPr="00D819AC">
        <w:rPr>
          <w:rFonts w:ascii="Verdana" w:hAnsi="Verdana"/>
          <w:b/>
          <w:sz w:val="20"/>
          <w:szCs w:val="20"/>
        </w:rPr>
        <w:t xml:space="preserve">Kötelező irodalom: </w:t>
      </w:r>
    </w:p>
    <w:p w14:paraId="668BFAEA" w14:textId="54F81EE2" w:rsidR="00E46540" w:rsidRPr="00D819AC" w:rsidRDefault="001034CE" w:rsidP="00BF6E46">
      <w:pPr>
        <w:tabs>
          <w:tab w:val="left" w:pos="284"/>
        </w:tabs>
        <w:spacing w:before="120"/>
        <w:ind w:left="1134"/>
        <w:jc w:val="both"/>
        <w:rPr>
          <w:rFonts w:ascii="Verdana" w:hAnsi="Verdana"/>
          <w:b/>
          <w:sz w:val="20"/>
          <w:szCs w:val="20"/>
        </w:rPr>
      </w:pPr>
      <w:r w:rsidRPr="00D819AC">
        <w:rPr>
          <w:rFonts w:ascii="Verdana" w:hAnsi="Verdana"/>
          <w:sz w:val="20"/>
          <w:szCs w:val="20"/>
        </w:rPr>
        <w:t>Balla Zoltán: A rendészet alapjai és egyes ágazatai. Dialóg Campus 2017</w:t>
      </w:r>
    </w:p>
    <w:p w14:paraId="7E7094BD" w14:textId="77777777" w:rsidR="00E46540" w:rsidRPr="00D819AC" w:rsidRDefault="00E46540" w:rsidP="00BF6E46">
      <w:pPr>
        <w:ind w:left="851" w:hanging="425"/>
        <w:rPr>
          <w:rFonts w:ascii="Verdana" w:hAnsi="Verdana"/>
          <w:sz w:val="20"/>
          <w:szCs w:val="20"/>
        </w:rPr>
      </w:pPr>
      <w:r w:rsidRPr="00D819AC">
        <w:rPr>
          <w:rFonts w:ascii="Verdana" w:hAnsi="Verdana"/>
          <w:sz w:val="20"/>
          <w:szCs w:val="20"/>
        </w:rPr>
        <w:br w:type="page"/>
      </w:r>
    </w:p>
    <w:p w14:paraId="146F1941" w14:textId="77777777" w:rsidR="001034CE" w:rsidRPr="00D819AC" w:rsidRDefault="001034CE" w:rsidP="00BF6E46">
      <w:pPr>
        <w:tabs>
          <w:tab w:val="left" w:pos="284"/>
        </w:tabs>
        <w:spacing w:before="120"/>
        <w:ind w:left="851" w:hanging="425"/>
        <w:jc w:val="both"/>
        <w:rPr>
          <w:rFonts w:ascii="Verdana" w:hAnsi="Verdana"/>
          <w:sz w:val="20"/>
          <w:szCs w:val="20"/>
        </w:rPr>
      </w:pPr>
    </w:p>
    <w:p w14:paraId="2325D0A1" w14:textId="77777777" w:rsidR="001034CE" w:rsidRPr="00D819AC" w:rsidRDefault="001034CE" w:rsidP="00BF6E46">
      <w:pPr>
        <w:tabs>
          <w:tab w:val="left" w:pos="284"/>
        </w:tabs>
        <w:ind w:left="851" w:hanging="425"/>
        <w:jc w:val="both"/>
        <w:rPr>
          <w:rFonts w:ascii="Verdana" w:hAnsi="Verdana"/>
          <w:sz w:val="20"/>
          <w:szCs w:val="20"/>
        </w:rPr>
      </w:pPr>
    </w:p>
    <w:p w14:paraId="7CC1805C" w14:textId="672A78B5" w:rsidR="001034CE" w:rsidRPr="00D819AC" w:rsidRDefault="001034CE" w:rsidP="00E204CB">
      <w:pPr>
        <w:pStyle w:val="Listaszerbekezds"/>
        <w:numPr>
          <w:ilvl w:val="1"/>
          <w:numId w:val="354"/>
        </w:numPr>
        <w:tabs>
          <w:tab w:val="clear" w:pos="1000"/>
          <w:tab w:val="left" w:pos="284"/>
          <w:tab w:val="num" w:pos="1134"/>
        </w:tabs>
        <w:ind w:left="851" w:hanging="425"/>
        <w:jc w:val="both"/>
        <w:rPr>
          <w:rFonts w:ascii="Verdana" w:hAnsi="Verdana"/>
          <w:b/>
          <w:bCs/>
          <w:sz w:val="20"/>
          <w:szCs w:val="20"/>
        </w:rPr>
      </w:pPr>
      <w:r w:rsidRPr="00D819AC">
        <w:rPr>
          <w:rFonts w:ascii="Verdana" w:hAnsi="Verdana"/>
          <w:b/>
          <w:bCs/>
          <w:sz w:val="20"/>
          <w:szCs w:val="20"/>
        </w:rPr>
        <w:t>Ajánlott irodalom:</w:t>
      </w:r>
    </w:p>
    <w:p w14:paraId="26663B64" w14:textId="77777777" w:rsidR="001034CE" w:rsidRPr="00D819AC" w:rsidRDefault="001034CE" w:rsidP="00BF6E46">
      <w:pPr>
        <w:tabs>
          <w:tab w:val="left" w:pos="284"/>
        </w:tabs>
        <w:ind w:left="851" w:firstLine="283"/>
        <w:jc w:val="both"/>
        <w:rPr>
          <w:rFonts w:ascii="Verdana" w:hAnsi="Verdana"/>
          <w:bCs/>
          <w:sz w:val="20"/>
          <w:szCs w:val="20"/>
        </w:rPr>
      </w:pPr>
      <w:r w:rsidRPr="00D819AC">
        <w:rPr>
          <w:rFonts w:ascii="Verdana" w:hAnsi="Verdana"/>
          <w:bCs/>
          <w:sz w:val="20"/>
          <w:szCs w:val="20"/>
        </w:rPr>
        <w:t>Finszter Géza: A rendészet elmélete és eszközrendszere Dialóg Campus 2013</w:t>
      </w:r>
    </w:p>
    <w:p w14:paraId="3B012972" w14:textId="77777777" w:rsidR="001034CE" w:rsidRPr="00D819AC" w:rsidRDefault="001034CE" w:rsidP="001034CE">
      <w:pPr>
        <w:tabs>
          <w:tab w:val="left" w:pos="284"/>
        </w:tabs>
        <w:ind w:left="641"/>
        <w:jc w:val="both"/>
        <w:rPr>
          <w:rFonts w:ascii="Verdana" w:hAnsi="Verdana"/>
          <w:b/>
          <w:bCs/>
          <w:sz w:val="20"/>
          <w:szCs w:val="20"/>
        </w:rPr>
      </w:pPr>
    </w:p>
    <w:p w14:paraId="369FC425" w14:textId="77777777" w:rsidR="001034CE" w:rsidRPr="00D819AC" w:rsidRDefault="001034CE" w:rsidP="001034CE">
      <w:pPr>
        <w:tabs>
          <w:tab w:val="center" w:pos="4819"/>
          <w:tab w:val="right" w:pos="9071"/>
        </w:tabs>
        <w:spacing w:before="120"/>
        <w:ind w:left="568"/>
        <w:jc w:val="both"/>
        <w:rPr>
          <w:rFonts w:ascii="Verdana" w:hAnsi="Verdana"/>
          <w:i/>
          <w:sz w:val="20"/>
          <w:szCs w:val="20"/>
          <w:lang w:val="en-GB"/>
        </w:rPr>
      </w:pPr>
    </w:p>
    <w:p w14:paraId="2A348F18" w14:textId="77777777" w:rsidR="001034CE" w:rsidRPr="00D819AC" w:rsidRDefault="001034CE" w:rsidP="001034CE">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Budapest, 2023. December 05.</w:t>
      </w:r>
    </w:p>
    <w:p w14:paraId="3D62426B" w14:textId="77777777" w:rsidR="001034CE" w:rsidRPr="00D819AC" w:rsidRDefault="001034CE" w:rsidP="001034CE">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r w:rsidRPr="00D819AC">
        <w:rPr>
          <w:rFonts w:ascii="Verdana" w:hAnsi="Verdana"/>
          <w:i/>
          <w:sz w:val="20"/>
          <w:szCs w:val="20"/>
          <w:lang w:val="en-GB"/>
        </w:rPr>
        <w:tab/>
      </w:r>
      <w:r w:rsidRPr="00D819AC">
        <w:rPr>
          <w:rFonts w:ascii="Verdana" w:hAnsi="Verdana"/>
          <w:i/>
          <w:sz w:val="20"/>
          <w:szCs w:val="20"/>
          <w:lang w:val="en-GB"/>
        </w:rPr>
        <w:tab/>
        <w:t xml:space="preserve"> </w:t>
      </w:r>
      <w:r w:rsidRPr="00D819AC">
        <w:rPr>
          <w:rFonts w:ascii="Verdana" w:hAnsi="Verdana"/>
          <w:sz w:val="20"/>
          <w:szCs w:val="20"/>
          <w:lang w:val="en-GB"/>
        </w:rPr>
        <w:t>Dr. Balla Zoltán</w:t>
      </w:r>
    </w:p>
    <w:p w14:paraId="7D9ACD45" w14:textId="77777777" w:rsidR="001034CE" w:rsidRPr="00D819AC" w:rsidRDefault="001034CE" w:rsidP="001034CE">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t>habilitált egyetemi docens</w:t>
      </w:r>
    </w:p>
    <w:p w14:paraId="17C0FE4B" w14:textId="77777777" w:rsidR="00DA44F0" w:rsidRPr="00D819AC" w:rsidRDefault="001034CE">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DA44F0" w:rsidRPr="00D819AC" w14:paraId="2FCC3135" w14:textId="77777777" w:rsidTr="00CA52EC">
        <w:tc>
          <w:tcPr>
            <w:tcW w:w="4855" w:type="dxa"/>
            <w:tcBorders>
              <w:top w:val="nil"/>
              <w:left w:val="nil"/>
              <w:bottom w:val="single" w:sz="4" w:space="0" w:color="auto"/>
              <w:right w:val="nil"/>
            </w:tcBorders>
            <w:hideMark/>
          </w:tcPr>
          <w:p w14:paraId="28107506" w14:textId="77777777" w:rsidR="00DA44F0" w:rsidRPr="00D819AC" w:rsidRDefault="00DA44F0" w:rsidP="00CA52EC">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A663F5F" w14:textId="77777777" w:rsidR="00DA44F0" w:rsidRPr="00D819AC" w:rsidRDefault="00DA44F0" w:rsidP="00CA52EC">
            <w:pPr>
              <w:jc w:val="both"/>
              <w:rPr>
                <w:rFonts w:ascii="Verdana" w:hAnsi="Verdana"/>
                <w:sz w:val="20"/>
                <w:szCs w:val="20"/>
              </w:rPr>
            </w:pPr>
          </w:p>
        </w:tc>
        <w:tc>
          <w:tcPr>
            <w:tcW w:w="2597" w:type="dxa"/>
          </w:tcPr>
          <w:p w14:paraId="5F99F155" w14:textId="77777777" w:rsidR="00DA44F0" w:rsidRPr="00D819AC" w:rsidRDefault="00DA44F0" w:rsidP="00CA52EC">
            <w:pPr>
              <w:jc w:val="right"/>
              <w:rPr>
                <w:rFonts w:ascii="Verdana" w:hAnsi="Verdana"/>
                <w:sz w:val="20"/>
                <w:szCs w:val="20"/>
              </w:rPr>
            </w:pPr>
          </w:p>
        </w:tc>
      </w:tr>
      <w:tr w:rsidR="00DA44F0" w:rsidRPr="00D819AC" w14:paraId="0473EE57" w14:textId="77777777" w:rsidTr="00CA52EC">
        <w:tc>
          <w:tcPr>
            <w:tcW w:w="4855" w:type="dxa"/>
            <w:tcBorders>
              <w:top w:val="single" w:sz="4" w:space="0" w:color="auto"/>
              <w:left w:val="nil"/>
              <w:bottom w:val="nil"/>
              <w:right w:val="nil"/>
            </w:tcBorders>
            <w:hideMark/>
          </w:tcPr>
          <w:p w14:paraId="4788843D" w14:textId="77777777" w:rsidR="00DA44F0" w:rsidRPr="00D819AC" w:rsidRDefault="00DA44F0" w:rsidP="00CA52EC">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B45E4A9" w14:textId="77777777" w:rsidR="00DA44F0" w:rsidRPr="00D819AC" w:rsidRDefault="00DA44F0" w:rsidP="00CA52EC">
            <w:pPr>
              <w:jc w:val="both"/>
              <w:rPr>
                <w:rFonts w:ascii="Verdana" w:hAnsi="Verdana"/>
                <w:sz w:val="20"/>
                <w:szCs w:val="20"/>
              </w:rPr>
            </w:pPr>
          </w:p>
        </w:tc>
        <w:tc>
          <w:tcPr>
            <w:tcW w:w="2597" w:type="dxa"/>
          </w:tcPr>
          <w:p w14:paraId="236212B2" w14:textId="77777777" w:rsidR="00DA44F0" w:rsidRPr="00D819AC" w:rsidRDefault="00DA44F0" w:rsidP="00CA52EC">
            <w:pPr>
              <w:jc w:val="both"/>
              <w:rPr>
                <w:rFonts w:ascii="Verdana" w:hAnsi="Verdana"/>
                <w:sz w:val="20"/>
                <w:szCs w:val="20"/>
              </w:rPr>
            </w:pPr>
          </w:p>
        </w:tc>
      </w:tr>
    </w:tbl>
    <w:p w14:paraId="6E8B3181" w14:textId="77777777" w:rsidR="00DA44F0" w:rsidRPr="00D819AC" w:rsidRDefault="00DA44F0" w:rsidP="00CA52EC">
      <w:pPr>
        <w:widowControl w:val="0"/>
        <w:spacing w:before="120" w:after="120"/>
        <w:ind w:left="426" w:hanging="142"/>
        <w:jc w:val="center"/>
        <w:rPr>
          <w:rFonts w:ascii="Verdana" w:hAnsi="Verdana"/>
          <w:b/>
          <w:bCs/>
          <w:sz w:val="20"/>
          <w:szCs w:val="20"/>
        </w:rPr>
      </w:pPr>
    </w:p>
    <w:p w14:paraId="6CF72104" w14:textId="77777777" w:rsidR="00DA44F0" w:rsidRPr="00D819AC" w:rsidRDefault="00DA44F0" w:rsidP="00CA52E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FBA79BB" w14:textId="77777777" w:rsidR="00DA44F0" w:rsidRPr="00D819AC" w:rsidRDefault="00DA44F0" w:rsidP="00E204CB">
      <w:pPr>
        <w:widowControl w:val="0"/>
        <w:numPr>
          <w:ilvl w:val="0"/>
          <w:numId w:val="569"/>
        </w:numPr>
        <w:tabs>
          <w:tab w:val="clear" w:pos="644"/>
          <w:tab w:val="num" w:pos="426"/>
        </w:tabs>
        <w:spacing w:before="120" w:after="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RBÜAM01</w:t>
      </w:r>
    </w:p>
    <w:p w14:paraId="0FDCEEB3"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Nemzetközi bűnügyi együttműködés jogi alapjai</w:t>
      </w:r>
    </w:p>
    <w:p w14:paraId="29BE14DB"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Legal Basis of International Cooperation in Criminal Matters</w:t>
      </w:r>
    </w:p>
    <w:p w14:paraId="7C32E880"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480E79A0" w14:textId="77777777" w:rsidR="00DA44F0" w:rsidRPr="00D819AC" w:rsidRDefault="00DA44F0" w:rsidP="00E204CB">
      <w:pPr>
        <w:pStyle w:val="Listaszerbekezds"/>
        <w:widowControl w:val="0"/>
        <w:numPr>
          <w:ilvl w:val="1"/>
          <w:numId w:val="569"/>
        </w:numPr>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 6 kredit</w:t>
      </w:r>
    </w:p>
    <w:p w14:paraId="6E5CC42B" w14:textId="77777777" w:rsidR="00DA44F0" w:rsidRPr="00D819AC" w:rsidRDefault="00DA44F0" w:rsidP="00E204CB">
      <w:pPr>
        <w:pStyle w:val="Listaszerbekezds"/>
        <w:widowControl w:val="0"/>
        <w:numPr>
          <w:ilvl w:val="1"/>
          <w:numId w:val="569"/>
        </w:numPr>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 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77DE85AD"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valamennyi szakirányán</w:t>
      </w:r>
    </w:p>
    <w:p w14:paraId="2EBB38F5"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Büntetőjogi Tanszék</w:t>
      </w:r>
    </w:p>
    <w:p w14:paraId="5F84D343"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sz w:val="20"/>
          <w:szCs w:val="20"/>
        </w:rPr>
      </w:pPr>
      <w:r w:rsidRPr="00D819AC">
        <w:rPr>
          <w:rFonts w:ascii="Verdana" w:hAnsi="Verdana"/>
          <w:b/>
          <w:bCs/>
          <w:sz w:val="20"/>
          <w:szCs w:val="20"/>
        </w:rPr>
        <w:t xml:space="preserve">A tantárgyfelelős oktató neve, beosztása, tudományos fokozata: </w:t>
      </w:r>
      <w:r w:rsidRPr="00D819AC">
        <w:rPr>
          <w:rFonts w:ascii="Verdana" w:hAnsi="Verdana"/>
          <w:sz w:val="20"/>
          <w:szCs w:val="20"/>
        </w:rPr>
        <w:t>Prof. Dr. Polt Péter tanszékvezető egyetemi tanár</w:t>
      </w:r>
    </w:p>
    <w:p w14:paraId="05A99D64"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707B5F5"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össz óraszám/félév:</w:t>
      </w:r>
    </w:p>
    <w:p w14:paraId="5DDC4D6C" w14:textId="77777777" w:rsidR="00DA44F0" w:rsidRPr="00D819AC" w:rsidRDefault="00DA44F0" w:rsidP="00E204CB">
      <w:pPr>
        <w:widowControl w:val="0"/>
        <w:numPr>
          <w:ilvl w:val="2"/>
          <w:numId w:val="569"/>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0 (0 EA + 0 SZ +0 GY)</w:t>
      </w:r>
    </w:p>
    <w:p w14:paraId="679304C5" w14:textId="77777777" w:rsidR="00DA44F0" w:rsidRPr="00D819AC" w:rsidRDefault="00DA44F0" w:rsidP="00E204CB">
      <w:pPr>
        <w:widowControl w:val="0"/>
        <w:numPr>
          <w:ilvl w:val="2"/>
          <w:numId w:val="569"/>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12 (12 EA + 0 SZ + 0 GY)</w:t>
      </w:r>
    </w:p>
    <w:p w14:paraId="0E2ADFEC"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0</w:t>
      </w:r>
    </w:p>
    <w:p w14:paraId="1DDD18DC" w14:textId="77777777" w:rsidR="00DA44F0" w:rsidRPr="00D819AC" w:rsidRDefault="00DA44F0" w:rsidP="00E204CB">
      <w:pPr>
        <w:widowControl w:val="0"/>
        <w:numPr>
          <w:ilvl w:val="1"/>
          <w:numId w:val="569"/>
        </w:numPr>
        <w:tabs>
          <w:tab w:val="num" w:pos="709"/>
        </w:tabs>
        <w:spacing w:before="120" w:after="120"/>
        <w:ind w:left="851" w:hanging="425"/>
        <w:jc w:val="both"/>
        <w:rPr>
          <w:rFonts w:ascii="Verdana" w:hAnsi="Verdana"/>
          <w:bCs/>
          <w:color w:val="FF0000"/>
          <w:sz w:val="20"/>
          <w:szCs w:val="20"/>
        </w:rPr>
      </w:pPr>
      <w:r w:rsidRPr="00D819AC">
        <w:rPr>
          <w:rFonts w:ascii="Verdana" w:hAnsi="Verdana"/>
          <w:sz w:val="20"/>
          <w:szCs w:val="20"/>
        </w:rPr>
        <w:t xml:space="preserve">Az ismeret átadásában alkalmazandó további sajátos módok, jellemzők: − </w:t>
      </w:r>
    </w:p>
    <w:p w14:paraId="460F6545"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sz w:val="20"/>
          <w:szCs w:val="20"/>
        </w:rPr>
        <w:t xml:space="preserve"> </w:t>
      </w:r>
    </w:p>
    <w:p w14:paraId="57ACEE7E" w14:textId="77777777" w:rsidR="00DA44F0" w:rsidRPr="00D819AC" w:rsidRDefault="00DA44F0" w:rsidP="00CA52EC">
      <w:pPr>
        <w:widowControl w:val="0"/>
        <w:spacing w:before="120" w:after="120"/>
        <w:ind w:left="426"/>
        <w:jc w:val="both"/>
        <w:rPr>
          <w:rFonts w:ascii="Verdana" w:hAnsi="Verdana"/>
          <w:sz w:val="20"/>
          <w:szCs w:val="20"/>
        </w:rPr>
      </w:pPr>
      <w:r w:rsidRPr="00D819AC">
        <w:rPr>
          <w:rFonts w:ascii="Verdana" w:hAnsi="Verdana"/>
          <w:sz w:val="20"/>
          <w:szCs w:val="20"/>
        </w:rPr>
        <w:t>A tantárgy megismerteti az Európai Unió tagállamaival folytatott bűnügyi együttműködésről szóló törvényt, továbbá az ahhoz kapcsolódó jogszabályokat büntető anyagi jogi és büntető eljárásjogi aspektusból.</w:t>
      </w:r>
    </w:p>
    <w:p w14:paraId="20463D3B" w14:textId="77777777" w:rsidR="00DA44F0" w:rsidRPr="00D819AC" w:rsidRDefault="00DA44F0" w:rsidP="00CA52EC">
      <w:pPr>
        <w:widowControl w:val="0"/>
        <w:spacing w:before="120" w:after="120"/>
        <w:ind w:firstLine="360"/>
        <w:jc w:val="both"/>
        <w:rPr>
          <w:rFonts w:ascii="Verdana" w:hAnsi="Verdana"/>
          <w:b/>
          <w:bCs/>
          <w:sz w:val="20"/>
          <w:szCs w:val="20"/>
        </w:rPr>
      </w:pPr>
      <w:r w:rsidRPr="00D819AC">
        <w:rPr>
          <w:rFonts w:ascii="Verdana" w:hAnsi="Verdana"/>
          <w:b/>
          <w:bCs/>
          <w:sz w:val="20"/>
          <w:szCs w:val="20"/>
        </w:rPr>
        <w:t>A tantárgy szakmai tartalma (angolul):</w:t>
      </w:r>
    </w:p>
    <w:p w14:paraId="41A7B1A9" w14:textId="77777777" w:rsidR="00DA44F0" w:rsidRPr="00D819AC" w:rsidRDefault="00DA44F0" w:rsidP="00CA52EC">
      <w:pPr>
        <w:widowControl w:val="0"/>
        <w:spacing w:before="120" w:after="120"/>
        <w:ind w:left="360"/>
        <w:jc w:val="both"/>
        <w:rPr>
          <w:rFonts w:ascii="Verdana" w:hAnsi="Verdana"/>
          <w:bCs/>
          <w:sz w:val="20"/>
          <w:szCs w:val="20"/>
        </w:rPr>
      </w:pPr>
      <w:r w:rsidRPr="00D819AC">
        <w:rPr>
          <w:rFonts w:ascii="Verdana" w:hAnsi="Verdana"/>
          <w:sz w:val="20"/>
          <w:szCs w:val="20"/>
        </w:rPr>
        <w:t>The course introduces the criminal law on cooperation with the European Union Member States, as well as related legislation on substantive criminal law and criminal procedural aspects.</w:t>
      </w:r>
    </w:p>
    <w:p w14:paraId="59578732" w14:textId="77777777" w:rsidR="00DA44F0" w:rsidRPr="00D819AC" w:rsidRDefault="00DA44F0" w:rsidP="00E204CB">
      <w:pPr>
        <w:pStyle w:val="Listaszerbekezds"/>
        <w:widowControl w:val="0"/>
        <w:numPr>
          <w:ilvl w:val="0"/>
          <w:numId w:val="569"/>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0DEA6B19"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751B6111"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667B1DA" w14:textId="77777777" w:rsidR="00DA44F0" w:rsidRPr="00D819AC" w:rsidRDefault="00DA44F0" w:rsidP="00E204CB">
      <w:pPr>
        <w:pStyle w:val="Listaszerbekezds"/>
        <w:numPr>
          <w:ilvl w:val="0"/>
          <w:numId w:val="115"/>
        </w:numPr>
        <w:tabs>
          <w:tab w:val="left" w:pos="284"/>
        </w:tabs>
        <w:ind w:left="284" w:hanging="284"/>
        <w:contextualSpacing/>
        <w:jc w:val="both"/>
        <w:rPr>
          <w:rFonts w:ascii="Verdana" w:hAnsi="Verdana"/>
          <w:sz w:val="20"/>
          <w:szCs w:val="20"/>
        </w:rPr>
      </w:pPr>
      <w:r w:rsidRPr="00D819AC">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31EC898"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F02453D" w14:textId="77777777" w:rsidR="00DA44F0" w:rsidRPr="00D819AC" w:rsidRDefault="00DA44F0" w:rsidP="00E204CB">
      <w:pPr>
        <w:numPr>
          <w:ilvl w:val="0"/>
          <w:numId w:val="115"/>
        </w:numPr>
        <w:tabs>
          <w:tab w:val="left" w:pos="426"/>
        </w:tabs>
        <w:spacing w:after="160" w:line="259" w:lineRule="auto"/>
        <w:ind w:left="284" w:hanging="284"/>
        <w:contextualSpacing/>
        <w:jc w:val="both"/>
        <w:rPr>
          <w:rFonts w:ascii="Verdana" w:eastAsia="Calibri" w:hAnsi="Verdana"/>
          <w:sz w:val="20"/>
          <w:szCs w:val="20"/>
        </w:rPr>
      </w:pPr>
      <w:r w:rsidRPr="00D819AC">
        <w:rPr>
          <w:rFonts w:ascii="Verdana" w:eastAsia="Calibri" w:hAnsi="Verdana"/>
          <w:sz w:val="20"/>
          <w:szCs w:val="20"/>
        </w:rPr>
        <w:t>Mélyrehatóan ismeri a rendészeti tevékenységhez kötődő tudományterületeket és az azokhoz kapcsolódó jogágak szabályait és jogelméleti hátterét.</w:t>
      </w:r>
    </w:p>
    <w:p w14:paraId="6526FCB7" w14:textId="77777777" w:rsidR="00DA44F0" w:rsidRPr="00D819AC" w:rsidRDefault="00DA44F0" w:rsidP="00E204CB">
      <w:pPr>
        <w:numPr>
          <w:ilvl w:val="0"/>
          <w:numId w:val="115"/>
        </w:numPr>
        <w:tabs>
          <w:tab w:val="left" w:pos="426"/>
        </w:tabs>
        <w:spacing w:after="160" w:line="259" w:lineRule="auto"/>
        <w:ind w:left="284" w:hanging="284"/>
        <w:contextualSpacing/>
        <w:jc w:val="both"/>
        <w:rPr>
          <w:rFonts w:ascii="Verdana" w:eastAsia="Calibri" w:hAnsi="Verdana"/>
          <w:sz w:val="20"/>
          <w:szCs w:val="20"/>
        </w:rPr>
      </w:pPr>
      <w:r w:rsidRPr="00D819AC">
        <w:rPr>
          <w:rFonts w:ascii="Verdana" w:eastAsia="Calibri" w:hAnsi="Verdana"/>
          <w:sz w:val="20"/>
          <w:szCs w:val="20"/>
        </w:rPr>
        <w:lastRenderedPageBreak/>
        <w:t>Felismeri és azonosítani tudja a biztonságpolitikai, rendészeti és rendészeti igazgatási, nemzetbiztonsági, nemzetközi rendészeti együttműködési, rendészeti technikai szakterületek és rokon szakterületek kapcsolódását</w:t>
      </w:r>
    </w:p>
    <w:p w14:paraId="23B9E43B" w14:textId="77777777" w:rsidR="00DA44F0" w:rsidRPr="00D819AC" w:rsidRDefault="00DA44F0" w:rsidP="00E204CB">
      <w:pPr>
        <w:numPr>
          <w:ilvl w:val="0"/>
          <w:numId w:val="115"/>
        </w:numPr>
        <w:tabs>
          <w:tab w:val="left" w:pos="426"/>
        </w:tabs>
        <w:spacing w:before="120"/>
        <w:ind w:left="284" w:hanging="284"/>
        <w:jc w:val="both"/>
        <w:rPr>
          <w:rFonts w:ascii="Verdana" w:eastAsia="Calibri" w:hAnsi="Verdana"/>
          <w:sz w:val="20"/>
          <w:szCs w:val="20"/>
        </w:rPr>
      </w:pPr>
      <w:r w:rsidRPr="00D819AC">
        <w:rPr>
          <w:rFonts w:ascii="Verdana" w:eastAsia="Calibri" w:hAnsi="Verdana"/>
          <w:sz w:val="20"/>
          <w:szCs w:val="20"/>
        </w:rPr>
        <w:t>Átlátja a nemzetközi színtéren végbemenő szakmai nemzetközi rendészeti együttműködés kereteit, a rá háruló szerepeket, funkciókat, különös tekintettel a közös munkából származó feladatok teljesítésére.</w:t>
      </w:r>
    </w:p>
    <w:p w14:paraId="2D75668E" w14:textId="77777777" w:rsidR="00DA44F0" w:rsidRPr="00D819AC" w:rsidRDefault="00DA44F0" w:rsidP="00E204CB">
      <w:pPr>
        <w:numPr>
          <w:ilvl w:val="0"/>
          <w:numId w:val="115"/>
        </w:numPr>
        <w:tabs>
          <w:tab w:val="left" w:pos="426"/>
        </w:tabs>
        <w:spacing w:after="120"/>
        <w:ind w:left="284" w:hanging="284"/>
        <w:jc w:val="both"/>
        <w:rPr>
          <w:rFonts w:ascii="Verdana" w:eastAsia="Calibri" w:hAnsi="Verdana"/>
          <w:sz w:val="20"/>
          <w:szCs w:val="20"/>
        </w:rPr>
      </w:pPr>
      <w:r w:rsidRPr="00D819AC">
        <w:rPr>
          <w:rFonts w:ascii="Verdana" w:eastAsia="Calibri"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BEC1521" w14:textId="77777777" w:rsidR="00DA44F0" w:rsidRPr="00D819AC" w:rsidRDefault="00DA44F0" w:rsidP="00CA52EC">
      <w:pPr>
        <w:widowControl w:val="0"/>
        <w:autoSpaceDE w:val="0"/>
        <w:autoSpaceDN w:val="0"/>
        <w:adjustRightInd w:val="0"/>
        <w:spacing w:before="120" w:after="120"/>
        <w:ind w:firstLine="357"/>
        <w:jc w:val="both"/>
        <w:rPr>
          <w:rFonts w:ascii="Verdana" w:hAnsi="Verdana"/>
          <w:b/>
          <w:sz w:val="20"/>
          <w:szCs w:val="20"/>
        </w:rPr>
      </w:pPr>
      <w:r w:rsidRPr="00D819AC">
        <w:rPr>
          <w:rFonts w:ascii="Verdana" w:hAnsi="Verdana"/>
          <w:b/>
          <w:sz w:val="20"/>
          <w:szCs w:val="20"/>
        </w:rPr>
        <w:t>Képességei</w:t>
      </w:r>
    </w:p>
    <w:p w14:paraId="7AF347A9"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21112D5"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440C59B5"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DA56E9"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Képes működtetni a rendészet területén érvényesülő nemzetközi tendenciák ismeretében a rendészeti együttműködés rendszereit.</w:t>
      </w:r>
    </w:p>
    <w:p w14:paraId="5B450089"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Képes képzettsége és képességei révén nemzetközi munkakörnyezetben történő munkavégzésre, nemzetközi vonatkozású ügyek kezelésére.</w:t>
      </w:r>
    </w:p>
    <w:p w14:paraId="01326416" w14:textId="77777777" w:rsidR="00DA44F0" w:rsidRPr="00D819AC" w:rsidRDefault="00DA44F0" w:rsidP="00E204CB">
      <w:pPr>
        <w:pStyle w:val="Listaszerbekezds"/>
        <w:numPr>
          <w:ilvl w:val="0"/>
          <w:numId w:val="112"/>
        </w:numPr>
        <w:tabs>
          <w:tab w:val="left" w:pos="284"/>
        </w:tabs>
        <w:ind w:left="709" w:hanging="283"/>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5364B14" w14:textId="77777777" w:rsidR="00DA44F0" w:rsidRPr="00D819AC" w:rsidRDefault="00DA44F0" w:rsidP="00CA52EC">
      <w:pPr>
        <w:tabs>
          <w:tab w:val="left" w:pos="284"/>
        </w:tabs>
        <w:jc w:val="both"/>
        <w:rPr>
          <w:rFonts w:ascii="Verdana" w:hAnsi="Verdana"/>
          <w:sz w:val="20"/>
          <w:szCs w:val="20"/>
        </w:rPr>
      </w:pPr>
    </w:p>
    <w:p w14:paraId="0EEB02C1"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68D565D5"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DB09465" w14:textId="77777777" w:rsidR="00DA44F0" w:rsidRPr="00D819AC" w:rsidRDefault="00DA44F0" w:rsidP="00E204CB">
      <w:pPr>
        <w:pStyle w:val="Listaszerbekezds"/>
        <w:numPr>
          <w:ilvl w:val="0"/>
          <w:numId w:val="113"/>
        </w:numPr>
        <w:tabs>
          <w:tab w:val="left" w:pos="284"/>
        </w:tabs>
        <w:ind w:left="709" w:hanging="283"/>
        <w:contextualSpacing/>
        <w:jc w:val="both"/>
        <w:rPr>
          <w:rFonts w:ascii="Verdana" w:hAnsi="Verdana"/>
          <w:sz w:val="20"/>
          <w:szCs w:val="20"/>
        </w:rPr>
      </w:pPr>
      <w:r w:rsidRPr="00D819AC">
        <w:rPr>
          <w:rFonts w:ascii="Verdana" w:hAnsi="Verdana"/>
          <w:sz w:val="20"/>
          <w:szCs w:val="20"/>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5A39C7F2"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5B88646" w14:textId="77777777" w:rsidR="00DA44F0" w:rsidRPr="00D819AC" w:rsidRDefault="00DA44F0" w:rsidP="00E204CB">
      <w:pPr>
        <w:numPr>
          <w:ilvl w:val="0"/>
          <w:numId w:val="113"/>
        </w:numPr>
        <w:tabs>
          <w:tab w:val="left" w:pos="426"/>
        </w:tabs>
        <w:ind w:left="709" w:hanging="283"/>
        <w:contextualSpacing/>
        <w:jc w:val="both"/>
        <w:rPr>
          <w:rFonts w:ascii="Verdana" w:eastAsia="Calibri" w:hAnsi="Verdana"/>
          <w:sz w:val="20"/>
          <w:szCs w:val="20"/>
        </w:rPr>
      </w:pPr>
      <w:r w:rsidRPr="00D819AC">
        <w:rPr>
          <w:rFonts w:ascii="Verdana" w:eastAsia="Calibri" w:hAnsi="Verdana"/>
          <w:sz w:val="20"/>
          <w:szCs w:val="20"/>
        </w:rPr>
        <w:t>Ismeri és vállalja azt a szakmai identitást, amelyek a rendészeti szakterület sajátos karakterét, személyes és közösségi szerepét alkotják.</w:t>
      </w:r>
    </w:p>
    <w:p w14:paraId="430412D5" w14:textId="77777777" w:rsidR="00DA44F0" w:rsidRPr="00D819AC" w:rsidRDefault="00DA44F0" w:rsidP="00E204CB">
      <w:pPr>
        <w:pStyle w:val="Listaszerbekezds"/>
        <w:numPr>
          <w:ilvl w:val="0"/>
          <w:numId w:val="113"/>
        </w:numPr>
        <w:tabs>
          <w:tab w:val="left" w:pos="284"/>
        </w:tabs>
        <w:ind w:left="709" w:hanging="283"/>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E534255"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p>
    <w:p w14:paraId="2B247F43" w14:textId="77777777" w:rsidR="00DA44F0" w:rsidRPr="00D819AC" w:rsidRDefault="00DA44F0" w:rsidP="00CA52EC">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3232F2A6"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93A4D1" w14:textId="77777777" w:rsidR="00DA44F0" w:rsidRPr="00D819AC" w:rsidRDefault="00DA44F0" w:rsidP="00E204CB">
      <w:pPr>
        <w:pStyle w:val="Listaszerbekezds"/>
        <w:numPr>
          <w:ilvl w:val="0"/>
          <w:numId w:val="114"/>
        </w:numPr>
        <w:tabs>
          <w:tab w:val="left" w:pos="284"/>
          <w:tab w:val="left" w:pos="709"/>
        </w:tabs>
        <w:ind w:left="709" w:hanging="283"/>
        <w:contextualSpacing/>
        <w:jc w:val="both"/>
        <w:rPr>
          <w:rFonts w:ascii="Verdana" w:hAnsi="Verdana"/>
          <w:sz w:val="20"/>
          <w:szCs w:val="20"/>
        </w:rPr>
      </w:pPr>
      <w:r w:rsidRPr="00D819AC">
        <w:rPr>
          <w:rFonts w:ascii="Verdana" w:hAnsi="Verdana"/>
          <w:sz w:val="20"/>
          <w:szCs w:val="20"/>
        </w:rPr>
        <w:t>Felelősséget vállal a szakterületéhez tartozó szakmai együttműködés eredményességéért, elfogadja annak kereteit, valamint a rá háruló szerepeket, funkciókat és a kooperációból származó felelősséget.</w:t>
      </w:r>
    </w:p>
    <w:p w14:paraId="2626CFF4" w14:textId="77777777" w:rsidR="00DA44F0" w:rsidRPr="00D819AC"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A0477F1"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A rendészeti terület tudományos irányú fejlődési céljainak elérése érdekében részben önállóan, részben csoport tagjaként hasznosítani tudja elméleti és gyakorlati tudását, képességeit.</w:t>
      </w:r>
    </w:p>
    <w:p w14:paraId="587A2A26"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Rendészeti munkája során a nemzetközi együttműködés keretében európai és Európán kívüli szakmai közösségekkel, műhelyekkel, szakértőkkel együttműködést kezdeményez.</w:t>
      </w:r>
    </w:p>
    <w:p w14:paraId="61AFC639"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lastRenderedPageBreak/>
        <w:t>Szellemi, szakmai és etikai felelősséget vállal a nemzetközi együttműködés során, hatáskörének megfelelő ügyekben egyenrangú partnerként döntéseket hoz, javaslatokat fogalmaz meg, irányít.</w:t>
      </w:r>
    </w:p>
    <w:p w14:paraId="2F54716B" w14:textId="77777777" w:rsidR="00DA44F0" w:rsidRPr="00D819AC" w:rsidRDefault="00DA44F0" w:rsidP="00E204CB">
      <w:pPr>
        <w:numPr>
          <w:ilvl w:val="0"/>
          <w:numId w:val="114"/>
        </w:numPr>
        <w:tabs>
          <w:tab w:val="left" w:pos="284"/>
        </w:tabs>
        <w:ind w:left="709" w:hanging="283"/>
        <w:contextualSpacing/>
        <w:jc w:val="both"/>
        <w:rPr>
          <w:rFonts w:ascii="Verdana" w:eastAsia="Calibri" w:hAnsi="Verdana"/>
          <w:sz w:val="20"/>
          <w:szCs w:val="20"/>
        </w:rPr>
      </w:pPr>
      <w:r w:rsidRPr="00D819AC">
        <w:rPr>
          <w:rFonts w:ascii="Verdana" w:eastAsia="Calibri"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58FE13F" w14:textId="77777777" w:rsidR="00DA44F0" w:rsidRPr="00D819AC" w:rsidRDefault="00DA44F0" w:rsidP="00CA52E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C123C1"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B854BE1"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BCA306"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46C6DE11"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642178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He/she has an in-depth knowledge of the disciplines related to law enforcement and the rules and legal theory of the related branches of law.</w:t>
      </w:r>
    </w:p>
    <w:p w14:paraId="408E7336"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He/she recognises and can identify the interrelationships between security policy, law enforcement and law enforcement administration, national security, international law enforcement cooperation, law enforcement technology and related disciplines.</w:t>
      </w:r>
    </w:p>
    <w:p w14:paraId="33E6A32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320ED6E8" w14:textId="77777777" w:rsidR="00DA44F0" w:rsidRPr="00D819AC" w:rsidRDefault="00DA44F0" w:rsidP="00CA52EC">
      <w:pPr>
        <w:widowControl w:val="0"/>
        <w:ind w:left="425"/>
        <w:jc w:val="both"/>
        <w:rPr>
          <w:rFonts w:ascii="Verdana" w:hAnsi="Verdana"/>
          <w:sz w:val="20"/>
          <w:szCs w:val="20"/>
          <w:lang w:val="en-GB"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They possess the knowledge required to conduct international comparative law enforcement and forensic procedures, in particular with regard to their interdisciplinary nature, methodology and practical application.</w:t>
      </w:r>
    </w:p>
    <w:p w14:paraId="7E5748C9"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590444C"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990C6C"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He/she is capable of a comprehensive approach, has complex problem management skills, is capable of a high degree of information processing.</w:t>
      </w:r>
    </w:p>
    <w:p w14:paraId="1C7E6BF8"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00CFAD"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bCs/>
          <w:sz w:val="20"/>
          <w:szCs w:val="20"/>
          <w:lang w:val="en-GB" w:eastAsia="ar-SA"/>
        </w:rPr>
        <w:t>Ability to operate systems of law enforcement cooperation in the light of international trends in the field of law enforcement.</w:t>
      </w:r>
    </w:p>
    <w:p w14:paraId="6F2BFDBB"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bCs/>
          <w:sz w:val="20"/>
          <w:szCs w:val="20"/>
          <w:lang w:val="en-GB" w:eastAsia="ar-SA"/>
        </w:rPr>
        <w:t>Ability to work in an international working environment and to deal with international issues by virtue of his/her qualifications and skills.</w:t>
      </w:r>
    </w:p>
    <w:p w14:paraId="05B1DFA1" w14:textId="77777777" w:rsidR="00DA44F0" w:rsidRPr="00D819AC" w:rsidRDefault="00DA44F0" w:rsidP="00CA52EC">
      <w:pPr>
        <w:widowControl w:val="0"/>
        <w:spacing w:after="120"/>
        <w:ind w:left="425"/>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lang w:val="en-GB" w:eastAsia="ar-SA"/>
        </w:rPr>
        <w:t>They are able to apply a comprehensive knowledge of labour law, administrative law, financial law, fields of law relating to international cooperation in criminal matters and law enforcement, to identify the interrelationships between them and to solve problems</w:t>
      </w:r>
      <w:r w:rsidRPr="00D819AC">
        <w:rPr>
          <w:rFonts w:ascii="Verdana" w:hAnsi="Verdana"/>
          <w:sz w:val="20"/>
          <w:szCs w:val="20"/>
          <w:lang w:eastAsia="ar-SA"/>
        </w:rPr>
        <w:t>.</w:t>
      </w:r>
    </w:p>
    <w:p w14:paraId="13DCDE29"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5"/>
        <w:jc w:val="both"/>
        <w:rPr>
          <w:rFonts w:ascii="Verdana" w:hAnsi="Verdana"/>
          <w:sz w:val="20"/>
          <w:szCs w:val="20"/>
          <w:lang w:val="en-GB"/>
        </w:rPr>
      </w:pPr>
      <w:r w:rsidRPr="00D819AC">
        <w:rPr>
          <w:rFonts w:ascii="Verdana" w:hAnsi="Verdana"/>
          <w:b/>
          <w:sz w:val="20"/>
          <w:szCs w:val="20"/>
          <w:lang w:val="en-GB"/>
        </w:rPr>
        <w:t>Attitude</w:t>
      </w:r>
    </w:p>
    <w:p w14:paraId="1B4386FD"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9E6551" w14:textId="77777777" w:rsidR="00DA44F0" w:rsidRPr="00D819AC" w:rsidRDefault="00DA44F0" w:rsidP="00CA52EC">
      <w:pPr>
        <w:widowControl w:val="0"/>
        <w:ind w:left="425"/>
        <w:jc w:val="both"/>
        <w:rPr>
          <w:rFonts w:ascii="Verdana" w:hAnsi="Verdana"/>
          <w:sz w:val="20"/>
          <w:szCs w:val="20"/>
          <w:lang w:eastAsia="ar-SA"/>
        </w:rPr>
      </w:pPr>
      <w:r w:rsidRPr="00D819AC">
        <w:rPr>
          <w:rFonts w:ascii="Verdana" w:hAnsi="Verdana"/>
          <w:sz w:val="20"/>
          <w:szCs w:val="20"/>
          <w:lang w:eastAsia="ar-SA"/>
        </w:rPr>
        <w:t>- His/ her personal attitude is characterized by deepening and consolidating his/her professional interest, while his/her self-education is continuous, his/her approach is open to novelties which he/she receives in an analytical way, and he/she keeps up to date with and applies legislative changes in his/her work. He/she is committed to obtaining, evaluating and utilizing theoretical, scientific research and practical information necessary for the development of the methodology of his/her field of expertise.</w:t>
      </w:r>
    </w:p>
    <w:p w14:paraId="3FA179E4"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0CDF2C6"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lastRenderedPageBreak/>
        <w:t>- He/she has knowledge of and commitment to the professional identities that constitute the specific character of the law enforcement profession, its personal and community role.</w:t>
      </w:r>
    </w:p>
    <w:p w14:paraId="67E772B0"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They are committed to high quality work and strive to convey this approach to their colleagues; they are also committed to participating in teamwork and managing it, and taking on leadership tasks after sufficient work experience.</w:t>
      </w:r>
    </w:p>
    <w:p w14:paraId="3527C532" w14:textId="77777777" w:rsidR="00DA44F0" w:rsidRPr="00D819AC" w:rsidRDefault="00DA44F0" w:rsidP="00CA52E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1C4E149"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9038A5C"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For the effectiveness of professional cooperation in his/her field of expertise, accepts its framework, as well as his/her roles, functions and responsibilities arising from the cooperation.</w:t>
      </w:r>
    </w:p>
    <w:p w14:paraId="67DFA0EB" w14:textId="77777777" w:rsidR="00DA44F0" w:rsidRPr="00D819AC" w:rsidRDefault="00DA44F0" w:rsidP="00CA52E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92D4BBD"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He/she is able to use his/her theoretical and practical knowledge and skills to achieve the scientific development objectives of the law enforcement field, partly independently and partly as a member of a team.</w:t>
      </w:r>
    </w:p>
    <w:p w14:paraId="29BF4882"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In the course of his/her work in the field of policing, he/she initiates cooperation with professional communities, workshops and experts in Europe and beyond, in the framework of international cooperation.</w:t>
      </w:r>
    </w:p>
    <w:p w14:paraId="2A4D7B92"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D819AC">
        <w:rPr>
          <w:rFonts w:ascii="Verdana" w:hAnsi="Verdana"/>
          <w:sz w:val="20"/>
          <w:szCs w:val="20"/>
          <w:lang w:eastAsia="ar-SA"/>
        </w:rPr>
        <w:t>- He/she assumes intellectual, professional and ethical responsibility in international cooperation, taking decisions, formulating proposals and taking the lead as an equal partner in matters within his/her competence.</w:t>
      </w:r>
    </w:p>
    <w:p w14:paraId="798A496E" w14:textId="77777777" w:rsidR="00DA44F0" w:rsidRPr="00D819AC"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rPr>
      </w:pPr>
      <w:r w:rsidRPr="00D819AC">
        <w:rPr>
          <w:rFonts w:ascii="Verdana" w:hAnsi="Verdana"/>
          <w:sz w:val="20"/>
          <w:szCs w:val="20"/>
          <w:lang w:eastAsia="ar-SA"/>
        </w:rPr>
        <w:t xml:space="preserve">- </w:t>
      </w: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9300668" w14:textId="77777777" w:rsidR="00DA44F0" w:rsidRPr="00D819AC" w:rsidRDefault="00DA44F0" w:rsidP="00E204CB">
      <w:pPr>
        <w:widowControl w:val="0"/>
        <w:numPr>
          <w:ilvl w:val="0"/>
          <w:numId w:val="569"/>
        </w:numPr>
        <w:tabs>
          <w:tab w:val="clear" w:pos="644"/>
          <w:tab w:val="num" w:pos="567"/>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5272B0F3"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14FB4D12" w14:textId="77777777" w:rsidR="00DA44F0" w:rsidRPr="00D819AC" w:rsidRDefault="00DA44F0" w:rsidP="00CA52EC">
      <w:pPr>
        <w:widowControl w:val="0"/>
        <w:tabs>
          <w:tab w:val="num" w:pos="851"/>
          <w:tab w:val="left" w:pos="1276"/>
        </w:tabs>
        <w:ind w:left="426" w:hanging="142"/>
        <w:jc w:val="both"/>
        <w:rPr>
          <w:rFonts w:ascii="Verdana" w:hAnsi="Verdana"/>
          <w:sz w:val="20"/>
          <w:szCs w:val="20"/>
        </w:rPr>
      </w:pPr>
      <w:r w:rsidRPr="00D819AC">
        <w:rPr>
          <w:rFonts w:ascii="Verdana" w:hAnsi="Verdana"/>
          <w:sz w:val="20"/>
          <w:szCs w:val="20"/>
        </w:rPr>
        <w:tab/>
        <w:t>12.1. A nemzetközi bűnügyi együttműködés büntető anyagi jogi alapjai. (Substantive criminal law bases for international criminal cooperation.)</w:t>
      </w:r>
    </w:p>
    <w:p w14:paraId="07C86982"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12.2. A nemzetközi és az európai büntetőjog. (International and European criminal law.)</w:t>
      </w:r>
    </w:p>
    <w:p w14:paraId="2E845C05"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 3. Az Európai Unió büntetőpolitikája. (European Union Criminal Policy.)</w:t>
      </w:r>
    </w:p>
    <w:p w14:paraId="26CB03B6"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12.4. A bűnügyi együttműködés. (Criminal cooperation.)</w:t>
      </w:r>
    </w:p>
    <w:p w14:paraId="555A1311"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12.5. A nemzetközi bűnügyi jogsegélyről anyagi jogi szempontból. (About International Criminal Legal Assistance in Substantive Law.)</w:t>
      </w:r>
    </w:p>
    <w:p w14:paraId="7B9A449F"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12.6. A nemzetközi bűnügyi együttműködés büntető eljárásjogi alapjai. (The Criminal Procedural Basis for International Criminal Cooperation.)</w:t>
      </w:r>
    </w:p>
    <w:p w14:paraId="6847729B"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12.7. A kiadatás. A büntetőeljárás átadása és átvétele. A szabadságelvonással járó büntetés vagy ilyen intézkedés végrehajtásának átvétele, illetve átadása. (The extradition. Transfer and receipt of criminal proceedings. Receipt or transfer of the enforcement of a custodial sentence or measure.)</w:t>
      </w:r>
    </w:p>
    <w:p w14:paraId="1804A56A"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12.8. Az elektronikus adat végleges hozzáférhetetlenné tétele vagy ezzel azonos hatású büntetés vagy intézkedés végrehajtásának átvétele, illetve átengedése. A külföldi államnál történő feljelentés és az eljárási jogsegély. (Permanent inaccessibility of electronic data or interception or surrender of the execution of a penalty or measure having equivalent effect. Notification of a foreign state and legal aid.)</w:t>
      </w:r>
    </w:p>
    <w:p w14:paraId="054A85B7"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12.9. Az európai elfogatóparancs. (European Arrest Warrant.)</w:t>
      </w:r>
    </w:p>
    <w:p w14:paraId="16F8656C" w14:textId="77777777" w:rsidR="00DA44F0" w:rsidRPr="00D819AC" w:rsidRDefault="00DA44F0" w:rsidP="00CA52EC">
      <w:pPr>
        <w:widowControl w:val="0"/>
        <w:tabs>
          <w:tab w:val="left" w:pos="993"/>
          <w:tab w:val="num" w:pos="1134"/>
        </w:tabs>
        <w:ind w:left="425"/>
        <w:jc w:val="both"/>
        <w:rPr>
          <w:rFonts w:ascii="Verdana" w:hAnsi="Verdana"/>
          <w:sz w:val="20"/>
          <w:szCs w:val="20"/>
        </w:rPr>
      </w:pPr>
      <w:r w:rsidRPr="00D819AC">
        <w:rPr>
          <w:rFonts w:ascii="Verdana" w:hAnsi="Verdana"/>
          <w:sz w:val="20"/>
          <w:szCs w:val="20"/>
        </w:rPr>
        <w:t>12.10. A büntetőeljárási alapjogok, az ártatlanság vélelme és az áldozatok jogai az Európai Unióban. A közvetítői eljárás az Európai Unióban. Tanúvédelem az Európai Unióban. (Fundamental rights in criminal proceedings, presumption of innocence and the rights of victims in the European Union. Mediation in the European Union. Witness protection in the European Union.)</w:t>
      </w:r>
    </w:p>
    <w:p w14:paraId="52578C97"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w:t>
      </w:r>
      <w:r w:rsidRPr="00D819AC">
        <w:rPr>
          <w:rFonts w:ascii="Verdana" w:hAnsi="Verdana"/>
          <w:b/>
          <w:bCs/>
          <w:sz w:val="20"/>
          <w:szCs w:val="20"/>
        </w:rPr>
        <w:lastRenderedPageBreak/>
        <w:t xml:space="preserve">elhelyezkedése: </w:t>
      </w:r>
      <w:r w:rsidRPr="00D819AC">
        <w:rPr>
          <w:rFonts w:ascii="Verdana" w:hAnsi="Verdana"/>
          <w:bCs/>
          <w:iCs/>
          <w:sz w:val="20"/>
          <w:szCs w:val="20"/>
        </w:rPr>
        <w:t>1. félév</w:t>
      </w:r>
    </w:p>
    <w:p w14:paraId="03B96B14"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7B4D9928" w14:textId="77777777" w:rsidR="00DA44F0" w:rsidRPr="00D819AC" w:rsidRDefault="00DA44F0" w:rsidP="00CA52EC">
      <w:pPr>
        <w:widowControl w:val="0"/>
        <w:spacing w:before="120" w:after="120"/>
        <w:ind w:left="284"/>
        <w:jc w:val="both"/>
        <w:rPr>
          <w:rFonts w:ascii="Verdana" w:hAnsi="Verdana"/>
          <w:bCs/>
          <w:sz w:val="20"/>
          <w:szCs w:val="20"/>
        </w:rPr>
      </w:pPr>
      <w:r w:rsidRPr="00D819AC">
        <w:rPr>
          <w:rFonts w:ascii="Verdana" w:hAnsi="Verdana"/>
          <w:sz w:val="20"/>
          <w:szCs w:val="20"/>
        </w:rPr>
        <w:t>A tanórán a részvétel kötelező, igazolt mulasztás esetén a hallgató köteles a pótlás koordinálása érdekében egyéni konzultációt kezdeményezni. 30%-ot meghaladó hiányzás az aláírás megtagadását vonja maga után.</w:t>
      </w:r>
    </w:p>
    <w:p w14:paraId="6AF98AE4"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0252344F" w14:textId="77777777" w:rsidR="00DA44F0" w:rsidRPr="00D819AC" w:rsidRDefault="00DA44F0" w:rsidP="00CA52EC">
      <w:pPr>
        <w:widowControl w:val="0"/>
        <w:spacing w:before="120" w:after="120"/>
        <w:ind w:left="284"/>
        <w:jc w:val="both"/>
        <w:rPr>
          <w:rFonts w:ascii="Verdana" w:hAnsi="Verdana"/>
          <w:bCs/>
          <w:sz w:val="20"/>
          <w:szCs w:val="20"/>
        </w:rPr>
      </w:pPr>
      <w:r w:rsidRPr="00D819AC">
        <w:rPr>
          <w:rFonts w:ascii="Verdana" w:hAnsi="Verdana"/>
          <w:bCs/>
          <w:sz w:val="20"/>
          <w:szCs w:val="20"/>
        </w:rPr>
        <w:t>A félévközi feladat 1 beadandó dolgozat eredményes (legalább elégséges) megírása. A beadandó dolgozat témájának meghatározására a 9. témakört követően kerül sor, az 1-9 témaköröket érintve. A beadandó dolgozat értékelése ötfokozatú (60 %-tól elégséges, 70 %-tól közepes, 80 %-tól jó, 90 %-tól jeles). A beadandó dolgozat beadási határidejének elmulasztása vagy eredménytelen dolgozat benyújtása esetén az oktató póthatáridőt biztosít, amelynek eredménytelensége esetén a feladat pótlására az aktuális szorgalmi időszakban nincs lehetőség.</w:t>
      </w:r>
    </w:p>
    <w:p w14:paraId="26AD6855" w14:textId="77777777" w:rsidR="00DA44F0" w:rsidRPr="00D819AC" w:rsidRDefault="00DA44F0" w:rsidP="00E204CB">
      <w:pPr>
        <w:widowControl w:val="0"/>
        <w:numPr>
          <w:ilvl w:val="0"/>
          <w:numId w:val="569"/>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588501B"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39761ABD" w14:textId="77777777" w:rsidR="00DA44F0" w:rsidRPr="00D819AC" w:rsidRDefault="00DA44F0" w:rsidP="00CA52EC">
      <w:pPr>
        <w:pStyle w:val="Listaszerbekezds"/>
        <w:widowControl w:val="0"/>
        <w:tabs>
          <w:tab w:val="left" w:pos="993"/>
          <w:tab w:val="num" w:pos="3977"/>
        </w:tabs>
        <w:spacing w:before="120" w:after="120"/>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 eredményes teljesítése.</w:t>
      </w:r>
    </w:p>
    <w:p w14:paraId="02EC92F7"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709" w:hanging="283"/>
        <w:jc w:val="both"/>
        <w:rPr>
          <w:rFonts w:ascii="Verdana" w:hAnsi="Verdana"/>
          <w:sz w:val="20"/>
          <w:szCs w:val="20"/>
        </w:rPr>
      </w:pPr>
      <w:r w:rsidRPr="00D819AC">
        <w:rPr>
          <w:rFonts w:ascii="Verdana" w:hAnsi="Verdana"/>
          <w:b/>
          <w:sz w:val="20"/>
          <w:szCs w:val="20"/>
        </w:rPr>
        <w:t xml:space="preserve">Az értékelés: </w:t>
      </w:r>
      <w:r w:rsidRPr="00D819AC">
        <w:rPr>
          <w:rFonts w:ascii="Verdana" w:hAnsi="Verdana"/>
          <w:sz w:val="20"/>
          <w:szCs w:val="20"/>
        </w:rPr>
        <w:t>Írásbeli beszámoló háromfokozatú értékeléssel. A vizsga tartalmát az előadáson elhangzottak és az alább felsorolt kötelező és ajánlott irodalmak anyagai képezik.</w:t>
      </w:r>
    </w:p>
    <w:p w14:paraId="48CEBA16" w14:textId="77777777" w:rsidR="00DA44F0" w:rsidRPr="00D819AC" w:rsidRDefault="00DA44F0" w:rsidP="00E204CB">
      <w:pPr>
        <w:widowControl w:val="0"/>
        <w:numPr>
          <w:ilvl w:val="1"/>
          <w:numId w:val="569"/>
        </w:numPr>
        <w:tabs>
          <w:tab w:val="clear" w:pos="1000"/>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3DC5CC37" w14:textId="77777777" w:rsidR="00DA44F0" w:rsidRPr="00D819AC" w:rsidRDefault="00DA44F0" w:rsidP="00CA52EC">
      <w:pPr>
        <w:pStyle w:val="Listaszerbekezds"/>
        <w:widowControl w:val="0"/>
        <w:tabs>
          <w:tab w:val="left" w:pos="993"/>
          <w:tab w:val="num" w:pos="3977"/>
        </w:tabs>
        <w:spacing w:before="120" w:after="120"/>
        <w:jc w:val="both"/>
        <w:rPr>
          <w:rFonts w:ascii="Verdana" w:hAnsi="Verdana"/>
          <w:sz w:val="20"/>
          <w:szCs w:val="20"/>
        </w:rPr>
      </w:pPr>
      <w:r w:rsidRPr="00D819AC">
        <w:rPr>
          <w:rFonts w:ascii="Verdana" w:hAnsi="Verdana"/>
          <w:sz w:val="20"/>
          <w:szCs w:val="20"/>
        </w:rPr>
        <w:t>A kreditek megszerzésének feltétele az aláírás megszerzése, illetve legalább megfelelt vizsgajegy.</w:t>
      </w:r>
    </w:p>
    <w:p w14:paraId="68382BE0" w14:textId="77777777" w:rsidR="00DA44F0" w:rsidRPr="00D819AC" w:rsidRDefault="00DA44F0" w:rsidP="00E204CB">
      <w:pPr>
        <w:widowControl w:val="0"/>
        <w:numPr>
          <w:ilvl w:val="0"/>
          <w:numId w:val="569"/>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DF81EAB" w14:textId="77777777" w:rsidR="00DA44F0" w:rsidRPr="00D819AC" w:rsidRDefault="00DA44F0" w:rsidP="00E204CB">
      <w:pPr>
        <w:widowControl w:val="0"/>
        <w:numPr>
          <w:ilvl w:val="1"/>
          <w:numId w:val="569"/>
        </w:numPr>
        <w:tabs>
          <w:tab w:val="left" w:pos="567"/>
          <w:tab w:val="left" w:pos="851"/>
          <w:tab w:val="num" w:pos="3977"/>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42BD6E59" w14:textId="77777777" w:rsidR="00DA44F0" w:rsidRPr="00D819AC" w:rsidRDefault="00DA44F0" w:rsidP="00E204CB">
      <w:pPr>
        <w:pStyle w:val="lfej"/>
        <w:numPr>
          <w:ilvl w:val="0"/>
          <w:numId w:val="16"/>
        </w:numPr>
        <w:tabs>
          <w:tab w:val="clear" w:pos="4536"/>
          <w:tab w:val="clear" w:pos="9072"/>
        </w:tabs>
        <w:spacing w:before="120" w:after="120"/>
        <w:ind w:left="924" w:hanging="357"/>
        <w:jc w:val="both"/>
        <w:rPr>
          <w:rFonts w:ascii="Verdana" w:hAnsi="Verdana"/>
          <w:sz w:val="20"/>
          <w:szCs w:val="20"/>
        </w:rPr>
      </w:pPr>
      <w:r w:rsidRPr="00D819AC">
        <w:rPr>
          <w:rFonts w:ascii="Verdana" w:hAnsi="Verdana"/>
          <w:sz w:val="20"/>
          <w:szCs w:val="20"/>
        </w:rPr>
        <w:t xml:space="preserve">Blaskó Béla – Budaházi Árpád: Nemzetközi bűnügyi együttműködés joga. Budapest, Dialóg Campus Kiadó. 2021. ISBN 978-615-5920-65-3 </w:t>
      </w:r>
    </w:p>
    <w:p w14:paraId="783F1935" w14:textId="77777777" w:rsidR="00DA44F0" w:rsidRPr="00D819AC" w:rsidRDefault="00DA44F0" w:rsidP="00E204CB">
      <w:pPr>
        <w:pStyle w:val="Listaszerbekezds"/>
        <w:numPr>
          <w:ilvl w:val="0"/>
          <w:numId w:val="16"/>
        </w:numPr>
        <w:spacing w:before="120" w:after="120"/>
        <w:ind w:left="924" w:hanging="357"/>
        <w:jc w:val="both"/>
        <w:rPr>
          <w:rFonts w:ascii="Verdana" w:hAnsi="Verdana"/>
          <w:bCs/>
          <w:sz w:val="20"/>
          <w:szCs w:val="20"/>
        </w:rPr>
      </w:pPr>
      <w:r w:rsidRPr="00D819AC">
        <w:rPr>
          <w:rFonts w:ascii="Verdana" w:hAnsi="Verdana"/>
          <w:bCs/>
          <w:sz w:val="20"/>
          <w:szCs w:val="20"/>
        </w:rPr>
        <w:t>Blaskó Béla: Magyar Büntetőjog Általános Rész. Rejtjel Kiadó, Budapest–Debrecen, 2023. ISBN 978-615-5737-11-4</w:t>
      </w:r>
      <w:r w:rsidRPr="00D819AC">
        <w:rPr>
          <w:rFonts w:ascii="Verdana" w:hAnsi="Verdana"/>
          <w:sz w:val="20"/>
          <w:szCs w:val="20"/>
        </w:rPr>
        <w:t xml:space="preserve"> </w:t>
      </w:r>
    </w:p>
    <w:p w14:paraId="27B6EE08" w14:textId="77777777" w:rsidR="00DA44F0" w:rsidRPr="00D819AC" w:rsidRDefault="00DA44F0" w:rsidP="00E204CB">
      <w:pPr>
        <w:pStyle w:val="lfej"/>
        <w:numPr>
          <w:ilvl w:val="0"/>
          <w:numId w:val="16"/>
        </w:numPr>
        <w:tabs>
          <w:tab w:val="clear" w:pos="4536"/>
          <w:tab w:val="clear" w:pos="9072"/>
        </w:tabs>
        <w:spacing w:before="120" w:after="120"/>
        <w:ind w:left="924" w:hanging="357"/>
        <w:jc w:val="both"/>
        <w:rPr>
          <w:rFonts w:ascii="Verdana" w:hAnsi="Verdana"/>
          <w:sz w:val="20"/>
          <w:szCs w:val="20"/>
        </w:rPr>
      </w:pPr>
      <w:r w:rsidRPr="00D819AC">
        <w:rPr>
          <w:rFonts w:ascii="Verdana" w:hAnsi="Verdana"/>
          <w:bCs/>
          <w:sz w:val="20"/>
          <w:szCs w:val="20"/>
        </w:rPr>
        <w:t>Hollán Miklós (szerk.): Az EU mint a szabadság, a biztonság és a jog térsége: Magyarország az Európai Unióban 2004-</w:t>
      </w:r>
      <w:r w:rsidRPr="00D819AC">
        <w:rPr>
          <w:rFonts w:ascii="Verdana" w:hAnsi="Verdana"/>
          <w:bCs/>
          <w:color w:val="000000" w:themeColor="text1"/>
          <w:sz w:val="20"/>
          <w:szCs w:val="20"/>
        </w:rPr>
        <w:t xml:space="preserve">2014. Budapest, Nemzeti Közszolgálati Egyetem, 2014. ISBN </w:t>
      </w:r>
      <w:hyperlink r:id="rId9" w:tgtFrame="_blank" w:history="1">
        <w:r w:rsidRPr="00D819AC">
          <w:rPr>
            <w:rStyle w:val="Hiperhivatkozs"/>
            <w:rFonts w:ascii="Verdana" w:hAnsi="Verdana"/>
            <w:bCs/>
            <w:color w:val="000000" w:themeColor="text1"/>
            <w:sz w:val="20"/>
            <w:szCs w:val="20"/>
          </w:rPr>
          <w:t>978-615-5491-39-9</w:t>
        </w:r>
      </w:hyperlink>
      <w:r w:rsidRPr="00D819AC">
        <w:rPr>
          <w:rStyle w:val="Hiperhivatkozs"/>
          <w:rFonts w:ascii="Verdana" w:hAnsi="Verdana"/>
          <w:bCs/>
          <w:color w:val="000000" w:themeColor="text1"/>
          <w:sz w:val="20"/>
          <w:szCs w:val="20"/>
        </w:rPr>
        <w:t xml:space="preserve"> </w:t>
      </w:r>
    </w:p>
    <w:p w14:paraId="2FD6726A" w14:textId="77777777" w:rsidR="00DA44F0" w:rsidRPr="00D819AC" w:rsidRDefault="00DA44F0" w:rsidP="00CA52EC">
      <w:pPr>
        <w:pStyle w:val="lfej"/>
        <w:tabs>
          <w:tab w:val="clear" w:pos="4536"/>
          <w:tab w:val="clear" w:pos="9072"/>
          <w:tab w:val="left" w:pos="1134"/>
        </w:tabs>
        <w:spacing w:before="120" w:after="120"/>
        <w:ind w:left="567" w:hanging="283"/>
        <w:jc w:val="both"/>
        <w:rPr>
          <w:rFonts w:ascii="Verdana" w:hAnsi="Verdana"/>
          <w:sz w:val="20"/>
          <w:szCs w:val="20"/>
        </w:rPr>
      </w:pPr>
      <w:r w:rsidRPr="00D819AC">
        <w:rPr>
          <w:rFonts w:ascii="Verdana" w:hAnsi="Verdana"/>
          <w:b/>
          <w:sz w:val="20"/>
          <w:szCs w:val="20"/>
        </w:rPr>
        <w:t xml:space="preserve">17.2. </w:t>
      </w:r>
      <w:r w:rsidRPr="00D819AC">
        <w:rPr>
          <w:rFonts w:ascii="Verdana" w:hAnsi="Verdana"/>
          <w:b/>
          <w:sz w:val="20"/>
          <w:szCs w:val="20"/>
        </w:rPr>
        <w:tab/>
        <w:t>Ajánlott irodalom</w:t>
      </w:r>
      <w:r w:rsidRPr="00D819AC">
        <w:rPr>
          <w:rFonts w:ascii="Verdana" w:hAnsi="Verdana"/>
          <w:sz w:val="20"/>
          <w:szCs w:val="20"/>
        </w:rPr>
        <w:t xml:space="preserve">: </w:t>
      </w:r>
    </w:p>
    <w:p w14:paraId="50F00740" w14:textId="77777777" w:rsidR="00DA44F0" w:rsidRPr="00D819AC" w:rsidRDefault="00DA44F0" w:rsidP="00E204CB">
      <w:pPr>
        <w:pStyle w:val="lfej"/>
        <w:numPr>
          <w:ilvl w:val="0"/>
          <w:numId w:val="17"/>
        </w:numPr>
        <w:tabs>
          <w:tab w:val="clear" w:pos="4536"/>
          <w:tab w:val="clear" w:pos="9072"/>
        </w:tabs>
        <w:spacing w:before="120" w:after="120"/>
        <w:ind w:left="924" w:hanging="357"/>
        <w:jc w:val="both"/>
        <w:rPr>
          <w:rFonts w:ascii="Verdana" w:hAnsi="Verdana"/>
          <w:bCs/>
          <w:sz w:val="20"/>
          <w:szCs w:val="20"/>
        </w:rPr>
      </w:pPr>
      <w:r w:rsidRPr="00D819AC">
        <w:rPr>
          <w:rFonts w:ascii="Verdana" w:hAnsi="Verdana"/>
          <w:bCs/>
          <w:sz w:val="20"/>
          <w:szCs w:val="20"/>
        </w:rPr>
        <w:t xml:space="preserve">Kussbach Erich: Nemzetközi- és európai büntetőjog. Budapest. Szent István Társulat. 2005. ISBN 9633617634 </w:t>
      </w:r>
    </w:p>
    <w:p w14:paraId="23530BAD" w14:textId="77777777" w:rsidR="00DA44F0" w:rsidRPr="00D819AC" w:rsidRDefault="00DA44F0" w:rsidP="00E204CB">
      <w:pPr>
        <w:pStyle w:val="lfej"/>
        <w:numPr>
          <w:ilvl w:val="0"/>
          <w:numId w:val="17"/>
        </w:numPr>
        <w:tabs>
          <w:tab w:val="clear" w:pos="4536"/>
          <w:tab w:val="clear" w:pos="9072"/>
        </w:tabs>
        <w:spacing w:before="120" w:after="120"/>
        <w:ind w:left="924" w:hanging="357"/>
        <w:jc w:val="both"/>
        <w:rPr>
          <w:rFonts w:ascii="Verdana" w:hAnsi="Verdana"/>
          <w:bCs/>
          <w:sz w:val="20"/>
          <w:szCs w:val="20"/>
        </w:rPr>
      </w:pPr>
      <w:r w:rsidRPr="00D819AC">
        <w:rPr>
          <w:rFonts w:ascii="Verdana" w:hAnsi="Verdana"/>
          <w:bCs/>
          <w:sz w:val="20"/>
          <w:szCs w:val="20"/>
        </w:rPr>
        <w:t xml:space="preserve">M. Nyitrai Péter: Bevezetés a nemzetközi büntetőjogba. Győr. Universitas. 2009. ISBN 978-963-9819-52-8 </w:t>
      </w:r>
    </w:p>
    <w:p w14:paraId="43F3B521" w14:textId="77777777" w:rsidR="00DA44F0" w:rsidRPr="00D819AC" w:rsidRDefault="00DA44F0" w:rsidP="00CA52EC">
      <w:pPr>
        <w:widowControl w:val="0"/>
        <w:jc w:val="both"/>
        <w:rPr>
          <w:rFonts w:ascii="Verdana" w:hAnsi="Verdana"/>
          <w:bCs/>
          <w:sz w:val="20"/>
          <w:szCs w:val="20"/>
        </w:rPr>
      </w:pPr>
      <w:r w:rsidRPr="00D819AC">
        <w:rPr>
          <w:rFonts w:ascii="Verdana" w:hAnsi="Verdana"/>
          <w:sz w:val="20"/>
          <w:szCs w:val="20"/>
        </w:rPr>
        <w:t>Budapest, 2023. december 5.</w:t>
      </w:r>
    </w:p>
    <w:p w14:paraId="77787F30" w14:textId="77777777" w:rsidR="00DA44F0" w:rsidRPr="00D819AC" w:rsidRDefault="00DA44F0" w:rsidP="00CA52EC">
      <w:pPr>
        <w:widowControl w:val="0"/>
        <w:jc w:val="right"/>
        <w:rPr>
          <w:rFonts w:ascii="Verdana" w:hAnsi="Verdana"/>
          <w:bCs/>
          <w:sz w:val="20"/>
          <w:szCs w:val="20"/>
        </w:rPr>
      </w:pP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t xml:space="preserve">Prof. Dr. Polt Péter </w:t>
      </w:r>
    </w:p>
    <w:p w14:paraId="64B44A39" w14:textId="77777777" w:rsidR="00DA44F0" w:rsidRPr="00D819AC" w:rsidRDefault="00DA44F0" w:rsidP="00CA52EC">
      <w:pPr>
        <w:widowControl w:val="0"/>
        <w:jc w:val="right"/>
        <w:rPr>
          <w:rFonts w:ascii="Verdana" w:hAnsi="Verdana"/>
          <w:bCs/>
          <w:sz w:val="20"/>
          <w:szCs w:val="20"/>
        </w:rPr>
      </w:pPr>
      <w:r w:rsidRPr="00D819AC">
        <w:rPr>
          <w:rFonts w:ascii="Verdana" w:hAnsi="Verdana"/>
          <w:bCs/>
          <w:sz w:val="20"/>
          <w:szCs w:val="20"/>
        </w:rPr>
        <w:t>tanszékvezető egyetemi tanár, sk.</w:t>
      </w:r>
    </w:p>
    <w:p w14:paraId="73905B39" w14:textId="77777777" w:rsidR="00DA44F0" w:rsidRPr="00D819AC" w:rsidRDefault="00DA44F0" w:rsidP="00CA52EC">
      <w:pPr>
        <w:widowControl w:val="0"/>
        <w:jc w:val="right"/>
        <w:rPr>
          <w:rFonts w:ascii="Verdana" w:hAnsi="Verdana"/>
          <w:bCs/>
          <w:sz w:val="20"/>
          <w:szCs w:val="20"/>
        </w:rPr>
      </w:pPr>
      <w:r w:rsidRPr="00D819AC">
        <w:rPr>
          <w:rFonts w:ascii="Verdana" w:hAnsi="Verdana"/>
          <w:bCs/>
          <w:sz w:val="20"/>
          <w:szCs w:val="20"/>
        </w:rPr>
        <w:t>tantárgyfelelős</w:t>
      </w:r>
    </w:p>
    <w:p w14:paraId="040896D7" w14:textId="77777777" w:rsidR="00DA44F0" w:rsidRPr="00D819AC" w:rsidRDefault="00DA44F0" w:rsidP="00CA52EC">
      <w:pPr>
        <w:widowControl w:val="0"/>
        <w:spacing w:before="120" w:after="120"/>
        <w:jc w:val="right"/>
        <w:rPr>
          <w:rFonts w:ascii="Verdana" w:hAnsi="Verdana"/>
          <w:bCs/>
          <w:sz w:val="20"/>
          <w:szCs w:val="20"/>
        </w:rPr>
      </w:pPr>
    </w:p>
    <w:p w14:paraId="159E6A1E" w14:textId="5EEF273B" w:rsidR="00DA44F0" w:rsidRPr="00D819AC" w:rsidRDefault="00DA44F0">
      <w:pPr>
        <w:rPr>
          <w:rFonts w:ascii="Verdana" w:hAnsi="Verdana"/>
          <w:sz w:val="20"/>
          <w:szCs w:val="20"/>
        </w:rPr>
      </w:pPr>
      <w:r w:rsidRPr="00D819AC">
        <w:rPr>
          <w:rFonts w:ascii="Verdana" w:hAnsi="Verdana"/>
          <w:sz w:val="20"/>
          <w:szCs w:val="20"/>
        </w:rPr>
        <w:br w:type="page"/>
      </w:r>
    </w:p>
    <w:p w14:paraId="47473323" w14:textId="77777777" w:rsidR="001034CE" w:rsidRPr="00D819AC" w:rsidRDefault="001034CE">
      <w:pPr>
        <w:rPr>
          <w:rFonts w:ascii="Verdana" w:hAnsi="Verdana"/>
          <w:sz w:val="20"/>
          <w:szCs w:val="20"/>
        </w:rPr>
      </w:pPr>
    </w:p>
    <w:p w14:paraId="4BF6A284" w14:textId="1EB5B654" w:rsidR="00500308" w:rsidRPr="00D819AC" w:rsidRDefault="00500308">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1034CE" w:rsidRPr="00D819AC" w14:paraId="22F91ACB" w14:textId="77777777" w:rsidTr="00037CF5">
        <w:tc>
          <w:tcPr>
            <w:tcW w:w="4855" w:type="dxa"/>
            <w:tcBorders>
              <w:top w:val="nil"/>
              <w:left w:val="nil"/>
              <w:bottom w:val="single" w:sz="4" w:space="0" w:color="auto"/>
              <w:right w:val="nil"/>
            </w:tcBorders>
            <w:hideMark/>
          </w:tcPr>
          <w:p w14:paraId="39BC5AEF"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09F965F5" w14:textId="77777777" w:rsidR="001034CE" w:rsidRPr="00D819AC" w:rsidRDefault="001034CE" w:rsidP="00037CF5">
            <w:pPr>
              <w:jc w:val="both"/>
              <w:rPr>
                <w:rFonts w:ascii="Verdana" w:hAnsi="Verdana"/>
                <w:sz w:val="20"/>
                <w:szCs w:val="20"/>
              </w:rPr>
            </w:pPr>
          </w:p>
        </w:tc>
        <w:tc>
          <w:tcPr>
            <w:tcW w:w="2597" w:type="dxa"/>
          </w:tcPr>
          <w:p w14:paraId="3FC92765" w14:textId="77777777" w:rsidR="001034CE" w:rsidRPr="00D819AC" w:rsidRDefault="001034CE" w:rsidP="00037CF5">
            <w:pPr>
              <w:jc w:val="right"/>
              <w:rPr>
                <w:rFonts w:ascii="Verdana" w:hAnsi="Verdana"/>
                <w:sz w:val="20"/>
                <w:szCs w:val="20"/>
              </w:rPr>
            </w:pPr>
          </w:p>
        </w:tc>
      </w:tr>
      <w:tr w:rsidR="001034CE" w:rsidRPr="00D819AC" w14:paraId="7AD647FF" w14:textId="77777777" w:rsidTr="00037CF5">
        <w:tc>
          <w:tcPr>
            <w:tcW w:w="4855" w:type="dxa"/>
            <w:tcBorders>
              <w:top w:val="single" w:sz="4" w:space="0" w:color="auto"/>
              <w:left w:val="nil"/>
              <w:bottom w:val="nil"/>
              <w:right w:val="nil"/>
            </w:tcBorders>
            <w:hideMark/>
          </w:tcPr>
          <w:p w14:paraId="4985B410"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959AD3E" w14:textId="77777777" w:rsidR="001034CE" w:rsidRPr="00D819AC" w:rsidRDefault="001034CE" w:rsidP="00037CF5">
            <w:pPr>
              <w:jc w:val="both"/>
              <w:rPr>
                <w:rFonts w:ascii="Verdana" w:hAnsi="Verdana"/>
                <w:sz w:val="20"/>
                <w:szCs w:val="20"/>
              </w:rPr>
            </w:pPr>
          </w:p>
        </w:tc>
        <w:tc>
          <w:tcPr>
            <w:tcW w:w="2597" w:type="dxa"/>
          </w:tcPr>
          <w:p w14:paraId="7057FEC9" w14:textId="77777777" w:rsidR="001034CE" w:rsidRPr="00D819AC" w:rsidRDefault="001034CE" w:rsidP="00037CF5">
            <w:pPr>
              <w:jc w:val="both"/>
              <w:rPr>
                <w:rFonts w:ascii="Verdana" w:hAnsi="Verdana"/>
                <w:sz w:val="20"/>
                <w:szCs w:val="20"/>
              </w:rPr>
            </w:pPr>
          </w:p>
        </w:tc>
      </w:tr>
    </w:tbl>
    <w:p w14:paraId="0994FFE5"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3429AA37"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73D865"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NPNBM52</w:t>
      </w:r>
    </w:p>
    <w:p w14:paraId="2041816C" w14:textId="77777777" w:rsidR="001034CE" w:rsidRPr="00D819AC" w:rsidRDefault="001034CE" w:rsidP="00E204CB">
      <w:pPr>
        <w:pStyle w:val="Cmsor1"/>
        <w:numPr>
          <w:ilvl w:val="0"/>
          <w:numId w:val="355"/>
        </w:numPr>
        <w:ind w:left="426" w:hanging="284"/>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Biztonsági tanulmányok és nemzetbiztonság </w:t>
      </w:r>
    </w:p>
    <w:p w14:paraId="0C0EC0D6" w14:textId="77777777" w:rsidR="001034CE" w:rsidRPr="00D819AC" w:rsidRDefault="001034CE" w:rsidP="00E204CB">
      <w:pPr>
        <w:pStyle w:val="Cmsor1"/>
        <w:numPr>
          <w:ilvl w:val="0"/>
          <w:numId w:val="355"/>
        </w:numPr>
        <w:ind w:left="426" w:hanging="284"/>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Security studies and national security</w:t>
      </w:r>
    </w:p>
    <w:p w14:paraId="2D0898DA"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 xml:space="preserve">Kreditérték és képzési karakter: </w:t>
      </w:r>
    </w:p>
    <w:p w14:paraId="3DDCA522" w14:textId="2482253B" w:rsidR="001034CE" w:rsidRPr="00D819AC" w:rsidRDefault="001034CE" w:rsidP="00E204CB">
      <w:pPr>
        <w:pStyle w:val="Cmsor2"/>
        <w:numPr>
          <w:ilvl w:val="1"/>
          <w:numId w:val="355"/>
        </w:numPr>
        <w:spacing w:before="0" w:after="0"/>
        <w:ind w:left="1077"/>
        <w:rPr>
          <w:rFonts w:ascii="Verdana" w:hAnsi="Verdana"/>
          <w:b w:val="0"/>
          <w:bCs w:val="0"/>
          <w:i w:val="0"/>
          <w:sz w:val="20"/>
          <w:szCs w:val="20"/>
        </w:rPr>
      </w:pPr>
      <w:r w:rsidRPr="00D819AC">
        <w:rPr>
          <w:rFonts w:ascii="Verdana" w:hAnsi="Verdana"/>
          <w:b w:val="0"/>
          <w:bCs w:val="0"/>
          <w:i w:val="0"/>
          <w:sz w:val="20"/>
          <w:szCs w:val="20"/>
        </w:rPr>
        <w:t>8 kredit</w:t>
      </w:r>
    </w:p>
    <w:p w14:paraId="54B7DD32" w14:textId="43EC6915" w:rsidR="001034CE" w:rsidRPr="00D819AC" w:rsidRDefault="001034CE" w:rsidP="00E204CB">
      <w:pPr>
        <w:pStyle w:val="Cmsor2"/>
        <w:numPr>
          <w:ilvl w:val="1"/>
          <w:numId w:val="355"/>
        </w:numPr>
        <w:spacing w:before="0" w:after="0"/>
        <w:ind w:left="1077"/>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30 % gyakorlat, 70 % elmélet</w:t>
      </w:r>
    </w:p>
    <w:p w14:paraId="2CADAAD2"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mesterszak</w:t>
      </w:r>
    </w:p>
    <w:p w14:paraId="1D7F0419" w14:textId="77777777" w:rsidR="001034CE" w:rsidRPr="00D819AC" w:rsidRDefault="001034CE" w:rsidP="00E204CB">
      <w:pPr>
        <w:pStyle w:val="Cmsor1"/>
        <w:numPr>
          <w:ilvl w:val="0"/>
          <w:numId w:val="355"/>
        </w:numPr>
        <w:ind w:left="426" w:hanging="284"/>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RTK Polgári Nemzetbiztonsági Tanszék</w:t>
      </w:r>
    </w:p>
    <w:p w14:paraId="2CCCE356" w14:textId="77777777" w:rsidR="001034CE" w:rsidRPr="00D819AC" w:rsidRDefault="001034CE" w:rsidP="00E204CB">
      <w:pPr>
        <w:pStyle w:val="Cmsor1"/>
        <w:numPr>
          <w:ilvl w:val="0"/>
          <w:numId w:val="355"/>
        </w:numPr>
        <w:ind w:left="426" w:hanging="284"/>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Dobák Imre, tanszékvezető e. docens</w:t>
      </w:r>
    </w:p>
    <w:p w14:paraId="4B3A332F" w14:textId="77777777" w:rsidR="001034CE" w:rsidRPr="00D819AC" w:rsidRDefault="001034CE" w:rsidP="00E204CB">
      <w:pPr>
        <w:pStyle w:val="Cmsor1"/>
        <w:numPr>
          <w:ilvl w:val="0"/>
          <w:numId w:val="355"/>
        </w:numPr>
        <w:ind w:left="426" w:hanging="284"/>
        <w:rPr>
          <w:rFonts w:ascii="Verdana" w:hAnsi="Verdana"/>
          <w:bCs w:val="0"/>
          <w:sz w:val="20"/>
          <w:szCs w:val="20"/>
        </w:rPr>
      </w:pPr>
      <w:r w:rsidRPr="00D819AC">
        <w:rPr>
          <w:rFonts w:ascii="Verdana" w:hAnsi="Verdana"/>
          <w:bCs w:val="0"/>
          <w:sz w:val="20"/>
          <w:szCs w:val="20"/>
        </w:rPr>
        <w:t>A tanórák száma és típusa</w:t>
      </w:r>
    </w:p>
    <w:p w14:paraId="12CA5CDB" w14:textId="2BFFA0A5" w:rsidR="001034CE" w:rsidRPr="00D819AC" w:rsidRDefault="001034CE" w:rsidP="00E204CB">
      <w:pPr>
        <w:pStyle w:val="Cmsor2"/>
        <w:numPr>
          <w:ilvl w:val="1"/>
          <w:numId w:val="355"/>
        </w:numPr>
        <w:rPr>
          <w:rFonts w:ascii="Verdana" w:hAnsi="Verdana"/>
          <w:b w:val="0"/>
          <w:bCs w:val="0"/>
          <w:i w:val="0"/>
          <w:sz w:val="20"/>
          <w:szCs w:val="20"/>
        </w:rPr>
      </w:pPr>
      <w:r w:rsidRPr="00D819AC">
        <w:rPr>
          <w:rFonts w:ascii="Verdana" w:hAnsi="Verdana"/>
          <w:b w:val="0"/>
          <w:bCs w:val="0"/>
          <w:i w:val="0"/>
          <w:sz w:val="20"/>
          <w:szCs w:val="20"/>
        </w:rPr>
        <w:t>össz óraszám/félév:</w:t>
      </w:r>
    </w:p>
    <w:p w14:paraId="7858FBAC" w14:textId="77777777" w:rsidR="001034CE" w:rsidRPr="00D819AC" w:rsidRDefault="001034CE" w:rsidP="00E46540">
      <w:pPr>
        <w:pStyle w:val="Cmsor3"/>
        <w:rPr>
          <w:rFonts w:ascii="Verdana" w:hAnsi="Verdana"/>
          <w:bCs/>
          <w:sz w:val="20"/>
          <w:szCs w:val="20"/>
        </w:rPr>
      </w:pPr>
      <w:r w:rsidRPr="00D819AC">
        <w:rPr>
          <w:rFonts w:ascii="Verdana" w:hAnsi="Verdana"/>
          <w:bCs/>
          <w:sz w:val="20"/>
          <w:szCs w:val="20"/>
        </w:rPr>
        <w:t>nappali munkarend: 48 (30 EA + 9 SZ + 9 GY)</w:t>
      </w:r>
    </w:p>
    <w:p w14:paraId="08BBE595" w14:textId="2968BBB4" w:rsidR="001034CE" w:rsidRPr="00D819AC" w:rsidRDefault="001034CE" w:rsidP="00E46540">
      <w:pPr>
        <w:pStyle w:val="Cmsor3"/>
        <w:rPr>
          <w:rFonts w:ascii="Verdana" w:hAnsi="Verdana"/>
          <w:bCs/>
          <w:color w:val="000000" w:themeColor="text1"/>
          <w:sz w:val="20"/>
          <w:szCs w:val="20"/>
        </w:rPr>
      </w:pPr>
      <w:r w:rsidRPr="00D819AC">
        <w:rPr>
          <w:rFonts w:ascii="Verdana" w:hAnsi="Verdana"/>
          <w:bCs/>
          <w:color w:val="000000" w:themeColor="text1"/>
          <w:sz w:val="20"/>
          <w:szCs w:val="20"/>
        </w:rPr>
        <w:t>levelező munkarend: 1</w:t>
      </w:r>
      <w:r w:rsidR="00D636A6" w:rsidRPr="00D819AC">
        <w:rPr>
          <w:rFonts w:ascii="Verdana" w:hAnsi="Verdana"/>
          <w:bCs/>
          <w:color w:val="000000" w:themeColor="text1"/>
          <w:sz w:val="20"/>
          <w:szCs w:val="20"/>
        </w:rPr>
        <w:t>4</w:t>
      </w:r>
      <w:r w:rsidRPr="00D819AC">
        <w:rPr>
          <w:rFonts w:ascii="Verdana" w:hAnsi="Verdana"/>
          <w:bCs/>
          <w:color w:val="000000" w:themeColor="text1"/>
          <w:sz w:val="20"/>
          <w:szCs w:val="20"/>
        </w:rPr>
        <w:t xml:space="preserve"> (10 EA + </w:t>
      </w:r>
      <w:r w:rsidR="00D636A6"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SZ + </w:t>
      </w:r>
      <w:r w:rsidR="00D636A6"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GY)</w:t>
      </w:r>
    </w:p>
    <w:p w14:paraId="2B632E6A" w14:textId="77671005" w:rsidR="001034CE" w:rsidRPr="00D819AC" w:rsidRDefault="001034CE" w:rsidP="00E204CB">
      <w:pPr>
        <w:pStyle w:val="Cmsor2"/>
        <w:numPr>
          <w:ilvl w:val="2"/>
          <w:numId w:val="355"/>
        </w:numPr>
        <w:ind w:hanging="371"/>
        <w:rPr>
          <w:rFonts w:ascii="Verdana" w:hAnsi="Verdana"/>
          <w:b w:val="0"/>
          <w:bCs w:val="0"/>
          <w:color w:val="000000" w:themeColor="text1"/>
          <w:sz w:val="20"/>
          <w:szCs w:val="20"/>
        </w:rPr>
      </w:pPr>
      <w:r w:rsidRPr="00D819AC">
        <w:rPr>
          <w:rFonts w:ascii="Verdana" w:hAnsi="Verdana"/>
          <w:b w:val="0"/>
          <w:bCs w:val="0"/>
          <w:i w:val="0"/>
          <w:color w:val="000000" w:themeColor="text1"/>
          <w:sz w:val="20"/>
          <w:szCs w:val="20"/>
        </w:rPr>
        <w:t>heti óraszám -</w:t>
      </w:r>
      <w:r w:rsidRPr="00D819AC">
        <w:rPr>
          <w:rFonts w:ascii="Verdana" w:hAnsi="Verdana"/>
          <w:b w:val="0"/>
          <w:bCs w:val="0"/>
          <w:color w:val="000000" w:themeColor="text1"/>
          <w:sz w:val="20"/>
          <w:szCs w:val="20"/>
        </w:rPr>
        <w:t xml:space="preserve"> </w:t>
      </w:r>
      <w:r w:rsidRPr="00D819AC">
        <w:rPr>
          <w:rFonts w:ascii="Verdana" w:hAnsi="Verdana"/>
          <w:b w:val="0"/>
          <w:bCs w:val="0"/>
          <w:i w:val="0"/>
          <w:color w:val="000000" w:themeColor="text1"/>
          <w:sz w:val="20"/>
          <w:szCs w:val="20"/>
        </w:rPr>
        <w:t>nappali munkarend:</w:t>
      </w:r>
      <w:r w:rsidRPr="00D819AC">
        <w:rPr>
          <w:rFonts w:ascii="Verdana" w:hAnsi="Verdana"/>
          <w:b w:val="0"/>
          <w:bCs w:val="0"/>
          <w:color w:val="000000" w:themeColor="text1"/>
          <w:sz w:val="20"/>
          <w:szCs w:val="20"/>
        </w:rPr>
        <w:t xml:space="preserve"> </w:t>
      </w:r>
    </w:p>
    <w:p w14:paraId="16F87592" w14:textId="00C2850C" w:rsidR="001034CE" w:rsidRPr="00D819AC" w:rsidRDefault="001034CE" w:rsidP="00E204CB">
      <w:pPr>
        <w:pStyle w:val="Cmsor2"/>
        <w:numPr>
          <w:ilvl w:val="1"/>
          <w:numId w:val="355"/>
        </w:numPr>
        <w:rPr>
          <w:rFonts w:ascii="Verdana" w:hAnsi="Verdana"/>
          <w:b w:val="0"/>
          <w:bCs w:val="0"/>
          <w:i w:val="0"/>
          <w:iCs w:val="0"/>
          <w:color w:val="000000" w:themeColor="text1"/>
          <w:sz w:val="20"/>
          <w:szCs w:val="20"/>
        </w:rPr>
      </w:pPr>
      <w:r w:rsidRPr="00D819AC">
        <w:rPr>
          <w:rFonts w:ascii="Verdana" w:hAnsi="Verdana"/>
          <w:b w:val="0"/>
          <w:i w:val="0"/>
          <w:color w:val="000000" w:themeColor="text1"/>
          <w:sz w:val="20"/>
          <w:szCs w:val="20"/>
        </w:rPr>
        <w:t xml:space="preserve">Az ismeret átadásában alkalmazandó további sajátos módok, jellemzők: </w:t>
      </w:r>
      <w:r w:rsidRPr="00D819AC">
        <w:rPr>
          <w:rFonts w:ascii="Verdana" w:hAnsi="Verdana"/>
          <w:b w:val="0"/>
          <w:bCs w:val="0"/>
          <w:i w:val="0"/>
          <w:iCs w:val="0"/>
          <w:color w:val="000000" w:themeColor="text1"/>
          <w:sz w:val="20"/>
          <w:szCs w:val="20"/>
        </w:rPr>
        <w:t xml:space="preserve">Az ismeret átadásában alkalmazandó további sajátos módok, jellemzők: a nappali képzésben az új megismerése, s annak alkalmazása során mind a frontális, mind az egyéni, mind a csoportmunka részét képezi a gyakorlati munkának. A tanári előadást részben megbeszélés, illetve adott témához kiadott forrásanyagok előre ismert szempontok szerinti feldolgozása, majd diszkusszió követ. A gyakorlati munkát hivatott tovább erősíteni a szemináriumi órákra kiadott házi feladat - annak ellenőrzése szóban vagy írásban. A rendszerezés, a hiányok pótlása folyamatos. Az ellenőrzés, a csoportos, illetve az egyéni munka értékelése szintén folyamatos – helyzettől függően szóban, írásban. </w:t>
      </w:r>
    </w:p>
    <w:p w14:paraId="54C32C71" w14:textId="77777777" w:rsidR="001034CE" w:rsidRPr="00D819AC" w:rsidRDefault="001034CE" w:rsidP="00E204CB">
      <w:pPr>
        <w:pStyle w:val="Cmsor1"/>
        <w:numPr>
          <w:ilvl w:val="0"/>
          <w:numId w:val="355"/>
        </w:numPr>
        <w:ind w:left="426" w:hanging="284"/>
        <w:rPr>
          <w:rFonts w:ascii="Verdana" w:hAnsi="Verdana"/>
          <w:color w:val="000000" w:themeColor="text1"/>
          <w:sz w:val="20"/>
          <w:szCs w:val="20"/>
        </w:rPr>
      </w:pPr>
      <w:r w:rsidRPr="00D819AC">
        <w:rPr>
          <w:rFonts w:ascii="Verdana" w:hAnsi="Verdana"/>
          <w:bCs w:val="0"/>
          <w:color w:val="000000" w:themeColor="text1"/>
          <w:sz w:val="20"/>
          <w:szCs w:val="20"/>
        </w:rPr>
        <w:t xml:space="preserve">A tantárgy szakmai tartalma (magyarul): </w:t>
      </w:r>
    </w:p>
    <w:p w14:paraId="5E8CD30D"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tantárgy a nemzetközi és nemzeti szintű biztonság, valamint a nemzetbiztonság átfogó, multidiszciplináris megközelítésével foglalkozik két témaköri modulban. </w:t>
      </w:r>
    </w:p>
    <w:p w14:paraId="5B89780E" w14:textId="77777777" w:rsidR="001034CE" w:rsidRPr="00D819AC" w:rsidRDefault="001034CE" w:rsidP="001034CE">
      <w:pPr>
        <w:widowControl w:val="0"/>
        <w:spacing w:before="120" w:after="120"/>
        <w:ind w:left="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 xml:space="preserve">1. modul: Biztonság általános elméleti kérdései </w:t>
      </w:r>
    </w:p>
    <w:p w14:paraId="43CFA53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lastRenderedPageBreak/>
        <w:t>A tárgy a biztonságot a különböző szereplők közötti kapcsolatokban három szinten vizsgálja: a nemzeti biztonság, a nemzetközi biztonság és az egyén szintjén, elsősorban a humánbiztonság területén. A nemzeti biztonság kérdése az anarchikus nemzetközi rendben azért meghatározó, mert az államok mindig igyekeznek egyre nagyobb biztonságot teremteni maguknak, akár más államok terhére is. Manapság a problémát a „törékeny” (fragile, korábban „bukott” - failed) vagy „autokrata” államok jelentik, mert az állami biztonsághiány a humánbiztonság feltételeit sem tudja fenntartani. Ezt a komplex képet a hallgatónak tudni kell leírni, magyarázni, megérteni mindehhez használva a biztonsági tanulmányok során szerzett ismerteket. Továbbá a tárgy átfogó képet ad a fegyverzetellenőrzés és leszerelés fogalmi és intézményi rendszeréről; ismerteti a hagyományos és tömegpusztító fegyverek különböző kategóriáiban eddig elért fegyverzetellenőrzési eredményeket, illetve azok problémáit. Az általános tudnivalók után konkrét példákon mutatja be az elmélet „alkalmazását”, pl. Magyarország helyével a nemzetközi fegyverzetkorlátozási és leszerelési egyezmények rendszerében. modern vezetéselmélet kialakulása, a vezetéselmélet fejlődése. A szervezetek, a szervezeti modellek a rendészet területén, szervezéselmélet. A vezetési folyamat. Döntés előkészítő támogató rendszerek. Vezetői információs rendszer és a tervezés folyamata. A döntés. A szervezeti koordináció, szervezés és a végrehajtás visszacsatolása, az ellenőrzés. Vezetési gyakorlat, szituációs feladatok megoldása.</w:t>
      </w:r>
    </w:p>
    <w:p w14:paraId="10026A61" w14:textId="77777777" w:rsidR="001034CE" w:rsidRPr="00D819AC" w:rsidRDefault="001034CE" w:rsidP="001034CE">
      <w:pPr>
        <w:widowControl w:val="0"/>
        <w:spacing w:before="120" w:after="120"/>
        <w:ind w:left="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 xml:space="preserve">2. modul: Nemzetbiztonság általános elméleti kérdései </w:t>
      </w:r>
    </w:p>
    <w:p w14:paraId="47B7C994"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hallgatók átfogó ismereteket szereznek a nemzetbiztonság fogalmáról, szükségességéről, a nemzetbiztonsági rendszerekről, tipizálható főbb modellekről, a nemzetbiztonsági szervezetek történetéről, fejlődési folyamatairól, az államszervezetben betöltött szerepéről, feladatrendszeréről, továbbá a (nemzet)biztonsághoz kapcsolódó stratégiai gondolkodás jelentőségéről, a stratégiák helyéről és szerepéről. </w:t>
      </w:r>
    </w:p>
    <w:p w14:paraId="70BD1166"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Ismertetésre kerülnek a magyar nemzetbiztonság szervezeti rendszer főbb fejlődési elemei, a feladat- és szervezetrendszer 21. századi struktúrája, jogszabályi környezete, a hazai rendvédelem és a nemzetbiztonság összefüggései, együttműködési elemei. Tárgyalásra kerülnek a diplomácia és a nemzetbiztonság összefüggései, a hírszerzési és elhárítási alrendszerek főbb jellemzői, valamint az információgyűjtés / felderítés egyes ágainak sajátosságai.   </w:t>
      </w:r>
    </w:p>
    <w:p w14:paraId="20515FB5"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 hallgatók a nemzetbiztonsági, illetve a hírszerző szolgálatok történeti példáin keresztül megismerhetik a jelenlegi struktúra kialakulásához vezető fejlődési folyamatot. </w:t>
      </w:r>
    </w:p>
    <w:p w14:paraId="6CD15AB9"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6925F59" w14:textId="77777777" w:rsidR="001034CE" w:rsidRPr="00D819AC" w:rsidRDefault="001034CE" w:rsidP="001034CE">
      <w:pPr>
        <w:widowControl w:val="0"/>
        <w:spacing w:before="120" w:after="120"/>
        <w:ind w:firstLine="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t>1.modul: General theoretical issues of security</w:t>
      </w:r>
    </w:p>
    <w:p w14:paraId="2860A1C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 security policy subject deals with three main levels of security in all sectors underlining their connection: national security, international security and human security. It is state’s responsibility to provide security for the country and its people. The problems of national security inherited in the ambitions of nation state seeking more security for herself even at the expense of other countries’ security. Today the ‘fragile’ previously failed state)  or ‘autocratic’ states represent the serious threats because they are not able to maintain the minimum level of human security for their people. This complex picture of the national, international security, and human security should be understood by the student who will be capable to describe, explain and use knowledge received during the course. Furthermore the course will provide an overview of the conceptual and institutional system of arms control and disarmament; describe achieved with traditional weapons of mass destruction and arms control have different categories of results and their problems. After the general information will be presented in "use" of the theory with concrete examples, such as the location of Hungary dealing with international agreements on disarmament and arms control system.</w:t>
      </w:r>
    </w:p>
    <w:p w14:paraId="1E2B8EAA" w14:textId="77777777" w:rsidR="001034CE" w:rsidRPr="00D819AC" w:rsidRDefault="001034CE" w:rsidP="001034CE">
      <w:pPr>
        <w:widowControl w:val="0"/>
        <w:spacing w:before="120" w:after="120"/>
        <w:ind w:firstLine="426"/>
        <w:jc w:val="both"/>
        <w:rPr>
          <w:rFonts w:ascii="Verdana" w:hAnsi="Verdana"/>
          <w:i/>
          <w:color w:val="000000" w:themeColor="text1"/>
          <w:sz w:val="20"/>
          <w:szCs w:val="20"/>
          <w:lang w:val="en-GB"/>
        </w:rPr>
      </w:pPr>
      <w:r w:rsidRPr="00D819AC">
        <w:rPr>
          <w:rFonts w:ascii="Verdana" w:hAnsi="Verdana"/>
          <w:i/>
          <w:color w:val="000000" w:themeColor="text1"/>
          <w:sz w:val="20"/>
          <w:szCs w:val="20"/>
          <w:lang w:val="en-GB"/>
        </w:rPr>
        <w:lastRenderedPageBreak/>
        <w:t>2.modul: General theoretical issues of security</w:t>
      </w:r>
    </w:p>
    <w:p w14:paraId="080CBFC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Students acquire comprehensive knowledge of the concept and necessity of national security, national security systems, main models that can be typified, the history and development processes of national security organizations, their role and task in the state organization, as well as the importance of strategic thinking related to (national) security, the place and role of strategies.</w:t>
      </w:r>
    </w:p>
    <w:p w14:paraId="6C266C6A" w14:textId="77777777" w:rsidR="001034CE" w:rsidRPr="00D819AC" w:rsidRDefault="001034CE" w:rsidP="001034CE">
      <w:pPr>
        <w:widowControl w:val="0"/>
        <w:spacing w:before="120" w:after="12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 main development elements of the organizational system of Hungarian national security, the 21st century structure and legal environment of the task and organizational system, the connections between domestic law enforcement and national security, and elements of cooperation are described. The relationship between diplomacy and national security, the main characteristics of the intelligence and counterintelligence as a subsystems, and the particularities of certain branches of information gathering/reconnaissance will be discussed.</w:t>
      </w:r>
    </w:p>
    <w:p w14:paraId="191A1C04"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color w:val="000000" w:themeColor="text1"/>
          <w:sz w:val="20"/>
          <w:szCs w:val="20"/>
          <w:lang w:val="en-GB"/>
        </w:rPr>
        <w:t>Through the historical examples of national security and intelligence services, students can learn about the development process leading to the formation of the current structure.</w:t>
      </w:r>
    </w:p>
    <w:p w14:paraId="19B18286" w14:textId="77777777" w:rsidR="001034CE" w:rsidRPr="00D819AC" w:rsidRDefault="001034CE" w:rsidP="001034CE">
      <w:pPr>
        <w:widowControl w:val="0"/>
        <w:spacing w:before="120" w:after="120"/>
        <w:ind w:left="426"/>
        <w:jc w:val="both"/>
        <w:rPr>
          <w:rFonts w:ascii="Verdana" w:hAnsi="Verdana"/>
          <w:bCs/>
          <w:sz w:val="20"/>
          <w:szCs w:val="20"/>
          <w:lang w:val="en-GB"/>
        </w:rPr>
      </w:pPr>
    </w:p>
    <w:p w14:paraId="0B3B27C0" w14:textId="593B090F"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7770A233"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70B7A3C"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4E5D2570"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Mélyrehatóan ismeri a rendészettudományt megalapozó iskolákat, kialakulásának és fejlődésének történetét, alapjait. Képes azonosítani a jelenkori és jövőbeni kihívásokat, amelyekre megfelelő módon reflektál.</w:t>
      </w:r>
    </w:p>
    <w:p w14:paraId="66722B20" w14:textId="77777777" w:rsidR="001034CE" w:rsidRPr="00D819AC" w:rsidRDefault="001034CE" w:rsidP="00AD37DD">
      <w:pPr>
        <w:widowControl w:val="0"/>
        <w:autoSpaceDE w:val="0"/>
        <w:autoSpaceDN w:val="0"/>
        <w:adjustRightInd w:val="0"/>
        <w:ind w:left="426"/>
        <w:jc w:val="both"/>
        <w:rPr>
          <w:rFonts w:ascii="Verdana" w:hAnsi="Verdana"/>
          <w:sz w:val="20"/>
          <w:szCs w:val="20"/>
        </w:rPr>
      </w:pPr>
    </w:p>
    <w:p w14:paraId="44ED6AFA" w14:textId="77777777" w:rsidR="001034CE" w:rsidRPr="00D819AC" w:rsidRDefault="001034CE" w:rsidP="00AD37DD">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632DD86D" w14:textId="77777777" w:rsidR="001034CE" w:rsidRPr="00D819AC" w:rsidRDefault="001034CE" w:rsidP="00AD37DD">
      <w:pPr>
        <w:widowControl w:val="0"/>
        <w:autoSpaceDE w:val="0"/>
        <w:autoSpaceDN w:val="0"/>
        <w:adjustRightInd w:val="0"/>
        <w:ind w:left="426"/>
        <w:jc w:val="both"/>
        <w:rPr>
          <w:rFonts w:ascii="Verdana" w:hAnsi="Verdana"/>
          <w:b/>
          <w:color w:val="000000"/>
          <w:sz w:val="20"/>
          <w:szCs w:val="20"/>
        </w:rPr>
      </w:pPr>
    </w:p>
    <w:p w14:paraId="70D4C51B"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2D9A9226"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1DE580AB"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85D0D4"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10A90B0B"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Munkája során jellemzi az elsajátított elméleti ismeretek alkalmazása, az alaposság, a módszeresség és a folyamatos tudásvágy, a tanulási készség, a saját munkájával szembeni igényesség és a szükséges mértékű önkritika.</w:t>
      </w:r>
    </w:p>
    <w:p w14:paraId="4019570C"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272D4E17"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0197CF5" w14:textId="77777777" w:rsidR="001034CE" w:rsidRPr="00D819AC" w:rsidRDefault="001034CE" w:rsidP="00AD37DD">
      <w:pPr>
        <w:widowControl w:val="0"/>
        <w:autoSpaceDE w:val="0"/>
        <w:autoSpaceDN w:val="0"/>
        <w:adjustRightInd w:val="0"/>
        <w:ind w:left="426"/>
        <w:jc w:val="both"/>
        <w:rPr>
          <w:rFonts w:ascii="Verdana" w:hAnsi="Verdana"/>
          <w:color w:val="000000" w:themeColor="text1"/>
          <w:sz w:val="20"/>
          <w:szCs w:val="20"/>
          <w:lang w:val="en-GB"/>
        </w:rPr>
      </w:pPr>
    </w:p>
    <w:p w14:paraId="3CDB8A1D"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Individualista személyként felelősséggel vállalja a kezdeményező szerepét az együttműködés területén, rendvédelmi kérdésekben szervezi a szervezeten belüli és kívüli partnerekkel az eredményes együttműködést.</w:t>
      </w:r>
    </w:p>
    <w:p w14:paraId="4D4E3C79" w14:textId="77777777" w:rsidR="001034CE" w:rsidRPr="00D819AC" w:rsidRDefault="001034CE" w:rsidP="00AD37DD">
      <w:pPr>
        <w:widowControl w:val="0"/>
        <w:ind w:left="426"/>
        <w:jc w:val="both"/>
        <w:rPr>
          <w:rFonts w:ascii="Verdana" w:hAnsi="Verdana"/>
          <w:b/>
          <w:bCs/>
          <w:sz w:val="20"/>
          <w:szCs w:val="20"/>
        </w:rPr>
      </w:pPr>
    </w:p>
    <w:p w14:paraId="4D72C1C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Elérendő szakmai kompetenciák (angolul) (Competences – English): </w:t>
      </w:r>
    </w:p>
    <w:p w14:paraId="4681B921"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9A7F0CA"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Knowledge</w:t>
      </w:r>
    </w:p>
    <w:p w14:paraId="3ACD725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6A932B9"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540BD459"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64DE3EF5"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Capabilities</w:t>
      </w:r>
    </w:p>
    <w:p w14:paraId="3D223B09"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653F8FAD"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lastRenderedPageBreak/>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5277BDA8"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56B3BFC1"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Attitude</w:t>
      </w:r>
    </w:p>
    <w:p w14:paraId="48D03444"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7671F6C8" w14:textId="77777777"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D154DF2" w14:textId="77777777" w:rsidR="001034CE" w:rsidRPr="00D819AC" w:rsidRDefault="001034CE" w:rsidP="00AD37DD">
      <w:pPr>
        <w:widowControl w:val="0"/>
        <w:autoSpaceDE w:val="0"/>
        <w:autoSpaceDN w:val="0"/>
        <w:adjustRightInd w:val="0"/>
        <w:ind w:left="426"/>
        <w:jc w:val="both"/>
        <w:rPr>
          <w:rFonts w:ascii="Verdana" w:hAnsi="Verdana"/>
          <w:b/>
          <w:sz w:val="20"/>
          <w:szCs w:val="20"/>
        </w:rPr>
      </w:pPr>
    </w:p>
    <w:p w14:paraId="055BF6FD" w14:textId="77777777" w:rsidR="001034CE" w:rsidRPr="00D819AC" w:rsidRDefault="001034CE" w:rsidP="00AD37D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Autonomy and responsibility</w:t>
      </w:r>
    </w:p>
    <w:p w14:paraId="341EF29F" w14:textId="77777777" w:rsidR="001034CE" w:rsidRPr="00D819AC" w:rsidRDefault="001034CE" w:rsidP="00AD37DD">
      <w:pPr>
        <w:widowControl w:val="0"/>
        <w:ind w:left="426"/>
        <w:jc w:val="both"/>
        <w:rPr>
          <w:rFonts w:ascii="Verdana" w:hAnsi="Verdana"/>
          <w:color w:val="000000" w:themeColor="text1"/>
          <w:sz w:val="20"/>
          <w:szCs w:val="20"/>
          <w:lang w:val="en-GB"/>
        </w:rPr>
      </w:pPr>
    </w:p>
    <w:p w14:paraId="396E9F66" w14:textId="1D84795C" w:rsidR="001034CE" w:rsidRPr="00D819AC" w:rsidRDefault="001034CE" w:rsidP="00AD37DD">
      <w:pPr>
        <w:widowControl w:val="0"/>
        <w:ind w:left="426"/>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As individualistic persons, they take responsibility for taking the initiative in the field of cooperation, organising effective cooperation with partners within and outside the organisation as </w:t>
      </w:r>
      <w:r w:rsidR="00AD37DD" w:rsidRPr="00D819AC">
        <w:rPr>
          <w:rFonts w:ascii="Verdana" w:hAnsi="Verdana"/>
          <w:color w:val="000000" w:themeColor="text1"/>
          <w:sz w:val="20"/>
          <w:szCs w:val="20"/>
          <w:lang w:val="en-GB"/>
        </w:rPr>
        <w:t>regards law enforcement issues.</w:t>
      </w:r>
    </w:p>
    <w:p w14:paraId="7E308CDE" w14:textId="77777777" w:rsidR="00AD37DD" w:rsidRPr="00D819AC" w:rsidRDefault="00AD37DD" w:rsidP="00AD37DD">
      <w:pPr>
        <w:widowControl w:val="0"/>
        <w:ind w:left="426"/>
        <w:jc w:val="both"/>
        <w:rPr>
          <w:rFonts w:ascii="Verdana" w:hAnsi="Verdana"/>
          <w:color w:val="000000" w:themeColor="text1"/>
          <w:sz w:val="20"/>
          <w:szCs w:val="20"/>
          <w:lang w:val="en-GB"/>
        </w:rPr>
      </w:pPr>
    </w:p>
    <w:p w14:paraId="63E5D4CF" w14:textId="77777777" w:rsidR="001034CE" w:rsidRPr="00D819AC" w:rsidRDefault="001034CE" w:rsidP="00E204CB">
      <w:pPr>
        <w:pStyle w:val="Cmsor1"/>
        <w:numPr>
          <w:ilvl w:val="0"/>
          <w:numId w:val="355"/>
        </w:numPr>
        <w:ind w:left="426" w:hanging="426"/>
        <w:rPr>
          <w:rFonts w:ascii="Verdana" w:hAnsi="Verdana"/>
          <w:bCs w:val="0"/>
          <w:i/>
          <w:color w:val="FF0000"/>
          <w:sz w:val="20"/>
          <w:szCs w:val="20"/>
        </w:rPr>
      </w:pPr>
      <w:r w:rsidRPr="00D819AC">
        <w:rPr>
          <w:rFonts w:ascii="Verdana" w:hAnsi="Verdana"/>
          <w:b w:val="0"/>
          <w:bCs w:val="0"/>
          <w:sz w:val="20"/>
          <w:szCs w:val="20"/>
        </w:rPr>
        <w:t xml:space="preserve">Előtanulmányi követelmények: </w:t>
      </w:r>
      <w:r w:rsidRPr="00D819AC">
        <w:rPr>
          <w:rFonts w:ascii="Verdana" w:hAnsi="Verdana"/>
          <w:bCs w:val="0"/>
          <w:sz w:val="20"/>
          <w:szCs w:val="20"/>
        </w:rPr>
        <w:t>nincs</w:t>
      </w:r>
    </w:p>
    <w:p w14:paraId="0321F15B" w14:textId="77777777" w:rsidR="001034CE" w:rsidRPr="00D819AC" w:rsidRDefault="001034CE" w:rsidP="00E204CB">
      <w:pPr>
        <w:pStyle w:val="Cmsor1"/>
        <w:numPr>
          <w:ilvl w:val="0"/>
          <w:numId w:val="355"/>
        </w:numPr>
        <w:ind w:left="426" w:hanging="426"/>
        <w:rPr>
          <w:rFonts w:ascii="Verdana" w:hAnsi="Verdana"/>
          <w:b w:val="0"/>
          <w:bCs w:val="0"/>
          <w:sz w:val="20"/>
          <w:szCs w:val="20"/>
        </w:rPr>
      </w:pPr>
      <w:r w:rsidRPr="00D819AC">
        <w:rPr>
          <w:rFonts w:ascii="Verdana" w:hAnsi="Verdana"/>
          <w:b w:val="0"/>
          <w:bCs w:val="0"/>
          <w:sz w:val="20"/>
          <w:szCs w:val="20"/>
        </w:rPr>
        <w:t>A tantárgy tananyagának leírása, tematika. Description of the subject, curriculum (magyarul, angolul - English):</w:t>
      </w:r>
    </w:p>
    <w:p w14:paraId="4834CF9A" w14:textId="77777777" w:rsidR="001034CE" w:rsidRPr="00D819AC" w:rsidRDefault="001034CE" w:rsidP="001034CE">
      <w:pPr>
        <w:widowControl w:val="0"/>
        <w:spacing w:before="120" w:after="120"/>
        <w:ind w:left="426"/>
        <w:jc w:val="both"/>
        <w:rPr>
          <w:rFonts w:ascii="Verdana" w:hAnsi="Verdana"/>
          <w:b/>
          <w:bCs/>
          <w:sz w:val="20"/>
          <w:szCs w:val="20"/>
          <w:u w:val="single"/>
        </w:rPr>
      </w:pPr>
      <w:r w:rsidRPr="00D819AC">
        <w:rPr>
          <w:rFonts w:ascii="Verdana" w:hAnsi="Verdana"/>
          <w:b/>
          <w:bCs/>
          <w:sz w:val="20"/>
          <w:szCs w:val="20"/>
          <w:u w:val="single"/>
        </w:rPr>
        <w:t>1.modul  - modul felelős: Dr.habil.Remek Éva</w:t>
      </w:r>
    </w:p>
    <w:p w14:paraId="06D7B961" w14:textId="77777777" w:rsidR="00AD37DD" w:rsidRPr="00D819AC" w:rsidRDefault="001034CE" w:rsidP="00AD37DD">
      <w:pPr>
        <w:pStyle w:val="Cmsor2"/>
        <w:spacing w:before="0" w:after="0"/>
        <w:ind w:left="425"/>
        <w:rPr>
          <w:rFonts w:ascii="Verdana" w:hAnsi="Verdana"/>
          <w:b w:val="0"/>
          <w:i w:val="0"/>
          <w:sz w:val="20"/>
          <w:szCs w:val="20"/>
        </w:rPr>
      </w:pPr>
      <w:r w:rsidRPr="00D819AC">
        <w:rPr>
          <w:rFonts w:ascii="Verdana" w:hAnsi="Verdana"/>
          <w:b w:val="0"/>
          <w:i w:val="0"/>
          <w:sz w:val="20"/>
          <w:szCs w:val="20"/>
        </w:rPr>
        <w:t>Bevezetés a biztonsági tanulmányokba (Introduction to security studies).</w:t>
      </w:r>
    </w:p>
    <w:p w14:paraId="2D0D32D9" w14:textId="0F59E5F6" w:rsidR="001034CE" w:rsidRPr="00D819AC" w:rsidRDefault="001034CE" w:rsidP="00AD37DD">
      <w:pPr>
        <w:pStyle w:val="Cmsor2"/>
        <w:spacing w:before="0" w:after="0"/>
        <w:ind w:left="425"/>
        <w:rPr>
          <w:rFonts w:ascii="Verdana" w:hAnsi="Verdana"/>
          <w:b w:val="0"/>
          <w:i w:val="0"/>
          <w:sz w:val="20"/>
          <w:szCs w:val="20"/>
        </w:rPr>
      </w:pPr>
      <w:r w:rsidRPr="00D819AC">
        <w:rPr>
          <w:rFonts w:ascii="Verdana" w:hAnsi="Verdana"/>
          <w:b w:val="0"/>
          <w:sz w:val="20"/>
          <w:szCs w:val="20"/>
        </w:rPr>
        <w:t xml:space="preserve"> </w:t>
      </w:r>
      <w:r w:rsidRPr="00D819AC">
        <w:rPr>
          <w:rFonts w:ascii="Verdana" w:hAnsi="Verdana"/>
          <w:b w:val="0"/>
          <w:i w:val="0"/>
          <w:sz w:val="20"/>
          <w:szCs w:val="20"/>
        </w:rPr>
        <w:t>A nemzetközi viszonyok jellemzői. Alapfogalmak, a nemzetközi biztonsági tanulmányok diszciplína fejlődésének áttekintése. A fontosabb elméleti iskolák. (Characteristics of international relations. Basic concepts, and overview of the development international security's discipline. The more important theoretical schools.)</w:t>
      </w:r>
    </w:p>
    <w:p w14:paraId="6E646886"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nemzetközi rendszer. A külpolitika eszközei (International system. Tools of foreign policy).</w:t>
      </w:r>
      <w:r w:rsidRPr="00D819AC">
        <w:rPr>
          <w:rFonts w:ascii="Verdana" w:hAnsi="Verdana"/>
          <w:b w:val="0"/>
          <w:sz w:val="20"/>
          <w:szCs w:val="20"/>
        </w:rPr>
        <w:t xml:space="preserve"> </w:t>
      </w:r>
      <w:r w:rsidRPr="00D819AC">
        <w:rPr>
          <w:rFonts w:ascii="Verdana" w:hAnsi="Verdana"/>
          <w:b w:val="0"/>
          <w:i w:val="0"/>
          <w:sz w:val="20"/>
          <w:szCs w:val="20"/>
        </w:rPr>
        <w:t>A posztbipoláris világrend. A nemzetközi politika szereplői. Stratégiák. (The post-bipolar world order. Actors of international relations. Srategies.)</w:t>
      </w:r>
    </w:p>
    <w:p w14:paraId="1D0AD7A4"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biztonsági tanulmányok és a nemzetközi biztonság 1. (Security Studies and the international security 1.). A biztonsági tanulmányok fejlődése. A biztonság és a biztonságpolitika. Alapfogalmak, értelmezési keretek – intézmények.  Fegyverkezés és a biztonság. A nemzetközi biztonság architektúrája. Biztonsági rezsimek és integrációk. (Development of security studies. Security and security policy. Basic concepts, frameworks of interpretation - institutions. Arms race and security. The architecture of the international security. Security regimes and integrations.)</w:t>
      </w:r>
    </w:p>
    <w:p w14:paraId="43FF64E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a kollektív biztonság intézménye és az ENSZ 1. (Collective security institutions: the UN 1.). A kollektív és a kooperatív biztonság. Az ENSZ szerepe a nemzeti és nemzetközi biztonság megteremtésében – esettanulmányok. (Collective and cooperative security. The role of the United Nations for creating national and international security - case studies.)</w:t>
      </w:r>
    </w:p>
    <w:p w14:paraId="37CEBFD8"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Szeminárium: a kollektív biztonság intézménye és az ENSZ 2. (Collective security institutions: the UN 2.). Az ENSZ válságkezelése és békeműveletei – </w:t>
      </w:r>
      <w:r w:rsidRPr="00D819AC">
        <w:rPr>
          <w:rFonts w:ascii="Verdana" w:hAnsi="Verdana"/>
          <w:b w:val="0"/>
          <w:i w:val="0"/>
          <w:sz w:val="20"/>
          <w:szCs w:val="20"/>
        </w:rPr>
        <w:lastRenderedPageBreak/>
        <w:t>esettanulmányok. (The UN’s crisis management and peace operations - case studies.)</w:t>
      </w:r>
    </w:p>
    <w:p w14:paraId="11A297B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kollektív biztonság intézménye és az ENSZ 3. (Collective security institutions: the UN 3.). Az ENSZ missziói. (UN missions)</w:t>
      </w:r>
    </w:p>
    <w:p w14:paraId="25A2FD9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1. (Institutions of the regional security 1.). A NATO mint a kollektív védelem szervezete. A szervezet tevékenysége a nemzetközi béke is biztonság megteremtésében. (NATO as a collective defence organization. The organization is also committed to international peace and security.)</w:t>
      </w:r>
    </w:p>
    <w:p w14:paraId="78E6F62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2. (Institutions of the regional security 2.). Az EBESZ mint a kooperatív biztonság szervezete. (NATO as a collective defence organization. The organization is also committed to international peace and security.)</w:t>
      </w:r>
    </w:p>
    <w:p w14:paraId="4F7DF269"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3. (Institutions of the regional security 3.). Az EU közös kül – és biztonságpolitikája. Az EU missziói. (The EU CSDP. The EU missions)</w:t>
      </w:r>
    </w:p>
    <w:p w14:paraId="2DC9817C"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regionális biztonság intézményrendszere 4. (Institutions of the regional security 4.). A NATO és az EU válságkezelői tevékenysége. (Crisis management: NATO and the EU.)</w:t>
      </w:r>
    </w:p>
    <w:p w14:paraId="267935A2"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Magyar kül- és biztonságpolitika 1. (Hungarian foreign and security policy 1.) Az euro-atlanti integráció folyamata és kihívásai 1990-2004. A hármas prioritás dinamikája – demokratikus ellenőrzés. Magyar kül- és biztonságpolitika a NATO és az EU keretei között. Kül- és biztonsági stratégiák. (The process and challenges of Euro-Atlantic Integration 1990-2004. Dynamics of three priorities - democratic control.)</w:t>
      </w:r>
    </w:p>
    <w:p w14:paraId="130B5B8D"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Magyar kül- és biztonságpolitika 2. (Hungarian foreign and security policy 2.) Magyar kül- és biztonságpolitika a NATO és az EU keretei között. Kül- és biztonsági stratégiák.. Hungarian foreign and security policy within the framework of NATO and the EU. External and security strategies</w:t>
      </w:r>
    </w:p>
    <w:p w14:paraId="35C3DF94"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a magyar kül- és biztonságpolitika 3. (Hungarian foreign and security policy 3.) A magyar missziós szerepvállalás – esettanulmányok. (The hungarian role in military missions – case studies).</w:t>
      </w:r>
    </w:p>
    <w:p w14:paraId="366502D0" w14:textId="67D1451C"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Zárthelyi dolgozat (Paper)</w:t>
      </w:r>
    </w:p>
    <w:p w14:paraId="62553B5B" w14:textId="77777777" w:rsidR="00AD37DD" w:rsidRPr="00D819AC" w:rsidRDefault="00AD37DD" w:rsidP="00AD37DD"/>
    <w:p w14:paraId="37EAE5B2" w14:textId="77777777" w:rsidR="00613618" w:rsidRPr="00D819AC" w:rsidRDefault="001034CE" w:rsidP="00613618">
      <w:pPr>
        <w:spacing w:before="120"/>
        <w:ind w:left="426" w:right="142"/>
        <w:jc w:val="both"/>
        <w:rPr>
          <w:rFonts w:ascii="Verdana" w:hAnsi="Verdana"/>
          <w:b/>
          <w:bCs/>
          <w:sz w:val="20"/>
          <w:szCs w:val="20"/>
          <w:u w:val="single"/>
        </w:rPr>
      </w:pPr>
      <w:r w:rsidRPr="00D819AC">
        <w:rPr>
          <w:rFonts w:ascii="Verdana" w:hAnsi="Verdana"/>
          <w:b/>
          <w:sz w:val="20"/>
          <w:szCs w:val="20"/>
          <w:u w:val="single"/>
        </w:rPr>
        <w:t xml:space="preserve">2.modul </w:t>
      </w:r>
      <w:r w:rsidRPr="00D819AC">
        <w:rPr>
          <w:rFonts w:ascii="Verdana" w:hAnsi="Verdana"/>
          <w:b/>
          <w:bCs/>
          <w:sz w:val="20"/>
          <w:szCs w:val="20"/>
          <w:u w:val="single"/>
        </w:rPr>
        <w:t>- modul felelős: Dr.habil.Dobák Imre</w:t>
      </w:r>
    </w:p>
    <w:p w14:paraId="59DB8C1F" w14:textId="569B5C4C" w:rsidR="00613618" w:rsidRPr="00D819AC" w:rsidRDefault="001034CE" w:rsidP="00613618">
      <w:pPr>
        <w:spacing w:before="120"/>
        <w:ind w:left="426" w:right="142"/>
        <w:jc w:val="both"/>
        <w:rPr>
          <w:rFonts w:ascii="Verdana" w:hAnsi="Verdana"/>
          <w:sz w:val="20"/>
          <w:szCs w:val="20"/>
        </w:rPr>
      </w:pPr>
      <w:r w:rsidRPr="00D819AC">
        <w:rPr>
          <w:rFonts w:ascii="Verdana" w:hAnsi="Verdana"/>
          <w:sz w:val="20"/>
          <w:szCs w:val="20"/>
        </w:rPr>
        <w:t>Alapfogalmak, a titkosszolgálatok rendeltetése, szerepe, a titkosszolgálatok típizálása, főbb strukturális modellek (Basic concepts, role of the intelligence services, types of national security services, main structural models)</w:t>
      </w:r>
      <w:r w:rsidR="00613618" w:rsidRPr="00D819AC">
        <w:rPr>
          <w:rFonts w:ascii="Verdana" w:hAnsi="Verdana"/>
          <w:sz w:val="20"/>
          <w:szCs w:val="20"/>
        </w:rPr>
        <w:t>.</w:t>
      </w:r>
      <w:r w:rsidRPr="00D819AC">
        <w:rPr>
          <w:rFonts w:ascii="Verdana" w:hAnsi="Verdana"/>
          <w:sz w:val="20"/>
          <w:szCs w:val="20"/>
        </w:rPr>
        <w:t xml:space="preserve"> </w:t>
      </w:r>
    </w:p>
    <w:p w14:paraId="2130C40D" w14:textId="77777777" w:rsidR="00613618" w:rsidRPr="00D819AC" w:rsidRDefault="00613618" w:rsidP="00613618">
      <w:pPr>
        <w:spacing w:before="120"/>
        <w:ind w:left="426" w:right="142"/>
        <w:jc w:val="both"/>
        <w:rPr>
          <w:rFonts w:ascii="Verdana" w:hAnsi="Verdana"/>
          <w:sz w:val="20"/>
          <w:szCs w:val="20"/>
        </w:rPr>
      </w:pPr>
    </w:p>
    <w:p w14:paraId="16E78A48" w14:textId="77777777" w:rsidR="00613618" w:rsidRPr="00D819AC" w:rsidRDefault="001034CE" w:rsidP="00613618">
      <w:pPr>
        <w:spacing w:before="120"/>
        <w:ind w:left="426" w:right="142"/>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A (nemzet)biztonsághoz kapcsolódó stratégiai gondolkodás jelentősége, a stratégiák szerepe.</w:t>
      </w:r>
      <w:r w:rsidRPr="00D819AC">
        <w:t xml:space="preserve"> (</w:t>
      </w:r>
      <w:r w:rsidRPr="00D819AC">
        <w:rPr>
          <w:rFonts w:ascii="Verdana" w:hAnsi="Verdana"/>
          <w:color w:val="000000" w:themeColor="text1"/>
          <w:sz w:val="20"/>
          <w:szCs w:val="20"/>
          <w:lang w:val="en-GB"/>
        </w:rPr>
        <w:t>The importance of strategic thinking related to (national) security, the role of strategies.)</w:t>
      </w:r>
    </w:p>
    <w:p w14:paraId="48EE38B8" w14:textId="77777777" w:rsidR="00613618" w:rsidRPr="00D819AC" w:rsidRDefault="00613618" w:rsidP="00613618">
      <w:pPr>
        <w:spacing w:before="120"/>
        <w:ind w:left="426" w:right="142"/>
        <w:jc w:val="both"/>
        <w:rPr>
          <w:rFonts w:ascii="Verdana" w:hAnsi="Verdana"/>
          <w:color w:val="000000" w:themeColor="text1"/>
          <w:sz w:val="20"/>
          <w:szCs w:val="20"/>
          <w:lang w:val="en-GB"/>
        </w:rPr>
      </w:pPr>
    </w:p>
    <w:p w14:paraId="279ED5DE" w14:textId="6CFD352F" w:rsidR="001034CE" w:rsidRPr="00D819AC" w:rsidRDefault="001034CE" w:rsidP="00613618">
      <w:pPr>
        <w:spacing w:before="120"/>
        <w:ind w:left="426" w:right="142"/>
        <w:jc w:val="both"/>
        <w:rPr>
          <w:rFonts w:ascii="Verdana" w:hAnsi="Verdana"/>
          <w:sz w:val="20"/>
          <w:szCs w:val="20"/>
          <w:u w:val="single"/>
        </w:rPr>
      </w:pPr>
      <w:r w:rsidRPr="00D819AC">
        <w:rPr>
          <w:rFonts w:ascii="Verdana" w:hAnsi="Verdana"/>
          <w:sz w:val="20"/>
          <w:szCs w:val="20"/>
        </w:rPr>
        <w:t>A titkosszolgálatok fejlődése, A hírszerzési és elhárítási alrendszerek főbb jellemzői (Evolution of intelligence services. The main characteristics of the intelligence and counterintelligence subsystems)</w:t>
      </w:r>
    </w:p>
    <w:p w14:paraId="137F6C3C"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lastRenderedPageBreak/>
        <w:t>Szeminárium: Az információgyűjtés / felderítés egyes ágainak sajátosságai, nemzetközi botrányok (Particularities of certain branches of information gathering/reconnaissance, international scandals)</w:t>
      </w:r>
    </w:p>
    <w:p w14:paraId="1A67FCD3"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Titkosszolgálatok fejlődése az ókortól a XIX. századig. A különböző földrajzi területeken működött titkosszolgálati tevékenységek főbb jellemzői. (The development of secret services from ancient times to the XIX. century. The main characteristics of secret service activities that operated in different geographical areas).</w:t>
      </w:r>
    </w:p>
    <w:p w14:paraId="225ADD45"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Magyar titkosszolgálatok a XIX. - XX. század első feléig (Hungarian secret services from the 19th century to the first half of the 20th century </w:t>
      </w:r>
    </w:p>
    <w:p w14:paraId="12E75B2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magyar titkosszolgálatok 1945-1962-ig (Hungarian secret services from 1945 to 1990) </w:t>
      </w:r>
    </w:p>
    <w:p w14:paraId="50A0900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Az 1962-1990 közötti állambiztonsági főcsoportfőnökségi struktúra működése (The operation of the main group of state security 1962-1990).</w:t>
      </w:r>
    </w:p>
    <w:p w14:paraId="3AC2BFE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Szeminárium: Esettanulmányok a 20. századi hazai titkosszolgálatok működéséből (Case studies from the operation of domestic secret services in 20th century)</w:t>
      </w:r>
    </w:p>
    <w:p w14:paraId="5C4941EF"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 xml:space="preserve">A magyar titkosszolgálatok (nemzetbiztonsági szolgálatok) 1990-től napjainkig (The Hungarian secret services (national security services) from 1990 to the present) </w:t>
      </w:r>
    </w:p>
    <w:p w14:paraId="01734412"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Az 1990. évi X. tv., majd az 1995. évi CXXV. tv. törvényességi, szakmai elemei. A jelenlegi szabályozás főbb elemei. (Act X of 1990, then Act CXXV of 1995. legal and professional elements. The main elements of the current regulation.)</w:t>
      </w:r>
    </w:p>
    <w:p w14:paraId="3E071CA3"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nemzetbiztonsági szolgálatok helye, szerepe, irányítása, a nemzetbiztonsági rendszer működése. (The current role and management of the national security services, the operation of the national security system.)</w:t>
      </w:r>
    </w:p>
    <w:p w14:paraId="31E2789A"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A jelenlegi hazai nemzetbiztonsági szolgálatok feladatrendszere (The tasks of the Hungarian national security services.)</w:t>
      </w:r>
    </w:p>
    <w:p w14:paraId="583973A7" w14:textId="77777777" w:rsidR="001034CE" w:rsidRPr="00D819AC" w:rsidRDefault="001034CE" w:rsidP="00AD37DD">
      <w:pPr>
        <w:pStyle w:val="Cmsor2"/>
        <w:ind w:left="426"/>
        <w:rPr>
          <w:rFonts w:ascii="Verdana" w:hAnsi="Verdana"/>
          <w:b w:val="0"/>
          <w:i w:val="0"/>
          <w:sz w:val="20"/>
          <w:szCs w:val="20"/>
        </w:rPr>
      </w:pPr>
      <w:r w:rsidRPr="00D819AC">
        <w:rPr>
          <w:rFonts w:ascii="Verdana" w:hAnsi="Verdana"/>
          <w:b w:val="0"/>
          <w:i w:val="0"/>
          <w:sz w:val="20"/>
          <w:szCs w:val="20"/>
        </w:rPr>
        <w:t>Zárthelyi dolgozat (Paper)</w:t>
      </w:r>
    </w:p>
    <w:p w14:paraId="2F16A0FD" w14:textId="77777777" w:rsidR="001034CE" w:rsidRPr="00D819AC" w:rsidRDefault="001034CE" w:rsidP="00E204CB">
      <w:pPr>
        <w:pStyle w:val="Cmsor1"/>
        <w:numPr>
          <w:ilvl w:val="0"/>
          <w:numId w:val="355"/>
        </w:numPr>
        <w:ind w:left="426" w:hanging="437"/>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w:t>
      </w:r>
      <w:r w:rsidRPr="00D819AC">
        <w:rPr>
          <w:rFonts w:ascii="Verdana" w:hAnsi="Verdana"/>
          <w:bCs w:val="0"/>
          <w:sz w:val="20"/>
          <w:szCs w:val="20"/>
        </w:rPr>
        <w:t xml:space="preserve"> </w:t>
      </w:r>
    </w:p>
    <w:p w14:paraId="122AE327"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2590F76"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color w:val="000000" w:themeColor="text1"/>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7DB2CF7F"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FCF2CBA" w14:textId="77777777" w:rsidR="001034CE" w:rsidRPr="00D819AC" w:rsidRDefault="001034CE" w:rsidP="00E204CB">
      <w:pPr>
        <w:pStyle w:val="Listaszerbekezds"/>
        <w:widowControl w:val="0"/>
        <w:numPr>
          <w:ilvl w:val="0"/>
          <w:numId w:val="116"/>
        </w:numPr>
        <w:spacing w:before="120" w:after="120"/>
        <w:contextualSpacing/>
        <w:jc w:val="both"/>
        <w:rPr>
          <w:rFonts w:ascii="Verdana" w:hAnsi="Verdana"/>
          <w:bCs/>
          <w:sz w:val="20"/>
          <w:szCs w:val="20"/>
        </w:rPr>
      </w:pPr>
      <w:r w:rsidRPr="00D819AC">
        <w:rPr>
          <w:rFonts w:ascii="Verdana" w:hAnsi="Verdana"/>
          <w:bCs/>
          <w:color w:val="000000" w:themeColor="text1"/>
          <w:sz w:val="20"/>
          <w:szCs w:val="20"/>
        </w:rPr>
        <w:t>A tanulmányi munka alapja az előadások rendszeres látogatása (a 14. pont szerint). A félév során a modulok témáiból csoportos és egyéni feladat is kiosztásra kerül – csoportos munkában forráselemzés, esettanulmány feldolgozása, illetve az első modulban megadott szempontok szerinti egyéni ppt-s előadások készítése.</w:t>
      </w:r>
    </w:p>
    <w:p w14:paraId="59F3C37F" w14:textId="77777777" w:rsidR="001034CE" w:rsidRPr="00D819AC" w:rsidRDefault="001034CE" w:rsidP="00E204CB">
      <w:pPr>
        <w:pStyle w:val="Listaszerbekezds"/>
        <w:widowControl w:val="0"/>
        <w:numPr>
          <w:ilvl w:val="0"/>
          <w:numId w:val="116"/>
        </w:numPr>
        <w:spacing w:before="120" w:after="120"/>
        <w:contextualSpacing/>
        <w:jc w:val="both"/>
        <w:rPr>
          <w:rFonts w:ascii="Verdana" w:hAnsi="Verdana"/>
          <w:bCs/>
          <w:sz w:val="20"/>
          <w:szCs w:val="20"/>
        </w:rPr>
      </w:pPr>
      <w:r w:rsidRPr="00D819AC">
        <w:rPr>
          <w:rFonts w:ascii="Verdana" w:hAnsi="Verdana"/>
          <w:bCs/>
          <w:color w:val="000000" w:themeColor="text1"/>
          <w:sz w:val="20"/>
          <w:szCs w:val="20"/>
        </w:rPr>
        <w:t xml:space="preserve">Nappali és levelező képzésben a foglalkozások témájából a modulokat követően két ZH dolgozat megírása. A zárthelyi dolgozat értékelése: ötfokozatú értékelés – (a helyes válaszok aránya 0-60% elégtelen; 61-70% elégséges; 71-80% közepes; </w:t>
      </w:r>
      <w:r w:rsidRPr="00D819AC">
        <w:rPr>
          <w:rFonts w:ascii="Verdana" w:hAnsi="Verdana"/>
          <w:bCs/>
          <w:color w:val="000000" w:themeColor="text1"/>
          <w:sz w:val="20"/>
          <w:szCs w:val="20"/>
        </w:rPr>
        <w:lastRenderedPageBreak/>
        <w:t>81-90% jó; 91-100% jeles osztályzat). Eredménytelen zárthelyi dolgozat kétszer javítható a szorgalmi időszak végéig.</w:t>
      </w:r>
    </w:p>
    <w:p w14:paraId="779FB680" w14:textId="77777777" w:rsidR="001034CE" w:rsidRPr="00D819AC" w:rsidRDefault="001034CE" w:rsidP="00E204CB">
      <w:pPr>
        <w:pStyle w:val="Cmsor1"/>
        <w:numPr>
          <w:ilvl w:val="0"/>
          <w:numId w:val="35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2944C3"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Az aláírás megszerzésének feltételei:</w:t>
      </w:r>
    </w:p>
    <w:p w14:paraId="5B3FB4D8" w14:textId="77777777" w:rsidR="001034CE" w:rsidRPr="00D819AC" w:rsidRDefault="001034CE" w:rsidP="001034CE">
      <w:pPr>
        <w:widowControl w:val="0"/>
        <w:tabs>
          <w:tab w:val="left" w:pos="709"/>
          <w:tab w:val="left" w:pos="993"/>
        </w:tabs>
        <w:spacing w:before="120" w:after="120"/>
        <w:ind w:left="426"/>
        <w:jc w:val="both"/>
        <w:rPr>
          <w:rFonts w:ascii="Verdana" w:hAnsi="Verdana"/>
          <w:sz w:val="20"/>
          <w:szCs w:val="20"/>
        </w:rPr>
      </w:pPr>
      <w:r w:rsidRPr="00D819AC">
        <w:rPr>
          <w:rFonts w:ascii="Verdana" w:hAnsi="Verdana"/>
          <w:color w:val="000000" w:themeColor="text1"/>
          <w:sz w:val="20"/>
          <w:szCs w:val="20"/>
        </w:rPr>
        <w:t>A tanórákon részvétel a 14. pontban meghatározottak szerint (a ZH eredményes (legalább elégséges osztályzatú) megírása – bármelyik modult záró ZH elégtelen osztályzata esetén a félév zárása elégtelen )</w:t>
      </w:r>
      <w:r w:rsidRPr="00D819AC">
        <w:rPr>
          <w:rFonts w:ascii="Verdana" w:hAnsi="Verdana"/>
          <w:sz w:val="20"/>
          <w:szCs w:val="20"/>
        </w:rPr>
        <w:t xml:space="preserve">. </w:t>
      </w:r>
      <w:r w:rsidRPr="00D819AC">
        <w:rPr>
          <w:rFonts w:ascii="Verdana" w:hAnsi="Verdana"/>
          <w:color w:val="000000" w:themeColor="text1"/>
          <w:sz w:val="20"/>
          <w:szCs w:val="20"/>
        </w:rPr>
        <w:t xml:space="preserve">A ZH-k a két modul végén kerülnek megírásra. </w:t>
      </w:r>
    </w:p>
    <w:p w14:paraId="3609B1AA"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Az értékelés:</w:t>
      </w:r>
    </w:p>
    <w:p w14:paraId="2CF18F84" w14:textId="77777777" w:rsidR="001034CE" w:rsidRPr="00D819AC"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D819AC">
        <w:rPr>
          <w:rFonts w:ascii="Verdana" w:hAnsi="Verdana"/>
          <w:color w:val="000000" w:themeColor="text1"/>
          <w:sz w:val="20"/>
          <w:szCs w:val="20"/>
        </w:rPr>
        <w:t>Beszámoló (szóbeli vagy írásbeli) háromfokozatú értékeléssel. A beszámolóhoz felkészülési kérdések kerülnek kiadásra. A beszámoló tartalmát az előadáson elhangzottak és a kötelező irodalmak, illetve az ajánlott irodalom kijelölt anyagai képezik.</w:t>
      </w:r>
      <w:r w:rsidRPr="00D819AC">
        <w:rPr>
          <w:rFonts w:ascii="Verdana" w:hAnsi="Verdana"/>
          <w:bCs/>
          <w:color w:val="000000" w:themeColor="text1"/>
          <w:sz w:val="20"/>
          <w:szCs w:val="20"/>
        </w:rPr>
        <w:t xml:space="preserve"> </w:t>
      </w:r>
    </w:p>
    <w:p w14:paraId="4A1B7CBD" w14:textId="77777777" w:rsidR="001034CE" w:rsidRPr="00D819AC" w:rsidRDefault="001034CE" w:rsidP="001034CE">
      <w:pPr>
        <w:widowControl w:val="0"/>
        <w:tabs>
          <w:tab w:val="left" w:pos="709"/>
          <w:tab w:val="left" w:pos="993"/>
        </w:tabs>
        <w:spacing w:before="120" w:after="120"/>
        <w:ind w:left="426"/>
        <w:jc w:val="both"/>
        <w:rPr>
          <w:rFonts w:ascii="Verdana" w:hAnsi="Verdana"/>
          <w:color w:val="000000" w:themeColor="text1"/>
          <w:sz w:val="20"/>
          <w:szCs w:val="20"/>
        </w:rPr>
      </w:pPr>
      <w:r w:rsidRPr="00D819AC">
        <w:rPr>
          <w:rFonts w:ascii="Verdana" w:hAnsi="Verdana"/>
          <w:bCs/>
          <w:color w:val="000000" w:themeColor="text1"/>
          <w:sz w:val="20"/>
          <w:szCs w:val="20"/>
        </w:rPr>
        <w:t>Levelező munkarendes képzésnél a félév során végzett (csoportos és egyéni) munka alapján, valamint amennyiben a két ZH együttes eredménye eléri az átlag 4-et, az oktatói a beszámolót megajánlhatja.</w:t>
      </w:r>
    </w:p>
    <w:p w14:paraId="1B8D4AEF" w14:textId="77777777" w:rsidR="001034CE" w:rsidRPr="00D819AC" w:rsidRDefault="001034CE" w:rsidP="00E204CB">
      <w:pPr>
        <w:pStyle w:val="Cmsor2"/>
        <w:numPr>
          <w:ilvl w:val="0"/>
          <w:numId w:val="356"/>
        </w:numPr>
        <w:rPr>
          <w:rFonts w:ascii="Verdana" w:hAnsi="Verdana"/>
          <w:i w:val="0"/>
          <w:sz w:val="20"/>
          <w:szCs w:val="20"/>
        </w:rPr>
      </w:pPr>
      <w:r w:rsidRPr="00D819AC">
        <w:rPr>
          <w:rFonts w:ascii="Verdana" w:hAnsi="Verdana"/>
          <w:i w:val="0"/>
          <w:sz w:val="20"/>
          <w:szCs w:val="20"/>
        </w:rPr>
        <w:t xml:space="preserve">A kreditek megszerzésének feltételei: </w:t>
      </w:r>
    </w:p>
    <w:p w14:paraId="1680785C"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color w:val="000000" w:themeColor="text1"/>
          <w:sz w:val="20"/>
          <w:szCs w:val="20"/>
        </w:rPr>
        <w:t>Az aláírás megszerzése és a (szóbeli vagy írásbeli) beszámolón legalább megfelelt osztályzat megszerzése.</w:t>
      </w:r>
    </w:p>
    <w:p w14:paraId="59962A7A" w14:textId="77777777" w:rsidR="001034CE" w:rsidRPr="00D819AC" w:rsidRDefault="001034CE" w:rsidP="00E204CB">
      <w:pPr>
        <w:pStyle w:val="Cmsor1"/>
        <w:numPr>
          <w:ilvl w:val="0"/>
          <w:numId w:val="357"/>
        </w:numPr>
        <w:ind w:left="426" w:hanging="426"/>
        <w:rPr>
          <w:rFonts w:ascii="Verdana" w:hAnsi="Verdana"/>
          <w:bCs w:val="0"/>
          <w:sz w:val="20"/>
          <w:szCs w:val="20"/>
        </w:rPr>
      </w:pPr>
      <w:r w:rsidRPr="00D819AC">
        <w:rPr>
          <w:rFonts w:ascii="Verdana" w:hAnsi="Verdana"/>
          <w:bCs w:val="0"/>
          <w:sz w:val="20"/>
          <w:szCs w:val="20"/>
        </w:rPr>
        <w:t>Irodalomjegyzék:</w:t>
      </w:r>
    </w:p>
    <w:p w14:paraId="70E867FA" w14:textId="41FB7532" w:rsidR="001034CE" w:rsidRPr="00D819AC" w:rsidRDefault="001034CE" w:rsidP="00E204CB">
      <w:pPr>
        <w:pStyle w:val="Cmsor2"/>
        <w:numPr>
          <w:ilvl w:val="1"/>
          <w:numId w:val="357"/>
        </w:numPr>
        <w:ind w:left="1418" w:hanging="992"/>
        <w:rPr>
          <w:rFonts w:ascii="Verdana" w:hAnsi="Verdana"/>
          <w:bCs w:val="0"/>
          <w:i w:val="0"/>
          <w:sz w:val="20"/>
          <w:szCs w:val="20"/>
        </w:rPr>
      </w:pPr>
      <w:r w:rsidRPr="00D819AC">
        <w:rPr>
          <w:rFonts w:ascii="Verdana" w:hAnsi="Verdana"/>
          <w:bCs w:val="0"/>
          <w:i w:val="0"/>
          <w:sz w:val="20"/>
          <w:szCs w:val="20"/>
        </w:rPr>
        <w:t>Kötelező irodalom:</w:t>
      </w:r>
    </w:p>
    <w:p w14:paraId="1EE9E3F9" w14:textId="359E9AFC" w:rsidR="001034CE" w:rsidRPr="00D819AC" w:rsidRDefault="001034CE" w:rsidP="00E204CB">
      <w:pPr>
        <w:pStyle w:val="Cmsor3"/>
        <w:numPr>
          <w:ilvl w:val="3"/>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Gazdag Ferenc – Remek Éva: A biztonsági tanulmányok alapjai.  Budapest. Dialóg Campus Kiadó. 2018. ISBN 9786155845871</w:t>
      </w:r>
    </w:p>
    <w:p w14:paraId="0DDB8E91" w14:textId="740993CC"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Szenes Zoltán-Siposné Kecskeméthy Klára: NATO 4.0. és Magyarország 20 év tagság – 30 év együttműködés, Zrínyi Kiadó, Budapest, 2019. ISBN 978 9633277706</w:t>
      </w:r>
    </w:p>
    <w:p w14:paraId="3AF9129D" w14:textId="5947074C"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Boda József – Regényi Kund (szerk.): A hírszerzés története az ókortól napjainkig, Dialog Campus Kiadó, Budapest, 2019. ISBN 978-615-5945-97-7</w:t>
      </w:r>
    </w:p>
    <w:p w14:paraId="004BE4E2" w14:textId="41153796" w:rsidR="001034CE" w:rsidRPr="00D819AC" w:rsidRDefault="001034CE" w:rsidP="00E204CB">
      <w:pPr>
        <w:pStyle w:val="Cmsor3"/>
        <w:numPr>
          <w:ilvl w:val="0"/>
          <w:numId w:val="330"/>
        </w:numPr>
        <w:spacing w:before="0" w:after="0"/>
        <w:ind w:left="850" w:hanging="425"/>
        <w:rPr>
          <w:rFonts w:ascii="Verdana" w:hAnsi="Verdana"/>
          <w:color w:val="000000" w:themeColor="text1"/>
          <w:sz w:val="20"/>
          <w:szCs w:val="20"/>
        </w:rPr>
      </w:pPr>
      <w:r w:rsidRPr="00D819AC">
        <w:rPr>
          <w:rFonts w:ascii="Verdana" w:hAnsi="Verdana"/>
          <w:color w:val="000000" w:themeColor="text1"/>
          <w:sz w:val="20"/>
          <w:szCs w:val="20"/>
        </w:rPr>
        <w:t xml:space="preserve">Dobák Imre (szerk.): A nemzetbiztonság általános elmélete, Budapest, NKE 2014, ISBN 978-615-5305-49-8  </w:t>
      </w:r>
    </w:p>
    <w:p w14:paraId="012C21F2"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E677F73"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37DAC8A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2E4FC362"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7285F6E"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CC887D5"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1D5966D"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11035751"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DF9066B"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5B061DB3"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7DD62EF8"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2AA5784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17FED03B"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D95B1FE"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0B2A668F"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360C4E37"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BE912AA" w14:textId="77777777" w:rsidR="00500308" w:rsidRPr="00D819AC" w:rsidRDefault="00500308" w:rsidP="00E204CB">
      <w:pPr>
        <w:pStyle w:val="Listaszerbekezds"/>
        <w:keepNext/>
        <w:numPr>
          <w:ilvl w:val="0"/>
          <w:numId w:val="331"/>
        </w:numPr>
        <w:spacing w:before="240" w:after="60"/>
        <w:outlineLvl w:val="1"/>
        <w:rPr>
          <w:rFonts w:ascii="Verdana" w:hAnsi="Verdana" w:cs="Arial"/>
          <w:b/>
          <w:iCs/>
          <w:vanish/>
          <w:sz w:val="20"/>
          <w:szCs w:val="20"/>
        </w:rPr>
      </w:pPr>
    </w:p>
    <w:p w14:paraId="4545EA40" w14:textId="77777777" w:rsidR="00500308" w:rsidRPr="00D819AC" w:rsidRDefault="00500308" w:rsidP="00E204CB">
      <w:pPr>
        <w:pStyle w:val="Listaszerbekezds"/>
        <w:keepNext/>
        <w:numPr>
          <w:ilvl w:val="1"/>
          <w:numId w:val="331"/>
        </w:numPr>
        <w:spacing w:before="240" w:after="60"/>
        <w:outlineLvl w:val="1"/>
        <w:rPr>
          <w:rFonts w:ascii="Verdana" w:hAnsi="Verdana" w:cs="Arial"/>
          <w:b/>
          <w:iCs/>
          <w:vanish/>
          <w:sz w:val="20"/>
          <w:szCs w:val="20"/>
        </w:rPr>
      </w:pPr>
    </w:p>
    <w:p w14:paraId="7A986F64" w14:textId="477DEEFB" w:rsidR="001034CE" w:rsidRPr="00D819AC" w:rsidRDefault="001034CE" w:rsidP="00E204CB">
      <w:pPr>
        <w:pStyle w:val="Cmsor2"/>
        <w:numPr>
          <w:ilvl w:val="1"/>
          <w:numId w:val="331"/>
        </w:numPr>
        <w:tabs>
          <w:tab w:val="clear" w:pos="1000"/>
        </w:tabs>
        <w:ind w:left="1418" w:hanging="992"/>
        <w:rPr>
          <w:rFonts w:ascii="Verdana" w:hAnsi="Verdana"/>
          <w:bCs w:val="0"/>
          <w:i w:val="0"/>
          <w:sz w:val="20"/>
          <w:szCs w:val="20"/>
        </w:rPr>
      </w:pPr>
      <w:r w:rsidRPr="00D819AC">
        <w:rPr>
          <w:rFonts w:ascii="Verdana" w:hAnsi="Verdana"/>
          <w:bCs w:val="0"/>
          <w:i w:val="0"/>
          <w:sz w:val="20"/>
          <w:szCs w:val="20"/>
        </w:rPr>
        <w:t xml:space="preserve">Ajánlott irodalom: </w:t>
      </w:r>
    </w:p>
    <w:p w14:paraId="0127A6BE" w14:textId="77777777" w:rsidR="00385F05" w:rsidRPr="00D819AC" w:rsidRDefault="00385F05" w:rsidP="00E204CB">
      <w:pPr>
        <w:widowControl w:val="0"/>
        <w:numPr>
          <w:ilvl w:val="1"/>
          <w:numId w:val="331"/>
        </w:numPr>
        <w:tabs>
          <w:tab w:val="clear" w:pos="1000"/>
        </w:tabs>
        <w:spacing w:before="120" w:after="120"/>
        <w:ind w:left="1418" w:hanging="99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69346F7C" w14:textId="77777777" w:rsidR="00385F05" w:rsidRPr="00D819AC" w:rsidRDefault="00385F05" w:rsidP="00E4028B">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megszerzése és a szóbeli beszámolón legalább megfelelt osztályzat megszerzése. </w:t>
      </w:r>
    </w:p>
    <w:p w14:paraId="44F63F7F"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N. Rózsa Erzsébet-Péczeli Anna (szerk.): Egy békésebb világ eszközei. Budapest, Osiris-MKI, 2013. ISBN 978-963-389-948-9</w:t>
      </w:r>
    </w:p>
    <w:p w14:paraId="35EED037"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Gazdag Ferenc: Magyar kül-, biztonság- és védelempolitikai dokumentumok. NKE, Budapest, 2013. ISBN 978-615-5344-27-5</w:t>
      </w:r>
    </w:p>
    <w:p w14:paraId="25B6A918"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Remek Éva: Az EBESZ – a biztonsági közösségépítés modellje. Dialóg Campus Kiadó, Budapest, 2018. ISBN 978-615-5945-20-2</w:t>
      </w:r>
    </w:p>
    <w:p w14:paraId="6B81D2C3" w14:textId="77777777"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Dobák Imre (szerk.): Nemzetbiztonság a 21. század elején, Ludovika Egyetemi Kiadó, 2022. ISBN 9789635316373</w:t>
      </w:r>
    </w:p>
    <w:p w14:paraId="6E7F62E5" w14:textId="22BFA2A4" w:rsidR="001034CE" w:rsidRPr="00D819AC" w:rsidRDefault="001034CE" w:rsidP="00E204CB">
      <w:pPr>
        <w:pStyle w:val="Cmsor3"/>
        <w:numPr>
          <w:ilvl w:val="2"/>
          <w:numId w:val="332"/>
        </w:numPr>
        <w:tabs>
          <w:tab w:val="clear" w:pos="1724"/>
        </w:tabs>
        <w:spacing w:before="0" w:after="0"/>
        <w:ind w:left="992" w:hanging="567"/>
        <w:rPr>
          <w:rFonts w:ascii="Verdana" w:hAnsi="Verdana"/>
          <w:color w:val="000000" w:themeColor="text1"/>
          <w:sz w:val="20"/>
          <w:szCs w:val="20"/>
        </w:rPr>
      </w:pPr>
      <w:r w:rsidRPr="00D819AC">
        <w:rPr>
          <w:rFonts w:ascii="Verdana" w:hAnsi="Verdana"/>
          <w:color w:val="000000" w:themeColor="text1"/>
          <w:sz w:val="20"/>
          <w:szCs w:val="20"/>
        </w:rPr>
        <w:t xml:space="preserve">Kovács Zoltán András, Dobák Imre: Korszakváltások a magyar nemzetbiztonsági intézményrendszerben, In: Finszter, G; Sabjanics, I (szerk.) </w:t>
      </w:r>
      <w:r w:rsidRPr="00D819AC">
        <w:rPr>
          <w:rFonts w:ascii="Verdana" w:hAnsi="Verdana"/>
          <w:color w:val="000000" w:themeColor="text1"/>
          <w:sz w:val="20"/>
          <w:szCs w:val="20"/>
        </w:rPr>
        <w:lastRenderedPageBreak/>
        <w:t xml:space="preserve">Biztonsági kihívások a 21. században, Dialóg Campus Kiadó (2017) pp. 175-218. </w:t>
      </w:r>
    </w:p>
    <w:p w14:paraId="2CCF43D2" w14:textId="77777777" w:rsidR="00385F05" w:rsidRPr="00D819AC" w:rsidRDefault="00385F05" w:rsidP="00385F05"/>
    <w:p w14:paraId="2801E64D"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12. 04.</w:t>
      </w:r>
    </w:p>
    <w:p w14:paraId="6BECDC3B" w14:textId="77777777" w:rsidR="001034CE" w:rsidRPr="00D819AC" w:rsidRDefault="001034CE" w:rsidP="001034CE">
      <w:pPr>
        <w:widowControl w:val="0"/>
        <w:spacing w:before="120" w:after="120"/>
        <w:jc w:val="both"/>
        <w:rPr>
          <w:rFonts w:ascii="Verdana" w:hAnsi="Verdana"/>
          <w:bCs/>
          <w:sz w:val="20"/>
          <w:szCs w:val="20"/>
        </w:rPr>
      </w:pPr>
    </w:p>
    <w:p w14:paraId="78C9AF7A"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Dobák Imre, Phd, e. docens</w:t>
      </w:r>
    </w:p>
    <w:p w14:paraId="6C5DD8D3"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tanszékvezető</w:t>
      </w:r>
    </w:p>
    <w:p w14:paraId="0BC87242" w14:textId="2C3ED2DB" w:rsidR="001034CE" w:rsidRPr="00D819AC" w:rsidRDefault="001034CE" w:rsidP="00E4028B">
      <w:pPr>
        <w:widowControl w:val="0"/>
        <w:jc w:val="right"/>
        <w:rPr>
          <w:rFonts w:ascii="Verdana" w:hAnsi="Verdana"/>
          <w:bCs/>
          <w:sz w:val="20"/>
          <w:szCs w:val="20"/>
        </w:rPr>
      </w:pPr>
      <w:r w:rsidRPr="00D819AC">
        <w:rPr>
          <w:rFonts w:ascii="Verdana" w:hAnsi="Verdana"/>
          <w:bCs/>
          <w:sz w:val="20"/>
          <w:szCs w:val="20"/>
        </w:rPr>
        <w:t>sk.</w:t>
      </w:r>
    </w:p>
    <w:p w14:paraId="012BE55E" w14:textId="0C0AF768" w:rsidR="00613618" w:rsidRPr="00D819AC" w:rsidRDefault="00613618">
      <w:pPr>
        <w:rPr>
          <w:rFonts w:ascii="Verdana" w:hAnsi="Verdana"/>
          <w:bCs/>
          <w:sz w:val="20"/>
          <w:szCs w:val="20"/>
        </w:rPr>
      </w:pPr>
      <w:r w:rsidRPr="00D819AC">
        <w:rPr>
          <w:rFonts w:ascii="Verdana" w:hAnsi="Verdana"/>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613618" w:rsidRPr="00D819AC" w14:paraId="32D1B367" w14:textId="659D438E" w:rsidTr="00613618">
        <w:tc>
          <w:tcPr>
            <w:tcW w:w="4855" w:type="dxa"/>
            <w:tcBorders>
              <w:top w:val="nil"/>
              <w:left w:val="nil"/>
              <w:bottom w:val="single" w:sz="4" w:space="0" w:color="auto"/>
              <w:right w:val="nil"/>
            </w:tcBorders>
            <w:hideMark/>
          </w:tcPr>
          <w:p w14:paraId="69604FC6" w14:textId="77777777" w:rsidR="00613618" w:rsidRPr="00D819AC" w:rsidRDefault="00613618"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EE14A01" w14:textId="77777777" w:rsidR="00613618" w:rsidRPr="00D819AC" w:rsidRDefault="00613618" w:rsidP="00037CF5">
            <w:pPr>
              <w:jc w:val="both"/>
              <w:rPr>
                <w:rFonts w:ascii="Verdana" w:hAnsi="Verdana"/>
                <w:sz w:val="20"/>
                <w:szCs w:val="20"/>
              </w:rPr>
            </w:pPr>
          </w:p>
        </w:tc>
        <w:tc>
          <w:tcPr>
            <w:tcW w:w="2597" w:type="dxa"/>
          </w:tcPr>
          <w:p w14:paraId="13E0D17F" w14:textId="77777777" w:rsidR="00613618" w:rsidRPr="00D819AC" w:rsidRDefault="00613618" w:rsidP="00037CF5">
            <w:pPr>
              <w:jc w:val="right"/>
              <w:rPr>
                <w:rFonts w:ascii="Verdana" w:hAnsi="Verdana"/>
                <w:sz w:val="20"/>
                <w:szCs w:val="20"/>
              </w:rPr>
            </w:pPr>
          </w:p>
        </w:tc>
        <w:tc>
          <w:tcPr>
            <w:tcW w:w="2597" w:type="dxa"/>
          </w:tcPr>
          <w:p w14:paraId="5D358C0E" w14:textId="77777777" w:rsidR="00613618" w:rsidRPr="00D819AC" w:rsidRDefault="00613618" w:rsidP="00037CF5">
            <w:pPr>
              <w:jc w:val="right"/>
              <w:rPr>
                <w:rFonts w:ascii="Verdana" w:hAnsi="Verdana"/>
                <w:sz w:val="20"/>
                <w:szCs w:val="20"/>
              </w:rPr>
            </w:pPr>
          </w:p>
        </w:tc>
      </w:tr>
      <w:tr w:rsidR="00613618" w:rsidRPr="00D819AC" w14:paraId="4CEF4702" w14:textId="6A4ADD62" w:rsidTr="00613618">
        <w:tc>
          <w:tcPr>
            <w:tcW w:w="4855" w:type="dxa"/>
            <w:tcBorders>
              <w:top w:val="single" w:sz="4" w:space="0" w:color="auto"/>
              <w:left w:val="nil"/>
              <w:bottom w:val="nil"/>
              <w:right w:val="nil"/>
            </w:tcBorders>
            <w:hideMark/>
          </w:tcPr>
          <w:p w14:paraId="31DC4E16" w14:textId="77777777" w:rsidR="00613618" w:rsidRPr="00D819AC" w:rsidRDefault="00613618"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BAC6966" w14:textId="77777777" w:rsidR="00613618" w:rsidRPr="00D819AC" w:rsidRDefault="00613618" w:rsidP="00037CF5">
            <w:pPr>
              <w:jc w:val="both"/>
              <w:rPr>
                <w:rFonts w:ascii="Verdana" w:hAnsi="Verdana"/>
                <w:sz w:val="20"/>
                <w:szCs w:val="20"/>
              </w:rPr>
            </w:pPr>
          </w:p>
        </w:tc>
        <w:tc>
          <w:tcPr>
            <w:tcW w:w="2597" w:type="dxa"/>
          </w:tcPr>
          <w:p w14:paraId="50544BDD" w14:textId="77777777" w:rsidR="00613618" w:rsidRPr="00D819AC" w:rsidRDefault="00613618" w:rsidP="00037CF5">
            <w:pPr>
              <w:jc w:val="both"/>
              <w:rPr>
                <w:rFonts w:ascii="Verdana" w:hAnsi="Verdana"/>
                <w:sz w:val="20"/>
                <w:szCs w:val="20"/>
              </w:rPr>
            </w:pPr>
          </w:p>
        </w:tc>
        <w:tc>
          <w:tcPr>
            <w:tcW w:w="2597" w:type="dxa"/>
          </w:tcPr>
          <w:p w14:paraId="551BF2CF" w14:textId="77777777" w:rsidR="00613618" w:rsidRPr="00D819AC" w:rsidRDefault="00613618" w:rsidP="00037CF5">
            <w:pPr>
              <w:jc w:val="both"/>
              <w:rPr>
                <w:rFonts w:ascii="Verdana" w:hAnsi="Verdana"/>
                <w:sz w:val="20"/>
                <w:szCs w:val="20"/>
              </w:rPr>
            </w:pPr>
          </w:p>
        </w:tc>
      </w:tr>
    </w:tbl>
    <w:p w14:paraId="1283FCE2"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6C8925D1"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47CBA36"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RMTTM07 </w:t>
      </w:r>
    </w:p>
    <w:p w14:paraId="20008A0D"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color w:val="000000"/>
          <w:sz w:val="20"/>
          <w:szCs w:val="20"/>
        </w:rPr>
        <w:t>Integrált társadalomtudományi ismeretek</w:t>
      </w:r>
    </w:p>
    <w:p w14:paraId="4FBCE5CB"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w:t>
      </w:r>
      <w:r w:rsidRPr="00D819AC">
        <w:rPr>
          <w:rFonts w:ascii="Verdana" w:hAnsi="Verdana"/>
          <w:b w:val="0"/>
          <w:color w:val="000000"/>
          <w:sz w:val="20"/>
          <w:szCs w:val="20"/>
        </w:rPr>
        <w:t>Integrated Social sciences knowledge</w:t>
      </w:r>
    </w:p>
    <w:p w14:paraId="1CC88B1E"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Kreditérték és képzési karakter: </w:t>
      </w:r>
    </w:p>
    <w:p w14:paraId="548DC6BA" w14:textId="77777777"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 w:val="0"/>
          <w:bCs w:val="0"/>
          <w:i w:val="0"/>
          <w:sz w:val="20"/>
          <w:szCs w:val="20"/>
        </w:rPr>
        <w:t>5 kredit</w:t>
      </w:r>
    </w:p>
    <w:p w14:paraId="5E0DBCB0" w14:textId="58CF77BE"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Cs w:val="0"/>
          <w:i w:val="0"/>
          <w:sz w:val="20"/>
          <w:szCs w:val="20"/>
        </w:rPr>
        <w:t>a tantárgy elméleti vagy gyakorlati jellegének mértéke</w:t>
      </w:r>
      <w:r w:rsidR="00385F05" w:rsidRPr="00D819AC">
        <w:rPr>
          <w:rFonts w:ascii="Verdana" w:hAnsi="Verdana"/>
          <w:bCs w:val="0"/>
          <w:i w:val="0"/>
          <w:sz w:val="20"/>
          <w:szCs w:val="20"/>
        </w:rPr>
        <w:t>:</w:t>
      </w:r>
      <w:r w:rsidRPr="00D819AC">
        <w:rPr>
          <w:rFonts w:ascii="Verdana" w:hAnsi="Verdana"/>
          <w:bCs w:val="0"/>
          <w:i w:val="0"/>
          <w:sz w:val="20"/>
          <w:szCs w:val="20"/>
        </w:rPr>
        <w:t xml:space="preserve"> </w:t>
      </w:r>
      <w:r w:rsidRPr="00D819AC">
        <w:rPr>
          <w:rFonts w:ascii="Verdana" w:hAnsi="Verdana"/>
          <w:b w:val="0"/>
          <w:bCs w:val="0"/>
          <w:i w:val="0"/>
          <w:sz w:val="20"/>
          <w:szCs w:val="20"/>
        </w:rPr>
        <w:t>100 %</w:t>
      </w:r>
      <w:r w:rsidRPr="00D819AC">
        <w:rPr>
          <w:rFonts w:ascii="Verdana" w:hAnsi="Verdana"/>
          <w:b w:val="0"/>
          <w:bCs w:val="0"/>
          <w:sz w:val="20"/>
          <w:szCs w:val="20"/>
        </w:rPr>
        <w:t xml:space="preserve"> </w:t>
      </w:r>
      <w:r w:rsidRPr="00D819AC">
        <w:rPr>
          <w:rFonts w:ascii="Verdana" w:hAnsi="Verdana"/>
          <w:b w:val="0"/>
          <w:bCs w:val="0"/>
          <w:i w:val="0"/>
          <w:sz w:val="20"/>
          <w:szCs w:val="20"/>
        </w:rPr>
        <w:t>gyakorlat, 0 % elmélet</w:t>
      </w:r>
    </w:p>
    <w:p w14:paraId="500C9416" w14:textId="77777777" w:rsidR="001034CE" w:rsidRPr="00D819AC" w:rsidRDefault="001034CE" w:rsidP="00E204CB">
      <w:pPr>
        <w:pStyle w:val="Cmsor1"/>
        <w:numPr>
          <w:ilvl w:val="0"/>
          <w:numId w:val="333"/>
        </w:numPr>
        <w:tabs>
          <w:tab w:val="clear" w:pos="644"/>
        </w:tabs>
        <w:ind w:left="284" w:hanging="142"/>
        <w:rPr>
          <w:rFonts w:ascii="Verdana" w:hAnsi="Verdana"/>
          <w:color w:val="000000"/>
          <w:sz w:val="20"/>
          <w:szCs w:val="20"/>
        </w:rPr>
      </w:pPr>
      <w:r w:rsidRPr="00D819AC">
        <w:rPr>
          <w:rFonts w:ascii="Verdana" w:hAnsi="Verdana"/>
          <w:bCs w:val="0"/>
          <w:sz w:val="20"/>
          <w:szCs w:val="20"/>
        </w:rPr>
        <w:t>A szak(ok), szakirányok/specializációk megnevezése (ahol oktatják</w:t>
      </w:r>
      <w:r w:rsidRPr="00D819AC">
        <w:rPr>
          <w:rFonts w:ascii="Verdana" w:hAnsi="Verdana"/>
          <w:b w:val="0"/>
          <w:bCs w:val="0"/>
          <w:sz w:val="20"/>
          <w:szCs w:val="20"/>
        </w:rPr>
        <w:t>):</w:t>
      </w:r>
      <w:r w:rsidRPr="00D819AC">
        <w:rPr>
          <w:rFonts w:ascii="Verdana" w:hAnsi="Verdana"/>
          <w:bCs w:val="0"/>
          <w:sz w:val="20"/>
          <w:szCs w:val="20"/>
        </w:rPr>
        <w:t xml:space="preserve"> </w:t>
      </w:r>
      <w:r w:rsidRPr="00D819AC">
        <w:rPr>
          <w:rFonts w:ascii="Verdana" w:hAnsi="Verdana"/>
          <w:b w:val="0"/>
          <w:bCs w:val="0"/>
          <w:sz w:val="20"/>
          <w:szCs w:val="20"/>
        </w:rPr>
        <w:t>Rendészeti vezető mester szak</w:t>
      </w:r>
    </w:p>
    <w:p w14:paraId="0D99FC44" w14:textId="236C3D72"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Az oktatásért felelős oktatási szervezeti egység megnevezése</w:t>
      </w:r>
      <w:r w:rsidRPr="00D819AC">
        <w:rPr>
          <w:rFonts w:ascii="Verdana" w:hAnsi="Verdana"/>
          <w:b w:val="0"/>
          <w:bCs w:val="0"/>
          <w:sz w:val="20"/>
          <w:szCs w:val="20"/>
        </w:rPr>
        <w:t>: Rendészeti Magatartástudományi</w:t>
      </w:r>
      <w:r w:rsidR="00CA52EC" w:rsidRPr="00D819AC">
        <w:rPr>
          <w:rFonts w:ascii="Verdana" w:hAnsi="Verdana"/>
          <w:b w:val="0"/>
          <w:bCs w:val="0"/>
          <w:sz w:val="20"/>
          <w:szCs w:val="20"/>
        </w:rPr>
        <w:t xml:space="preserve"> és Kriminálpszichológiai </w:t>
      </w:r>
      <w:r w:rsidRPr="00D819AC">
        <w:rPr>
          <w:rFonts w:ascii="Verdana" w:hAnsi="Verdana"/>
          <w:b w:val="0"/>
          <w:bCs w:val="0"/>
          <w:sz w:val="20"/>
          <w:szCs w:val="20"/>
        </w:rPr>
        <w:t xml:space="preserve"> Tanszék </w:t>
      </w:r>
    </w:p>
    <w:p w14:paraId="676F823C"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w:t>
      </w:r>
      <w:r w:rsidRPr="00D819AC">
        <w:rPr>
          <w:rFonts w:ascii="Verdana" w:hAnsi="Verdana"/>
          <w:bCs w:val="0"/>
          <w:sz w:val="20"/>
          <w:szCs w:val="20"/>
        </w:rPr>
        <w:t xml:space="preserve"> </w:t>
      </w:r>
      <w:r w:rsidRPr="00D819AC">
        <w:rPr>
          <w:rFonts w:ascii="Verdana" w:hAnsi="Verdana"/>
          <w:b w:val="0"/>
          <w:bCs w:val="0"/>
          <w:sz w:val="20"/>
          <w:szCs w:val="20"/>
        </w:rPr>
        <w:t>Dr. Molnár Katalin, egyetemi docens, PhD</w:t>
      </w:r>
    </w:p>
    <w:p w14:paraId="3BE42737" w14:textId="2A3199C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A tanórák száma és típusa</w:t>
      </w:r>
      <w:r w:rsidR="00385F05" w:rsidRPr="00D819AC">
        <w:rPr>
          <w:rFonts w:ascii="Verdana" w:hAnsi="Verdana"/>
          <w:bCs w:val="0"/>
          <w:sz w:val="20"/>
          <w:szCs w:val="20"/>
        </w:rPr>
        <w:t>:</w:t>
      </w:r>
    </w:p>
    <w:p w14:paraId="3AC146A4" w14:textId="77777777" w:rsidR="001034CE" w:rsidRPr="00D819AC" w:rsidRDefault="001034CE" w:rsidP="00E204CB">
      <w:pPr>
        <w:pStyle w:val="Cmsor2"/>
        <w:numPr>
          <w:ilvl w:val="1"/>
          <w:numId w:val="333"/>
        </w:numPr>
        <w:ind w:left="284" w:hanging="142"/>
        <w:rPr>
          <w:rFonts w:ascii="Verdana" w:hAnsi="Verdana"/>
          <w:bCs w:val="0"/>
          <w:sz w:val="20"/>
          <w:szCs w:val="20"/>
        </w:rPr>
      </w:pPr>
      <w:r w:rsidRPr="00D819AC">
        <w:rPr>
          <w:rFonts w:ascii="Verdana" w:hAnsi="Verdana"/>
          <w:bCs w:val="0"/>
          <w:sz w:val="20"/>
          <w:szCs w:val="20"/>
        </w:rPr>
        <w:t xml:space="preserve"> össz óraszám/félév: </w:t>
      </w:r>
    </w:p>
    <w:p w14:paraId="23BFDD5E" w14:textId="77777777" w:rsidR="001034CE" w:rsidRPr="00D819AC" w:rsidRDefault="001034CE" w:rsidP="00E204CB">
      <w:pPr>
        <w:pStyle w:val="Cmsor3"/>
        <w:numPr>
          <w:ilvl w:val="2"/>
          <w:numId w:val="333"/>
        </w:numPr>
        <w:ind w:left="284" w:hanging="142"/>
        <w:rPr>
          <w:rFonts w:ascii="Verdana" w:hAnsi="Verdana"/>
          <w:bCs/>
          <w:sz w:val="20"/>
          <w:szCs w:val="20"/>
        </w:rPr>
      </w:pPr>
      <w:r w:rsidRPr="00D819AC">
        <w:rPr>
          <w:rFonts w:ascii="Verdana" w:hAnsi="Verdana"/>
          <w:bCs/>
          <w:sz w:val="20"/>
          <w:szCs w:val="20"/>
        </w:rPr>
        <w:t>nappali munkarend: (0 EA + 0 SZ + 0 GY)</w:t>
      </w:r>
    </w:p>
    <w:p w14:paraId="129C262F" w14:textId="77777777" w:rsidR="001034CE" w:rsidRPr="00D819AC" w:rsidRDefault="001034CE" w:rsidP="00E204CB">
      <w:pPr>
        <w:pStyle w:val="Cmsor3"/>
        <w:numPr>
          <w:ilvl w:val="2"/>
          <w:numId w:val="333"/>
        </w:numPr>
        <w:ind w:left="284" w:hanging="142"/>
        <w:rPr>
          <w:rFonts w:ascii="Verdana" w:hAnsi="Verdana"/>
          <w:bCs/>
          <w:sz w:val="20"/>
          <w:szCs w:val="20"/>
        </w:rPr>
      </w:pPr>
      <w:r w:rsidRPr="00D819AC">
        <w:rPr>
          <w:rFonts w:ascii="Verdana" w:hAnsi="Verdana"/>
          <w:bCs/>
          <w:sz w:val="20"/>
          <w:szCs w:val="20"/>
        </w:rPr>
        <w:t>levelező munkarend: 28 (0 EA + 0 SZ + 28 GY)</w:t>
      </w:r>
    </w:p>
    <w:p w14:paraId="0B71940C" w14:textId="4BE53465" w:rsidR="001034CE" w:rsidRPr="00D819AC" w:rsidRDefault="001034CE" w:rsidP="00E204CB">
      <w:pPr>
        <w:pStyle w:val="Cmsor2"/>
        <w:numPr>
          <w:ilvl w:val="1"/>
          <w:numId w:val="333"/>
        </w:numPr>
        <w:ind w:left="284" w:hanging="142"/>
        <w:rPr>
          <w:rFonts w:ascii="Verdana" w:hAnsi="Verdana"/>
          <w:bCs w:val="0"/>
          <w:i w:val="0"/>
          <w:sz w:val="20"/>
          <w:szCs w:val="20"/>
        </w:rPr>
      </w:pPr>
      <w:r w:rsidRPr="00D819AC">
        <w:rPr>
          <w:rFonts w:ascii="Verdana" w:hAnsi="Verdana"/>
          <w:bCs w:val="0"/>
          <w:i w:val="0"/>
          <w:sz w:val="20"/>
          <w:szCs w:val="20"/>
        </w:rPr>
        <w:t xml:space="preserve"> heti óraszám </w:t>
      </w:r>
      <w:r w:rsidRPr="00D819AC">
        <w:rPr>
          <w:rFonts w:ascii="Verdana" w:hAnsi="Verdana"/>
          <w:b w:val="0"/>
          <w:bCs w:val="0"/>
          <w:i w:val="0"/>
          <w:sz w:val="20"/>
          <w:szCs w:val="20"/>
        </w:rPr>
        <w:t xml:space="preserve">- nappali munkarend: </w:t>
      </w:r>
      <w:r w:rsidR="00385F05" w:rsidRPr="00D819AC">
        <w:rPr>
          <w:rFonts w:ascii="Verdana" w:hAnsi="Verdana"/>
          <w:b w:val="0"/>
          <w:bCs w:val="0"/>
          <w:i w:val="0"/>
          <w:sz w:val="20"/>
          <w:szCs w:val="20"/>
        </w:rPr>
        <w:t>-</w:t>
      </w:r>
    </w:p>
    <w:p w14:paraId="1F4941F7" w14:textId="77777777" w:rsidR="001034CE" w:rsidRPr="00D819AC" w:rsidRDefault="001034CE" w:rsidP="00E204CB">
      <w:pPr>
        <w:pStyle w:val="Cmsor2"/>
        <w:numPr>
          <w:ilvl w:val="1"/>
          <w:numId w:val="333"/>
        </w:numPr>
        <w:ind w:left="284" w:hanging="142"/>
        <w:rPr>
          <w:rFonts w:ascii="Verdana" w:hAnsi="Verdana"/>
          <w:b w:val="0"/>
          <w:bCs w:val="0"/>
          <w:i w:val="0"/>
          <w:sz w:val="20"/>
          <w:szCs w:val="20"/>
        </w:rPr>
      </w:pPr>
      <w:r w:rsidRPr="00D819AC">
        <w:rPr>
          <w:rFonts w:ascii="Verdana" w:hAnsi="Verdana"/>
          <w:b w:val="0"/>
          <w:bCs w:val="0"/>
          <w:i w:val="0"/>
          <w:sz w:val="20"/>
          <w:szCs w:val="20"/>
        </w:rPr>
        <w:t xml:space="preserve"> </w:t>
      </w:r>
      <w:r w:rsidRPr="00D819AC">
        <w:rPr>
          <w:rFonts w:ascii="Verdana" w:hAnsi="Verdana"/>
          <w:i w:val="0"/>
          <w:sz w:val="20"/>
          <w:szCs w:val="20"/>
        </w:rPr>
        <w:t>Az ismeret átadásában alkalmazandó további sajátos módok, jellemzők:</w:t>
      </w:r>
      <w:r w:rsidRPr="00D819AC">
        <w:rPr>
          <w:rFonts w:ascii="Verdana" w:hAnsi="Verdana"/>
          <w:b w:val="0"/>
          <w:i w:val="0"/>
          <w:sz w:val="20"/>
          <w:szCs w:val="20"/>
        </w:rPr>
        <w:t xml:space="preserve"> </w:t>
      </w:r>
      <w:r w:rsidRPr="00D819AC">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58745DA5" w14:textId="77777777" w:rsidR="001034CE" w:rsidRPr="00D819AC" w:rsidRDefault="001034CE" w:rsidP="00E204CB">
      <w:pPr>
        <w:pStyle w:val="Cmsor1"/>
        <w:numPr>
          <w:ilvl w:val="0"/>
          <w:numId w:val="333"/>
        </w:numPr>
        <w:tabs>
          <w:tab w:val="clear" w:pos="644"/>
        </w:tabs>
        <w:ind w:left="284" w:hanging="142"/>
        <w:rPr>
          <w:rFonts w:ascii="Verdana" w:hAnsi="Verdana"/>
          <w:sz w:val="20"/>
          <w:szCs w:val="20"/>
        </w:rPr>
      </w:pPr>
      <w:r w:rsidRPr="00D819AC">
        <w:rPr>
          <w:rFonts w:ascii="Verdana" w:hAnsi="Verdana"/>
          <w:bCs w:val="0"/>
          <w:sz w:val="20"/>
          <w:szCs w:val="20"/>
        </w:rPr>
        <w:t xml:space="preserve">A tantárgy szakmai tartalma (magyarul): </w:t>
      </w:r>
    </w:p>
    <w:p w14:paraId="033976A2" w14:textId="77777777" w:rsidR="001034CE" w:rsidRPr="00D819AC" w:rsidRDefault="001034CE" w:rsidP="00E4028B">
      <w:pPr>
        <w:pStyle w:val="Listaszerbekezds"/>
        <w:spacing w:before="120"/>
        <w:ind w:left="284"/>
        <w:jc w:val="both"/>
        <w:rPr>
          <w:rFonts w:ascii="Verdana" w:hAnsi="Verdana"/>
          <w:sz w:val="20"/>
          <w:szCs w:val="20"/>
        </w:rPr>
      </w:pPr>
      <w:r w:rsidRPr="00D819AC">
        <w:rPr>
          <w:rFonts w:ascii="Verdana" w:hAnsi="Verdana"/>
          <w:color w:val="000000"/>
          <w:sz w:val="20"/>
          <w:szCs w:val="20"/>
        </w:rPr>
        <w:t>A tárgy oktatásának célja, hogy a hallgatók elsajátítsák a rendészet társadalmi szerepének betöltéséhez nélkülözhetetlen társadalom- és magatartástudományi ismereteket. A kurzus tárgya továbbá a rendészeti szervezeti kultúra összetevői, működése; a rendészeti szervek szervezetszociológiai és szervezetpszichológiai elemzése, a problémákhoz való viszonyulás és a rendészeti vezetői munka; a problémák felismerése; a problémaanalízis; a döntéshozatal és a problémakezelés elsajátítása.</w:t>
      </w:r>
    </w:p>
    <w:p w14:paraId="4E88E9B6" w14:textId="77777777" w:rsidR="001034CE" w:rsidRPr="00D819AC" w:rsidRDefault="001034CE" w:rsidP="00E4028B">
      <w:pPr>
        <w:widowControl w:val="0"/>
        <w:spacing w:before="120" w:after="120"/>
        <w:ind w:left="284"/>
        <w:jc w:val="both"/>
        <w:rPr>
          <w:rFonts w:ascii="Verdana" w:hAnsi="Verdana"/>
          <w:b/>
          <w:bCs/>
          <w:sz w:val="20"/>
          <w:szCs w:val="20"/>
        </w:rPr>
      </w:pPr>
      <w:r w:rsidRPr="00D819AC">
        <w:rPr>
          <w:rFonts w:ascii="Verdana" w:hAnsi="Verdana"/>
          <w:b/>
          <w:bCs/>
          <w:sz w:val="20"/>
          <w:szCs w:val="20"/>
        </w:rPr>
        <w:t xml:space="preserve">A tantárgy szakmai tartalma (angolul) (Course description): </w:t>
      </w:r>
    </w:p>
    <w:p w14:paraId="757AC22F" w14:textId="77777777" w:rsidR="001034CE" w:rsidRPr="00D819AC" w:rsidRDefault="001034CE" w:rsidP="00E4028B">
      <w:pPr>
        <w:pStyle w:val="Listaszerbekezds"/>
        <w:spacing w:before="120"/>
        <w:ind w:left="284"/>
        <w:jc w:val="both"/>
        <w:rPr>
          <w:rFonts w:ascii="Verdana" w:hAnsi="Verdana"/>
          <w:color w:val="000000"/>
          <w:sz w:val="20"/>
          <w:szCs w:val="20"/>
        </w:rPr>
      </w:pPr>
      <w:r w:rsidRPr="00D819AC">
        <w:rPr>
          <w:rFonts w:ascii="Verdana" w:hAnsi="Verdana"/>
          <w:color w:val="000000"/>
          <w:sz w:val="20"/>
          <w:szCs w:val="20"/>
        </w:rPr>
        <w:t xml:space="preserve">The aim of teaching the subject is for the students to acquire the social and behavioral science knowledge essential for fulfilling the social role of the police. The subject of the course is also the components and operation of law enforcement organizational culture; the organizational sociology and organizational psychology analysis of law enforcement </w:t>
      </w:r>
      <w:r w:rsidRPr="00D819AC">
        <w:rPr>
          <w:rFonts w:ascii="Verdana" w:hAnsi="Verdana"/>
          <w:color w:val="000000"/>
          <w:sz w:val="20"/>
          <w:szCs w:val="20"/>
        </w:rPr>
        <w:lastRenderedPageBreak/>
        <w:t>agencies, the approach to problems and the work of law enforcement managers; recognizing problems; problem analysis; learning decision making and problem management.</w:t>
      </w:r>
    </w:p>
    <w:p w14:paraId="01787878" w14:textId="77777777" w:rsidR="001034CE" w:rsidRPr="00D819AC" w:rsidRDefault="001034CE" w:rsidP="001034CE">
      <w:pPr>
        <w:widowControl w:val="0"/>
        <w:spacing w:before="120" w:after="120"/>
        <w:ind w:left="426"/>
        <w:jc w:val="both"/>
        <w:rPr>
          <w:rFonts w:ascii="Verdana" w:hAnsi="Verdana"/>
          <w:sz w:val="20"/>
          <w:szCs w:val="20"/>
        </w:rPr>
      </w:pPr>
    </w:p>
    <w:p w14:paraId="21CAE152" w14:textId="4B3A1162"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7F32C6CF"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Tudása</w:t>
      </w:r>
    </w:p>
    <w:p w14:paraId="5A01E0B5"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15165866"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Azonosítani tudja a társadalmi folyamatok és jelenségek egymásra hatásának mechanizmusait, felismeri a problémamegoldás lehetőségeit.</w:t>
      </w:r>
    </w:p>
    <w:p w14:paraId="1549EFF6"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0877EF7"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1EB852"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Képességei</w:t>
      </w:r>
    </w:p>
    <w:p w14:paraId="2A9225E4"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3C4584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E7C257D"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BB709FF"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 xml:space="preserve">Attitűdje </w:t>
      </w:r>
    </w:p>
    <w:p w14:paraId="18075075"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6BA663A8"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Ismeri és vállalja azt a szakmai identitást, amelyek a rendészeti szakterület sajátos karakterét, személyes és közösségi szerepét alkotják.</w:t>
      </w:r>
    </w:p>
    <w:p w14:paraId="694A04F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Vezetőként, szakértőként pedagógiai, pszichológiai, szervezetszociológiai érzékenységgel rendelkezik.</w:t>
      </w:r>
    </w:p>
    <w:p w14:paraId="57AE398C"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Törekszik a társadalmi befogadás és a kultúrák találkozásából adódó konfliktus kezelésére, képviseli hazánk érdekeit.</w:t>
      </w:r>
    </w:p>
    <w:p w14:paraId="51E28F51"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7BA0FFF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6A89D737"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512434E" w14:textId="77777777" w:rsidR="001034CE" w:rsidRPr="00D819AC" w:rsidRDefault="001034CE" w:rsidP="00E4028B">
      <w:pPr>
        <w:widowControl w:val="0"/>
        <w:autoSpaceDE w:val="0"/>
        <w:autoSpaceDN w:val="0"/>
        <w:adjustRightInd w:val="0"/>
        <w:spacing w:before="240"/>
        <w:ind w:left="284"/>
        <w:jc w:val="both"/>
        <w:rPr>
          <w:rFonts w:ascii="Verdana" w:hAnsi="Verdana"/>
          <w:b/>
          <w:sz w:val="20"/>
          <w:szCs w:val="20"/>
        </w:rPr>
      </w:pPr>
      <w:r w:rsidRPr="00D819AC">
        <w:rPr>
          <w:rFonts w:ascii="Verdana" w:hAnsi="Verdana"/>
          <w:b/>
          <w:sz w:val="20"/>
          <w:szCs w:val="20"/>
        </w:rPr>
        <w:t>Autonómiája és felelőssége</w:t>
      </w:r>
    </w:p>
    <w:p w14:paraId="68ACD782"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D47DB4"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 xml:space="preserve">Vezetői, irányítói feladatai során motiválja munkatársait, beosztottait a szakmai ismereteik folyamatos fejlesztésére. </w:t>
      </w:r>
    </w:p>
    <w:p w14:paraId="77E7364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lastRenderedPageBreak/>
        <w:t xml:space="preserve">Vezetőként összefogja a szervezet tagjainak egyéni képességeit, erősségeit és motivációit a szervezeti célok minél hatékonyabb elérése érdekében, ismeri és használja a vezetés eszköztárait. </w:t>
      </w:r>
    </w:p>
    <w:p w14:paraId="7C1B5F52" w14:textId="77777777" w:rsidR="001034CE" w:rsidRPr="00D819AC" w:rsidRDefault="001034CE" w:rsidP="00E4028B">
      <w:pPr>
        <w:pStyle w:val="Listaszerbekezds"/>
        <w:widowControl w:val="0"/>
        <w:autoSpaceDE w:val="0"/>
        <w:autoSpaceDN w:val="0"/>
        <w:adjustRightInd w:val="0"/>
        <w:spacing w:before="240"/>
        <w:ind w:left="284"/>
        <w:jc w:val="both"/>
        <w:rPr>
          <w:rFonts w:ascii="Verdana" w:hAnsi="Verdana"/>
          <w:b/>
          <w:color w:val="000000" w:themeColor="text1"/>
          <w:sz w:val="20"/>
          <w:szCs w:val="20"/>
          <w:lang w:eastAsia="ar-SA"/>
        </w:rPr>
      </w:pPr>
    </w:p>
    <w:p w14:paraId="4124B8E9" w14:textId="77777777" w:rsidR="001034CE" w:rsidRPr="00D819A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8D6A0AE"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CDF0B7B" w14:textId="77777777" w:rsidR="001034CE" w:rsidRPr="00D819AC" w:rsidRDefault="001034CE" w:rsidP="00E4028B">
      <w:pPr>
        <w:widowControl w:val="0"/>
        <w:spacing w:before="240"/>
        <w:ind w:left="284"/>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3C8201D"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Knowledge</w:t>
      </w:r>
    </w:p>
    <w:p w14:paraId="1F84B561"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412F1099"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He/she identifies the mechanisms of interaction between social processes and phenomena and recognise the possibilities of problem solving.</w:t>
      </w:r>
    </w:p>
    <w:p w14:paraId="459C8690"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0E31902"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43431B46"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Capabilities</w:t>
      </w:r>
    </w:p>
    <w:p w14:paraId="007A131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663B17D8" w14:textId="77777777" w:rsidR="001034CE" w:rsidRPr="00D819AC" w:rsidRDefault="001034CE" w:rsidP="00E204CB">
      <w:pPr>
        <w:pStyle w:val="Listaszerbekezds"/>
        <w:widowControl w:val="0"/>
        <w:numPr>
          <w:ilvl w:val="0"/>
          <w:numId w:val="117"/>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040EA60C"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4104BA81" w14:textId="77777777" w:rsidR="001034CE" w:rsidRPr="00D819AC" w:rsidRDefault="001034CE" w:rsidP="00E40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284"/>
        <w:jc w:val="both"/>
        <w:rPr>
          <w:rFonts w:ascii="Verdana" w:hAnsi="Verdana"/>
          <w:sz w:val="20"/>
          <w:szCs w:val="20"/>
          <w:lang w:val="en-GB"/>
        </w:rPr>
      </w:pPr>
      <w:r w:rsidRPr="00D819AC">
        <w:rPr>
          <w:rFonts w:ascii="Verdana" w:hAnsi="Verdana"/>
          <w:b/>
          <w:sz w:val="20"/>
          <w:szCs w:val="20"/>
          <w:lang w:val="en-GB"/>
        </w:rPr>
        <w:t>Attitude</w:t>
      </w:r>
    </w:p>
    <w:p w14:paraId="6D73BDC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0C44701C"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He/she has knowledge of and commitment to the professional identities that constitute the specific character of the law enforcement profession, its personal and community role.</w:t>
      </w:r>
    </w:p>
    <w:p w14:paraId="388D9C8B"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As a leader and expert, he/she has a pedagogical, psychological and organisational sociological sensitivity.</w:t>
      </w:r>
    </w:p>
    <w:p w14:paraId="2BBB4715"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He/she strives to address social inclusion and conflict arising from the clash of cultures, representing the interests of our country.</w:t>
      </w:r>
    </w:p>
    <w:p w14:paraId="4AA2A82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D19AA7F"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w:t>
      </w:r>
      <w:r w:rsidRPr="00D819AC">
        <w:rPr>
          <w:rFonts w:ascii="Verdana" w:hAnsi="Verdana"/>
          <w:color w:val="000000"/>
          <w:sz w:val="20"/>
          <w:szCs w:val="20"/>
        </w:rPr>
        <w:lastRenderedPageBreak/>
        <w:t>criticism.</w:t>
      </w:r>
    </w:p>
    <w:p w14:paraId="3CAEAB2B"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13E97314" w14:textId="77777777" w:rsidR="001034CE" w:rsidRPr="00D819AC" w:rsidRDefault="001034CE" w:rsidP="00E4028B">
      <w:pPr>
        <w:widowControl w:val="0"/>
        <w:spacing w:before="240"/>
        <w:ind w:left="284"/>
        <w:jc w:val="both"/>
        <w:rPr>
          <w:rFonts w:ascii="Verdana" w:hAnsi="Verdana"/>
          <w:b/>
          <w:sz w:val="20"/>
          <w:szCs w:val="20"/>
          <w:lang w:val="en-GB"/>
        </w:rPr>
      </w:pPr>
      <w:r w:rsidRPr="00D819AC">
        <w:rPr>
          <w:rFonts w:ascii="Verdana" w:hAnsi="Verdana"/>
          <w:b/>
          <w:sz w:val="20"/>
          <w:szCs w:val="20"/>
          <w:lang w:val="en-GB"/>
        </w:rPr>
        <w:t>Autonomy and responsibility</w:t>
      </w:r>
    </w:p>
    <w:p w14:paraId="7DF093AA"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15DD2F4"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 xml:space="preserve">In his/her managerial and supervisory role, he/she motivates his/her colleagues and subordinates to continuously improve their professional skills. </w:t>
      </w:r>
    </w:p>
    <w:p w14:paraId="57728739" w14:textId="77777777" w:rsidR="001034CE" w:rsidRPr="00D819AC"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 xml:space="preserve">As a leader, he/she brings together the individual skills, strengths and motivation of the members of the organisation in order to achieve organisational goals as effectively as possible, and is familiar with and uses the tools of leadership. </w:t>
      </w:r>
    </w:p>
    <w:p w14:paraId="5FBA7277" w14:textId="77777777" w:rsidR="001034CE" w:rsidRPr="00D819AC" w:rsidRDefault="001034CE" w:rsidP="00E4028B">
      <w:pPr>
        <w:widowControl w:val="0"/>
        <w:spacing w:before="240"/>
        <w:ind w:left="284"/>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0EC63A7E" w14:textId="77777777" w:rsidR="001034CE" w:rsidRPr="00D819AC" w:rsidRDefault="001034CE" w:rsidP="00E204CB">
      <w:pPr>
        <w:pStyle w:val="Listaszerbekezds"/>
        <w:widowControl w:val="0"/>
        <w:numPr>
          <w:ilvl w:val="0"/>
          <w:numId w:val="103"/>
        </w:numPr>
        <w:tabs>
          <w:tab w:val="left" w:pos="709"/>
          <w:tab w:val="left" w:pos="993"/>
        </w:tabs>
        <w:spacing w:before="240" w:after="160"/>
        <w:ind w:left="284" w:firstLine="0"/>
        <w:contextualSpacing/>
        <w:jc w:val="both"/>
        <w:rPr>
          <w:rFonts w:ascii="Verdana" w:hAnsi="Verdana"/>
          <w:color w:val="000000"/>
          <w:sz w:val="20"/>
          <w:szCs w:val="20"/>
        </w:rPr>
      </w:pPr>
      <w:r w:rsidRPr="00D819AC">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65BE9F88" w14:textId="77777777" w:rsidR="001034CE" w:rsidRPr="00D819AC" w:rsidRDefault="001034CE" w:rsidP="00E204CB">
      <w:pPr>
        <w:pStyle w:val="Cmsor1"/>
        <w:numPr>
          <w:ilvl w:val="0"/>
          <w:numId w:val="333"/>
        </w:numPr>
        <w:tabs>
          <w:tab w:val="clear" w:pos="644"/>
        </w:tabs>
        <w:ind w:left="284" w:hanging="142"/>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p>
    <w:p w14:paraId="5CFB013E" w14:textId="77777777" w:rsidR="001034CE" w:rsidRPr="00D819AC" w:rsidRDefault="001034CE" w:rsidP="00E204CB">
      <w:pPr>
        <w:pStyle w:val="Cmsor1"/>
        <w:numPr>
          <w:ilvl w:val="0"/>
          <w:numId w:val="333"/>
        </w:numPr>
        <w:tabs>
          <w:tab w:val="clear" w:pos="644"/>
        </w:tabs>
        <w:ind w:left="284" w:hanging="142"/>
        <w:rPr>
          <w:rFonts w:ascii="Verdana" w:hAnsi="Verdana"/>
          <w:b w:val="0"/>
          <w:bCs w:val="0"/>
          <w:sz w:val="20"/>
          <w:szCs w:val="20"/>
        </w:rPr>
      </w:pPr>
      <w:r w:rsidRPr="00D819AC">
        <w:rPr>
          <w:rFonts w:ascii="Verdana" w:hAnsi="Verdana"/>
          <w:b w:val="0"/>
          <w:bCs w:val="0"/>
          <w:sz w:val="20"/>
          <w:szCs w:val="20"/>
        </w:rPr>
        <w:t>A tantárgy tananyagának leírása, tematika. Description of the subject, curriculum (magyarul, angolul - English):</w:t>
      </w:r>
    </w:p>
    <w:p w14:paraId="246B8363"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A társadalomtudományi megközelítésmódok szerepe, jelentősége a rendészetben / The role and importance of social science approaches in policing</w:t>
      </w:r>
    </w:p>
    <w:p w14:paraId="4B9C3AF7"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A rendészeti szervezeti kultúra összetevői, működése. A rendészeti szervek szervezetszociológiai és szervezetpszichológia elemzése. Csoportos szervezetfejlesztő technikák / Components and operation of law enforcement organizational culture. Organizational sociology and organizational psychology analysis of law enforcement agencies. Group organization development techniques</w:t>
      </w:r>
    </w:p>
    <w:p w14:paraId="438EF2F1"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A problémákhoz való viszonyulás és a rendészeti vezetői munka. A problémák felismerése; a problémaanalízis; a döntéshozatal és a problémakezelés</w:t>
      </w:r>
      <w:r w:rsidRPr="00D819AC">
        <w:rPr>
          <w:rFonts w:ascii="Verdana" w:hAnsi="Verdana"/>
          <w:b w:val="0"/>
          <w:bCs w:val="0"/>
          <w:i w:val="0"/>
          <w:sz w:val="20"/>
          <w:szCs w:val="20"/>
        </w:rPr>
        <w:t xml:space="preserve"> / The approach to problems and the work of police management. Recognition of problems; problem analysis; decision making and problem management</w:t>
      </w:r>
    </w:p>
    <w:p w14:paraId="5E0ADFE4" w14:textId="77777777" w:rsidR="001034CE" w:rsidRPr="00D819AC" w:rsidRDefault="001034CE" w:rsidP="00E204CB">
      <w:pPr>
        <w:pStyle w:val="Cmsor2"/>
        <w:numPr>
          <w:ilvl w:val="1"/>
          <w:numId w:val="333"/>
        </w:numPr>
        <w:ind w:left="284" w:firstLine="0"/>
        <w:rPr>
          <w:rFonts w:ascii="Verdana" w:hAnsi="Verdana"/>
          <w:b w:val="0"/>
          <w:i w:val="0"/>
          <w:sz w:val="20"/>
          <w:szCs w:val="20"/>
        </w:rPr>
      </w:pPr>
      <w:r w:rsidRPr="00D819AC">
        <w:rPr>
          <w:rFonts w:ascii="Verdana" w:hAnsi="Verdana"/>
          <w:b w:val="0"/>
          <w:i w:val="0"/>
          <w:color w:val="000000"/>
          <w:sz w:val="20"/>
          <w:szCs w:val="20"/>
        </w:rPr>
        <w:t>A szociális kompetenciák és szerepük a rendészeti vezetői munkában / Social competences and their role in police leadership</w:t>
      </w:r>
    </w:p>
    <w:p w14:paraId="623C0D96"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1. félév/ősz</w:t>
      </w:r>
    </w:p>
    <w:p w14:paraId="34E21294"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FEF7E7F" w14:textId="77777777" w:rsidR="001034CE" w:rsidRPr="00D819AC" w:rsidRDefault="001034CE" w:rsidP="00C023A6">
      <w:pPr>
        <w:pStyle w:val="Listaszerbekezds"/>
        <w:widowControl w:val="0"/>
        <w:tabs>
          <w:tab w:val="left" w:pos="993"/>
        </w:tabs>
        <w:spacing w:before="120" w:after="120"/>
        <w:ind w:left="284" w:hanging="11"/>
        <w:jc w:val="both"/>
        <w:rPr>
          <w:rFonts w:ascii="Verdana" w:hAnsi="Verdana"/>
          <w:sz w:val="20"/>
          <w:szCs w:val="20"/>
        </w:rPr>
      </w:pPr>
      <w:r w:rsidRPr="00D819AC">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01D4B9F6"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58EED474" w14:textId="77777777" w:rsidR="001034CE" w:rsidRPr="00D819AC" w:rsidRDefault="001034CE" w:rsidP="00C023A6">
      <w:pPr>
        <w:widowControl w:val="0"/>
        <w:spacing w:before="120" w:after="120"/>
        <w:ind w:left="284"/>
        <w:jc w:val="both"/>
        <w:rPr>
          <w:rFonts w:ascii="Verdana" w:hAnsi="Verdana"/>
          <w:bCs/>
          <w:sz w:val="20"/>
          <w:szCs w:val="20"/>
        </w:rPr>
      </w:pPr>
      <w:r w:rsidRPr="00D819AC">
        <w:rPr>
          <w:rFonts w:ascii="Verdana" w:hAnsi="Verdana"/>
          <w:bCs/>
          <w:sz w:val="20"/>
          <w:szCs w:val="20"/>
        </w:rPr>
        <w:t>A tréning gyakorlati jeggyel zárul.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5D5947EC"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291B26"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Az aláírás megszerzésének feltételei:</w:t>
      </w:r>
    </w:p>
    <w:p w14:paraId="550368A8" w14:textId="77777777" w:rsidR="001034CE" w:rsidRPr="00D819AC" w:rsidRDefault="001034CE" w:rsidP="00C023A6">
      <w:pPr>
        <w:widowControl w:val="0"/>
        <w:tabs>
          <w:tab w:val="num" w:pos="1276"/>
        </w:tabs>
        <w:spacing w:before="120" w:after="120"/>
        <w:ind w:left="284"/>
        <w:jc w:val="both"/>
        <w:rPr>
          <w:rFonts w:ascii="Verdana" w:hAnsi="Verdana"/>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ED2C56D"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Az értékelés:</w:t>
      </w:r>
    </w:p>
    <w:p w14:paraId="76ECE2FA" w14:textId="77777777" w:rsidR="001034CE" w:rsidRPr="00D819AC" w:rsidRDefault="001034CE" w:rsidP="00C023A6">
      <w:pPr>
        <w:widowControl w:val="0"/>
        <w:tabs>
          <w:tab w:val="left" w:pos="709"/>
        </w:tabs>
        <w:spacing w:before="120" w:after="120"/>
        <w:ind w:left="284"/>
        <w:jc w:val="both"/>
        <w:rPr>
          <w:rFonts w:ascii="Verdana" w:hAnsi="Verdana"/>
          <w:sz w:val="20"/>
          <w:szCs w:val="20"/>
        </w:rPr>
      </w:pPr>
      <w:r w:rsidRPr="00D819AC">
        <w:rPr>
          <w:rFonts w:ascii="Verdana" w:hAnsi="Verdana"/>
          <w:bCs/>
          <w:sz w:val="20"/>
          <w:szCs w:val="20"/>
        </w:rPr>
        <w:t xml:space="preserve">Gyakorlati jegy. A gyakorlati jegy megszerzése a 12. pontban kifejtett tematika alapján zajló tréningen való aktív részvétel, a feladatok sikeres teljesítésével lehetséges. </w:t>
      </w:r>
    </w:p>
    <w:p w14:paraId="78CC7EBD" w14:textId="77777777" w:rsidR="001034CE" w:rsidRPr="00D819AC" w:rsidRDefault="001034CE" w:rsidP="00E204CB">
      <w:pPr>
        <w:pStyle w:val="Cmsor2"/>
        <w:numPr>
          <w:ilvl w:val="1"/>
          <w:numId w:val="333"/>
        </w:numPr>
        <w:tabs>
          <w:tab w:val="clear" w:pos="1000"/>
        </w:tabs>
        <w:ind w:left="284" w:firstLine="0"/>
        <w:rPr>
          <w:rFonts w:ascii="Verdana" w:hAnsi="Verdana"/>
          <w:i w:val="0"/>
          <w:sz w:val="20"/>
          <w:szCs w:val="20"/>
        </w:rPr>
      </w:pPr>
      <w:r w:rsidRPr="00D819AC">
        <w:rPr>
          <w:rFonts w:ascii="Verdana" w:hAnsi="Verdana"/>
          <w:i w:val="0"/>
          <w:sz w:val="20"/>
          <w:szCs w:val="20"/>
        </w:rPr>
        <w:t xml:space="preserve">A kreditek megszerzésének feltételei: </w:t>
      </w:r>
    </w:p>
    <w:p w14:paraId="5827047B" w14:textId="77777777" w:rsidR="001034CE" w:rsidRPr="00D819AC" w:rsidRDefault="001034CE" w:rsidP="00C023A6">
      <w:pPr>
        <w:widowControl w:val="0"/>
        <w:spacing w:before="120" w:after="120"/>
        <w:ind w:left="284"/>
        <w:jc w:val="both"/>
        <w:rPr>
          <w:rFonts w:ascii="Verdana" w:hAnsi="Verdana"/>
          <w:bCs/>
          <w:sz w:val="20"/>
          <w:szCs w:val="20"/>
        </w:rPr>
      </w:pPr>
      <w:r w:rsidRPr="00D819AC">
        <w:rPr>
          <w:rFonts w:ascii="Verdana" w:hAnsi="Verdana"/>
          <w:bCs/>
          <w:sz w:val="20"/>
          <w:szCs w:val="20"/>
        </w:rPr>
        <w:t>A kreditek megszerzésének feltétele az aláírás megszerzése és a legalább elégséges gyakorlati jegy.</w:t>
      </w:r>
    </w:p>
    <w:p w14:paraId="6BE3CB35" w14:textId="77777777" w:rsidR="001034CE" w:rsidRPr="00D819AC" w:rsidRDefault="001034CE" w:rsidP="00E204CB">
      <w:pPr>
        <w:pStyle w:val="Cmsor1"/>
        <w:numPr>
          <w:ilvl w:val="0"/>
          <w:numId w:val="333"/>
        </w:numPr>
        <w:tabs>
          <w:tab w:val="clear" w:pos="644"/>
        </w:tabs>
        <w:ind w:left="284" w:hanging="142"/>
        <w:rPr>
          <w:rFonts w:ascii="Verdana" w:hAnsi="Verdana"/>
          <w:bCs w:val="0"/>
          <w:sz w:val="20"/>
          <w:szCs w:val="20"/>
        </w:rPr>
      </w:pPr>
      <w:r w:rsidRPr="00D819AC">
        <w:rPr>
          <w:rFonts w:ascii="Verdana" w:hAnsi="Verdana"/>
          <w:bCs w:val="0"/>
          <w:sz w:val="20"/>
          <w:szCs w:val="20"/>
        </w:rPr>
        <w:t>Irodalomjegyzék:</w:t>
      </w:r>
    </w:p>
    <w:p w14:paraId="1CF79902" w14:textId="77777777" w:rsidR="001034CE" w:rsidRPr="00D819AC" w:rsidRDefault="001034CE" w:rsidP="00E204CB">
      <w:pPr>
        <w:pStyle w:val="Cmsor2"/>
        <w:numPr>
          <w:ilvl w:val="1"/>
          <w:numId w:val="333"/>
        </w:numPr>
        <w:tabs>
          <w:tab w:val="clear" w:pos="1000"/>
        </w:tabs>
        <w:ind w:left="709"/>
        <w:rPr>
          <w:rFonts w:ascii="Verdana" w:hAnsi="Verdana"/>
          <w:bCs w:val="0"/>
          <w:i w:val="0"/>
          <w:sz w:val="20"/>
          <w:szCs w:val="20"/>
        </w:rPr>
      </w:pPr>
      <w:r w:rsidRPr="00D819AC">
        <w:rPr>
          <w:rFonts w:ascii="Verdana" w:hAnsi="Verdana"/>
          <w:bCs w:val="0"/>
          <w:i w:val="0"/>
          <w:sz w:val="20"/>
          <w:szCs w:val="20"/>
        </w:rPr>
        <w:t>Kötelező irodalom:</w:t>
      </w:r>
    </w:p>
    <w:p w14:paraId="61B592CE" w14:textId="383FB7B5" w:rsidR="001034CE" w:rsidRPr="00D819AC" w:rsidRDefault="001034CE" w:rsidP="00E204CB">
      <w:pPr>
        <w:pStyle w:val="Listaszerbekezds"/>
        <w:numPr>
          <w:ilvl w:val="3"/>
          <w:numId w:val="330"/>
        </w:numPr>
        <w:spacing w:before="120"/>
        <w:ind w:left="709" w:hanging="425"/>
        <w:jc w:val="both"/>
        <w:rPr>
          <w:rFonts w:ascii="Verdana" w:hAnsi="Verdana"/>
          <w:sz w:val="20"/>
          <w:szCs w:val="20"/>
        </w:rPr>
      </w:pPr>
      <w:r w:rsidRPr="00D819AC">
        <w:rPr>
          <w:rFonts w:ascii="Verdana" w:hAnsi="Verdana"/>
          <w:color w:val="000000"/>
          <w:sz w:val="20"/>
          <w:szCs w:val="20"/>
        </w:rPr>
        <w:t>Krémer Ferenc - Molnár Katalin - Szakács Gábor - Valcsicsák Imre: A rendészeti foglalkozási kultúra átalakítása - stratégiai koncepció. [Transforming the Law Enforcement Culture - Strategic Concept.] Rendészeti Szemle különszám, 2010. március, 269-306. o.</w:t>
      </w:r>
    </w:p>
    <w:p w14:paraId="0DCDC1B4" w14:textId="77777777" w:rsidR="001034CE" w:rsidRPr="00D819AC" w:rsidRDefault="001034CE" w:rsidP="00C023A6">
      <w:pPr>
        <w:pStyle w:val="Listaszerbekezds"/>
        <w:widowControl w:val="0"/>
        <w:ind w:left="709" w:hanging="425"/>
        <w:jc w:val="both"/>
        <w:rPr>
          <w:rFonts w:ascii="Verdana" w:hAnsi="Verdana"/>
          <w:color w:val="000000"/>
          <w:sz w:val="20"/>
          <w:szCs w:val="20"/>
        </w:rPr>
      </w:pPr>
    </w:p>
    <w:p w14:paraId="298CDA34" w14:textId="19D33DBE" w:rsidR="001034CE" w:rsidRPr="00D819AC" w:rsidRDefault="001034CE" w:rsidP="00E204CB">
      <w:pPr>
        <w:pStyle w:val="Listaszerbekezds"/>
        <w:widowControl w:val="0"/>
        <w:numPr>
          <w:ilvl w:val="3"/>
          <w:numId w:val="330"/>
        </w:numPr>
        <w:ind w:left="709" w:hanging="425"/>
        <w:jc w:val="both"/>
        <w:rPr>
          <w:rFonts w:ascii="Verdana" w:hAnsi="Verdana"/>
          <w:color w:val="000000"/>
          <w:sz w:val="20"/>
          <w:szCs w:val="20"/>
        </w:rPr>
      </w:pPr>
      <w:r w:rsidRPr="00D819AC">
        <w:rPr>
          <w:rFonts w:ascii="Verdana" w:hAnsi="Verdana"/>
          <w:color w:val="000000"/>
          <w:sz w:val="20"/>
          <w:szCs w:val="20"/>
        </w:rPr>
        <w:t>Molnár Katalin: Rendészeti kommunikáció – a média tükrében. [Policing Communication – From the viewpont of Media] Kézikönyv és szemelvénygyűjtemény a rendészeti szakújságíró szakirányú továbbképzési szak hallgatóinak. Dialóg Campus Kiadó, Budapest, 2018., 4–17. oldal. ISBN:</w:t>
      </w:r>
      <w:r w:rsidRPr="00D819AC">
        <w:rPr>
          <w:rFonts w:ascii="Verdana" w:hAnsi="Verdana" w:cs="Calibri"/>
          <w:color w:val="000000"/>
          <w:sz w:val="20"/>
          <w:szCs w:val="20"/>
        </w:rPr>
        <w:t xml:space="preserve"> </w:t>
      </w:r>
      <w:r w:rsidRPr="00D819AC">
        <w:rPr>
          <w:rFonts w:ascii="Verdana" w:hAnsi="Verdana"/>
          <w:color w:val="000000"/>
          <w:sz w:val="20"/>
          <w:szCs w:val="20"/>
        </w:rPr>
        <w:t>ISBN 978-615-5889-28-8 (EPUB) (in Hungarian)</w:t>
      </w:r>
    </w:p>
    <w:p w14:paraId="1B9BBF21" w14:textId="77777777" w:rsidR="001034CE" w:rsidRPr="00D819AC" w:rsidRDefault="001034CE" w:rsidP="00C023A6">
      <w:pPr>
        <w:widowControl w:val="0"/>
        <w:spacing w:before="120" w:after="120"/>
        <w:ind w:left="709"/>
        <w:jc w:val="both"/>
        <w:rPr>
          <w:rFonts w:ascii="Verdana" w:hAnsi="Verdana"/>
          <w:b/>
          <w:bCs/>
          <w:sz w:val="20"/>
          <w:szCs w:val="20"/>
        </w:rPr>
      </w:pPr>
    </w:p>
    <w:p w14:paraId="41001E58" w14:textId="77777777" w:rsidR="001034CE" w:rsidRPr="00D819AC" w:rsidRDefault="001034CE" w:rsidP="00E204CB">
      <w:pPr>
        <w:pStyle w:val="Cmsor2"/>
        <w:numPr>
          <w:ilvl w:val="1"/>
          <w:numId w:val="333"/>
        </w:numPr>
        <w:tabs>
          <w:tab w:val="clear" w:pos="1000"/>
        </w:tabs>
        <w:ind w:left="709"/>
        <w:rPr>
          <w:rFonts w:ascii="Verdana" w:hAnsi="Verdana"/>
          <w:bCs w:val="0"/>
          <w:i w:val="0"/>
          <w:sz w:val="20"/>
          <w:szCs w:val="20"/>
        </w:rPr>
      </w:pPr>
      <w:r w:rsidRPr="00D819AC">
        <w:rPr>
          <w:rFonts w:ascii="Verdana" w:hAnsi="Verdana"/>
          <w:bCs w:val="0"/>
          <w:i w:val="0"/>
          <w:sz w:val="20"/>
          <w:szCs w:val="20"/>
        </w:rPr>
        <w:t xml:space="preserve">Ajánlott irodalom: </w:t>
      </w:r>
    </w:p>
    <w:p w14:paraId="3C98E924" w14:textId="77777777" w:rsidR="001034CE" w:rsidRPr="00D819AC" w:rsidRDefault="001034CE" w:rsidP="001034CE">
      <w:pPr>
        <w:pStyle w:val="Listaszerbekezds"/>
        <w:widowControl w:val="0"/>
        <w:tabs>
          <w:tab w:val="num" w:pos="858"/>
          <w:tab w:val="num" w:pos="2069"/>
        </w:tabs>
        <w:spacing w:before="120" w:after="120"/>
        <w:ind w:left="858"/>
        <w:jc w:val="both"/>
        <w:rPr>
          <w:rFonts w:ascii="Verdana" w:hAnsi="Verdana"/>
          <w:b/>
          <w:bCs/>
          <w:sz w:val="20"/>
          <w:szCs w:val="20"/>
        </w:rPr>
      </w:pPr>
    </w:p>
    <w:p w14:paraId="5134D561"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r w:rsidRPr="00D819AC">
        <w:rPr>
          <w:rFonts w:ascii="Verdana" w:hAnsi="Verdana"/>
          <w:color w:val="000000"/>
          <w:sz w:val="20"/>
          <w:szCs w:val="20"/>
        </w:rPr>
        <w:t>Bíró, B. Serfőző, M. (2003): Szervezetek és kultúra. [Organizations and culture] In: Hunyady Gy., Székely M. (szerk): Gazdaságpszichológia, [Economic Psychology] Osiris Kiadó, Budapest, 481-541. ISBN: 9889633893104 </w:t>
      </w:r>
    </w:p>
    <w:p w14:paraId="72EAD921"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r w:rsidRPr="00D819AC">
        <w:rPr>
          <w:rFonts w:ascii="Verdana" w:hAnsi="Verdana"/>
          <w:color w:val="000000"/>
          <w:sz w:val="20"/>
          <w:szCs w:val="20"/>
        </w:rPr>
        <w:t>Krémer Ferenc - Molnár Katalin: A szociális kompetenciák szerepe a rendészeti szakmai gondolkodás formálásában. [The role of social competences in shaping professional thinking in law enforcement.] In: Gaál Gyula - Hautzinger Zoltán (szerk.): Pécsi Határőr Közlemények XII. Pécs: 2011., 229-241. o. ISSN 1589-1674</w:t>
      </w:r>
    </w:p>
    <w:p w14:paraId="3698C099" w14:textId="77777777" w:rsidR="001034CE" w:rsidRPr="00D819AC" w:rsidRDefault="001034CE" w:rsidP="00E204CB">
      <w:pPr>
        <w:pStyle w:val="Listaszerbekezds"/>
        <w:numPr>
          <w:ilvl w:val="0"/>
          <w:numId w:val="334"/>
        </w:numPr>
        <w:spacing w:before="120" w:after="160" w:line="256" w:lineRule="auto"/>
        <w:contextualSpacing/>
        <w:jc w:val="both"/>
        <w:rPr>
          <w:rFonts w:ascii="Verdana" w:hAnsi="Verdana"/>
          <w:sz w:val="20"/>
          <w:szCs w:val="20"/>
        </w:rPr>
      </w:pPr>
      <w:r w:rsidRPr="00D819AC">
        <w:rPr>
          <w:rFonts w:ascii="Verdana" w:hAnsi="Verdana"/>
          <w:color w:val="000000"/>
          <w:sz w:val="20"/>
          <w:szCs w:val="20"/>
        </w:rPr>
        <w:t xml:space="preserve">Krémer Ferenc – Molnár Katalin: A szociális kompetenciák szerepe a mester szintű rendészeti képzésben. [The role of social competences in master level law </w:t>
      </w:r>
      <w:r w:rsidRPr="00D819AC">
        <w:rPr>
          <w:rFonts w:ascii="Verdana" w:hAnsi="Verdana"/>
          <w:color w:val="000000"/>
          <w:sz w:val="20"/>
          <w:szCs w:val="20"/>
        </w:rPr>
        <w:lastRenderedPageBreak/>
        <w:t>enforcement training.] Rendvédelmi Füzetek 2010/2. szám, 21-32. o. ISSN 1585-1249</w:t>
      </w:r>
    </w:p>
    <w:p w14:paraId="1D217FEE" w14:textId="77777777" w:rsidR="001034CE" w:rsidRPr="00D819AC" w:rsidRDefault="001034CE" w:rsidP="00E204CB">
      <w:pPr>
        <w:pStyle w:val="Listaszerbekezds"/>
        <w:widowControl w:val="0"/>
        <w:numPr>
          <w:ilvl w:val="0"/>
          <w:numId w:val="334"/>
        </w:numPr>
        <w:spacing w:before="120" w:after="120"/>
        <w:contextualSpacing/>
        <w:jc w:val="both"/>
        <w:rPr>
          <w:rFonts w:ascii="Verdana" w:hAnsi="Verdana"/>
          <w:bCs/>
          <w:sz w:val="20"/>
          <w:szCs w:val="20"/>
        </w:rPr>
      </w:pPr>
      <w:r w:rsidRPr="00D819AC">
        <w:rPr>
          <w:rFonts w:ascii="Verdana" w:hAnsi="Verdana"/>
          <w:bCs/>
          <w:sz w:val="20"/>
          <w:szCs w:val="20"/>
        </w:rPr>
        <w:t>Molnár Café Kata: Police Café módszertani kézikönyv, Pécs, 2021.</w:t>
      </w:r>
    </w:p>
    <w:p w14:paraId="293598D7" w14:textId="77777777" w:rsidR="001034CE" w:rsidRPr="00D819AC" w:rsidRDefault="001034CE" w:rsidP="001034CE">
      <w:pPr>
        <w:pStyle w:val="Listaszerbekezds"/>
        <w:widowControl w:val="0"/>
        <w:spacing w:before="120" w:after="120"/>
        <w:jc w:val="both"/>
        <w:rPr>
          <w:rFonts w:ascii="Verdana" w:hAnsi="Verdana"/>
          <w:bCs/>
          <w:sz w:val="20"/>
          <w:szCs w:val="20"/>
        </w:rPr>
      </w:pPr>
    </w:p>
    <w:p w14:paraId="08353F9C"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 xml:space="preserve">Budapest, 2023. november 29. </w:t>
      </w:r>
    </w:p>
    <w:p w14:paraId="7DD5EC6E" w14:textId="77777777" w:rsidR="001034CE" w:rsidRPr="00D819AC" w:rsidRDefault="001034CE" w:rsidP="001034CE">
      <w:pPr>
        <w:widowControl w:val="0"/>
        <w:spacing w:before="120" w:after="120"/>
        <w:jc w:val="both"/>
        <w:rPr>
          <w:rFonts w:ascii="Verdana" w:hAnsi="Verdana"/>
          <w:bCs/>
          <w:sz w:val="20"/>
          <w:szCs w:val="20"/>
        </w:rPr>
      </w:pPr>
    </w:p>
    <w:p w14:paraId="12DC30F9" w14:textId="322F7469" w:rsidR="001034CE" w:rsidRPr="00D819AC" w:rsidRDefault="001034CE" w:rsidP="001034CE">
      <w:pPr>
        <w:widowControl w:val="0"/>
        <w:spacing w:before="120" w:after="120"/>
        <w:jc w:val="right"/>
        <w:rPr>
          <w:rFonts w:ascii="Verdana" w:hAnsi="Verdana"/>
          <w:bCs/>
          <w:sz w:val="20"/>
          <w:szCs w:val="20"/>
        </w:rPr>
      </w:pPr>
      <w:r w:rsidRPr="00D819AC">
        <w:rPr>
          <w:rFonts w:ascii="Verdana" w:hAnsi="Verdana"/>
          <w:bCs/>
          <w:sz w:val="20"/>
          <w:szCs w:val="20"/>
        </w:rPr>
        <w:t>Dr. Molnár Katalin PhD, egyetemi docens sk.</w:t>
      </w:r>
    </w:p>
    <w:p w14:paraId="6191C106" w14:textId="77777777"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6591F130" w14:textId="77777777" w:rsidTr="00037CF5">
        <w:tc>
          <w:tcPr>
            <w:tcW w:w="4855" w:type="dxa"/>
            <w:tcBorders>
              <w:top w:val="nil"/>
              <w:left w:val="nil"/>
              <w:bottom w:val="single" w:sz="4" w:space="0" w:color="auto"/>
              <w:right w:val="nil"/>
            </w:tcBorders>
            <w:hideMark/>
          </w:tcPr>
          <w:p w14:paraId="5EE70802"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02B2BB6" w14:textId="77777777" w:rsidR="001034CE" w:rsidRPr="00D819AC" w:rsidRDefault="001034CE" w:rsidP="00037CF5">
            <w:pPr>
              <w:jc w:val="both"/>
              <w:rPr>
                <w:rFonts w:ascii="Verdana" w:hAnsi="Verdana"/>
                <w:sz w:val="20"/>
                <w:szCs w:val="20"/>
              </w:rPr>
            </w:pPr>
          </w:p>
        </w:tc>
        <w:tc>
          <w:tcPr>
            <w:tcW w:w="2597" w:type="dxa"/>
          </w:tcPr>
          <w:p w14:paraId="7338D009" w14:textId="77777777" w:rsidR="001034CE" w:rsidRPr="00D819AC" w:rsidRDefault="001034CE" w:rsidP="00037CF5">
            <w:pPr>
              <w:jc w:val="right"/>
              <w:rPr>
                <w:rFonts w:ascii="Verdana" w:hAnsi="Verdana"/>
                <w:sz w:val="20"/>
                <w:szCs w:val="20"/>
              </w:rPr>
            </w:pPr>
          </w:p>
        </w:tc>
      </w:tr>
      <w:tr w:rsidR="001034CE" w:rsidRPr="00D819AC" w14:paraId="3652E0E5" w14:textId="77777777" w:rsidTr="00037CF5">
        <w:tc>
          <w:tcPr>
            <w:tcW w:w="4855" w:type="dxa"/>
            <w:tcBorders>
              <w:top w:val="single" w:sz="4" w:space="0" w:color="auto"/>
              <w:left w:val="nil"/>
              <w:bottom w:val="nil"/>
              <w:right w:val="nil"/>
            </w:tcBorders>
            <w:hideMark/>
          </w:tcPr>
          <w:p w14:paraId="2ADEAB76"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B648C5C" w14:textId="77777777" w:rsidR="001034CE" w:rsidRPr="00D819AC" w:rsidRDefault="001034CE" w:rsidP="00037CF5">
            <w:pPr>
              <w:jc w:val="both"/>
              <w:rPr>
                <w:rFonts w:ascii="Verdana" w:hAnsi="Verdana"/>
                <w:sz w:val="20"/>
                <w:szCs w:val="20"/>
              </w:rPr>
            </w:pPr>
          </w:p>
        </w:tc>
        <w:tc>
          <w:tcPr>
            <w:tcW w:w="2597" w:type="dxa"/>
          </w:tcPr>
          <w:p w14:paraId="1B696BA2" w14:textId="77777777" w:rsidR="001034CE" w:rsidRPr="00D819AC" w:rsidRDefault="001034CE" w:rsidP="00037CF5">
            <w:pPr>
              <w:jc w:val="both"/>
              <w:rPr>
                <w:rFonts w:ascii="Verdana" w:hAnsi="Verdana"/>
                <w:sz w:val="20"/>
                <w:szCs w:val="20"/>
              </w:rPr>
            </w:pPr>
          </w:p>
        </w:tc>
      </w:tr>
    </w:tbl>
    <w:p w14:paraId="248A9021"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72C7FAC8"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CECBEB7"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RARTM06</w:t>
      </w:r>
    </w:p>
    <w:p w14:paraId="215D809F"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A tantárgy megnevezése (magyarul):</w:t>
      </w:r>
      <w:r w:rsidRPr="00D819AC">
        <w:rPr>
          <w:rFonts w:ascii="Verdana" w:hAnsi="Verdana"/>
          <w:b w:val="0"/>
          <w:bCs w:val="0"/>
          <w:sz w:val="20"/>
          <w:szCs w:val="20"/>
        </w:rPr>
        <w:t xml:space="preserve"> Tudományos kutatásmódszertan</w:t>
      </w:r>
    </w:p>
    <w:p w14:paraId="1B1C1D45"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A tantárgy megnevezése (angolul):</w:t>
      </w:r>
      <w:r w:rsidRPr="00D819AC">
        <w:rPr>
          <w:rFonts w:ascii="Verdana" w:hAnsi="Verdana"/>
          <w:b w:val="0"/>
          <w:bCs w:val="0"/>
          <w:sz w:val="20"/>
          <w:szCs w:val="20"/>
        </w:rPr>
        <w:t xml:space="preserve"> Methodology of Scientific Research</w:t>
      </w:r>
    </w:p>
    <w:p w14:paraId="209B9AD0"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0C8EE0A0" w14:textId="77777777" w:rsidR="001034CE" w:rsidRPr="00D819AC" w:rsidRDefault="001034CE" w:rsidP="00E204CB">
      <w:pPr>
        <w:pStyle w:val="Cmsor2"/>
        <w:numPr>
          <w:ilvl w:val="1"/>
          <w:numId w:val="335"/>
        </w:numPr>
        <w:ind w:left="426" w:hanging="142"/>
        <w:rPr>
          <w:rFonts w:ascii="Verdana" w:hAnsi="Verdana"/>
          <w:b w:val="0"/>
          <w:bCs w:val="0"/>
          <w:i w:val="0"/>
          <w:sz w:val="20"/>
          <w:szCs w:val="20"/>
        </w:rPr>
      </w:pPr>
      <w:r w:rsidRPr="00D819AC">
        <w:rPr>
          <w:rFonts w:ascii="Verdana" w:hAnsi="Verdana"/>
          <w:b w:val="0"/>
          <w:bCs w:val="0"/>
          <w:i w:val="0"/>
          <w:sz w:val="20"/>
          <w:szCs w:val="20"/>
        </w:rPr>
        <w:t>2 kredit</w:t>
      </w:r>
    </w:p>
    <w:p w14:paraId="604C2367" w14:textId="77777777" w:rsidR="001034CE" w:rsidRPr="00D819AC" w:rsidRDefault="001034CE" w:rsidP="00E204CB">
      <w:pPr>
        <w:pStyle w:val="Cmsor2"/>
        <w:numPr>
          <w:ilvl w:val="1"/>
          <w:numId w:val="335"/>
        </w:numPr>
        <w:ind w:left="426" w:hanging="142"/>
        <w:rPr>
          <w:rFonts w:ascii="Verdana" w:hAnsi="Verdana"/>
          <w:b w:val="0"/>
          <w:bCs w:val="0"/>
          <w:i w:val="0"/>
          <w:sz w:val="20"/>
          <w:szCs w:val="20"/>
        </w:rPr>
      </w:pPr>
      <w:r w:rsidRPr="00D819AC">
        <w:rPr>
          <w:rFonts w:ascii="Verdana" w:hAnsi="Verdana"/>
          <w:bCs w:val="0"/>
          <w:i w:val="0"/>
          <w:sz w:val="20"/>
          <w:szCs w:val="20"/>
        </w:rPr>
        <w:t>a tantárgy elméleti vagy gyakorlati jellegének mértéke</w:t>
      </w:r>
      <w:r w:rsidRPr="00D819AC">
        <w:rPr>
          <w:rFonts w:ascii="Verdana" w:hAnsi="Verdana"/>
          <w:b w:val="0"/>
          <w:bCs w:val="0"/>
          <w:i w:val="0"/>
          <w:sz w:val="20"/>
          <w:szCs w:val="20"/>
        </w:rPr>
        <w:t xml:space="preserve"> 0% gyakorlat, 100 % elmélet</w:t>
      </w:r>
    </w:p>
    <w:p w14:paraId="63F718FB"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 szak(ok), szakirányok/specializációk megnevezése (ahol oktatják):</w:t>
      </w:r>
      <w:r w:rsidRPr="00D819AC">
        <w:rPr>
          <w:rFonts w:ascii="Verdana" w:hAnsi="Verdana"/>
          <w:b w:val="0"/>
          <w:bCs w:val="0"/>
          <w:sz w:val="20"/>
          <w:szCs w:val="20"/>
        </w:rPr>
        <w:t xml:space="preserve"> Rendészeti vezető mesterképzési szak, Rendészeti elméleti specializáció, Csapatszolgálati specializáció, Értékelő-elemző specializáció, Szervezett bűnözés elleni specializáció, Integrált határigazgatási specializáció</w:t>
      </w:r>
    </w:p>
    <w:p w14:paraId="19864AF9" w14:textId="77777777" w:rsidR="001034CE" w:rsidRPr="00D819AC" w:rsidRDefault="001034CE" w:rsidP="00E204CB">
      <w:pPr>
        <w:pStyle w:val="Cmsor1"/>
        <w:numPr>
          <w:ilvl w:val="0"/>
          <w:numId w:val="335"/>
        </w:numPr>
        <w:tabs>
          <w:tab w:val="clear" w:pos="644"/>
        </w:tabs>
        <w:ind w:left="426" w:hanging="142"/>
        <w:rPr>
          <w:rFonts w:ascii="Verdana" w:hAnsi="Verdana"/>
          <w:b w:val="0"/>
          <w:bCs w:val="0"/>
          <w:sz w:val="20"/>
          <w:szCs w:val="20"/>
        </w:rPr>
      </w:pPr>
      <w:r w:rsidRPr="00D819AC">
        <w:rPr>
          <w:rFonts w:ascii="Verdana" w:hAnsi="Verdana"/>
          <w:bCs w:val="0"/>
          <w:sz w:val="20"/>
          <w:szCs w:val="20"/>
        </w:rPr>
        <w:t>Az oktatásért felelős oktatási szervezeti egység megnevezése:</w:t>
      </w:r>
      <w:r w:rsidRPr="00D819AC">
        <w:rPr>
          <w:rFonts w:ascii="Verdana" w:hAnsi="Verdana"/>
          <w:b w:val="0"/>
          <w:bCs w:val="0"/>
          <w:sz w:val="20"/>
          <w:szCs w:val="20"/>
        </w:rPr>
        <w:t xml:space="preserve"> Rendészetelméleti és -történeti Tanszék</w:t>
      </w:r>
    </w:p>
    <w:p w14:paraId="4FF6FA9D" w14:textId="4F1310EB" w:rsidR="001034CE" w:rsidRPr="00522F17" w:rsidRDefault="001034CE" w:rsidP="00E204CB">
      <w:pPr>
        <w:pStyle w:val="Cmsor1"/>
        <w:numPr>
          <w:ilvl w:val="0"/>
          <w:numId w:val="335"/>
        </w:numPr>
        <w:tabs>
          <w:tab w:val="clear" w:pos="644"/>
        </w:tabs>
        <w:ind w:left="426" w:hanging="142"/>
        <w:rPr>
          <w:rFonts w:ascii="Verdana" w:hAnsi="Verdana"/>
          <w:b w:val="0"/>
          <w:bCs w:val="0"/>
          <w:sz w:val="20"/>
          <w:szCs w:val="20"/>
          <w:highlight w:val="yellow"/>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xml:space="preserve"> </w:t>
      </w:r>
      <w:r w:rsidR="00F21CFC" w:rsidRPr="00522F17">
        <w:rPr>
          <w:rFonts w:ascii="Verdana" w:hAnsi="Verdana"/>
          <w:b w:val="0"/>
          <w:bCs w:val="0"/>
          <w:sz w:val="20"/>
          <w:szCs w:val="20"/>
          <w:highlight w:val="yellow"/>
        </w:rPr>
        <w:t>Dr. habil. Kovács Tamás egyetemi docens</w:t>
      </w:r>
    </w:p>
    <w:p w14:paraId="50F92FCD" w14:textId="3ECF8D42"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r w:rsidR="00385F05" w:rsidRPr="00D819AC">
        <w:rPr>
          <w:rFonts w:ascii="Verdana" w:hAnsi="Verdana"/>
          <w:bCs w:val="0"/>
          <w:sz w:val="20"/>
          <w:szCs w:val="20"/>
        </w:rPr>
        <w:t>:</w:t>
      </w:r>
    </w:p>
    <w:p w14:paraId="02ABB25A" w14:textId="77777777" w:rsidR="001034CE" w:rsidRPr="00D819AC" w:rsidRDefault="001034CE" w:rsidP="00E204CB">
      <w:pPr>
        <w:pStyle w:val="Cmsor2"/>
        <w:numPr>
          <w:ilvl w:val="1"/>
          <w:numId w:val="335"/>
        </w:numPr>
        <w:ind w:left="426" w:hanging="142"/>
        <w:rPr>
          <w:rFonts w:ascii="Verdana" w:hAnsi="Verdana"/>
          <w:bCs w:val="0"/>
          <w:sz w:val="20"/>
          <w:szCs w:val="20"/>
        </w:rPr>
      </w:pPr>
      <w:r w:rsidRPr="00D819AC">
        <w:rPr>
          <w:rFonts w:ascii="Verdana" w:hAnsi="Verdana"/>
          <w:bCs w:val="0"/>
          <w:sz w:val="20"/>
          <w:szCs w:val="20"/>
        </w:rPr>
        <w:t>össz óraszám/félév:</w:t>
      </w:r>
    </w:p>
    <w:p w14:paraId="0FE5E93C" w14:textId="77777777" w:rsidR="001034CE" w:rsidRPr="00D819AC" w:rsidRDefault="001034CE" w:rsidP="00E204CB">
      <w:pPr>
        <w:pStyle w:val="Cmsor3"/>
        <w:numPr>
          <w:ilvl w:val="2"/>
          <w:numId w:val="335"/>
        </w:numPr>
        <w:ind w:left="426" w:hanging="142"/>
        <w:rPr>
          <w:rFonts w:ascii="Verdana" w:hAnsi="Verdana"/>
          <w:bCs/>
          <w:sz w:val="20"/>
          <w:szCs w:val="20"/>
        </w:rPr>
      </w:pPr>
      <w:r w:rsidRPr="00D819AC">
        <w:rPr>
          <w:rFonts w:ascii="Verdana" w:hAnsi="Verdana"/>
          <w:bCs/>
          <w:sz w:val="20"/>
          <w:szCs w:val="20"/>
        </w:rPr>
        <w:t>nappali munkarend: (…EA + … SZ + . GY)</w:t>
      </w:r>
    </w:p>
    <w:p w14:paraId="023161AB" w14:textId="77777777" w:rsidR="001034CE" w:rsidRPr="00D819AC" w:rsidRDefault="001034CE" w:rsidP="00E204CB">
      <w:pPr>
        <w:pStyle w:val="Cmsor3"/>
        <w:numPr>
          <w:ilvl w:val="2"/>
          <w:numId w:val="335"/>
        </w:numPr>
        <w:ind w:left="426" w:hanging="142"/>
        <w:rPr>
          <w:rFonts w:ascii="Verdana" w:hAnsi="Verdana"/>
          <w:bCs/>
          <w:sz w:val="20"/>
          <w:szCs w:val="20"/>
        </w:rPr>
      </w:pPr>
      <w:r w:rsidRPr="00D819AC">
        <w:rPr>
          <w:rFonts w:ascii="Verdana" w:hAnsi="Verdana"/>
          <w:bCs/>
          <w:sz w:val="20"/>
          <w:szCs w:val="20"/>
        </w:rPr>
        <w:t>levelező munkarend: 6 (6 EA + … SZ + … GY)</w:t>
      </w:r>
    </w:p>
    <w:p w14:paraId="3B7C9073" w14:textId="10EA88D8" w:rsidR="001034CE" w:rsidRPr="00D819AC" w:rsidRDefault="001034CE" w:rsidP="00E204CB">
      <w:pPr>
        <w:pStyle w:val="Cmsor2"/>
        <w:numPr>
          <w:ilvl w:val="1"/>
          <w:numId w:val="335"/>
        </w:numPr>
        <w:ind w:left="426" w:hanging="142"/>
        <w:rPr>
          <w:rFonts w:ascii="Verdana" w:hAnsi="Verdana"/>
          <w:bCs w:val="0"/>
          <w:sz w:val="20"/>
          <w:szCs w:val="20"/>
        </w:rPr>
      </w:pPr>
      <w:r w:rsidRPr="00D819AC">
        <w:rPr>
          <w:rFonts w:ascii="Verdana" w:hAnsi="Verdana"/>
          <w:bCs w:val="0"/>
          <w:sz w:val="20"/>
          <w:szCs w:val="20"/>
        </w:rPr>
        <w:t xml:space="preserve">heti óraszám - nappali munkarend: </w:t>
      </w:r>
      <w:r w:rsidR="00385F05" w:rsidRPr="00D819AC">
        <w:rPr>
          <w:rFonts w:ascii="Verdana" w:hAnsi="Verdana"/>
          <w:bCs w:val="0"/>
          <w:sz w:val="20"/>
          <w:szCs w:val="20"/>
        </w:rPr>
        <w:t>-</w:t>
      </w:r>
    </w:p>
    <w:p w14:paraId="34BE4F84" w14:textId="77777777" w:rsidR="001034CE" w:rsidRPr="00D819AC" w:rsidRDefault="001034CE" w:rsidP="00E204CB">
      <w:pPr>
        <w:pStyle w:val="Cmsor2"/>
        <w:numPr>
          <w:ilvl w:val="1"/>
          <w:numId w:val="335"/>
        </w:numPr>
        <w:tabs>
          <w:tab w:val="clear" w:pos="1000"/>
        </w:tabs>
        <w:ind w:left="851" w:hanging="567"/>
        <w:rPr>
          <w:rFonts w:ascii="Verdana" w:hAnsi="Verdana"/>
          <w:bCs w:val="0"/>
          <w:i w:val="0"/>
          <w:sz w:val="20"/>
          <w:szCs w:val="20"/>
        </w:rPr>
      </w:pPr>
      <w:r w:rsidRPr="00D819AC">
        <w:rPr>
          <w:rFonts w:ascii="Verdana" w:hAnsi="Verdana"/>
          <w:i w:val="0"/>
          <w:sz w:val="20"/>
          <w:szCs w:val="20"/>
        </w:rPr>
        <w:t xml:space="preserve">Az ismeret átadásában alkalmazandó további sajátos módok, jellemzők: </w:t>
      </w:r>
    </w:p>
    <w:p w14:paraId="03FD4D3A" w14:textId="77777777" w:rsidR="001034CE" w:rsidRPr="00D819AC" w:rsidRDefault="001034CE" w:rsidP="00C023A6">
      <w:pPr>
        <w:widowControl w:val="0"/>
        <w:spacing w:before="120" w:after="120"/>
        <w:ind w:left="851"/>
        <w:jc w:val="both"/>
        <w:rPr>
          <w:rFonts w:ascii="Verdana" w:hAnsi="Verdana"/>
          <w:bCs/>
          <w:sz w:val="20"/>
          <w:szCs w:val="20"/>
        </w:rPr>
      </w:pPr>
      <w:r w:rsidRPr="00D819AC">
        <w:rPr>
          <w:rFonts w:ascii="Verdana" w:hAnsi="Verdana"/>
          <w:bCs/>
          <w:sz w:val="20"/>
          <w:szCs w:val="20"/>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 tanulást audio-vizuális IKT-, mobil eszközök és reáliák színesítik.</w:t>
      </w:r>
    </w:p>
    <w:p w14:paraId="27886E7B"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3803384E" w14:textId="77777777" w:rsidR="001034CE" w:rsidRPr="00D819AC" w:rsidRDefault="001034CE" w:rsidP="00C023A6">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tantárgy célja, hogy a készülő diplomamunkák tudományos hátterét és szakmai </w:t>
      </w:r>
      <w:r w:rsidRPr="00D819AC">
        <w:rPr>
          <w:rFonts w:ascii="Verdana" w:hAnsi="Verdana"/>
          <w:bCs/>
          <w:sz w:val="20"/>
          <w:szCs w:val="20"/>
        </w:rPr>
        <w:lastRenderedPageBreak/>
        <w:t>alaposságát segítse. Ennek keretében – építve arra a tényre, hogy a hallgató már írt szakdolgozatot – a rendészettudomány szempontjából fontos és hasznos módszereket, valamint ezek alkalmazhatóságát mutatja be az óra. Fontos, hogy a hallgató felismerje, hogy mi a tudományos kérdés és probléma, illetve hogy képes legyen koncepciót, hipotéziseket alkotni. Legalább ennyire lényeges, hogy képes legyen a megfelelő módszertant kiválasztani saját kutatásához.</w:t>
      </w:r>
    </w:p>
    <w:p w14:paraId="6E93D715" w14:textId="77777777" w:rsidR="001034CE" w:rsidRPr="00D819AC" w:rsidRDefault="001034CE" w:rsidP="00C023A6">
      <w:pPr>
        <w:widowControl w:val="0"/>
        <w:spacing w:before="120" w:after="120"/>
        <w:ind w:left="567" w:hanging="141"/>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8AF3D29" w14:textId="77777777" w:rsidR="001034CE" w:rsidRPr="00D819AC" w:rsidRDefault="001034CE" w:rsidP="00C023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The purpose of the subject is to help the scientific background and professional thoroughness of the diploma theses being prepared. In this context, based on the fact that the student has already written a thesis, the class presents important and useful methods from the point of view of law enforcement, as well as their applicability. It is important for the student to recognize what a scientific question and problem is, and to be able to create concepts and hypotheses. It is at least as important to be able to choose the right methodology for your own research.</w:t>
      </w:r>
    </w:p>
    <w:p w14:paraId="35CA238A"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Elérendő szakmai kompetenciák (magyarul):</w:t>
      </w:r>
    </w:p>
    <w:p w14:paraId="26C23036" w14:textId="77777777" w:rsidR="001034CE" w:rsidRPr="00D819AC" w:rsidRDefault="001034CE" w:rsidP="001034CE">
      <w:pPr>
        <w:widowControl w:val="0"/>
        <w:spacing w:before="120" w:after="120"/>
        <w:ind w:left="360"/>
        <w:jc w:val="both"/>
        <w:rPr>
          <w:rFonts w:ascii="Verdana" w:hAnsi="Verdana"/>
          <w:bCs/>
          <w:sz w:val="20"/>
          <w:szCs w:val="20"/>
          <w:lang w:val="x-none"/>
        </w:rPr>
      </w:pPr>
      <w:r w:rsidRPr="00D819AC">
        <w:rPr>
          <w:rFonts w:ascii="Verdana" w:hAnsi="Verdana"/>
          <w:sz w:val="20"/>
          <w:szCs w:val="20"/>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02C0619C" w14:textId="77777777" w:rsidR="001034CE" w:rsidRPr="00D819AC" w:rsidRDefault="001034CE" w:rsidP="001034CE">
      <w:pPr>
        <w:widowControl w:val="0"/>
        <w:autoSpaceDE w:val="0"/>
        <w:autoSpaceDN w:val="0"/>
        <w:adjustRightInd w:val="0"/>
        <w:ind w:left="360"/>
        <w:jc w:val="both"/>
        <w:rPr>
          <w:rFonts w:ascii="Verdana" w:hAnsi="Verdana"/>
          <w:bCs/>
          <w:sz w:val="20"/>
          <w:szCs w:val="20"/>
          <w:lang w:val="x-none"/>
        </w:rPr>
      </w:pPr>
    </w:p>
    <w:p w14:paraId="296D56EB"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62AC468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61A424C"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Összességében átfogó képpel rendelkezik a rendészettudományi, a hadtudományi, az állam- és jogtudományi területek alapvető tényeiről, irányairól és határairól hazai és nemzetközi vonulatban is. </w:t>
      </w:r>
    </w:p>
    <w:p w14:paraId="386E1941"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Alapvető ismeretekkel rendelkezik a hivatásrendjétől eltérő további közszolgálati hivatásrendek felépítéséről, szervezetéről, működéséről és feladatairól. Közös közszolgálati érték- és fogalomkészlettel bír..</w:t>
      </w:r>
    </w:p>
    <w:p w14:paraId="72CB9C9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424B3C"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724CE747"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Azonosítani tudja a társadalmi folyamatok és jelenségek egymásra hatásának mechanizmusait, felismeri a problémamegoldás lehetőségeit.</w:t>
      </w:r>
    </w:p>
    <w:p w14:paraId="0B518EA0"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D93F1B"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7356C460" w14:textId="77777777" w:rsidR="001034CE" w:rsidRPr="00D819AC" w:rsidRDefault="001034CE" w:rsidP="001034CE">
      <w:pPr>
        <w:widowControl w:val="0"/>
        <w:autoSpaceDE w:val="0"/>
        <w:autoSpaceDN w:val="0"/>
        <w:adjustRightInd w:val="0"/>
        <w:ind w:left="360"/>
        <w:jc w:val="both"/>
        <w:rPr>
          <w:rFonts w:ascii="Verdana" w:hAnsi="Verdana"/>
          <w:sz w:val="20"/>
          <w:szCs w:val="20"/>
        </w:rPr>
      </w:pPr>
    </w:p>
    <w:p w14:paraId="62B88159"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5B471184"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Képes hatékonyan értelmezni és értékelni az Európára és Magyarországra ható globális eseményeket és világfolyamatokat, valamint hatékonyan feldolgozza a kapcsolódó információkat, adatokat.</w:t>
      </w:r>
    </w:p>
    <w:p w14:paraId="5077DB28"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Rendelkezik olyan tanulási készségekkel, amelyek szükségesek ahhoz, hogy nagyfokú önállósággal folytathassa további tanulmányait</w:t>
      </w:r>
    </w:p>
    <w:p w14:paraId="211F5E15"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B690938"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Szakterületéhez, annak részterületeihez köthetően képes magas színvonalú elemző munkára, szaktudományos formájú összefoglalók, elemzések készítésére és </w:t>
      </w:r>
      <w:r w:rsidRPr="00D819AC">
        <w:rPr>
          <w:rFonts w:ascii="Verdana" w:hAnsi="Verdana"/>
          <w:sz w:val="20"/>
          <w:szCs w:val="20"/>
        </w:rPr>
        <w:lastRenderedPageBreak/>
        <w:t xml:space="preserve">tanácsadásra a döntéshozók részére, nemzeti és nemzetközi fórumokon. </w:t>
      </w:r>
    </w:p>
    <w:p w14:paraId="17938F06"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Képes aktívan és magas színvonalon közvetíteni szakterületének ismereteit, bekapcsolódni kutatási, fejlesztési projektekbe, a vonatkozó publikációs forrásokat használni.</w:t>
      </w:r>
    </w:p>
    <w:p w14:paraId="12E29F5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B069A8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sz w:val="20"/>
          <w:szCs w:val="20"/>
        </w:rPr>
        <w:t>- Képes az infokommunikációs eszközök alkalmazására, rendészeti vezetői és felhasználói szinten tudja kezelni a számítógépes alkalmazásokat: szövegszerkesztő, táblázatkezelő, statisztikai és speciális rendészeti programokat.</w:t>
      </w:r>
    </w:p>
    <w:p w14:paraId="6762038E"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sz w:val="20"/>
          <w:szCs w:val="20"/>
        </w:rPr>
        <w:t>- Képes a rendészet területén a szakmai követelményeknek leginkább megfelelő menedzser szemléletű vezetési és irányítási eszközök használatára, különös tekintettel a korszerű vezetési technikákra és szervezési megoldásokra.</w:t>
      </w:r>
    </w:p>
    <w:p w14:paraId="362F3D5F" w14:textId="77777777" w:rsidR="001034CE" w:rsidRPr="00D819AC" w:rsidRDefault="001034CE" w:rsidP="001034CE">
      <w:pPr>
        <w:ind w:left="340"/>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4D5236BC" w14:textId="77777777" w:rsidR="001034CE" w:rsidRPr="00D819AC" w:rsidRDefault="001034CE" w:rsidP="001034CE">
      <w:pPr>
        <w:rPr>
          <w:rFonts w:ascii="Verdana" w:hAnsi="Verdana"/>
          <w:sz w:val="20"/>
          <w:szCs w:val="20"/>
        </w:rPr>
      </w:pPr>
    </w:p>
    <w:p w14:paraId="660AA03D"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Attitűdje</w:t>
      </w:r>
    </w:p>
    <w:p w14:paraId="40B22B1D"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Elkötelezett a közszolgálat iránt, felismeri a közszolgálati hivatásrenddel járó felelősséget, és hitelesen képviseli annak szellemiségét.</w:t>
      </w:r>
    </w:p>
    <w:p w14:paraId="0E2CC10B"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Elkötelezett az ország jövője és sikerei iránt, nyitott az új ismeretekre és kihívásokra, amelyek Magyarország helyét és lehetőségeit érintik a 21. században.</w:t>
      </w:r>
    </w:p>
    <w:p w14:paraId="65F67DBD"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C42A516"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C4064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Ismeri és vállalja azt a szakmai identitást, amelyek a rendészeti szakterület sajátos karakterét, személyes és közösségi szerepét alkotják</w:t>
      </w:r>
    </w:p>
    <w:p w14:paraId="723177A1"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Motivált a rendészettudomány, az elmélet és a gyakorlat új eredményeinek feltérképezésére, a társadalmi-gazdasági-jogi környezetet érintő változások megfigyelésére, konklúzió levonására.</w:t>
      </w:r>
    </w:p>
    <w:p w14:paraId="6EC75146"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85D8F2"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7CE0B91E"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542AA1D1"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028EBAC0"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p>
    <w:p w14:paraId="389F19D6" w14:textId="77777777" w:rsidR="001034CE" w:rsidRPr="00D819AC" w:rsidRDefault="001034CE" w:rsidP="001034CE">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4AAF0887"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37E6EF19"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Vállalja a közszolgálati hivatásrenddel, a köz érdekében végzett munkával járó felelősséget. </w:t>
      </w:r>
    </w:p>
    <w:p w14:paraId="316F5392"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Felelősséget vállal a munkájával és a magatartásával kapcsolatos szakmai, jogi és etikai normák és szabályok betartása terén.</w:t>
      </w:r>
    </w:p>
    <w:p w14:paraId="16E5D87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AD16B5" w14:textId="77777777" w:rsidR="001034CE" w:rsidRPr="00D819AC" w:rsidRDefault="001034CE" w:rsidP="001034CE">
      <w:pPr>
        <w:widowControl w:val="0"/>
        <w:autoSpaceDE w:val="0"/>
        <w:autoSpaceDN w:val="0"/>
        <w:adjustRightInd w:val="0"/>
        <w:ind w:left="360"/>
        <w:jc w:val="both"/>
        <w:rPr>
          <w:rFonts w:ascii="Verdana" w:hAnsi="Verdana"/>
          <w:sz w:val="20"/>
          <w:szCs w:val="20"/>
        </w:rPr>
      </w:pPr>
      <w:r w:rsidRPr="00D819AC">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2D4CE550"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A05F371" w14:textId="77777777" w:rsidR="001034CE" w:rsidRPr="00D819AC" w:rsidRDefault="001034CE" w:rsidP="001034CE">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51593DE5" w14:textId="77777777" w:rsidR="001034CE" w:rsidRPr="00D819AC" w:rsidRDefault="001034CE" w:rsidP="001034CE">
      <w:pPr>
        <w:widowControl w:val="0"/>
        <w:autoSpaceDE w:val="0"/>
        <w:autoSpaceDN w:val="0"/>
        <w:adjustRightInd w:val="0"/>
        <w:ind w:left="360"/>
        <w:jc w:val="both"/>
        <w:rPr>
          <w:rFonts w:ascii="Verdana" w:hAnsi="Verdana"/>
          <w:sz w:val="20"/>
          <w:szCs w:val="20"/>
          <w:lang w:eastAsia="ar-SA"/>
        </w:rPr>
      </w:pPr>
      <w:r w:rsidRPr="00D819AC">
        <w:rPr>
          <w:rFonts w:ascii="Verdana" w:hAnsi="Verdana"/>
          <w:sz w:val="20"/>
          <w:szCs w:val="20"/>
          <w:lang w:eastAsia="ar-S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16FFE09B" w14:textId="2F063C78" w:rsidR="001034CE" w:rsidRPr="00D819AC" w:rsidRDefault="001034CE" w:rsidP="00F12B19">
      <w:pPr>
        <w:widowControl w:val="0"/>
        <w:autoSpaceDE w:val="0"/>
        <w:autoSpaceDN w:val="0"/>
        <w:adjustRightInd w:val="0"/>
        <w:jc w:val="both"/>
        <w:rPr>
          <w:rFonts w:ascii="Verdana" w:hAnsi="Verdana"/>
          <w:sz w:val="20"/>
          <w:szCs w:val="20"/>
          <w:lang w:eastAsia="ar-SA"/>
        </w:rPr>
      </w:pPr>
    </w:p>
    <w:p w14:paraId="71586B01" w14:textId="77777777" w:rsidR="001034CE" w:rsidRPr="00D819AC" w:rsidRDefault="001034CE" w:rsidP="001034CE">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80DF741"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7AD3560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1898F79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3F5FC8DB"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In addition his/her own profession, the student has a basic knowledge of the structure, organisation, operation and tasks of other public service professions. The student has a common set of values and concepts in public service.</w:t>
      </w:r>
    </w:p>
    <w:p w14:paraId="58A94157"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03C80E4"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5C29A64F"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identifies the mechanisms of interaction between social processes and phenomena and recognise the possibilities of problem solving.</w:t>
      </w:r>
    </w:p>
    <w:p w14:paraId="44DE0BBA"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574AF0C"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386C15FC" w14:textId="77777777" w:rsidR="001034CE" w:rsidRPr="00D819AC" w:rsidRDefault="001034CE" w:rsidP="001034CE">
      <w:pPr>
        <w:widowControl w:val="0"/>
        <w:spacing w:before="120" w:after="120"/>
        <w:ind w:left="426"/>
        <w:jc w:val="both"/>
        <w:rPr>
          <w:rFonts w:ascii="Verdana" w:hAnsi="Verdana"/>
          <w:sz w:val="20"/>
          <w:szCs w:val="20"/>
          <w:lang w:val="en-GB"/>
        </w:rPr>
      </w:pPr>
    </w:p>
    <w:p w14:paraId="259427FC"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Capabilities</w:t>
      </w:r>
    </w:p>
    <w:p w14:paraId="3FCEB44E"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is able to interpret and evaluate effectively the global events and world processes affecting Europe and Hungary, as well as efficiently process the related information and data.</w:t>
      </w:r>
    </w:p>
    <w:p w14:paraId="77E7F24B"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has the learning skills necessary to be able to continue his/her studies with a high degree of independence.</w:t>
      </w:r>
    </w:p>
    <w:p w14:paraId="18471EE9"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B798744"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Ability to carry out high quality analytical work, prepare summaries and analyses in a scientific form and advise decision-makers in national and international fora, in relation to his/her field of specialization and its sub-areas.</w:t>
      </w:r>
    </w:p>
    <w:p w14:paraId="00472582"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44768B9F" w14:textId="77777777" w:rsidR="001034CE" w:rsidRPr="00D819AC" w:rsidRDefault="001034CE" w:rsidP="001034CE">
      <w:pPr>
        <w:widowControl w:val="0"/>
        <w:spacing w:before="120" w:after="120"/>
        <w:ind w:left="426"/>
        <w:jc w:val="both"/>
        <w:rPr>
          <w:rFonts w:ascii="Verdana" w:hAnsi="Verdana"/>
          <w:b/>
          <w:sz w:val="20"/>
          <w:szCs w:val="20"/>
          <w:lang w:val="en-US"/>
        </w:rPr>
      </w:pPr>
      <w:r w:rsidRPr="00D819AC">
        <w:rPr>
          <w:rFonts w:ascii="Verdana" w:hAnsi="Verdana"/>
          <w:b/>
          <w:sz w:val="20"/>
          <w:szCs w:val="20"/>
          <w:lang w:val="en-US"/>
        </w:rPr>
        <w:t>Specified competences:</w:t>
      </w:r>
    </w:p>
    <w:p w14:paraId="12D730BA"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able to use information communication tools, can handle computer applications at the level of law enforcement managers and users: text editor, spreadsheet, statistical and special law enforcement programs.</w:t>
      </w:r>
    </w:p>
    <w:p w14:paraId="647508E3"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He/she is able to use management and management tools that best meet </w:t>
      </w:r>
      <w:r w:rsidRPr="00D819AC">
        <w:rPr>
          <w:rFonts w:ascii="Verdana" w:hAnsi="Verdana"/>
          <w:sz w:val="20"/>
          <w:szCs w:val="20"/>
          <w:lang w:val="en-GB"/>
        </w:rPr>
        <w:lastRenderedPageBreak/>
        <w:t>professional requirements in the field of law enforcement, with particular regard to modern management techniques and organizational solutions.</w:t>
      </w:r>
    </w:p>
    <w:p w14:paraId="78E2EAF1"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able to get involved in research aimed at mapping the history of law enforcement, able to interpret, use and process related Hungarian and foreign language publication sources, their historical embedding, and able to present them.</w:t>
      </w:r>
    </w:p>
    <w:p w14:paraId="345C10C5" w14:textId="77777777" w:rsidR="001034CE" w:rsidRPr="00D819AC" w:rsidRDefault="001034CE" w:rsidP="001034CE">
      <w:pPr>
        <w:widowControl w:val="0"/>
        <w:spacing w:before="120" w:after="120"/>
        <w:ind w:left="426"/>
        <w:jc w:val="both"/>
        <w:rPr>
          <w:rFonts w:ascii="Verdana" w:hAnsi="Verdana"/>
          <w:sz w:val="20"/>
          <w:szCs w:val="20"/>
          <w:lang w:val="en-GB"/>
        </w:rPr>
      </w:pPr>
    </w:p>
    <w:p w14:paraId="4AFC1ABA"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b/>
          <w:sz w:val="20"/>
          <w:szCs w:val="20"/>
          <w:lang w:val="en-GB"/>
        </w:rPr>
      </w:pPr>
      <w:r w:rsidRPr="00D819AC">
        <w:rPr>
          <w:rFonts w:ascii="Verdana" w:hAnsi="Verdana"/>
          <w:b/>
          <w:sz w:val="20"/>
          <w:szCs w:val="20"/>
          <w:lang w:val="en-GB"/>
        </w:rPr>
        <w:t>Attitude</w:t>
      </w:r>
    </w:p>
    <w:p w14:paraId="449A1E26"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678363B4"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3694F0AB"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sz w:val="20"/>
          <w:szCs w:val="20"/>
          <w:lang w:val="en-GB"/>
        </w:rPr>
        <w:t>-</w:t>
      </w:r>
      <w:r w:rsidRPr="00D819AC">
        <w:rPr>
          <w:rFonts w:ascii="Verdana" w:hAnsi="Verdana"/>
          <w:sz w:val="20"/>
          <w:szCs w:val="20"/>
          <w:lang w:val="en-GB"/>
        </w:rPr>
        <w:tab/>
        <w:t>The student knows the digital technologies used in public service in his/her own professional field and how to communicate with them as well as the digital communication tools appropriate for the specific environment.</w:t>
      </w:r>
    </w:p>
    <w:p w14:paraId="0AE1A8C4"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14161D"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33A0FEC6"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425ABA29"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DA494A2"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1DE6C73F"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is committed to high-quality, high-quality work, he/she tries to convey this attitude to his colleagues, to participate in group work, to manage it, and after sufficient work experience to perform managerial tasks.</w:t>
      </w:r>
    </w:p>
    <w:p w14:paraId="39767ECC"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In a self-taught manner, he continuously strives for self-improvement, to understand the internal laws, legalities, schools, and trends characteristic of law enforcement, and to further develop his knowledge and theories.</w:t>
      </w:r>
    </w:p>
    <w:p w14:paraId="11EB39D2" w14:textId="77777777" w:rsidR="001034CE" w:rsidRPr="00D819AC"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815DB60"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Autonomy and responsibility</w:t>
      </w:r>
    </w:p>
    <w:p w14:paraId="498D9A30"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feels responsibility for the public service as a whole and he/she has developed a sense of responsibility towards himself/herself, which ensures that he/she takes an appropriate part in its operation in his/her own field of expertise.</w:t>
      </w:r>
    </w:p>
    <w:p w14:paraId="5860F2A3"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assumes the responsibility associated with the public service profession and the work towards the public interest.</w:t>
      </w:r>
    </w:p>
    <w:p w14:paraId="1A4930D5" w14:textId="77777777" w:rsidR="001034CE" w:rsidRPr="00D819AC" w:rsidRDefault="001034CE" w:rsidP="001034CE">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The student takes responsibilities for compliance with professional, legal, ethical standards and rules in relation to his/her work and conduct.</w:t>
      </w:r>
    </w:p>
    <w:p w14:paraId="04E31826"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7222932"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14933045" w14:textId="77777777" w:rsidR="001034CE" w:rsidRPr="00D819AC"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D819AC">
        <w:rPr>
          <w:rFonts w:ascii="Verdana" w:hAnsi="Verdana"/>
          <w:sz w:val="20"/>
          <w:szCs w:val="20"/>
          <w:lang w:val="en-US" w:eastAsia="ar-SA"/>
        </w:rPr>
        <w:t xml:space="preserve">- He/she has a sense of professional responsibility towards the next generation, </w:t>
      </w:r>
      <w:r w:rsidRPr="00D819AC">
        <w:rPr>
          <w:rFonts w:ascii="Verdana" w:hAnsi="Verdana"/>
          <w:sz w:val="20"/>
          <w:szCs w:val="20"/>
          <w:lang w:val="en-US" w:eastAsia="ar-SA"/>
        </w:rPr>
        <w:lastRenderedPageBreak/>
        <w:t>helping them to develop professionally and deepen their professional awareness by passing on his/her knowledge of law enforcement and by setting a personal example.</w:t>
      </w:r>
    </w:p>
    <w:p w14:paraId="6DAF7705" w14:textId="77777777" w:rsidR="001034CE" w:rsidRPr="00D819AC" w:rsidRDefault="001034CE" w:rsidP="001034C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F75DE3E" w14:textId="77777777" w:rsidR="001034CE" w:rsidRPr="00D819AC" w:rsidRDefault="001034CE" w:rsidP="001034CE">
      <w:pPr>
        <w:widowControl w:val="0"/>
        <w:spacing w:before="120" w:after="120"/>
        <w:ind w:left="426"/>
        <w:jc w:val="both"/>
        <w:rPr>
          <w:rFonts w:ascii="Verdana" w:hAnsi="Verdana"/>
          <w:sz w:val="20"/>
          <w:szCs w:val="20"/>
          <w:lang w:val="en-US"/>
        </w:rPr>
      </w:pPr>
      <w:r w:rsidRPr="00D819AC">
        <w:rPr>
          <w:rFonts w:ascii="Verdana" w:hAnsi="Verdana"/>
          <w:b/>
          <w:sz w:val="20"/>
          <w:szCs w:val="20"/>
          <w:lang w:val="en-US" w:eastAsia="ar-SA"/>
        </w:rPr>
        <w:t>-</w:t>
      </w:r>
      <w:r w:rsidRPr="00D819AC">
        <w:rPr>
          <w:rFonts w:ascii="Verdana" w:hAnsi="Verdana"/>
          <w:sz w:val="20"/>
          <w:szCs w:val="20"/>
          <w:lang w:val="en-US" w:eastAsia="ar-S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67DBF239"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Előtanulmányi követelmények: -- </w:t>
      </w:r>
    </w:p>
    <w:p w14:paraId="7BE85EBA"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C870699"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megismerés jellemzői. Az elméleti és empirikus kutatások viszonya. (</w:t>
      </w:r>
      <w:r w:rsidRPr="00D819AC">
        <w:rPr>
          <w:rStyle w:val="rynqvb"/>
          <w:rFonts w:ascii="Verdana" w:hAnsi="Verdana"/>
          <w:b w:val="0"/>
          <w:i w:val="0"/>
          <w:sz w:val="20"/>
          <w:szCs w:val="20"/>
          <w:lang w:val="en"/>
        </w:rPr>
        <w:t>Characteristics of Scientific Cognition.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Relationship between Theoretical and Empirical Research.</w:t>
      </w:r>
      <w:r w:rsidRPr="00D819AC">
        <w:rPr>
          <w:rFonts w:ascii="Verdana" w:hAnsi="Verdana"/>
          <w:b w:val="0"/>
          <w:i w:val="0"/>
          <w:sz w:val="20"/>
          <w:szCs w:val="20"/>
        </w:rPr>
        <w:t>)</w:t>
      </w:r>
    </w:p>
    <w:p w14:paraId="0314ED55"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Tudományterületek, interdiszciplináris kutatások technikája. (</w:t>
      </w:r>
      <w:r w:rsidRPr="00D819AC">
        <w:rPr>
          <w:rStyle w:val="rynqvb"/>
          <w:rFonts w:ascii="Verdana" w:hAnsi="Verdana"/>
          <w:b w:val="0"/>
          <w:i w:val="0"/>
          <w:sz w:val="20"/>
          <w:szCs w:val="20"/>
          <w:lang w:val="en"/>
        </w:rPr>
        <w:t>Fields of Science, Technique of Interdisciplinary Research.</w:t>
      </w:r>
      <w:r w:rsidRPr="00D819AC">
        <w:rPr>
          <w:rFonts w:ascii="Verdana" w:hAnsi="Verdana"/>
          <w:b w:val="0"/>
          <w:i w:val="0"/>
          <w:sz w:val="20"/>
          <w:szCs w:val="20"/>
        </w:rPr>
        <w:t>)</w:t>
      </w:r>
    </w:p>
    <w:p w14:paraId="54E18FDF"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Könyvtár, levéltár, irattár, szakmai és a tudományos adatbázisok eredményes használata. (E</w:t>
      </w:r>
      <w:r w:rsidRPr="00D819AC">
        <w:rPr>
          <w:rStyle w:val="rynqvb"/>
          <w:rFonts w:ascii="Verdana" w:hAnsi="Verdana"/>
          <w:b w:val="0"/>
          <w:i w:val="0"/>
          <w:sz w:val="20"/>
          <w:szCs w:val="20"/>
          <w:lang w:val="en"/>
        </w:rPr>
        <w:t>fficient Use of Libraries, Archives, Professional and Scientific Databases.</w:t>
      </w:r>
      <w:r w:rsidRPr="00D819AC">
        <w:rPr>
          <w:rFonts w:ascii="Verdana" w:hAnsi="Verdana"/>
          <w:b w:val="0"/>
          <w:i w:val="0"/>
          <w:sz w:val="20"/>
          <w:szCs w:val="20"/>
        </w:rPr>
        <w:t>)</w:t>
      </w:r>
    </w:p>
    <w:p w14:paraId="6C594E7B"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kérdésfelvetés – a kutatási téma megfogalmazása. A kutatás feltételeinek megteremtése. Forrásműfajok, forráselemzés, forráskritika. (</w:t>
      </w:r>
      <w:r w:rsidRPr="00D819AC">
        <w:rPr>
          <w:rStyle w:val="rynqvb"/>
          <w:rFonts w:ascii="Verdana" w:hAnsi="Verdana"/>
          <w:b w:val="0"/>
          <w:i w:val="0"/>
          <w:sz w:val="20"/>
          <w:szCs w:val="20"/>
          <w:lang w:val="en"/>
        </w:rPr>
        <w:t>The Scientific Questioning. Formulation of the Research Topic.</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Creating the Conditions for Research.</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Source Genres, Source Analysis, Source Criticism.</w:t>
      </w:r>
      <w:r w:rsidRPr="00D819AC">
        <w:rPr>
          <w:rFonts w:ascii="Verdana" w:hAnsi="Verdana"/>
          <w:b w:val="0"/>
          <w:i w:val="0"/>
          <w:sz w:val="20"/>
          <w:szCs w:val="20"/>
        </w:rPr>
        <w:t>)</w:t>
      </w:r>
    </w:p>
    <w:p w14:paraId="3924A7D1"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Tudományos terv készítése. Munkahipotézisek szerepe a kutatásban. Általános és speciális módszerek alkalmazása. (</w:t>
      </w:r>
      <w:r w:rsidRPr="00D819AC">
        <w:rPr>
          <w:rStyle w:val="rynqvb"/>
          <w:rFonts w:ascii="Verdana" w:hAnsi="Verdana"/>
          <w:b w:val="0"/>
          <w:i w:val="0"/>
          <w:sz w:val="20"/>
          <w:szCs w:val="20"/>
          <w:lang w:val="en"/>
        </w:rPr>
        <w:t>Creating a Scientific Plan.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Role of Working Hypotheses in Research.</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Application of General and Special Methods.</w:t>
      </w:r>
      <w:r w:rsidRPr="00D819AC">
        <w:rPr>
          <w:rFonts w:ascii="Verdana" w:hAnsi="Verdana"/>
          <w:b w:val="0"/>
          <w:i w:val="0"/>
          <w:sz w:val="20"/>
          <w:szCs w:val="20"/>
        </w:rPr>
        <w:t>)</w:t>
      </w:r>
    </w:p>
    <w:p w14:paraId="4E46BC64" w14:textId="77777777" w:rsidR="001034CE" w:rsidRPr="00D819AC" w:rsidRDefault="001034CE" w:rsidP="00E204CB">
      <w:pPr>
        <w:pStyle w:val="Cmsor2"/>
        <w:numPr>
          <w:ilvl w:val="1"/>
          <w:numId w:val="335"/>
        </w:numPr>
        <w:rPr>
          <w:rFonts w:ascii="Verdana" w:hAnsi="Verdana"/>
          <w:b w:val="0"/>
          <w:i w:val="0"/>
          <w:sz w:val="20"/>
          <w:szCs w:val="20"/>
        </w:rPr>
      </w:pPr>
      <w:r w:rsidRPr="00D819AC">
        <w:rPr>
          <w:rFonts w:ascii="Verdana" w:hAnsi="Verdana"/>
          <w:b w:val="0"/>
          <w:i w:val="0"/>
          <w:sz w:val="20"/>
          <w:szCs w:val="20"/>
        </w:rPr>
        <w:t>A tudományos munka szerkezete, következtetési formák, tudományos stílus. (</w:t>
      </w:r>
      <w:r w:rsidRPr="00D819AC">
        <w:rPr>
          <w:rStyle w:val="rynqvb"/>
          <w:rFonts w:ascii="Verdana" w:hAnsi="Verdana"/>
          <w:b w:val="0"/>
          <w:i w:val="0"/>
          <w:sz w:val="20"/>
          <w:szCs w:val="20"/>
          <w:lang w:val="en"/>
        </w:rPr>
        <w:t>Structure of Scientific Work, Forms of Conclusion, Scientific Style.</w:t>
      </w:r>
      <w:r w:rsidRPr="00D819AC">
        <w:rPr>
          <w:rFonts w:ascii="Verdana" w:hAnsi="Verdana"/>
          <w:b w:val="0"/>
          <w:i w:val="0"/>
          <w:sz w:val="20"/>
          <w:szCs w:val="20"/>
        </w:rPr>
        <w:t>)</w:t>
      </w:r>
    </w:p>
    <w:p w14:paraId="0AB61C67"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076C4741"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FF6460E"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67 %-án részt venni.</w:t>
      </w:r>
    </w:p>
    <w:p w14:paraId="05EA5ED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0B44B965"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66890B04"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kiselőadást tartani, s annak szerkeszett formáját írásban is leadni.</w:t>
      </w:r>
    </w:p>
    <w:p w14:paraId="3278828E"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lastRenderedPageBreak/>
        <w:t xml:space="preserve">Az értékelés, az aláírás és a kreditek megszerzésének pontos feltételei: </w:t>
      </w:r>
    </w:p>
    <w:p w14:paraId="54353CDA"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t>Az aláírás megszerzésének feltételei:</w:t>
      </w:r>
    </w:p>
    <w:p w14:paraId="196C6B0A" w14:textId="77777777" w:rsidR="001034CE" w:rsidRPr="00D819AC" w:rsidRDefault="001034CE" w:rsidP="00F12B19">
      <w:pPr>
        <w:widowControl w:val="0"/>
        <w:spacing w:before="120" w:after="120"/>
        <w:ind w:left="426"/>
        <w:jc w:val="both"/>
        <w:rPr>
          <w:rFonts w:ascii="Verdana" w:hAnsi="Verdana"/>
          <w:bCs/>
          <w:sz w:val="20"/>
          <w:szCs w:val="20"/>
        </w:rPr>
      </w:pPr>
      <w:r w:rsidRPr="00D819AC">
        <w:rPr>
          <w:rFonts w:ascii="Verdana" w:hAnsi="Verdana"/>
          <w:bCs/>
          <w:sz w:val="20"/>
          <w:szCs w:val="20"/>
        </w:rPr>
        <w:t>A hallgató részvétele a foglalkozások legalább 67 %-án, valamint a prezentáció megtartása.</w:t>
      </w:r>
    </w:p>
    <w:p w14:paraId="6F530B10"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t>Az értékelés:</w:t>
      </w:r>
    </w:p>
    <w:p w14:paraId="5FDC5A00" w14:textId="77777777" w:rsidR="001034CE" w:rsidRPr="00D819AC" w:rsidRDefault="001034CE" w:rsidP="00F12B19">
      <w:pPr>
        <w:widowControl w:val="0"/>
        <w:spacing w:before="120" w:after="120"/>
        <w:ind w:left="426"/>
        <w:jc w:val="both"/>
        <w:rPr>
          <w:rFonts w:ascii="Verdana" w:hAnsi="Verdana"/>
          <w:sz w:val="20"/>
          <w:szCs w:val="20"/>
        </w:rPr>
      </w:pPr>
      <w:r w:rsidRPr="00D819AC">
        <w:rPr>
          <w:rFonts w:ascii="Verdana" w:hAnsi="Verdana"/>
          <w:sz w:val="20"/>
          <w:szCs w:val="20"/>
        </w:rPr>
        <w:t>Gyakorlati jegy, öt fokozatú értékeléssel.</w:t>
      </w:r>
    </w:p>
    <w:p w14:paraId="23758F23" w14:textId="77777777" w:rsidR="001034CE" w:rsidRPr="00D819AC" w:rsidRDefault="001034CE" w:rsidP="00E204CB">
      <w:pPr>
        <w:pStyle w:val="Cmsor2"/>
        <w:numPr>
          <w:ilvl w:val="1"/>
          <w:numId w:val="335"/>
        </w:numPr>
        <w:tabs>
          <w:tab w:val="clear" w:pos="1000"/>
        </w:tabs>
        <w:ind w:left="426" w:firstLine="0"/>
        <w:rPr>
          <w:rFonts w:ascii="Verdana" w:hAnsi="Verdana"/>
          <w:i w:val="0"/>
          <w:sz w:val="20"/>
          <w:szCs w:val="20"/>
        </w:rPr>
      </w:pPr>
      <w:r w:rsidRPr="00D819AC">
        <w:rPr>
          <w:rFonts w:ascii="Verdana" w:hAnsi="Verdana"/>
          <w:i w:val="0"/>
          <w:sz w:val="20"/>
          <w:szCs w:val="20"/>
        </w:rPr>
        <w:t>A kreditek megszerzésének feltételei:</w:t>
      </w:r>
    </w:p>
    <w:p w14:paraId="70010316" w14:textId="77777777" w:rsidR="001034CE" w:rsidRPr="00D819AC" w:rsidRDefault="001034CE" w:rsidP="00F12B19">
      <w:pPr>
        <w:widowControl w:val="0"/>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gyakorlati jegy.</w:t>
      </w:r>
    </w:p>
    <w:p w14:paraId="71E046DE" w14:textId="77777777" w:rsidR="001034CE" w:rsidRPr="00D819AC" w:rsidRDefault="001034CE" w:rsidP="00E204CB">
      <w:pPr>
        <w:pStyle w:val="Cmsor1"/>
        <w:numPr>
          <w:ilvl w:val="0"/>
          <w:numId w:val="335"/>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440BB7CC" w14:textId="77777777" w:rsidR="001034CE" w:rsidRPr="00D819AC" w:rsidRDefault="001034CE" w:rsidP="00E204CB">
      <w:pPr>
        <w:pStyle w:val="Cmsor2"/>
        <w:numPr>
          <w:ilvl w:val="1"/>
          <w:numId w:val="335"/>
        </w:numPr>
        <w:tabs>
          <w:tab w:val="clear" w:pos="1000"/>
        </w:tabs>
        <w:ind w:left="1560" w:hanging="1134"/>
        <w:rPr>
          <w:rFonts w:ascii="Verdana" w:hAnsi="Verdana"/>
          <w:bCs w:val="0"/>
          <w:i w:val="0"/>
          <w:sz w:val="20"/>
          <w:szCs w:val="20"/>
        </w:rPr>
      </w:pPr>
      <w:r w:rsidRPr="00D819AC">
        <w:rPr>
          <w:rFonts w:ascii="Verdana" w:hAnsi="Verdana"/>
          <w:bCs w:val="0"/>
          <w:i w:val="0"/>
          <w:sz w:val="20"/>
          <w:szCs w:val="20"/>
        </w:rPr>
        <w:t>Kötelező irodalom:</w:t>
      </w:r>
    </w:p>
    <w:p w14:paraId="1096DE69" w14:textId="77777777" w:rsidR="001034CE" w:rsidRPr="00D819AC" w:rsidRDefault="001034CE" w:rsidP="00E204CB">
      <w:pPr>
        <w:widowControl w:val="0"/>
        <w:numPr>
          <w:ilvl w:val="0"/>
          <w:numId w:val="336"/>
        </w:numPr>
        <w:ind w:left="851" w:hanging="142"/>
        <w:jc w:val="both"/>
        <w:rPr>
          <w:rFonts w:ascii="Verdana" w:hAnsi="Verdana"/>
          <w:sz w:val="20"/>
          <w:szCs w:val="20"/>
        </w:rPr>
      </w:pPr>
      <w:r w:rsidRPr="00D819AC">
        <w:rPr>
          <w:rFonts w:ascii="Verdana" w:hAnsi="Verdana"/>
          <w:sz w:val="20"/>
          <w:szCs w:val="20"/>
        </w:rPr>
        <w:t>Babbie, Earl: A társadalomtudományi kutatás gyakorlata, Balassi Kiadó, Budapest, 2003. ISBN: 978-963-456-000-5</w:t>
      </w:r>
    </w:p>
    <w:p w14:paraId="06DF18B2" w14:textId="77777777" w:rsidR="001034CE" w:rsidRPr="00D819AC" w:rsidRDefault="001034CE" w:rsidP="00E204CB">
      <w:pPr>
        <w:widowControl w:val="0"/>
        <w:numPr>
          <w:ilvl w:val="0"/>
          <w:numId w:val="336"/>
        </w:numPr>
        <w:ind w:left="851" w:hanging="142"/>
        <w:jc w:val="both"/>
        <w:rPr>
          <w:rFonts w:ascii="Verdana" w:hAnsi="Verdana"/>
          <w:sz w:val="20"/>
          <w:szCs w:val="20"/>
        </w:rPr>
      </w:pPr>
      <w:r w:rsidRPr="00D819AC">
        <w:rPr>
          <w:rFonts w:ascii="Verdana" w:hAnsi="Verdana"/>
          <w:sz w:val="20"/>
          <w:szCs w:val="20"/>
        </w:rPr>
        <w:t>Margitay Tihamér: Az érvelés mestersége, Típotex Kiadó, Budapest, 2007. ISBN: 978-963-9664-37-1</w:t>
      </w:r>
    </w:p>
    <w:p w14:paraId="37C32122" w14:textId="77777777" w:rsidR="001034CE" w:rsidRPr="00D819AC" w:rsidRDefault="001034CE" w:rsidP="00E204CB">
      <w:pPr>
        <w:widowControl w:val="0"/>
        <w:numPr>
          <w:ilvl w:val="0"/>
          <w:numId w:val="336"/>
        </w:numPr>
        <w:ind w:left="851" w:hanging="142"/>
        <w:jc w:val="both"/>
        <w:rPr>
          <w:rFonts w:ascii="Verdana" w:hAnsi="Verdana"/>
          <w:sz w:val="20"/>
          <w:szCs w:val="20"/>
        </w:rPr>
      </w:pPr>
      <w:r w:rsidRPr="00D819AC">
        <w:rPr>
          <w:rFonts w:ascii="Verdana" w:hAnsi="Verdana"/>
          <w:sz w:val="20"/>
          <w:szCs w:val="20"/>
        </w:rPr>
        <w:t>Moksony Ferenc: Gondolatok és adatok. Társadalomtudományi elméletek empirikus ellenőrzése, Aula Kiadó, Budapest, 2006. ISBN: 978-963-200-100-5</w:t>
      </w:r>
    </w:p>
    <w:p w14:paraId="0E25BCE7"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DE1504D"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07DDB0E"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65E3D10"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43FA7AED"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7949D30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C8CF6F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1E70809"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E6CDD22"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60D130D7"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73850763"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39327920"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02DEAEB1"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414FF7F2" w14:textId="77777777" w:rsidR="009011A8" w:rsidRPr="00D819AC" w:rsidRDefault="009011A8" w:rsidP="00E204CB">
      <w:pPr>
        <w:pStyle w:val="Listaszerbekezds"/>
        <w:keepNext/>
        <w:numPr>
          <w:ilvl w:val="0"/>
          <w:numId w:val="336"/>
        </w:numPr>
        <w:spacing w:before="240" w:after="60"/>
        <w:ind w:left="1560" w:hanging="1134"/>
        <w:outlineLvl w:val="1"/>
        <w:rPr>
          <w:rFonts w:ascii="Verdana" w:hAnsi="Verdana" w:cs="Arial"/>
          <w:i/>
          <w:iCs/>
          <w:vanish/>
          <w:sz w:val="20"/>
          <w:szCs w:val="20"/>
        </w:rPr>
      </w:pPr>
    </w:p>
    <w:p w14:paraId="60567714" w14:textId="77777777" w:rsidR="009011A8" w:rsidRPr="00D819AC" w:rsidRDefault="009011A8" w:rsidP="00E204CB">
      <w:pPr>
        <w:pStyle w:val="Listaszerbekezds"/>
        <w:keepNext/>
        <w:numPr>
          <w:ilvl w:val="1"/>
          <w:numId w:val="336"/>
        </w:numPr>
        <w:tabs>
          <w:tab w:val="clear" w:pos="1000"/>
        </w:tabs>
        <w:spacing w:before="240" w:after="60"/>
        <w:ind w:left="1560" w:hanging="1134"/>
        <w:outlineLvl w:val="1"/>
        <w:rPr>
          <w:rFonts w:ascii="Verdana" w:hAnsi="Verdana" w:cs="Arial"/>
          <w:i/>
          <w:iCs/>
          <w:vanish/>
          <w:sz w:val="20"/>
          <w:szCs w:val="20"/>
        </w:rPr>
      </w:pPr>
    </w:p>
    <w:p w14:paraId="53DADF3B" w14:textId="33E7D801" w:rsidR="001034CE" w:rsidRPr="00D819AC" w:rsidRDefault="001034CE" w:rsidP="00E204CB">
      <w:pPr>
        <w:pStyle w:val="Cmsor2"/>
        <w:numPr>
          <w:ilvl w:val="1"/>
          <w:numId w:val="336"/>
        </w:numPr>
        <w:tabs>
          <w:tab w:val="clear" w:pos="1000"/>
        </w:tabs>
        <w:ind w:left="1560" w:hanging="1134"/>
        <w:rPr>
          <w:rFonts w:ascii="Verdana" w:hAnsi="Verdana"/>
          <w:bCs w:val="0"/>
          <w:i w:val="0"/>
          <w:sz w:val="20"/>
          <w:szCs w:val="20"/>
        </w:rPr>
      </w:pPr>
      <w:r w:rsidRPr="00D819AC">
        <w:rPr>
          <w:rFonts w:ascii="Verdana" w:hAnsi="Verdana"/>
          <w:bCs w:val="0"/>
          <w:i w:val="0"/>
          <w:sz w:val="20"/>
          <w:szCs w:val="20"/>
        </w:rPr>
        <w:t>Ajánlott irodalom:</w:t>
      </w:r>
    </w:p>
    <w:p w14:paraId="0EB2B806"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r w:rsidRPr="00D819AC">
        <w:rPr>
          <w:rFonts w:ascii="Verdana" w:hAnsi="Verdana"/>
          <w:sz w:val="20"/>
          <w:szCs w:val="20"/>
        </w:rPr>
        <w:t>Bodonyi Ilona: A rendészettudomány kutatás-módszertana, MA jegyzet, Rendőrtiszti Főiskola, Budapest, 2008.</w:t>
      </w:r>
    </w:p>
    <w:p w14:paraId="794A6CA2"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r w:rsidRPr="00D819AC">
        <w:rPr>
          <w:rFonts w:ascii="Verdana" w:hAnsi="Verdana"/>
          <w:sz w:val="20"/>
          <w:szCs w:val="20"/>
        </w:rPr>
        <w:t>Falus István - Ollé János: Az empirikus kutatások gyakorlata, Nemzeti Tankönyvkiadó, Budapest, 2008. ISBN:</w:t>
      </w:r>
      <w:r w:rsidRPr="00D819AC">
        <w:t xml:space="preserve"> </w:t>
      </w:r>
      <w:r w:rsidRPr="00D819AC">
        <w:rPr>
          <w:rFonts w:ascii="Verdana" w:hAnsi="Verdana"/>
          <w:sz w:val="20"/>
          <w:szCs w:val="20"/>
        </w:rPr>
        <w:t>978-963-196-011-2</w:t>
      </w:r>
    </w:p>
    <w:p w14:paraId="3736745E" w14:textId="77777777" w:rsidR="001034CE" w:rsidRPr="00D819AC" w:rsidRDefault="001034CE" w:rsidP="00E204CB">
      <w:pPr>
        <w:pStyle w:val="Listaszerbekezds"/>
        <w:widowControl w:val="0"/>
        <w:numPr>
          <w:ilvl w:val="0"/>
          <w:numId w:val="337"/>
        </w:numPr>
        <w:ind w:left="851" w:hanging="284"/>
        <w:contextualSpacing/>
        <w:jc w:val="both"/>
        <w:rPr>
          <w:rFonts w:ascii="Verdana" w:hAnsi="Verdana"/>
          <w:sz w:val="20"/>
          <w:szCs w:val="20"/>
        </w:rPr>
      </w:pPr>
      <w:r w:rsidRPr="00D819AC">
        <w:rPr>
          <w:rFonts w:ascii="Verdana" w:hAnsi="Verdana"/>
          <w:sz w:val="20"/>
          <w:szCs w:val="20"/>
        </w:rPr>
        <w:t>Tomcsányi Pál: Általános kutatásmódszertan. Szent István Egyetem, Budapest, 2000. ISBN: 963-860-9702</w:t>
      </w:r>
    </w:p>
    <w:p w14:paraId="3F1B1B2E" w14:textId="77777777" w:rsidR="001034CE" w:rsidRPr="00D819AC" w:rsidRDefault="001034CE" w:rsidP="001034CE">
      <w:pPr>
        <w:widowControl w:val="0"/>
        <w:spacing w:before="120" w:after="120"/>
        <w:jc w:val="both"/>
        <w:rPr>
          <w:rFonts w:ascii="Verdana" w:hAnsi="Verdana"/>
          <w:bCs/>
          <w:sz w:val="20"/>
          <w:szCs w:val="20"/>
        </w:rPr>
      </w:pPr>
    </w:p>
    <w:p w14:paraId="0DEE962C" w14:textId="77777777" w:rsidR="001034CE" w:rsidRPr="00D819AC" w:rsidRDefault="001034CE" w:rsidP="001034CE">
      <w:pPr>
        <w:widowControl w:val="0"/>
        <w:spacing w:before="120" w:after="120"/>
        <w:jc w:val="both"/>
        <w:rPr>
          <w:rFonts w:ascii="Verdana" w:hAnsi="Verdana"/>
          <w:bCs/>
          <w:sz w:val="20"/>
          <w:szCs w:val="20"/>
        </w:rPr>
      </w:pPr>
    </w:p>
    <w:p w14:paraId="1503BD06"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december 09.</w:t>
      </w:r>
    </w:p>
    <w:p w14:paraId="4B775B02" w14:textId="77777777" w:rsidR="001034CE" w:rsidRPr="00D819AC" w:rsidRDefault="001034CE" w:rsidP="001034CE">
      <w:pPr>
        <w:widowControl w:val="0"/>
        <w:spacing w:before="120" w:after="120"/>
        <w:jc w:val="both"/>
        <w:rPr>
          <w:rFonts w:ascii="Verdana" w:hAnsi="Verdana"/>
          <w:bCs/>
          <w:sz w:val="20"/>
          <w:szCs w:val="20"/>
        </w:rPr>
      </w:pPr>
    </w:p>
    <w:p w14:paraId="3CEB2EAC" w14:textId="77777777" w:rsidR="001034CE" w:rsidRPr="00D819AC" w:rsidRDefault="001034CE" w:rsidP="001034CE">
      <w:pPr>
        <w:widowControl w:val="0"/>
        <w:spacing w:before="120" w:after="120"/>
        <w:jc w:val="both"/>
        <w:rPr>
          <w:rFonts w:ascii="Verdana" w:hAnsi="Verdana"/>
          <w:bCs/>
          <w:sz w:val="20"/>
          <w:szCs w:val="20"/>
        </w:rPr>
      </w:pPr>
    </w:p>
    <w:p w14:paraId="256A593F"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habil. Kovács Tamás</w:t>
      </w:r>
    </w:p>
    <w:p w14:paraId="7BEE9AC7"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Egyetemi docens</w:t>
      </w:r>
    </w:p>
    <w:p w14:paraId="72F8144B" w14:textId="3AC641D9"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017F106D" w14:textId="77777777" w:rsidTr="00037CF5">
        <w:tc>
          <w:tcPr>
            <w:tcW w:w="4855" w:type="dxa"/>
            <w:tcBorders>
              <w:top w:val="nil"/>
              <w:left w:val="nil"/>
              <w:bottom w:val="single" w:sz="4" w:space="0" w:color="auto"/>
              <w:right w:val="nil"/>
            </w:tcBorders>
            <w:hideMark/>
          </w:tcPr>
          <w:p w14:paraId="1100C575"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5A3D2D2" w14:textId="77777777" w:rsidR="001034CE" w:rsidRPr="00D819AC" w:rsidRDefault="001034CE" w:rsidP="00037CF5">
            <w:pPr>
              <w:jc w:val="both"/>
              <w:rPr>
                <w:rFonts w:ascii="Verdana" w:hAnsi="Verdana"/>
                <w:sz w:val="20"/>
                <w:szCs w:val="20"/>
              </w:rPr>
            </w:pPr>
          </w:p>
        </w:tc>
        <w:tc>
          <w:tcPr>
            <w:tcW w:w="2597" w:type="dxa"/>
          </w:tcPr>
          <w:p w14:paraId="58DBC0C4" w14:textId="77777777" w:rsidR="001034CE" w:rsidRPr="00D819AC" w:rsidRDefault="001034CE" w:rsidP="00037CF5">
            <w:pPr>
              <w:jc w:val="right"/>
              <w:rPr>
                <w:rFonts w:ascii="Verdana" w:hAnsi="Verdana"/>
                <w:sz w:val="20"/>
                <w:szCs w:val="20"/>
              </w:rPr>
            </w:pPr>
          </w:p>
        </w:tc>
      </w:tr>
      <w:tr w:rsidR="001034CE" w:rsidRPr="00D819AC" w14:paraId="33D0ADF4" w14:textId="77777777" w:rsidTr="00037CF5">
        <w:tc>
          <w:tcPr>
            <w:tcW w:w="4855" w:type="dxa"/>
            <w:tcBorders>
              <w:top w:val="single" w:sz="4" w:space="0" w:color="auto"/>
              <w:left w:val="nil"/>
              <w:bottom w:val="nil"/>
              <w:right w:val="nil"/>
            </w:tcBorders>
            <w:hideMark/>
          </w:tcPr>
          <w:p w14:paraId="02A5C453"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C694366" w14:textId="77777777" w:rsidR="001034CE" w:rsidRPr="00D819AC" w:rsidRDefault="001034CE" w:rsidP="00037CF5">
            <w:pPr>
              <w:jc w:val="both"/>
              <w:rPr>
                <w:rFonts w:ascii="Verdana" w:hAnsi="Verdana"/>
                <w:sz w:val="20"/>
                <w:szCs w:val="20"/>
              </w:rPr>
            </w:pPr>
          </w:p>
        </w:tc>
        <w:tc>
          <w:tcPr>
            <w:tcW w:w="2597" w:type="dxa"/>
          </w:tcPr>
          <w:p w14:paraId="5D4B7B93" w14:textId="77777777" w:rsidR="001034CE" w:rsidRPr="00D819AC" w:rsidRDefault="001034CE" w:rsidP="00037CF5">
            <w:pPr>
              <w:jc w:val="both"/>
              <w:rPr>
                <w:rFonts w:ascii="Verdana" w:hAnsi="Verdana"/>
                <w:sz w:val="20"/>
                <w:szCs w:val="20"/>
              </w:rPr>
            </w:pPr>
          </w:p>
        </w:tc>
      </w:tr>
    </w:tbl>
    <w:p w14:paraId="67AE28E1"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1F632545"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9998043"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RBGVM25</w:t>
      </w:r>
    </w:p>
    <w:p w14:paraId="50DA6D05"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Kiberbiztonság</w:t>
      </w:r>
    </w:p>
    <w:p w14:paraId="66953B1F"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Cybersecurity</w:t>
      </w:r>
    </w:p>
    <w:p w14:paraId="0609FA18"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47CC186D" w14:textId="77777777" w:rsidR="001034CE" w:rsidRPr="00D819AC" w:rsidRDefault="001034CE" w:rsidP="00E204CB">
      <w:pPr>
        <w:pStyle w:val="Cmsor2"/>
        <w:numPr>
          <w:ilvl w:val="1"/>
          <w:numId w:val="338"/>
        </w:numPr>
        <w:tabs>
          <w:tab w:val="clear" w:pos="1000"/>
        </w:tabs>
        <w:spacing w:before="0" w:after="0"/>
        <w:ind w:left="1134" w:hanging="708"/>
        <w:rPr>
          <w:rFonts w:ascii="Verdana" w:hAnsi="Verdana"/>
          <w:b w:val="0"/>
          <w:bCs w:val="0"/>
          <w:i w:val="0"/>
          <w:sz w:val="20"/>
          <w:szCs w:val="20"/>
        </w:rPr>
      </w:pPr>
      <w:r w:rsidRPr="00D819AC">
        <w:rPr>
          <w:rFonts w:ascii="Verdana" w:hAnsi="Verdana"/>
          <w:b w:val="0"/>
          <w:bCs w:val="0"/>
          <w:i w:val="0"/>
          <w:sz w:val="20"/>
          <w:szCs w:val="20"/>
        </w:rPr>
        <w:t>3 kredit</w:t>
      </w:r>
    </w:p>
    <w:p w14:paraId="7BD1DFCA" w14:textId="77777777" w:rsidR="001034CE" w:rsidRPr="00D819AC" w:rsidRDefault="001034CE" w:rsidP="00E204CB">
      <w:pPr>
        <w:pStyle w:val="Cmsor2"/>
        <w:numPr>
          <w:ilvl w:val="1"/>
          <w:numId w:val="338"/>
        </w:numPr>
        <w:tabs>
          <w:tab w:val="clear" w:pos="1000"/>
        </w:tabs>
        <w:spacing w:before="0" w:after="0"/>
        <w:ind w:left="1134" w:hanging="708"/>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40 % gyakorlat, 60 % elmélet</w:t>
      </w:r>
    </w:p>
    <w:p w14:paraId="3D83528D"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7202C2F6" w14:textId="5FFB0BCC" w:rsidR="001034CE" w:rsidRPr="00D819AC" w:rsidRDefault="001034CE" w:rsidP="00E204CB">
      <w:pPr>
        <w:pStyle w:val="Cmsor1"/>
        <w:numPr>
          <w:ilvl w:val="0"/>
          <w:numId w:val="338"/>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A52EC" w:rsidRPr="00D819AC">
        <w:rPr>
          <w:rFonts w:ascii="Verdana" w:hAnsi="Verdana"/>
          <w:b w:val="0"/>
          <w:bCs w:val="0"/>
          <w:sz w:val="20"/>
          <w:szCs w:val="20"/>
        </w:rPr>
        <w:t>RTK</w:t>
      </w:r>
      <w:r w:rsidRPr="00D819AC">
        <w:rPr>
          <w:rFonts w:ascii="Verdana" w:hAnsi="Verdana"/>
          <w:b w:val="0"/>
          <w:bCs w:val="0"/>
          <w:sz w:val="20"/>
          <w:szCs w:val="20"/>
        </w:rPr>
        <w:t xml:space="preserve"> Kiberbűnözés Elleni Tanszék</w:t>
      </w:r>
    </w:p>
    <w:p w14:paraId="6EFE4C1A" w14:textId="77777777" w:rsidR="001034CE" w:rsidRPr="00D819AC" w:rsidRDefault="001034CE" w:rsidP="00E204CB">
      <w:pPr>
        <w:pStyle w:val="Cmsor1"/>
        <w:numPr>
          <w:ilvl w:val="0"/>
          <w:numId w:val="338"/>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Gyaraki Réka Eszter, PhD., egyetemi adjunktus, </w:t>
      </w:r>
    </w:p>
    <w:p w14:paraId="2CBA81A6"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0A0C8F0E" w14:textId="77777777" w:rsidR="001034CE" w:rsidRPr="00D819AC" w:rsidRDefault="001034CE" w:rsidP="00E204CB">
      <w:pPr>
        <w:pStyle w:val="Cmsor2"/>
        <w:numPr>
          <w:ilvl w:val="1"/>
          <w:numId w:val="338"/>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1ED8C615" w14:textId="77777777" w:rsidR="001034CE" w:rsidRPr="00D819AC" w:rsidRDefault="001034CE" w:rsidP="00E204CB">
      <w:pPr>
        <w:pStyle w:val="Cmsor3"/>
        <w:numPr>
          <w:ilvl w:val="2"/>
          <w:numId w:val="338"/>
        </w:numPr>
        <w:ind w:left="426" w:firstLine="283"/>
        <w:rPr>
          <w:rFonts w:ascii="Verdana" w:hAnsi="Verdana"/>
          <w:bCs/>
          <w:sz w:val="20"/>
          <w:szCs w:val="20"/>
        </w:rPr>
      </w:pPr>
      <w:r w:rsidRPr="00D819AC">
        <w:rPr>
          <w:rFonts w:ascii="Verdana" w:hAnsi="Verdana"/>
          <w:bCs/>
          <w:sz w:val="20"/>
          <w:szCs w:val="20"/>
        </w:rPr>
        <w:t>nappali munkarend: … (… EA + … SZ + … GY)</w:t>
      </w:r>
    </w:p>
    <w:p w14:paraId="7D33DDBB" w14:textId="77777777" w:rsidR="001034CE" w:rsidRPr="00D819AC" w:rsidRDefault="001034CE" w:rsidP="00E204CB">
      <w:pPr>
        <w:pStyle w:val="Cmsor3"/>
        <w:numPr>
          <w:ilvl w:val="2"/>
          <w:numId w:val="338"/>
        </w:numPr>
        <w:ind w:left="426" w:firstLine="283"/>
        <w:rPr>
          <w:rFonts w:ascii="Verdana" w:hAnsi="Verdana"/>
          <w:bCs/>
          <w:sz w:val="20"/>
          <w:szCs w:val="20"/>
        </w:rPr>
      </w:pPr>
      <w:r w:rsidRPr="00D819AC">
        <w:rPr>
          <w:rFonts w:ascii="Verdana" w:hAnsi="Verdana"/>
          <w:bCs/>
          <w:sz w:val="20"/>
          <w:szCs w:val="20"/>
        </w:rPr>
        <w:t>levelező munkarend: 10 (6 EA + … SZ + 4 GY)</w:t>
      </w:r>
    </w:p>
    <w:p w14:paraId="49CE416C" w14:textId="77777777" w:rsidR="001034CE" w:rsidRPr="00D819AC" w:rsidRDefault="001034CE" w:rsidP="00E204CB">
      <w:pPr>
        <w:pStyle w:val="Cmsor2"/>
        <w:numPr>
          <w:ilvl w:val="1"/>
          <w:numId w:val="338"/>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08B0BB0F"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7F04D45C"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Az információs rendszerek fenyegetéseinek és védelmének fejl</w:t>
      </w:r>
      <w:r w:rsidRPr="00D819AC">
        <w:rPr>
          <w:rFonts w:ascii="Verdana" w:hAnsi="Verdana" w:hint="eastAsia"/>
          <w:bCs/>
          <w:sz w:val="20"/>
          <w:szCs w:val="20"/>
        </w:rPr>
        <w:t>ő</w:t>
      </w:r>
      <w:r w:rsidRPr="00D819AC">
        <w:rPr>
          <w:rFonts w:ascii="Verdana" w:hAnsi="Verdana"/>
          <w:bCs/>
          <w:sz w:val="20"/>
          <w:szCs w:val="20"/>
        </w:rPr>
        <w:t>dése. Az információbiztonság alapvet</w:t>
      </w:r>
      <w:r w:rsidRPr="00D819AC">
        <w:rPr>
          <w:rFonts w:ascii="Verdana" w:hAnsi="Verdana" w:hint="eastAsia"/>
          <w:bCs/>
          <w:sz w:val="20"/>
          <w:szCs w:val="20"/>
        </w:rPr>
        <w:t>ő</w:t>
      </w:r>
      <w:r w:rsidRPr="00D819AC">
        <w:rPr>
          <w:rFonts w:ascii="Verdana" w:hAnsi="Verdana"/>
          <w:bCs/>
          <w:sz w:val="20"/>
          <w:szCs w:val="20"/>
        </w:rPr>
        <w:t xml:space="preserve"> fogalmai. Kapcsolódó szakterületek: a kibernetika, a játékelmélet, a kockázatelemzés és a számítógép védelmi modellek bemutatása. A kiberm</w:t>
      </w:r>
      <w:r w:rsidRPr="00D819AC">
        <w:rPr>
          <w:rFonts w:ascii="Verdana" w:hAnsi="Verdana" w:hint="eastAsia"/>
          <w:bCs/>
          <w:sz w:val="20"/>
          <w:szCs w:val="20"/>
        </w:rPr>
        <w:t>ű</w:t>
      </w:r>
      <w:r w:rsidRPr="00D819AC">
        <w:rPr>
          <w:rFonts w:ascii="Verdana" w:hAnsi="Verdana"/>
          <w:bCs/>
          <w:sz w:val="20"/>
          <w:szCs w:val="20"/>
        </w:rPr>
        <w:t>veletek (kiberhadviselés) és a „kiberháborúk”, a kiberhidegháború. A kritikus információs infrastruktúrák védelme. A kiberb</w:t>
      </w:r>
      <w:r w:rsidRPr="00D819AC">
        <w:rPr>
          <w:rFonts w:ascii="Verdana" w:hAnsi="Verdana" w:hint="eastAsia"/>
          <w:bCs/>
          <w:sz w:val="20"/>
          <w:szCs w:val="20"/>
        </w:rPr>
        <w:t>ű</w:t>
      </w:r>
      <w:r w:rsidRPr="00D819AC">
        <w:rPr>
          <w:rFonts w:ascii="Verdana" w:hAnsi="Verdana"/>
          <w:bCs/>
          <w:sz w:val="20"/>
          <w:szCs w:val="20"/>
        </w:rPr>
        <w:t>n</w:t>
      </w:r>
      <w:r w:rsidRPr="00D819AC">
        <w:rPr>
          <w:rFonts w:ascii="Verdana" w:hAnsi="Verdana" w:hint="eastAsia"/>
          <w:bCs/>
          <w:sz w:val="20"/>
          <w:szCs w:val="20"/>
        </w:rPr>
        <w:t>ő</w:t>
      </w:r>
      <w:r w:rsidRPr="00D819AC">
        <w:rPr>
          <w:rFonts w:ascii="Verdana" w:hAnsi="Verdana"/>
          <w:bCs/>
          <w:sz w:val="20"/>
          <w:szCs w:val="20"/>
        </w:rPr>
        <w:t>zés.</w:t>
      </w:r>
    </w:p>
    <w:p w14:paraId="64800AD2" w14:textId="3DEFEF21" w:rsidR="001034CE" w:rsidRPr="00D819AC" w:rsidRDefault="001034CE" w:rsidP="00A451B4">
      <w:pPr>
        <w:widowControl w:val="0"/>
        <w:spacing w:before="120" w:after="120"/>
        <w:ind w:left="426"/>
        <w:jc w:val="both"/>
        <w:rPr>
          <w:rFonts w:ascii="Verdana" w:hAnsi="Verdana"/>
          <w:bCs/>
          <w:sz w:val="20"/>
          <w:szCs w:val="20"/>
          <w:lang w:val="en-US"/>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US"/>
        </w:rPr>
        <w:t>The evolution of threats and protection of information systems. Basic definitions of information security. Related areas: the Cybernetics, the Game Theory, the Risk Analysis and the Computer Security Models. The Cyberoperations (cyberwarfare) and "cyberwars", Cybercoldwar. Critical Information Infrastr</w:t>
      </w:r>
      <w:r w:rsidR="00A451B4" w:rsidRPr="00D819AC">
        <w:rPr>
          <w:rFonts w:ascii="Verdana" w:hAnsi="Verdana"/>
          <w:bCs/>
          <w:sz w:val="20"/>
          <w:szCs w:val="20"/>
          <w:lang w:val="en-US"/>
        </w:rPr>
        <w:t>uctures Protection. Cybercrime.</w:t>
      </w:r>
    </w:p>
    <w:p w14:paraId="1F2BF87A"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74E82028"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
          <w:bCs/>
          <w:sz w:val="20"/>
          <w:szCs w:val="20"/>
          <w:lang w:val="x-none"/>
        </w:rPr>
        <w:t>A KKK-ból átemelt kompetenciák:</w:t>
      </w:r>
      <w:r w:rsidRPr="00D819AC">
        <w:rPr>
          <w:rFonts w:ascii="Verdana" w:hAnsi="Verdana"/>
          <w:bCs/>
          <w:sz w:val="20"/>
          <w:szCs w:val="20"/>
          <w:lang w:val="x-none"/>
        </w:rPr>
        <w:t xml:space="preserve"> </w:t>
      </w:r>
      <w:r w:rsidRPr="00D819AC">
        <w:rPr>
          <w:rFonts w:ascii="Verdana" w:hAnsi="Verdana"/>
          <w:bCs/>
          <w:sz w:val="20"/>
          <w:szCs w:val="20"/>
        </w:rPr>
        <w:t>- Mélyreható tudással bír a kiber bűncselekmények felderítéséhez, bizonyításához és minősítéséhez elengedhetetlenül szükséges informatikai, speciális jogi, kriminalisztikai és bűnügyi szolgálati ismeretekből.</w:t>
      </w:r>
    </w:p>
    <w:p w14:paraId="08269572"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lastRenderedPageBreak/>
        <w:t>- Az információs rendszerek bűnüldözés szempontjából releváns szegmenseiről részletes ismeretekkel rendelkezik.</w:t>
      </w:r>
    </w:p>
    <w:p w14:paraId="4B3FF414"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Alapvető ismeretekkel rendelkezik a személyes adatok védelmével és a közérdekű adatokkal kapcsolatos jogi szabályozás tekintetében.</w:t>
      </w:r>
    </w:p>
    <w:p w14:paraId="6F838FE9"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Ismeri a közszolgálatban a saját szakterületén rendszeresített digitális technológiákat és a velük történő kommunikáció módját, továbbá ismeri az adott környezethez megfelelő digitális kommunikációs eszközöket.</w:t>
      </w:r>
    </w:p>
    <w:p w14:paraId="2534C606" w14:textId="77777777"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r w:rsidRPr="00D819AC">
        <w:rPr>
          <w:rFonts w:ascii="Verdana" w:hAnsi="Verdana"/>
          <w:bCs/>
          <w:sz w:val="20"/>
          <w:szCs w:val="20"/>
        </w:rPr>
        <w:t>A hallgató elsajátítja és felismeri a kiberbiztonság megteremtéséhez szükséges ismereteket és szabályozásokat, valamint az információs társadalom jellemzőit, eszközeit.</w:t>
      </w:r>
    </w:p>
    <w:p w14:paraId="749D88B4" w14:textId="23932562" w:rsidR="001034CE" w:rsidRPr="00D819AC" w:rsidRDefault="001034CE" w:rsidP="00A451B4">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alapvető ismeretekkel fog rendelkezni a munkavégzéséhez szükséges kiberbiztonságot szűkebb és tágabb értelemben, amely segítségével felismeri a kibertérből érkező veszélyeket és kezelni tudja azt. </w:t>
      </w:r>
    </w:p>
    <w:p w14:paraId="5F0DD559" w14:textId="77777777" w:rsidR="00A451B4" w:rsidRPr="00D819AC" w:rsidRDefault="00A451B4" w:rsidP="00A451B4">
      <w:pPr>
        <w:widowControl w:val="0"/>
        <w:spacing w:before="120" w:after="120"/>
        <w:ind w:left="426"/>
        <w:jc w:val="both"/>
        <w:rPr>
          <w:rFonts w:ascii="Verdana" w:hAnsi="Verdana"/>
          <w:bCs/>
          <w:sz w:val="20"/>
          <w:szCs w:val="20"/>
        </w:rPr>
      </w:pPr>
    </w:p>
    <w:p w14:paraId="5A9247E4"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8DCE240"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CE084B9"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Mélyreható tudással bír a kiber bűncselekmények felderítéséhez, bizonyításához és minősítéséhez elengedhetetlenül szükséges informatikai, speciális jogi, kriminalisztikai és bűnügyi szolgálati ismeretekből.</w:t>
      </w:r>
    </w:p>
    <w:p w14:paraId="1C506E06"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Az információs rendszerek bűnüldözés szempontjából releváns szegmenseiről részletes ismeretekkel rendelkezik.</w:t>
      </w:r>
    </w:p>
    <w:p w14:paraId="5499943A"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Alapvető ismeretekkel rendelkezik a személyes adatok védelmével és a közérdekű adatokkal kapcsolatos jogi szabályozás tekintetében.</w:t>
      </w:r>
    </w:p>
    <w:p w14:paraId="22D849D1" w14:textId="7B41C0D2"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248F3ABE"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5E949B1C"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60F6641"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A kiberb</w:t>
      </w:r>
      <w:r w:rsidRPr="00D819AC">
        <w:rPr>
          <w:rFonts w:ascii="Verdana" w:hAnsi="Verdana" w:hint="eastAsia"/>
          <w:bCs/>
          <w:sz w:val="20"/>
          <w:szCs w:val="20"/>
          <w:lang w:eastAsia="ar-SA"/>
        </w:rPr>
        <w:t>ű</w:t>
      </w:r>
      <w:r w:rsidRPr="00D819AC">
        <w:rPr>
          <w:rFonts w:ascii="Verdana" w:hAnsi="Verdana"/>
          <w:bCs/>
          <w:sz w:val="20"/>
          <w:szCs w:val="20"/>
          <w:lang w:eastAsia="ar-SA"/>
        </w:rPr>
        <w:t>ncselekmények felderítéséhez, bizonyításához és min</w:t>
      </w:r>
      <w:r w:rsidRPr="00D819AC">
        <w:rPr>
          <w:rFonts w:ascii="Verdana" w:hAnsi="Verdana" w:hint="eastAsia"/>
          <w:bCs/>
          <w:sz w:val="20"/>
          <w:szCs w:val="20"/>
          <w:lang w:eastAsia="ar-SA"/>
        </w:rPr>
        <w:t>ő</w:t>
      </w:r>
      <w:r w:rsidRPr="00D819AC">
        <w:rPr>
          <w:rFonts w:ascii="Verdana" w:hAnsi="Verdana"/>
          <w:bCs/>
          <w:sz w:val="20"/>
          <w:szCs w:val="20"/>
          <w:lang w:eastAsia="ar-SA"/>
        </w:rPr>
        <w:t>sítéséhez elengedhetetlenül szükséges informatikai ismeretekkel mélyreható tudással bír, többek között a speciális jogi, kriminalisztikai és b</w:t>
      </w:r>
      <w:r w:rsidRPr="00D819AC">
        <w:rPr>
          <w:rFonts w:ascii="Verdana" w:hAnsi="Verdana" w:hint="eastAsia"/>
          <w:bCs/>
          <w:sz w:val="20"/>
          <w:szCs w:val="20"/>
          <w:lang w:eastAsia="ar-SA"/>
        </w:rPr>
        <w:t>ű</w:t>
      </w:r>
      <w:r w:rsidRPr="00D819AC">
        <w:rPr>
          <w:rFonts w:ascii="Verdana" w:hAnsi="Verdana"/>
          <w:bCs/>
          <w:sz w:val="20"/>
          <w:szCs w:val="20"/>
          <w:lang w:eastAsia="ar-SA"/>
        </w:rPr>
        <w:t>nügyi szolgálati ismeretekb</w:t>
      </w:r>
      <w:r w:rsidRPr="00D819AC">
        <w:rPr>
          <w:rFonts w:ascii="Verdana" w:hAnsi="Verdana" w:hint="eastAsia"/>
          <w:bCs/>
          <w:sz w:val="20"/>
          <w:szCs w:val="20"/>
          <w:lang w:eastAsia="ar-SA"/>
        </w:rPr>
        <w:t>ő</w:t>
      </w:r>
      <w:r w:rsidRPr="00D819AC">
        <w:rPr>
          <w:rFonts w:ascii="Verdana" w:hAnsi="Verdana"/>
          <w:bCs/>
          <w:sz w:val="20"/>
          <w:szCs w:val="20"/>
          <w:lang w:eastAsia="ar-SA"/>
        </w:rPr>
        <w:t>l.</w:t>
      </w:r>
    </w:p>
    <w:p w14:paraId="17D2805E" w14:textId="4009CC98"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Magasszintű ismeretekkel rendelkezik az információs rendszerek b</w:t>
      </w:r>
      <w:r w:rsidRPr="00D819AC">
        <w:rPr>
          <w:rFonts w:ascii="Verdana" w:hAnsi="Verdana" w:hint="eastAsia"/>
          <w:bCs/>
          <w:sz w:val="20"/>
          <w:szCs w:val="20"/>
          <w:lang w:eastAsia="ar-SA"/>
        </w:rPr>
        <w:t>ű</w:t>
      </w:r>
      <w:r w:rsidRPr="00D819AC">
        <w:rPr>
          <w:rFonts w:ascii="Verdana" w:hAnsi="Verdana"/>
          <w:bCs/>
          <w:sz w:val="20"/>
          <w:szCs w:val="20"/>
          <w:lang w:eastAsia="ar-SA"/>
        </w:rPr>
        <w:t>nüldözés szempontjából releváns szegmenseir</w:t>
      </w:r>
      <w:r w:rsidRPr="00D819AC">
        <w:rPr>
          <w:rFonts w:ascii="Verdana" w:hAnsi="Verdana" w:hint="eastAsia"/>
          <w:bCs/>
          <w:sz w:val="20"/>
          <w:szCs w:val="20"/>
          <w:lang w:eastAsia="ar-SA"/>
        </w:rPr>
        <w:t>ő</w:t>
      </w:r>
      <w:r w:rsidR="00A451B4" w:rsidRPr="00D819AC">
        <w:rPr>
          <w:rFonts w:ascii="Verdana" w:hAnsi="Verdana"/>
          <w:bCs/>
          <w:sz w:val="20"/>
          <w:szCs w:val="20"/>
          <w:lang w:eastAsia="ar-SA"/>
        </w:rPr>
        <w:t>l.</w:t>
      </w:r>
    </w:p>
    <w:p w14:paraId="52FAAED2"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019344D5" w14:textId="77777777" w:rsidR="001034CE" w:rsidRPr="00D819AC" w:rsidRDefault="001034CE" w:rsidP="00A451B4">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9C45914"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C9A027F"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Képes a kiber b</w:t>
      </w:r>
      <w:r w:rsidRPr="00D819AC">
        <w:rPr>
          <w:rFonts w:ascii="Verdana" w:hAnsi="Verdana" w:hint="eastAsia"/>
          <w:bCs/>
          <w:sz w:val="20"/>
          <w:szCs w:val="20"/>
          <w:lang w:eastAsia="ar-SA"/>
        </w:rPr>
        <w:t>ű</w:t>
      </w:r>
      <w:r w:rsidRPr="00D819AC">
        <w:rPr>
          <w:rFonts w:ascii="Verdana" w:hAnsi="Verdana"/>
          <w:bCs/>
          <w:sz w:val="20"/>
          <w:szCs w:val="20"/>
          <w:lang w:eastAsia="ar-SA"/>
        </w:rPr>
        <w:t>ncselekmények felderítése, bizonyítása és min</w:t>
      </w:r>
      <w:r w:rsidRPr="00D819AC">
        <w:rPr>
          <w:rFonts w:ascii="Verdana" w:hAnsi="Verdana" w:hint="eastAsia"/>
          <w:bCs/>
          <w:sz w:val="20"/>
          <w:szCs w:val="20"/>
          <w:lang w:eastAsia="ar-SA"/>
        </w:rPr>
        <w:t>ő</w:t>
      </w:r>
      <w:r w:rsidRPr="00D819AC">
        <w:rPr>
          <w:rFonts w:ascii="Verdana" w:hAnsi="Verdana"/>
          <w:bCs/>
          <w:sz w:val="20"/>
          <w:szCs w:val="20"/>
          <w:lang w:eastAsia="ar-SA"/>
        </w:rPr>
        <w:t>sítése terén egyaránt eredményes munka végzésére.</w:t>
      </w:r>
    </w:p>
    <w:p w14:paraId="4B5EAA40" w14:textId="77777777"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Képes a nyomozati munka ideiglenesen létrehozott szervezeteiben folyó munka koordinálására.</w:t>
      </w:r>
    </w:p>
    <w:p w14:paraId="09B62ED2" w14:textId="761192B1"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 Képes a csúcstechnológiai b</w:t>
      </w:r>
      <w:r w:rsidRPr="00D819AC">
        <w:rPr>
          <w:rFonts w:ascii="Verdana" w:hAnsi="Verdana" w:hint="eastAsia"/>
          <w:bCs/>
          <w:sz w:val="20"/>
          <w:szCs w:val="20"/>
          <w:lang w:eastAsia="ar-SA"/>
        </w:rPr>
        <w:t>ű</w:t>
      </w:r>
      <w:r w:rsidRPr="00D819AC">
        <w:rPr>
          <w:rFonts w:ascii="Verdana" w:hAnsi="Verdana"/>
          <w:bCs/>
          <w:sz w:val="20"/>
          <w:szCs w:val="20"/>
          <w:lang w:eastAsia="ar-SA"/>
        </w:rPr>
        <w:t>ncselekmények megel</w:t>
      </w:r>
      <w:r w:rsidRPr="00D819AC">
        <w:rPr>
          <w:rFonts w:ascii="Verdana" w:hAnsi="Verdana" w:hint="eastAsia"/>
          <w:bCs/>
          <w:sz w:val="20"/>
          <w:szCs w:val="20"/>
          <w:lang w:eastAsia="ar-SA"/>
        </w:rPr>
        <w:t>ő</w:t>
      </w:r>
      <w:r w:rsidRPr="00D819AC">
        <w:rPr>
          <w:rFonts w:ascii="Verdana" w:hAnsi="Verdana"/>
          <w:bCs/>
          <w:sz w:val="20"/>
          <w:szCs w:val="20"/>
          <w:lang w:eastAsia="ar-SA"/>
        </w:rPr>
        <w:t>zése, felderítése, nyomozása, bizonyítása érdekében együttm</w:t>
      </w:r>
      <w:r w:rsidRPr="00D819AC">
        <w:rPr>
          <w:rFonts w:ascii="Verdana" w:hAnsi="Verdana" w:hint="eastAsia"/>
          <w:bCs/>
          <w:sz w:val="20"/>
          <w:szCs w:val="20"/>
          <w:lang w:eastAsia="ar-SA"/>
        </w:rPr>
        <w:t>ű</w:t>
      </w:r>
      <w:r w:rsidRPr="00D819AC">
        <w:rPr>
          <w:rFonts w:ascii="Verdana" w:hAnsi="Verdana"/>
          <w:bCs/>
          <w:sz w:val="20"/>
          <w:szCs w:val="20"/>
          <w:lang w:eastAsia="ar-SA"/>
        </w:rPr>
        <w:t>ködni az információs rendszereket használó, üzemeltet</w:t>
      </w:r>
      <w:r w:rsidRPr="00D819AC">
        <w:rPr>
          <w:rFonts w:ascii="Verdana" w:hAnsi="Verdana" w:hint="eastAsia"/>
          <w:bCs/>
          <w:sz w:val="20"/>
          <w:szCs w:val="20"/>
          <w:lang w:eastAsia="ar-SA"/>
        </w:rPr>
        <w:t>ő</w:t>
      </w:r>
      <w:r w:rsidRPr="00D819AC">
        <w:rPr>
          <w:rFonts w:ascii="Verdana" w:hAnsi="Verdana"/>
          <w:bCs/>
          <w:sz w:val="20"/>
          <w:szCs w:val="20"/>
          <w:lang w:eastAsia="ar-SA"/>
        </w:rPr>
        <w:t xml:space="preserve"> személyekkel, szervezetekkel.</w:t>
      </w:r>
    </w:p>
    <w:p w14:paraId="1B35796E" w14:textId="77777777" w:rsidR="00A451B4" w:rsidRPr="00D819AC" w:rsidRDefault="00A451B4" w:rsidP="00A451B4">
      <w:pPr>
        <w:widowControl w:val="0"/>
        <w:autoSpaceDE w:val="0"/>
        <w:autoSpaceDN w:val="0"/>
        <w:adjustRightInd w:val="0"/>
        <w:ind w:left="426"/>
        <w:jc w:val="both"/>
        <w:rPr>
          <w:rFonts w:ascii="Verdana" w:hAnsi="Verdana"/>
          <w:bCs/>
          <w:sz w:val="20"/>
          <w:szCs w:val="20"/>
          <w:lang w:eastAsia="ar-SA"/>
        </w:rPr>
      </w:pPr>
    </w:p>
    <w:p w14:paraId="2D2EF266"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D161129" w14:textId="6D801E71" w:rsidR="001034CE" w:rsidRPr="00D819AC" w:rsidRDefault="001034CE" w:rsidP="00A451B4">
      <w:pPr>
        <w:widowControl w:val="0"/>
        <w:autoSpaceDE w:val="0"/>
        <w:autoSpaceDN w:val="0"/>
        <w:adjustRightInd w:val="0"/>
        <w:ind w:left="426"/>
        <w:jc w:val="both"/>
        <w:rPr>
          <w:rFonts w:ascii="Verdana" w:hAnsi="Verdana"/>
          <w:bCs/>
          <w:sz w:val="20"/>
          <w:szCs w:val="20"/>
          <w:lang w:eastAsia="ar-SA"/>
        </w:rPr>
      </w:pPr>
      <w:r w:rsidRPr="00D819AC">
        <w:rPr>
          <w:rFonts w:ascii="Verdana" w:hAnsi="Verdana"/>
          <w:bCs/>
          <w:sz w:val="20"/>
          <w:szCs w:val="20"/>
          <w:lang w:eastAsia="ar-SA"/>
        </w:rPr>
        <w:t>A kiber b</w:t>
      </w:r>
      <w:r w:rsidRPr="00D819AC">
        <w:rPr>
          <w:rFonts w:ascii="Verdana" w:hAnsi="Verdana" w:hint="eastAsia"/>
          <w:bCs/>
          <w:sz w:val="20"/>
          <w:szCs w:val="20"/>
          <w:lang w:eastAsia="ar-SA"/>
        </w:rPr>
        <w:t>ű</w:t>
      </w:r>
      <w:r w:rsidRPr="00D819AC">
        <w:rPr>
          <w:rFonts w:ascii="Verdana" w:hAnsi="Verdana"/>
          <w:bCs/>
          <w:sz w:val="20"/>
          <w:szCs w:val="20"/>
          <w:lang w:eastAsia="ar-SA"/>
        </w:rPr>
        <w:t>ncselekmények megel</w:t>
      </w:r>
      <w:r w:rsidRPr="00D819AC">
        <w:rPr>
          <w:rFonts w:ascii="Verdana" w:hAnsi="Verdana" w:hint="eastAsia"/>
          <w:bCs/>
          <w:sz w:val="20"/>
          <w:szCs w:val="20"/>
          <w:lang w:eastAsia="ar-SA"/>
        </w:rPr>
        <w:t>ő</w:t>
      </w:r>
      <w:r w:rsidRPr="00D819AC">
        <w:rPr>
          <w:rFonts w:ascii="Verdana" w:hAnsi="Verdana"/>
          <w:bCs/>
          <w:sz w:val="20"/>
          <w:szCs w:val="20"/>
          <w:lang w:eastAsia="ar-SA"/>
        </w:rPr>
        <w:t>zése, felderítése, nyomozása, bizonyítása érdekében képes lesz hatékonyan együttm</w:t>
      </w:r>
      <w:r w:rsidRPr="00D819AC">
        <w:rPr>
          <w:rFonts w:ascii="Verdana" w:hAnsi="Verdana" w:hint="eastAsia"/>
          <w:bCs/>
          <w:sz w:val="20"/>
          <w:szCs w:val="20"/>
          <w:lang w:eastAsia="ar-SA"/>
        </w:rPr>
        <w:t>ű</w:t>
      </w:r>
      <w:r w:rsidRPr="00D819AC">
        <w:rPr>
          <w:rFonts w:ascii="Verdana" w:hAnsi="Verdana"/>
          <w:bCs/>
          <w:sz w:val="20"/>
          <w:szCs w:val="20"/>
          <w:lang w:eastAsia="ar-SA"/>
        </w:rPr>
        <w:t>ködni az információs rendszereket használó, üzemeltet</w:t>
      </w:r>
      <w:r w:rsidRPr="00D819AC">
        <w:rPr>
          <w:rFonts w:ascii="Verdana" w:hAnsi="Verdana" w:hint="eastAsia"/>
          <w:bCs/>
          <w:sz w:val="20"/>
          <w:szCs w:val="20"/>
          <w:lang w:eastAsia="ar-SA"/>
        </w:rPr>
        <w:t>ő</w:t>
      </w:r>
      <w:r w:rsidRPr="00D819AC">
        <w:rPr>
          <w:rFonts w:ascii="Verdana" w:hAnsi="Verdana"/>
          <w:bCs/>
          <w:sz w:val="20"/>
          <w:szCs w:val="20"/>
          <w:lang w:eastAsia="ar-SA"/>
        </w:rPr>
        <w:t xml:space="preserve"> személyekkel, szervezetekkel</w:t>
      </w:r>
    </w:p>
    <w:p w14:paraId="671CB8B4" w14:textId="77777777" w:rsidR="00A451B4" w:rsidRPr="00D819AC" w:rsidRDefault="00A451B4" w:rsidP="00A451B4">
      <w:pPr>
        <w:widowControl w:val="0"/>
        <w:autoSpaceDE w:val="0"/>
        <w:autoSpaceDN w:val="0"/>
        <w:adjustRightInd w:val="0"/>
        <w:ind w:left="426"/>
        <w:jc w:val="both"/>
        <w:rPr>
          <w:rFonts w:ascii="Verdana" w:hAnsi="Verdana"/>
          <w:sz w:val="20"/>
          <w:szCs w:val="20"/>
        </w:rPr>
      </w:pPr>
    </w:p>
    <w:p w14:paraId="529D577E"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9325184"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A6E1F81"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és érdeklődő a tradicionális és új szakmai ismeretek, tendenciák, módszerek és technikák iránt.</w:t>
      </w:r>
    </w:p>
    <w:p w14:paraId="0DBB56BB"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Nyitott, fogékony és aktív a rendészettudomány szakterületein zajló technológiai és </w:t>
      </w:r>
      <w:r w:rsidRPr="00D819AC">
        <w:rPr>
          <w:rFonts w:ascii="Verdana" w:hAnsi="Verdana"/>
          <w:sz w:val="20"/>
          <w:szCs w:val="20"/>
          <w:lang w:eastAsia="ar-SA"/>
        </w:rPr>
        <w:lastRenderedPageBreak/>
        <w:t>szakmai módszertani fejlesztések megismerésére, alkalmazására, és az abban való közreműködésre.</w:t>
      </w:r>
    </w:p>
    <w:p w14:paraId="66FB069E"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a rendvédelmi szervek közti legjobb gyakorlatok megismerésére, cseréjére.</w:t>
      </w:r>
    </w:p>
    <w:p w14:paraId="4739CE90"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a rendvédelem területén felmerülő problémák kutatáson alapuló megoldása iránt.</w:t>
      </w:r>
    </w:p>
    <w:p w14:paraId="0FB64B20" w14:textId="53E6C1B5"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Vállalja és hitelesen képviseli a rendőrség társadalmi szerepét, alapvető viszonyát a világhoz</w:t>
      </w:r>
    </w:p>
    <w:p w14:paraId="56A2214E" w14:textId="77777777" w:rsidR="00A451B4" w:rsidRPr="00D819AC" w:rsidRDefault="00A451B4" w:rsidP="00A451B4">
      <w:pPr>
        <w:widowControl w:val="0"/>
        <w:autoSpaceDE w:val="0"/>
        <w:autoSpaceDN w:val="0"/>
        <w:adjustRightInd w:val="0"/>
        <w:ind w:left="426"/>
        <w:jc w:val="both"/>
        <w:rPr>
          <w:rFonts w:ascii="Verdana" w:hAnsi="Verdana"/>
          <w:sz w:val="20"/>
          <w:szCs w:val="20"/>
          <w:lang w:eastAsia="ar-SA"/>
        </w:rPr>
      </w:pPr>
    </w:p>
    <w:p w14:paraId="5F6CB1D0"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7EE5253"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Munkája során nyitott és érdeklődő a hagyományos és új szakmai ismeretek, tendenciák, módszerek és technikák iránt, ami által megismeri a legjobb gyakorlatokat és azokat a legjobb alkalmazását képviseli.</w:t>
      </w:r>
    </w:p>
    <w:p w14:paraId="3CD92B38"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p>
    <w:p w14:paraId="725BE0DA" w14:textId="77777777" w:rsidR="001034CE" w:rsidRPr="00D819AC" w:rsidRDefault="001034CE" w:rsidP="00A451B4">
      <w:pPr>
        <w:widowControl w:val="0"/>
        <w:autoSpaceDE w:val="0"/>
        <w:autoSpaceDN w:val="0"/>
        <w:adjustRightInd w:val="0"/>
        <w:ind w:left="426"/>
        <w:jc w:val="both"/>
        <w:rPr>
          <w:rFonts w:ascii="Verdana" w:hAnsi="Verdana"/>
          <w:b/>
          <w:sz w:val="20"/>
          <w:szCs w:val="20"/>
        </w:rPr>
      </w:pPr>
    </w:p>
    <w:p w14:paraId="49CDFF69" w14:textId="77777777" w:rsidR="001034CE" w:rsidRPr="00D819AC" w:rsidRDefault="001034CE" w:rsidP="00A451B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CC2E7D"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A207F52"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Tisztában van a fegyveres feladatellátásból és a kényszerítő eszközök alkalmazásának lehetőségéből ráháruló felelősséggel és helyesen él azokkal.</w:t>
      </w:r>
    </w:p>
    <w:p w14:paraId="4BC16E31"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Alkalmas önálló döntéshozatalra, parancsadásra, ezeket megfelelő felelősséggel gyakorolja.</w:t>
      </w:r>
    </w:p>
    <w:p w14:paraId="56AD1BF3" w14:textId="24E4A466"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gyakorlati tudás és tapasztalatok megszerzését követően szervezeti egységét vezeti, működési folyamatait tervezi és irányítja, erőforrásaival gazdálkodik.</w:t>
      </w:r>
    </w:p>
    <w:p w14:paraId="7283A894" w14:textId="77777777" w:rsidR="00A451B4" w:rsidRPr="00D819AC" w:rsidRDefault="00A451B4" w:rsidP="00A451B4">
      <w:pPr>
        <w:widowControl w:val="0"/>
        <w:autoSpaceDE w:val="0"/>
        <w:autoSpaceDN w:val="0"/>
        <w:adjustRightInd w:val="0"/>
        <w:ind w:left="426"/>
        <w:jc w:val="both"/>
        <w:rPr>
          <w:rFonts w:ascii="Verdana" w:hAnsi="Verdana"/>
          <w:sz w:val="20"/>
          <w:szCs w:val="20"/>
          <w:lang w:eastAsia="ar-SA"/>
        </w:rPr>
      </w:pPr>
    </w:p>
    <w:p w14:paraId="4A16246D" w14:textId="77777777" w:rsidR="001034CE" w:rsidRPr="00D819AC" w:rsidRDefault="001034CE" w:rsidP="00A451B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8039B2"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 hallgató tisztában lesz a bűnüldözési tevékenységhez kapcsolódó átfogó fogalmakkal, összefüggésekkel, szabályokkal, folyamatokkal és eljárásokkal, amelyeket képes lesz az önálló döntéshozatalba beépíteni.</w:t>
      </w:r>
    </w:p>
    <w:p w14:paraId="2832422C" w14:textId="77777777" w:rsidR="001034CE" w:rsidRPr="00D819AC" w:rsidRDefault="001034CE" w:rsidP="00A451B4">
      <w:pPr>
        <w:widowControl w:val="0"/>
        <w:autoSpaceDE w:val="0"/>
        <w:autoSpaceDN w:val="0"/>
        <w:adjustRightInd w:val="0"/>
        <w:ind w:left="426"/>
        <w:jc w:val="both"/>
        <w:rPr>
          <w:rFonts w:ascii="Verdana" w:hAnsi="Verdana"/>
          <w:sz w:val="20"/>
          <w:szCs w:val="20"/>
        </w:rPr>
      </w:pPr>
    </w:p>
    <w:p w14:paraId="2B216A07" w14:textId="77777777" w:rsidR="001034CE" w:rsidRPr="00D819AC" w:rsidRDefault="001034CE" w:rsidP="00A451B4">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BED526E"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A800F2B"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D2A9DB"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possesses in-depth knowledge of information technology, specialised legal, forensic and criminal service skills essential for the detection, proof and classification of cyber crimes.</w:t>
      </w:r>
    </w:p>
    <w:p w14:paraId="55CB0A1A" w14:textId="77777777" w:rsidR="001034CE" w:rsidRPr="00D819AC" w:rsidRDefault="001034CE" w:rsidP="00A451B4">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detailed knowledge of the segments of information systems relevant to law enforcement.</w:t>
      </w:r>
    </w:p>
    <w:p w14:paraId="694F7596"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5EFC25"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He/she has in-depth knowledge of IT skills, which are essential for the detection, proof and classification of cybercrimes, including special legal, forensic and criminal service knowledge.</w:t>
      </w:r>
    </w:p>
    <w:p w14:paraId="01AF10FB" w14:textId="249836A3"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He/she has a high level of knowledge of the segments of information systems relevant to law enforcement.</w:t>
      </w:r>
    </w:p>
    <w:p w14:paraId="342B174B"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429753B"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583593B"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Ability to work effectively in both the detection, evidence and classification of cyber crimes.</w:t>
      </w:r>
    </w:p>
    <w:p w14:paraId="4B0335E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Ability to cooperate with persons and organisations using and operating information systems in order to prevent, detect, investigate and prove high-technology crimes.</w:t>
      </w:r>
    </w:p>
    <w:p w14:paraId="5538AAE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Ability to use in a targeted manner the special forensic tools, IT tools and software necessary for the investigation of high-tech crime.</w:t>
      </w:r>
    </w:p>
    <w:p w14:paraId="7A021A2A"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Ability to cooperate with bodies and organisations with responsibilities in the field of </w:t>
      </w:r>
      <w:r w:rsidRPr="00D819AC">
        <w:rPr>
          <w:rFonts w:ascii="Verdana" w:hAnsi="Verdana"/>
          <w:sz w:val="20"/>
          <w:szCs w:val="20"/>
          <w:lang w:eastAsia="ar-SA"/>
        </w:rPr>
        <w:lastRenderedPageBreak/>
        <w:t>cyber defence.</w:t>
      </w:r>
    </w:p>
    <w:p w14:paraId="3DB2B5D1"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BF5F6CF"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In order to prevent, detect, investigate and prove cyber crimes, you will be able to effectively cooperate with the persons and organizations that use and operate information systems</w:t>
      </w:r>
      <w:r w:rsidRPr="00D819AC">
        <w:rPr>
          <w:rFonts w:ascii="Verdana" w:hAnsi="Verdana"/>
          <w:sz w:val="20"/>
          <w:szCs w:val="20"/>
          <w:lang w:eastAsia="ar-SA"/>
        </w:rPr>
        <w:t>.</w:t>
      </w:r>
    </w:p>
    <w:p w14:paraId="760A1B8B" w14:textId="77777777" w:rsidR="001034CE" w:rsidRPr="00D819AC"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CF941C"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271F6AD"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and interested in traditional and new professional knowledge, trends, methods and techniques.</w:t>
      </w:r>
    </w:p>
    <w:p w14:paraId="2911121B"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receptive and active in learning about, applying and contributing to technological and professional methodological developments in the fields of law enforcement.</w:t>
      </w:r>
    </w:p>
    <w:p w14:paraId="0EF065AF"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to learning and exchanging best practices between law enforcement agencies.</w:t>
      </w:r>
    </w:p>
    <w:p w14:paraId="3779B62D"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Open to research-based solutions to problems arising in the field of law enforcement.</w:t>
      </w:r>
    </w:p>
    <w:p w14:paraId="534EC0C0"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 Undertakes and authentically represents the police's social role and fundamental relationship with the world</w:t>
      </w:r>
    </w:p>
    <w:p w14:paraId="0F456EE1"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5BB5B24" w14:textId="77777777" w:rsidR="001034CE" w:rsidRPr="00D819AC"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eastAsia="ar-SA"/>
        </w:rPr>
      </w:pPr>
      <w:r w:rsidRPr="00D819AC">
        <w:rPr>
          <w:rFonts w:ascii="Verdana" w:hAnsi="Verdana"/>
          <w:sz w:val="20"/>
          <w:szCs w:val="20"/>
          <w:lang w:val="en" w:eastAsia="ar-SA"/>
        </w:rPr>
        <w:t>During her/his work, she/he is open and interested in traditional and new professional knowledge, trends, methods and techniques, which allows her/his to learn about the best practices and represents their best application.</w:t>
      </w:r>
    </w:p>
    <w:p w14:paraId="2FA47721" w14:textId="77777777" w:rsidR="001034CE" w:rsidRPr="00D819AC" w:rsidRDefault="001034CE" w:rsidP="00A451B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37AFAFD"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FFB991F"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She/he is aware of the responsibilities arising from the performance of armed tasks and the possibility of using coercive tools and lives with them correctly.</w:t>
      </w:r>
    </w:p>
    <w:p w14:paraId="622E129A" w14:textId="77777777" w:rsidR="001034CE" w:rsidRPr="00D819AC" w:rsidRDefault="001034CE" w:rsidP="00A451B4">
      <w:pPr>
        <w:widowControl w:val="0"/>
        <w:spacing w:before="120" w:after="120"/>
        <w:ind w:left="426"/>
        <w:jc w:val="both"/>
        <w:rPr>
          <w:rFonts w:ascii="Verdana" w:hAnsi="Verdana"/>
          <w:sz w:val="20"/>
          <w:szCs w:val="20"/>
          <w:lang w:val="en" w:eastAsia="ar-SA"/>
        </w:rPr>
      </w:pPr>
      <w:r w:rsidRPr="00D819AC">
        <w:rPr>
          <w:rFonts w:ascii="Verdana" w:hAnsi="Verdana"/>
          <w:sz w:val="20"/>
          <w:szCs w:val="20"/>
          <w:lang w:val="en" w:eastAsia="ar-SA"/>
        </w:rPr>
        <w:t>- Able to make independent decisions and give orders, exercises these with appropriate responsibility.</w:t>
      </w:r>
    </w:p>
    <w:p w14:paraId="1C8C7DB5"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 After gaining practical knowledge and experience, she/he leads his organizational unit, plans and manages its operational processes, and manages its resources.</w:t>
      </w:r>
    </w:p>
    <w:p w14:paraId="54BF4179" w14:textId="77777777" w:rsidR="001034CE" w:rsidRPr="00D819AC" w:rsidRDefault="001034CE" w:rsidP="00A451B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3FAC0D" w14:textId="77777777" w:rsidR="001034CE" w:rsidRPr="00D819AC" w:rsidRDefault="001034CE" w:rsidP="00A451B4">
      <w:pPr>
        <w:widowControl w:val="0"/>
        <w:spacing w:before="120" w:after="120"/>
        <w:ind w:left="426"/>
        <w:jc w:val="both"/>
        <w:rPr>
          <w:rFonts w:ascii="Verdana" w:hAnsi="Verdana"/>
          <w:sz w:val="20"/>
          <w:szCs w:val="20"/>
          <w:lang w:eastAsia="ar-SA"/>
        </w:rPr>
      </w:pPr>
      <w:r w:rsidRPr="00D819AC">
        <w:rPr>
          <w:rFonts w:ascii="Verdana" w:hAnsi="Verdana"/>
          <w:sz w:val="20"/>
          <w:szCs w:val="20"/>
          <w:lang w:val="en" w:eastAsia="ar-SA"/>
        </w:rPr>
        <w:t>The student will be aware of the comprehensive concepts, relationships, rules, processes and procedures related to law enforcement activities, which she will be able to incorporate into independent decision-making.</w:t>
      </w:r>
    </w:p>
    <w:p w14:paraId="4DB85A8B" w14:textId="77777777" w:rsidR="001034CE" w:rsidRPr="00D819AC" w:rsidRDefault="001034CE" w:rsidP="00E204CB">
      <w:pPr>
        <w:pStyle w:val="Cmsor1"/>
        <w:numPr>
          <w:ilvl w:val="0"/>
          <w:numId w:val="338"/>
        </w:numPr>
        <w:tabs>
          <w:tab w:val="clear" w:pos="644"/>
        </w:tabs>
        <w:ind w:left="426" w:hanging="142"/>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4766EF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E8B1BB2"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bCs w:val="0"/>
          <w:i w:val="0"/>
          <w:sz w:val="20"/>
          <w:szCs w:val="20"/>
        </w:rPr>
        <w:t>Az információs rendszerek fenyegetéseinek és védelmének fejl</w:t>
      </w:r>
      <w:r w:rsidRPr="00D819AC">
        <w:rPr>
          <w:rFonts w:ascii="Verdana" w:hAnsi="Verdana" w:hint="eastAsia"/>
          <w:b w:val="0"/>
          <w:bCs w:val="0"/>
          <w:i w:val="0"/>
          <w:sz w:val="20"/>
          <w:szCs w:val="20"/>
        </w:rPr>
        <w:t>ő</w:t>
      </w:r>
      <w:r w:rsidRPr="00D819AC">
        <w:rPr>
          <w:rFonts w:ascii="Verdana" w:hAnsi="Verdana"/>
          <w:b w:val="0"/>
          <w:bCs w:val="0"/>
          <w:i w:val="0"/>
          <w:sz w:val="20"/>
          <w:szCs w:val="20"/>
        </w:rPr>
        <w:t xml:space="preserve">dése </w:t>
      </w:r>
      <w:r w:rsidRPr="00D819AC">
        <w:rPr>
          <w:rFonts w:ascii="Verdana" w:hAnsi="Verdana"/>
          <w:b w:val="0"/>
          <w:bCs w:val="0"/>
          <w:i w:val="0"/>
          <w:sz w:val="20"/>
          <w:szCs w:val="20"/>
          <w:lang w:val="en-GB"/>
        </w:rPr>
        <w:t xml:space="preserve">(The evolution of threats and protection of information systems) </w:t>
      </w:r>
      <w:r w:rsidRPr="00D819AC">
        <w:rPr>
          <w:rFonts w:ascii="Verdana" w:hAnsi="Verdana"/>
          <w:b w:val="0"/>
          <w:i w:val="0"/>
          <w:sz w:val="20"/>
          <w:szCs w:val="20"/>
        </w:rPr>
        <w:t xml:space="preserve">Alapfogalmak. A kibertér fogalma. A kiberfenyegetések. Az informatikai rendszerek védelme 90-es évekig az USA-ban. Az informatikai rendszerek védelme 90-es évek után a világban. Az </w:t>
      </w:r>
      <w:r w:rsidRPr="00D819AC">
        <w:rPr>
          <w:rFonts w:ascii="Verdana" w:hAnsi="Verdana"/>
          <w:b w:val="0"/>
          <w:i w:val="0"/>
          <w:sz w:val="20"/>
          <w:szCs w:val="20"/>
        </w:rPr>
        <w:lastRenderedPageBreak/>
        <w:t xml:space="preserve">informatikai rendszerek védelme 90-es évekig az Magyarországon. Az informatikai rendszerek védelme 90-es évek után Magyarországon. A 2013. évi L. törvény. </w:t>
      </w:r>
      <w:r w:rsidRPr="00D819AC">
        <w:rPr>
          <w:rFonts w:ascii="Verdana" w:hAnsi="Verdana"/>
          <w:b w:val="0"/>
          <w:i w:val="0"/>
          <w:sz w:val="20"/>
          <w:szCs w:val="20"/>
          <w:lang w:val="en-GB"/>
        </w:rPr>
        <w:t xml:space="preserve">   </w:t>
      </w:r>
    </w:p>
    <w:p w14:paraId="79B25713"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i w:val="0"/>
          <w:sz w:val="20"/>
          <w:szCs w:val="20"/>
        </w:rPr>
        <w:t>Az információbiztonság alapvet</w:t>
      </w:r>
      <w:r w:rsidRPr="00D819AC">
        <w:rPr>
          <w:rFonts w:ascii="Verdana" w:hAnsi="Verdana" w:hint="eastAsia"/>
          <w:b w:val="0"/>
          <w:i w:val="0"/>
          <w:sz w:val="20"/>
          <w:szCs w:val="20"/>
        </w:rPr>
        <w:t>ő</w:t>
      </w:r>
      <w:r w:rsidRPr="00D819AC">
        <w:rPr>
          <w:rFonts w:ascii="Verdana" w:hAnsi="Verdana"/>
          <w:b w:val="0"/>
          <w:i w:val="0"/>
          <w:sz w:val="20"/>
          <w:szCs w:val="20"/>
        </w:rPr>
        <w:t xml:space="preserve"> fogalmai </w:t>
      </w:r>
      <w:r w:rsidRPr="00D819AC">
        <w:rPr>
          <w:rFonts w:ascii="Verdana" w:hAnsi="Verdana"/>
          <w:b w:val="0"/>
          <w:i w:val="0"/>
          <w:sz w:val="20"/>
          <w:szCs w:val="20"/>
          <w:lang w:val="en-GB"/>
        </w:rPr>
        <w:t xml:space="preserve">(Basic definitions of information security)   </w:t>
      </w:r>
    </w:p>
    <w:p w14:paraId="49C364D2" w14:textId="77777777" w:rsidR="001034CE" w:rsidRPr="00D819AC" w:rsidRDefault="001034CE" w:rsidP="00E204CB">
      <w:pPr>
        <w:pStyle w:val="Cmsor2"/>
        <w:numPr>
          <w:ilvl w:val="1"/>
          <w:numId w:val="338"/>
        </w:numPr>
        <w:tabs>
          <w:tab w:val="clear" w:pos="1000"/>
        </w:tabs>
        <w:ind w:left="426" w:firstLine="0"/>
        <w:rPr>
          <w:rFonts w:ascii="Verdana" w:hAnsi="Verdana"/>
          <w:b w:val="0"/>
          <w:i w:val="0"/>
          <w:sz w:val="20"/>
          <w:szCs w:val="20"/>
          <w:lang w:val="en-GB"/>
        </w:rPr>
      </w:pPr>
      <w:r w:rsidRPr="00D819AC">
        <w:rPr>
          <w:rFonts w:ascii="Verdana" w:hAnsi="Verdana"/>
          <w:b w:val="0"/>
          <w:i w:val="0"/>
          <w:sz w:val="20"/>
          <w:szCs w:val="20"/>
        </w:rPr>
        <w:t xml:space="preserve">Kapcsolódó szakterületek: a kibernetika, a játékelmélet, a kockázatelemzés és a számítógép védelmi modellek bemutatása </w:t>
      </w:r>
      <w:r w:rsidRPr="00D819AC">
        <w:rPr>
          <w:rFonts w:ascii="Verdana" w:hAnsi="Verdana"/>
          <w:b w:val="0"/>
          <w:i w:val="0"/>
          <w:sz w:val="20"/>
          <w:szCs w:val="20"/>
          <w:lang w:val="en-GB"/>
        </w:rPr>
        <w:t>(Related areas: the Cybernetics, the Game Theory, the Risk Analysis and the Computer Security Models)</w:t>
      </w:r>
    </w:p>
    <w:p w14:paraId="67FF9BF0" w14:textId="77777777" w:rsidR="001034CE" w:rsidRPr="00D819AC" w:rsidRDefault="001034CE" w:rsidP="00A451B4">
      <w:pPr>
        <w:widowControl w:val="0"/>
        <w:tabs>
          <w:tab w:val="num" w:pos="3977"/>
        </w:tabs>
        <w:spacing w:before="120" w:after="120"/>
        <w:ind w:left="426"/>
        <w:jc w:val="both"/>
        <w:rPr>
          <w:rFonts w:ascii="Verdana" w:hAnsi="Verdana"/>
          <w:bCs/>
          <w:sz w:val="20"/>
          <w:szCs w:val="20"/>
        </w:rPr>
      </w:pPr>
      <w:r w:rsidRPr="00D819AC">
        <w:rPr>
          <w:rFonts w:ascii="Verdana" w:hAnsi="Verdana"/>
          <w:bCs/>
          <w:sz w:val="20"/>
          <w:szCs w:val="20"/>
        </w:rPr>
        <w:t xml:space="preserve">A kibernetika megjelenése a tudományok között. A kibernetika tartalma. A játékelmélet megjelenése a tudományok között. A játékelmélet tartalma. A kockázat fogalma. A kockázat elemzés módszerei. A számítógép védelmi modellek bemutatása. </w:t>
      </w:r>
    </w:p>
    <w:p w14:paraId="540E233F" w14:textId="77777777" w:rsidR="001034CE" w:rsidRPr="00D819AC" w:rsidRDefault="001034CE" w:rsidP="00E204CB">
      <w:pPr>
        <w:pStyle w:val="Cmsor2"/>
        <w:numPr>
          <w:ilvl w:val="1"/>
          <w:numId w:val="338"/>
        </w:numPr>
        <w:tabs>
          <w:tab w:val="clear" w:pos="1000"/>
        </w:tabs>
        <w:ind w:left="426" w:firstLine="0"/>
        <w:rPr>
          <w:rFonts w:ascii="Verdana" w:hAnsi="Verdana"/>
          <w:b w:val="0"/>
          <w:bCs w:val="0"/>
          <w:i w:val="0"/>
          <w:sz w:val="20"/>
          <w:szCs w:val="20"/>
        </w:rPr>
      </w:pPr>
      <w:r w:rsidRPr="00D819AC">
        <w:rPr>
          <w:rFonts w:ascii="Verdana" w:hAnsi="Verdana"/>
          <w:b w:val="0"/>
          <w:bCs w:val="0"/>
          <w:i w:val="0"/>
          <w:sz w:val="20"/>
          <w:szCs w:val="20"/>
        </w:rPr>
        <w:t>A kiberm</w:t>
      </w:r>
      <w:r w:rsidRPr="00D819AC">
        <w:rPr>
          <w:rFonts w:ascii="Verdana" w:hAnsi="Verdana" w:hint="eastAsia"/>
          <w:b w:val="0"/>
          <w:bCs w:val="0"/>
          <w:i w:val="0"/>
          <w:sz w:val="20"/>
          <w:szCs w:val="20"/>
        </w:rPr>
        <w:t>ű</w:t>
      </w:r>
      <w:r w:rsidRPr="00D819AC">
        <w:rPr>
          <w:rFonts w:ascii="Verdana" w:hAnsi="Verdana"/>
          <w:b w:val="0"/>
          <w:bCs w:val="0"/>
          <w:i w:val="0"/>
          <w:sz w:val="20"/>
          <w:szCs w:val="20"/>
        </w:rPr>
        <w:t xml:space="preserve">veletek (kiberhadviselés) és a „kiberháborúk”, a kiberhidegháború (The </w:t>
      </w:r>
      <w:r w:rsidRPr="00D819AC">
        <w:rPr>
          <w:rFonts w:ascii="Verdana" w:hAnsi="Verdana"/>
          <w:b w:val="0"/>
          <w:bCs w:val="0"/>
          <w:i w:val="0"/>
          <w:sz w:val="20"/>
          <w:szCs w:val="20"/>
          <w:lang w:val="en-GB"/>
        </w:rPr>
        <w:t>Cyberoperations (cyberwarfare) and "cyberwars", Cybercoldwar</w:t>
      </w:r>
      <w:r w:rsidRPr="00D819AC">
        <w:rPr>
          <w:rFonts w:ascii="Verdana" w:hAnsi="Verdana"/>
          <w:b w:val="0"/>
          <w:bCs w:val="0"/>
          <w:i w:val="0"/>
          <w:sz w:val="20"/>
          <w:szCs w:val="20"/>
        </w:rPr>
        <w:t>) kiberterrorizmus, a létfontosságú rendszerek védelme ((The Cyberterrozim, the Critical Information Infrastructures Protection)</w:t>
      </w:r>
    </w:p>
    <w:p w14:paraId="3D6B18A7" w14:textId="77777777" w:rsidR="001034CE" w:rsidRPr="00D819AC" w:rsidRDefault="001034CE" w:rsidP="00A451B4">
      <w:pPr>
        <w:widowControl w:val="0"/>
        <w:tabs>
          <w:tab w:val="num" w:pos="1134"/>
        </w:tabs>
        <w:spacing w:before="120" w:after="120"/>
        <w:ind w:left="426"/>
        <w:jc w:val="both"/>
        <w:rPr>
          <w:rFonts w:ascii="Verdana" w:hAnsi="Verdana"/>
          <w:sz w:val="20"/>
          <w:szCs w:val="20"/>
        </w:rPr>
      </w:pPr>
      <w:r w:rsidRPr="00D819AC">
        <w:rPr>
          <w:rFonts w:ascii="Verdana" w:hAnsi="Verdana"/>
          <w:bCs/>
          <w:sz w:val="20"/>
          <w:szCs w:val="20"/>
        </w:rPr>
        <w:t>Hadviselés a különböző hadszíntereken. Hadviselés a kibertérben. A Kiberműveletek eszközei. Az észt-orosz kiberkonfliktus</w:t>
      </w:r>
    </w:p>
    <w:p w14:paraId="509DA6AB" w14:textId="77777777" w:rsidR="001034CE" w:rsidRPr="00D819AC" w:rsidRDefault="001034CE" w:rsidP="00A451B4">
      <w:pPr>
        <w:widowControl w:val="0"/>
        <w:tabs>
          <w:tab w:val="num" w:pos="1134"/>
        </w:tabs>
        <w:spacing w:before="120" w:after="120"/>
        <w:ind w:left="426"/>
        <w:jc w:val="both"/>
        <w:rPr>
          <w:rFonts w:ascii="Verdana" w:hAnsi="Verdana"/>
          <w:sz w:val="20"/>
          <w:szCs w:val="20"/>
        </w:rPr>
      </w:pPr>
    </w:p>
    <w:p w14:paraId="4B0FCC75" w14:textId="77777777" w:rsidR="001034CE" w:rsidRPr="00D819AC" w:rsidRDefault="001034CE" w:rsidP="00E204CB">
      <w:pPr>
        <w:pStyle w:val="Cmsor2"/>
        <w:numPr>
          <w:ilvl w:val="1"/>
          <w:numId w:val="338"/>
        </w:numPr>
        <w:tabs>
          <w:tab w:val="clear" w:pos="1000"/>
        </w:tabs>
        <w:ind w:left="426" w:firstLine="0"/>
        <w:rPr>
          <w:rFonts w:ascii="Verdana" w:hAnsi="Verdana"/>
          <w:b w:val="0"/>
          <w:bCs w:val="0"/>
          <w:i w:val="0"/>
          <w:sz w:val="20"/>
          <w:szCs w:val="20"/>
        </w:rPr>
      </w:pPr>
      <w:r w:rsidRPr="00D819AC">
        <w:rPr>
          <w:rFonts w:ascii="Verdana" w:hAnsi="Verdana"/>
          <w:b w:val="0"/>
          <w:bCs w:val="0"/>
          <w:i w:val="0"/>
          <w:sz w:val="20"/>
          <w:szCs w:val="20"/>
        </w:rPr>
        <w:t>A kiberbűnözés (The Cybercrime)</w:t>
      </w:r>
    </w:p>
    <w:p w14:paraId="38237248" w14:textId="77777777" w:rsidR="001034CE" w:rsidRPr="00D819AC" w:rsidRDefault="001034CE" w:rsidP="00A451B4">
      <w:pPr>
        <w:widowControl w:val="0"/>
        <w:tabs>
          <w:tab w:val="num" w:pos="1134"/>
        </w:tabs>
        <w:spacing w:before="120" w:after="120"/>
        <w:ind w:left="426"/>
        <w:jc w:val="both"/>
        <w:rPr>
          <w:rFonts w:ascii="Verdana" w:hAnsi="Verdana"/>
          <w:b/>
          <w:sz w:val="20"/>
          <w:szCs w:val="20"/>
        </w:rPr>
      </w:pPr>
      <w:r w:rsidRPr="00D819AC">
        <w:rPr>
          <w:rFonts w:ascii="Verdana" w:hAnsi="Verdana"/>
          <w:bCs/>
          <w:sz w:val="20"/>
          <w:szCs w:val="20"/>
        </w:rPr>
        <w:t>A gyermekek szexuális kizsákmányolása. A bankkártyacsalás. A számítógépes b</w:t>
      </w:r>
      <w:r w:rsidRPr="00D819AC">
        <w:rPr>
          <w:rFonts w:ascii="Verdana" w:hAnsi="Verdana" w:hint="eastAsia"/>
          <w:bCs/>
          <w:sz w:val="20"/>
          <w:szCs w:val="20"/>
        </w:rPr>
        <w:t>ű</w:t>
      </w:r>
      <w:r w:rsidRPr="00D819AC">
        <w:rPr>
          <w:rFonts w:ascii="Verdana" w:hAnsi="Verdana"/>
          <w:bCs/>
          <w:sz w:val="20"/>
          <w:szCs w:val="20"/>
        </w:rPr>
        <w:t>nözés: személyi és pénzügyi adatok terjesztése, illegális szoftverek és vírusok terjesztése, vállalati adatbázisok feltörése, internetes pénzügyi csalás, hacktivizmus</w:t>
      </w:r>
    </w:p>
    <w:p w14:paraId="42E3FC76" w14:textId="77777777" w:rsidR="001034CE" w:rsidRPr="00D819AC" w:rsidRDefault="001034CE" w:rsidP="00E204CB">
      <w:pPr>
        <w:pStyle w:val="Cmsor1"/>
        <w:numPr>
          <w:ilvl w:val="0"/>
          <w:numId w:val="338"/>
        </w:numPr>
        <w:tabs>
          <w:tab w:val="clear" w:pos="644"/>
        </w:tabs>
        <w:ind w:left="426" w:hanging="142"/>
        <w:rPr>
          <w:rFonts w:ascii="Verdana" w:hAnsi="Verdana"/>
          <w:b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1. félév/őszi félév</w:t>
      </w:r>
    </w:p>
    <w:p w14:paraId="3F591F9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91D02AC"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8FC6A22"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1680788A"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valamint a meghatározott esszé határidőre történő leadása.  </w:t>
      </w:r>
    </w:p>
    <w:p w14:paraId="599D05F8"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7FAF200"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Nem megfelelő megoldás, ha a tantárgyi program arról rendelkezik, hogy az oktató határozza meg az aláírás vagy a kredit megszerzésének feltételét vagy valamely külön kiadott norma, ezen kérdéseket a tantárgyi programban kell meghatározni.</w:t>
      </w:r>
    </w:p>
    <w:p w14:paraId="7122F451"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Az aláírás megszerzésének feltételei:</w:t>
      </w:r>
    </w:p>
    <w:p w14:paraId="6503AD40"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tanórákon történő részvétel a 14. pontban meghatározottak szerint és a meghatározott esszé (figyelemmel a formai és a tartalmi megfelelőségre is) leadása.</w:t>
      </w:r>
    </w:p>
    <w:p w14:paraId="591A6AC2"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Az értékelés:</w:t>
      </w:r>
    </w:p>
    <w:p w14:paraId="657E6DA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beadandó dolgozat </w:t>
      </w:r>
      <w:r w:rsidRPr="00D819AC">
        <w:rPr>
          <w:rFonts w:ascii="Verdana" w:hAnsi="Verdana"/>
          <w:bCs/>
          <w:sz w:val="20"/>
          <w:szCs w:val="20"/>
        </w:rPr>
        <w:t xml:space="preserve">megírása és leadása – </w:t>
      </w:r>
      <w:r w:rsidRPr="00D819AC">
        <w:rPr>
          <w:rFonts w:ascii="Verdana" w:hAnsi="Verdana"/>
          <w:b/>
          <w:bCs/>
          <w:sz w:val="20"/>
          <w:szCs w:val="20"/>
        </w:rPr>
        <w:t>gyakorlati jegy</w:t>
      </w:r>
      <w:r w:rsidRPr="00D819AC">
        <w:rPr>
          <w:rFonts w:ascii="Verdana" w:hAnsi="Verdana"/>
          <w:bCs/>
          <w:sz w:val="20"/>
          <w:szCs w:val="20"/>
        </w:rPr>
        <w:t xml:space="preserve">. A dolgozat értékelése: ötfokozatú értékelés – (a helyes válaszok aránya 0-60% elégtelen; 61-70% elégséges; </w:t>
      </w:r>
      <w:r w:rsidRPr="00D819AC">
        <w:rPr>
          <w:rFonts w:ascii="Verdana" w:hAnsi="Verdana"/>
          <w:bCs/>
          <w:sz w:val="20"/>
          <w:szCs w:val="20"/>
        </w:rPr>
        <w:lastRenderedPageBreak/>
        <w:t>71-80% közepes; 81-90% jó; 91-100% jeles osztályzat). Eredménytelen dolgozat kétszer javítható</w:t>
      </w:r>
    </w:p>
    <w:p w14:paraId="3E410C43" w14:textId="77777777" w:rsidR="001034CE" w:rsidRPr="00D819AC" w:rsidRDefault="001034CE" w:rsidP="00E204CB">
      <w:pPr>
        <w:pStyle w:val="Cmsor2"/>
        <w:numPr>
          <w:ilvl w:val="1"/>
          <w:numId w:val="338"/>
        </w:numPr>
        <w:rPr>
          <w:rFonts w:ascii="Verdana" w:hAnsi="Verdana"/>
          <w:i w:val="0"/>
          <w:sz w:val="20"/>
          <w:szCs w:val="20"/>
        </w:rPr>
      </w:pPr>
      <w:r w:rsidRPr="00D819AC">
        <w:rPr>
          <w:rFonts w:ascii="Verdana" w:hAnsi="Verdana"/>
          <w:i w:val="0"/>
          <w:sz w:val="20"/>
          <w:szCs w:val="20"/>
        </w:rPr>
        <w:t xml:space="preserve">A kreditek megszerzésének feltételei: </w:t>
      </w:r>
    </w:p>
    <w:p w14:paraId="60803E7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megszerzése és az írásbeli dolgozat beadásával legalább megfelelt osztályzat megszerzése. A gyakorlati jegy az írásbeli dolgozat eredménye. </w:t>
      </w:r>
    </w:p>
    <w:p w14:paraId="32E8D95C" w14:textId="77777777" w:rsidR="001034CE" w:rsidRPr="00D819AC" w:rsidRDefault="001034CE" w:rsidP="00E204CB">
      <w:pPr>
        <w:pStyle w:val="Cmsor1"/>
        <w:numPr>
          <w:ilvl w:val="0"/>
          <w:numId w:val="338"/>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29E76382" w14:textId="77777777" w:rsidR="001034CE" w:rsidRPr="00D819AC" w:rsidRDefault="001034CE" w:rsidP="00E204CB">
      <w:pPr>
        <w:pStyle w:val="Cmsor2"/>
        <w:numPr>
          <w:ilvl w:val="1"/>
          <w:numId w:val="338"/>
        </w:numPr>
        <w:rPr>
          <w:rFonts w:ascii="Verdana" w:hAnsi="Verdana"/>
          <w:bCs w:val="0"/>
          <w:i w:val="0"/>
          <w:sz w:val="20"/>
          <w:szCs w:val="20"/>
        </w:rPr>
      </w:pPr>
      <w:r w:rsidRPr="00D819AC">
        <w:rPr>
          <w:rFonts w:ascii="Verdana" w:hAnsi="Verdana"/>
          <w:bCs w:val="0"/>
          <w:i w:val="0"/>
          <w:sz w:val="20"/>
          <w:szCs w:val="20"/>
        </w:rPr>
        <w:t xml:space="preserve">Kötelező irodalom: </w:t>
      </w:r>
    </w:p>
    <w:p w14:paraId="2CE137D6" w14:textId="77777777" w:rsidR="001034CE" w:rsidRPr="00D819AC" w:rsidRDefault="001034CE" w:rsidP="00E204CB">
      <w:pPr>
        <w:widowControl w:val="0"/>
        <w:numPr>
          <w:ilvl w:val="0"/>
          <w:numId w:val="358"/>
        </w:numPr>
        <w:tabs>
          <w:tab w:val="clear" w:pos="644"/>
        </w:tabs>
        <w:ind w:left="851" w:hanging="284"/>
        <w:jc w:val="both"/>
        <w:rPr>
          <w:rFonts w:ascii="Verdana" w:hAnsi="Verdana"/>
          <w:sz w:val="20"/>
          <w:szCs w:val="20"/>
        </w:rPr>
      </w:pPr>
      <w:r w:rsidRPr="00D819AC">
        <w:rPr>
          <w:rFonts w:ascii="Verdana" w:hAnsi="Verdana"/>
          <w:sz w:val="20"/>
          <w:szCs w:val="20"/>
        </w:rPr>
        <w:t>Kovács László: A kibertér védelme, Budapest, 2018, Dialóg Campus Kiadó, ISBN 978-615-5889-63-9 (nyomtatott) ISBN 978-615-5889-64-6 (elektronikus)</w:t>
      </w:r>
    </w:p>
    <w:p w14:paraId="5727DCC4" w14:textId="77777777" w:rsidR="001034CE" w:rsidRPr="00D819AC" w:rsidRDefault="001034CE" w:rsidP="00E204CB">
      <w:pPr>
        <w:widowControl w:val="0"/>
        <w:numPr>
          <w:ilvl w:val="0"/>
          <w:numId w:val="358"/>
        </w:numPr>
        <w:tabs>
          <w:tab w:val="clear" w:pos="644"/>
        </w:tabs>
        <w:ind w:left="851" w:hanging="284"/>
        <w:jc w:val="both"/>
        <w:rPr>
          <w:rFonts w:ascii="Verdana" w:hAnsi="Verdana"/>
          <w:sz w:val="20"/>
          <w:szCs w:val="20"/>
        </w:rPr>
      </w:pPr>
      <w:r w:rsidRPr="00D819AC">
        <w:rPr>
          <w:rFonts w:ascii="Verdana" w:hAnsi="Verdana"/>
          <w:sz w:val="20"/>
          <w:szCs w:val="20"/>
        </w:rPr>
        <w:t>Muha L.- Kovács Z.-Sági G.- Tiszolczi B.: Az információbiztonság alapjai, TKP-2021, Budapest 2023</w:t>
      </w:r>
    </w:p>
    <w:p w14:paraId="2F4D24BE" w14:textId="77777777"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Budapest, 2023. december 01.</w:t>
      </w:r>
    </w:p>
    <w:p w14:paraId="3D876930" w14:textId="77777777" w:rsidR="001034CE" w:rsidRPr="00D819AC" w:rsidRDefault="001034CE" w:rsidP="001034CE">
      <w:pPr>
        <w:widowControl w:val="0"/>
        <w:spacing w:before="120" w:after="120"/>
        <w:jc w:val="both"/>
        <w:rPr>
          <w:rFonts w:ascii="Verdana" w:hAnsi="Verdana"/>
          <w:bCs/>
          <w:sz w:val="20"/>
          <w:szCs w:val="20"/>
        </w:rPr>
      </w:pPr>
    </w:p>
    <w:p w14:paraId="0EDB19F4"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Dr. Gyaraki Réka Eszter, PhD., egyetemi adjunktus</w:t>
      </w:r>
    </w:p>
    <w:p w14:paraId="067F4C02" w14:textId="77777777" w:rsidR="001034CE" w:rsidRPr="00D819AC" w:rsidRDefault="001034CE" w:rsidP="001034CE">
      <w:pPr>
        <w:widowControl w:val="0"/>
        <w:jc w:val="right"/>
        <w:rPr>
          <w:rFonts w:ascii="Verdana" w:hAnsi="Verdana"/>
          <w:bCs/>
          <w:sz w:val="20"/>
          <w:szCs w:val="20"/>
        </w:rPr>
      </w:pPr>
      <w:r w:rsidRPr="00D819AC">
        <w:rPr>
          <w:rFonts w:ascii="Verdana" w:hAnsi="Verdana"/>
          <w:bCs/>
          <w:sz w:val="20"/>
          <w:szCs w:val="20"/>
        </w:rPr>
        <w:t xml:space="preserve"> sk.</w:t>
      </w:r>
    </w:p>
    <w:p w14:paraId="5C939C33" w14:textId="77777777" w:rsidR="001034CE" w:rsidRPr="00D819AC" w:rsidRDefault="001034CE" w:rsidP="001034CE">
      <w:pPr>
        <w:widowControl w:val="0"/>
        <w:spacing w:before="120" w:after="120"/>
        <w:jc w:val="right"/>
        <w:rPr>
          <w:rFonts w:ascii="Verdana" w:hAnsi="Verdana"/>
          <w:bCs/>
          <w:sz w:val="20"/>
          <w:szCs w:val="20"/>
        </w:rPr>
      </w:pPr>
    </w:p>
    <w:p w14:paraId="62D8E651" w14:textId="35AAF125"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D819AC" w14:paraId="33532142" w14:textId="77777777" w:rsidTr="00037CF5">
        <w:tc>
          <w:tcPr>
            <w:tcW w:w="4855" w:type="dxa"/>
            <w:tcBorders>
              <w:top w:val="nil"/>
              <w:left w:val="nil"/>
              <w:bottom w:val="single" w:sz="4" w:space="0" w:color="auto"/>
              <w:right w:val="nil"/>
            </w:tcBorders>
            <w:hideMark/>
          </w:tcPr>
          <w:p w14:paraId="5E3D50AA" w14:textId="77777777" w:rsidR="001034CE" w:rsidRPr="00D819AC" w:rsidRDefault="001034C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14C6FCF" w14:textId="77777777" w:rsidR="001034CE" w:rsidRPr="00D819AC" w:rsidRDefault="001034CE" w:rsidP="00037CF5">
            <w:pPr>
              <w:jc w:val="both"/>
              <w:rPr>
                <w:rFonts w:ascii="Verdana" w:hAnsi="Verdana"/>
                <w:sz w:val="20"/>
                <w:szCs w:val="20"/>
              </w:rPr>
            </w:pPr>
          </w:p>
        </w:tc>
        <w:tc>
          <w:tcPr>
            <w:tcW w:w="2597" w:type="dxa"/>
          </w:tcPr>
          <w:p w14:paraId="1C6A412D" w14:textId="77777777" w:rsidR="001034CE" w:rsidRPr="00D819AC" w:rsidRDefault="001034CE" w:rsidP="00037CF5">
            <w:pPr>
              <w:jc w:val="right"/>
              <w:rPr>
                <w:rFonts w:ascii="Verdana" w:hAnsi="Verdana"/>
                <w:sz w:val="20"/>
                <w:szCs w:val="20"/>
              </w:rPr>
            </w:pPr>
          </w:p>
        </w:tc>
      </w:tr>
      <w:tr w:rsidR="001034CE" w:rsidRPr="00D819AC" w14:paraId="5C8942BB" w14:textId="77777777" w:rsidTr="00037CF5">
        <w:tc>
          <w:tcPr>
            <w:tcW w:w="4855" w:type="dxa"/>
            <w:tcBorders>
              <w:top w:val="single" w:sz="4" w:space="0" w:color="auto"/>
              <w:left w:val="nil"/>
              <w:bottom w:val="nil"/>
              <w:right w:val="nil"/>
            </w:tcBorders>
            <w:hideMark/>
          </w:tcPr>
          <w:p w14:paraId="172FA683" w14:textId="77777777" w:rsidR="001034CE" w:rsidRPr="00D819AC" w:rsidRDefault="001034C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A13B8A6" w14:textId="77777777" w:rsidR="001034CE" w:rsidRPr="00D819AC" w:rsidRDefault="001034CE" w:rsidP="00037CF5">
            <w:pPr>
              <w:jc w:val="both"/>
              <w:rPr>
                <w:rFonts w:ascii="Verdana" w:hAnsi="Verdana"/>
                <w:sz w:val="20"/>
                <w:szCs w:val="20"/>
              </w:rPr>
            </w:pPr>
          </w:p>
        </w:tc>
        <w:tc>
          <w:tcPr>
            <w:tcW w:w="2597" w:type="dxa"/>
          </w:tcPr>
          <w:p w14:paraId="019F6F9B" w14:textId="77777777" w:rsidR="001034CE" w:rsidRPr="00D819AC" w:rsidRDefault="001034CE" w:rsidP="00037CF5">
            <w:pPr>
              <w:jc w:val="both"/>
              <w:rPr>
                <w:rFonts w:ascii="Verdana" w:hAnsi="Verdana"/>
                <w:sz w:val="20"/>
                <w:szCs w:val="20"/>
              </w:rPr>
            </w:pPr>
          </w:p>
        </w:tc>
      </w:tr>
    </w:tbl>
    <w:p w14:paraId="18D1ED55" w14:textId="77777777" w:rsidR="001034CE" w:rsidRPr="00D819AC" w:rsidRDefault="001034CE" w:rsidP="001034CE">
      <w:pPr>
        <w:widowControl w:val="0"/>
        <w:spacing w:before="120" w:after="120"/>
        <w:ind w:left="426" w:hanging="142"/>
        <w:jc w:val="center"/>
        <w:rPr>
          <w:rFonts w:ascii="Verdana" w:hAnsi="Verdana"/>
          <w:b/>
          <w:bCs/>
          <w:sz w:val="20"/>
          <w:szCs w:val="20"/>
        </w:rPr>
      </w:pPr>
    </w:p>
    <w:p w14:paraId="488A9C50" w14:textId="77777777" w:rsidR="001034CE" w:rsidRPr="00D819AC" w:rsidRDefault="001034CE" w:rsidP="001034C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89B7904"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RRVTM05</w:t>
      </w:r>
    </w:p>
    <w:p w14:paraId="4F7E3AA9" w14:textId="77777777" w:rsidR="001034CE" w:rsidRPr="00D819AC" w:rsidRDefault="001034CE" w:rsidP="00E204CB">
      <w:pPr>
        <w:pStyle w:val="Cmsor1"/>
        <w:numPr>
          <w:ilvl w:val="0"/>
          <w:numId w:val="359"/>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sz w:val="20"/>
          <w:szCs w:val="20"/>
        </w:rPr>
        <w:t>Rendészet és rendészeti igazgatás elmélete</w:t>
      </w:r>
    </w:p>
    <w:p w14:paraId="389D45AE"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The theory of law enforcement</w:t>
      </w:r>
    </w:p>
    <w:p w14:paraId="0486E75A"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46661195" w14:textId="77777777" w:rsidR="001034CE" w:rsidRPr="00D819AC" w:rsidRDefault="001034CE" w:rsidP="00E204CB">
      <w:pPr>
        <w:pStyle w:val="Cmsor2"/>
        <w:numPr>
          <w:ilvl w:val="1"/>
          <w:numId w:val="359"/>
        </w:numPr>
        <w:ind w:left="426" w:hanging="142"/>
        <w:rPr>
          <w:rFonts w:ascii="Verdana" w:hAnsi="Verdana"/>
          <w:b w:val="0"/>
          <w:bCs w:val="0"/>
          <w:i w:val="0"/>
          <w:sz w:val="20"/>
          <w:szCs w:val="20"/>
        </w:rPr>
      </w:pPr>
      <w:r w:rsidRPr="00D819AC">
        <w:rPr>
          <w:rFonts w:ascii="Verdana" w:hAnsi="Verdana"/>
          <w:b w:val="0"/>
          <w:bCs w:val="0"/>
          <w:i w:val="0"/>
          <w:sz w:val="20"/>
          <w:szCs w:val="20"/>
        </w:rPr>
        <w:t>2 kredit</w:t>
      </w:r>
    </w:p>
    <w:p w14:paraId="54BD4936" w14:textId="77777777" w:rsidR="001034CE" w:rsidRPr="00D819AC" w:rsidRDefault="001034CE" w:rsidP="00E204CB">
      <w:pPr>
        <w:pStyle w:val="Cmsor2"/>
        <w:numPr>
          <w:ilvl w:val="1"/>
          <w:numId w:val="359"/>
        </w:numPr>
        <w:ind w:left="426" w:hanging="142"/>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7CAE6C6A"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sz w:val="20"/>
          <w:szCs w:val="20"/>
        </w:rPr>
        <w:t>Rendészeti vezető mester szak</w:t>
      </w:r>
    </w:p>
    <w:p w14:paraId="4A820981"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79B38263" w14:textId="77777777" w:rsidR="001034CE" w:rsidRPr="00522F17" w:rsidRDefault="001034CE" w:rsidP="00E204CB">
      <w:pPr>
        <w:pStyle w:val="Cmsor1"/>
        <w:numPr>
          <w:ilvl w:val="0"/>
          <w:numId w:val="359"/>
        </w:numPr>
        <w:tabs>
          <w:tab w:val="clear" w:pos="644"/>
        </w:tabs>
        <w:ind w:left="426" w:hanging="142"/>
        <w:rPr>
          <w:rFonts w:ascii="Verdana" w:hAnsi="Verdana"/>
          <w:b w:val="0"/>
          <w:bCs w:val="0"/>
          <w:sz w:val="20"/>
          <w:szCs w:val="20"/>
          <w:highlight w:val="yellow"/>
        </w:rPr>
      </w:pPr>
      <w:r w:rsidRPr="00D819AC">
        <w:rPr>
          <w:rFonts w:ascii="Verdana" w:hAnsi="Verdana"/>
          <w:bCs w:val="0"/>
          <w:sz w:val="20"/>
          <w:szCs w:val="20"/>
        </w:rPr>
        <w:t xml:space="preserve">A tantárgyfelelős oktató neve, beosztása, tudományos fokozata: </w:t>
      </w:r>
      <w:r w:rsidRPr="00522F17">
        <w:rPr>
          <w:rFonts w:ascii="Verdana" w:hAnsi="Verdana"/>
          <w:b w:val="0"/>
          <w:bCs w:val="0"/>
          <w:sz w:val="20"/>
          <w:szCs w:val="20"/>
          <w:highlight w:val="yellow"/>
        </w:rPr>
        <w:t>dr. habil. Kovács Tamás egyetemi docens</w:t>
      </w:r>
    </w:p>
    <w:p w14:paraId="769DF8B6"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255B5BEC" w14:textId="77777777" w:rsidR="001034CE" w:rsidRPr="00D819AC" w:rsidRDefault="001034CE" w:rsidP="00E204CB">
      <w:pPr>
        <w:pStyle w:val="Cmsor2"/>
        <w:numPr>
          <w:ilvl w:val="1"/>
          <w:numId w:val="359"/>
        </w:numPr>
        <w:rPr>
          <w:rFonts w:ascii="Verdana" w:hAnsi="Verdana"/>
          <w:b w:val="0"/>
          <w:bCs w:val="0"/>
          <w:i w:val="0"/>
          <w:sz w:val="20"/>
          <w:szCs w:val="20"/>
        </w:rPr>
      </w:pPr>
      <w:r w:rsidRPr="00D819AC">
        <w:rPr>
          <w:rFonts w:ascii="Verdana" w:hAnsi="Verdana"/>
          <w:b w:val="0"/>
          <w:bCs w:val="0"/>
          <w:i w:val="0"/>
          <w:sz w:val="20"/>
          <w:szCs w:val="20"/>
        </w:rPr>
        <w:t>össz óraszám/félév:</w:t>
      </w:r>
    </w:p>
    <w:p w14:paraId="3CE245AD" w14:textId="77777777" w:rsidR="001034CE" w:rsidRPr="00D819AC" w:rsidRDefault="001034CE" w:rsidP="00E204CB">
      <w:pPr>
        <w:pStyle w:val="Cmsor3"/>
        <w:numPr>
          <w:ilvl w:val="2"/>
          <w:numId w:val="359"/>
        </w:numPr>
        <w:rPr>
          <w:rFonts w:ascii="Verdana" w:hAnsi="Verdana"/>
          <w:bCs/>
          <w:sz w:val="20"/>
          <w:szCs w:val="20"/>
        </w:rPr>
      </w:pPr>
      <w:r w:rsidRPr="00D819AC">
        <w:rPr>
          <w:rFonts w:ascii="Verdana" w:hAnsi="Verdana"/>
          <w:bCs/>
          <w:sz w:val="20"/>
          <w:szCs w:val="20"/>
        </w:rPr>
        <w:t>nappali munkarend: (… EA + … SZ + . GY)</w:t>
      </w:r>
    </w:p>
    <w:p w14:paraId="4F97C8A0" w14:textId="77777777" w:rsidR="001034CE" w:rsidRPr="00D819AC" w:rsidRDefault="001034CE" w:rsidP="00E204CB">
      <w:pPr>
        <w:pStyle w:val="Cmsor3"/>
        <w:numPr>
          <w:ilvl w:val="2"/>
          <w:numId w:val="359"/>
        </w:numPr>
        <w:rPr>
          <w:rFonts w:ascii="Verdana" w:hAnsi="Verdana"/>
          <w:bCs/>
          <w:sz w:val="20"/>
          <w:szCs w:val="20"/>
        </w:rPr>
      </w:pPr>
      <w:r w:rsidRPr="00D819AC">
        <w:rPr>
          <w:rFonts w:ascii="Verdana" w:hAnsi="Verdana"/>
          <w:bCs/>
          <w:sz w:val="20"/>
          <w:szCs w:val="20"/>
        </w:rPr>
        <w:t>levelező munkarend: 20 (20 EA + … SZ + … GY)</w:t>
      </w:r>
    </w:p>
    <w:p w14:paraId="0CF8869B" w14:textId="77777777" w:rsidR="001034CE" w:rsidRPr="00D819AC" w:rsidRDefault="001034CE" w:rsidP="00E204CB">
      <w:pPr>
        <w:pStyle w:val="Cmsor2"/>
        <w:numPr>
          <w:ilvl w:val="1"/>
          <w:numId w:val="359"/>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3550B20A" w14:textId="77777777" w:rsidR="001034CE" w:rsidRPr="00D819AC" w:rsidRDefault="001034CE" w:rsidP="00E204CB">
      <w:pPr>
        <w:pStyle w:val="Cmsor2"/>
        <w:numPr>
          <w:ilvl w:val="1"/>
          <w:numId w:val="359"/>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73CAF947"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p>
    <w:p w14:paraId="4CCA1C37" w14:textId="77777777" w:rsidR="001034CE" w:rsidRPr="00D819AC" w:rsidRDefault="001034CE" w:rsidP="001034CE">
      <w:pPr>
        <w:widowControl w:val="0"/>
        <w:spacing w:before="120" w:after="120"/>
        <w:ind w:left="426"/>
        <w:jc w:val="both"/>
        <w:rPr>
          <w:rFonts w:ascii="Verdana" w:hAnsi="Verdana"/>
          <w:bCs/>
          <w:i/>
          <w:sz w:val="20"/>
          <w:szCs w:val="20"/>
        </w:rPr>
      </w:pPr>
      <w:r w:rsidRPr="00D819AC">
        <w:rPr>
          <w:rFonts w:ascii="Verdana" w:hAnsi="Verdana"/>
          <w:sz w:val="20"/>
          <w:szCs w:val="20"/>
        </w:rPr>
        <w:t>A tantárgy anyaga a rendészettudomány nemzetközi és hazai eredményeinek összefoglalása. A kurzus, a módszertani bevezetőt követően – egyebek mellett – bemutatja a rendészeti tanok jelentőségét a rendőrség és más rendészeti szervek működésének megismerésében, a rendészeti közjog megalkotásában és alkalmazásában, a reformok és a modernizációs folyamatok támogatásában, a rendészeti stratégia megfogalmazásában, valamint a nemzetközi együttműködési formák kialakításában. Ismertetést nyújt az 1990-2020 közötti legjelentősebb hazai kutatási programokról és ezek tapasztalatairól.</w:t>
      </w:r>
    </w:p>
    <w:p w14:paraId="00A95AE7"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7C10F920" w14:textId="77777777" w:rsidR="001034CE" w:rsidRPr="00D819AC" w:rsidRDefault="001034CE" w:rsidP="001034CE">
      <w:pPr>
        <w:widowControl w:val="0"/>
        <w:spacing w:before="120" w:after="120"/>
        <w:ind w:left="426"/>
        <w:jc w:val="both"/>
        <w:rPr>
          <w:rFonts w:ascii="Verdana" w:hAnsi="Verdana"/>
          <w:bCs/>
          <w:sz w:val="20"/>
          <w:szCs w:val="20"/>
          <w:lang w:val="en-GB"/>
        </w:rPr>
      </w:pPr>
      <w:r w:rsidRPr="00D819AC">
        <w:rPr>
          <w:rFonts w:ascii="Verdana" w:hAnsi="Verdana"/>
          <w:bCs/>
          <w:sz w:val="20"/>
          <w:szCs w:val="20"/>
        </w:rPr>
        <w:t xml:space="preserve">The material of the subject is a summary of the results of domestic and international law enforcement. Following a methodological introduction, the course presents the significance of policing theories while learning about the operation of the police and other law enforcement organizations, law enforcement law making and applications, </w:t>
      </w:r>
      <w:r w:rsidRPr="00D819AC">
        <w:rPr>
          <w:rFonts w:ascii="Verdana" w:hAnsi="Verdana"/>
          <w:bCs/>
          <w:sz w:val="20"/>
          <w:szCs w:val="20"/>
        </w:rPr>
        <w:lastRenderedPageBreak/>
        <w:t xml:space="preserve">supporting reforms and modernization processes, the creation of a law enforcement strategy and forms of international cooperation. The course also deploys the most crucial domestic research programs and their consequences in the last few decades. </w:t>
      </w:r>
    </w:p>
    <w:p w14:paraId="32323D15"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4C5E28C4" w14:textId="77777777" w:rsidR="001034CE" w:rsidRPr="00D819AC" w:rsidRDefault="001034CE" w:rsidP="003765E3">
      <w:pPr>
        <w:widowControl w:val="0"/>
        <w:spacing w:before="120" w:after="120"/>
        <w:ind w:left="426"/>
        <w:jc w:val="both"/>
        <w:rPr>
          <w:rFonts w:ascii="Verdana" w:hAnsi="Verdana"/>
          <w:bCs/>
          <w:sz w:val="20"/>
          <w:szCs w:val="20"/>
          <w:lang w:val="x-none"/>
        </w:rPr>
      </w:pPr>
      <w:r w:rsidRPr="00D819AC">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534ED4BF" w14:textId="77777777" w:rsidR="001034CE" w:rsidRPr="00D819AC" w:rsidRDefault="001034CE" w:rsidP="003765E3">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124492A9" w14:textId="77777777" w:rsidR="001034CE" w:rsidRPr="00D819AC" w:rsidRDefault="001034CE" w:rsidP="003765E3">
      <w:pPr>
        <w:widowControl w:val="0"/>
        <w:spacing w:before="120" w:after="120"/>
        <w:ind w:left="426"/>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6BBB06C1" w14:textId="77777777" w:rsidR="001034CE" w:rsidRPr="00D819AC" w:rsidRDefault="001034CE" w:rsidP="003765E3">
      <w:pPr>
        <w:widowControl w:val="0"/>
        <w:autoSpaceDE w:val="0"/>
        <w:autoSpaceDN w:val="0"/>
        <w:adjustRightInd w:val="0"/>
        <w:ind w:left="426"/>
        <w:jc w:val="both"/>
        <w:rPr>
          <w:rFonts w:ascii="Verdana" w:hAnsi="Verdana"/>
          <w:bCs/>
          <w:sz w:val="20"/>
          <w:szCs w:val="20"/>
          <w:lang w:val="x-none"/>
        </w:rPr>
      </w:pPr>
    </w:p>
    <w:p w14:paraId="00FEFE26"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16897C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4945C74"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3AABB04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67972B8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2D6CA9D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3CBB6203"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7BABD192"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0993CEFF"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678B0FB"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5F2A4454" w14:textId="77777777" w:rsidR="001034CE" w:rsidRPr="00D819AC" w:rsidRDefault="001034CE" w:rsidP="003765E3">
      <w:pPr>
        <w:widowControl w:val="0"/>
        <w:autoSpaceDE w:val="0"/>
        <w:autoSpaceDN w:val="0"/>
        <w:adjustRightInd w:val="0"/>
        <w:ind w:left="426"/>
        <w:jc w:val="both"/>
        <w:rPr>
          <w:rFonts w:ascii="Verdana" w:hAnsi="Verdana"/>
          <w:b/>
          <w:sz w:val="20"/>
          <w:szCs w:val="20"/>
        </w:rPr>
      </w:pPr>
    </w:p>
    <w:p w14:paraId="738C3EBA" w14:textId="77777777" w:rsidR="001034CE" w:rsidRPr="00D819AC" w:rsidRDefault="001034CE" w:rsidP="003765E3">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664F5B3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0D6AE0FD"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5846107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12F38FA9"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24DB10BA"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31D6A3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1A81889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7662E2C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Képes aktívan és magas színvonalon közvetíteni szakterületének ismereteit, bekapcsolódni kutatási, fejlesztési projektekbe, a vonatkozó publikációs forrásokat </w:t>
      </w:r>
      <w:r w:rsidRPr="00D819AC">
        <w:rPr>
          <w:rFonts w:ascii="Verdana" w:hAnsi="Verdana"/>
          <w:sz w:val="20"/>
          <w:szCs w:val="20"/>
          <w:lang w:eastAsia="ar-SA"/>
        </w:rPr>
        <w:lastRenderedPageBreak/>
        <w:t>használni.</w:t>
      </w:r>
    </w:p>
    <w:p w14:paraId="4AA3B54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056F3B4B"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426A70"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69FA1B62"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3AF9707E"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E5D6F36"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31803180"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1DF7CEE6"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46C90766"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292DB696"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9C26CDC"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12D721F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623FE09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4798007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D566F2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67F32586"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5F3774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83379F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09DBDCB8"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52AF3158"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604E725"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52438AE"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799F3490"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6BB071D8" w14:textId="77777777" w:rsidR="001034CE" w:rsidRPr="00D819AC" w:rsidRDefault="001034CE" w:rsidP="003765E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B0C5D48"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54639010"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 individumként felelősséggel vállalja a kezdeményező szerepét az együttműködés területén, rendvédelmi kérdésekben szervezi a szervezeten belüli és kívüli partnerekkel az eredményes együttműködést.</w:t>
      </w:r>
    </w:p>
    <w:p w14:paraId="0A9A87DD"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655AD8CA"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 xml:space="preserve">- Értékelkötelezett módon használja a szakmai érdekérvényesítés eszközeit, képviseli, betartja és betartatja a szervezet etikai normáit, szükség esetén kezdeményezi azok </w:t>
      </w:r>
      <w:r w:rsidRPr="00D819AC">
        <w:rPr>
          <w:rFonts w:ascii="Verdana" w:hAnsi="Verdana"/>
          <w:sz w:val="20"/>
          <w:szCs w:val="20"/>
        </w:rPr>
        <w:lastRenderedPageBreak/>
        <w:t>továbbfejlesztését.</w:t>
      </w:r>
    </w:p>
    <w:p w14:paraId="693B9D5D" w14:textId="77777777" w:rsidR="001034CE" w:rsidRPr="00D819AC" w:rsidRDefault="001034CE" w:rsidP="003765E3">
      <w:pPr>
        <w:widowControl w:val="0"/>
        <w:autoSpaceDE w:val="0"/>
        <w:autoSpaceDN w:val="0"/>
        <w:adjustRightInd w:val="0"/>
        <w:ind w:left="426"/>
        <w:jc w:val="both"/>
        <w:rPr>
          <w:rFonts w:ascii="Verdana" w:hAnsi="Verdana"/>
          <w:sz w:val="20"/>
          <w:szCs w:val="20"/>
        </w:rPr>
      </w:pPr>
    </w:p>
    <w:p w14:paraId="2F10ECC7"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75848AA"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50E86857"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7EF7AF7D"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7F143F19"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46C5A97A" w14:textId="77777777" w:rsidR="001034CE" w:rsidRPr="00D819AC" w:rsidRDefault="001034CE" w:rsidP="003765E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038FDA"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sz w:val="20"/>
          <w:szCs w:val="20"/>
        </w:rPr>
        <w:t>Önálló individumként</w:t>
      </w:r>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2BB27291"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p>
    <w:p w14:paraId="77E1EC61" w14:textId="77777777" w:rsidR="001034CE" w:rsidRPr="00D819AC" w:rsidRDefault="001034CE" w:rsidP="003765E3">
      <w:pPr>
        <w:widowControl w:val="0"/>
        <w:autoSpaceDE w:val="0"/>
        <w:autoSpaceDN w:val="0"/>
        <w:adjustRightInd w:val="0"/>
        <w:ind w:left="426"/>
        <w:jc w:val="both"/>
        <w:rPr>
          <w:rFonts w:ascii="Verdana" w:hAnsi="Verdana"/>
          <w:sz w:val="20"/>
          <w:szCs w:val="20"/>
        </w:rPr>
      </w:pPr>
      <w:r w:rsidRPr="00D819AC">
        <w:rPr>
          <w:rFonts w:ascii="Verdana" w:hAnsi="Verdana"/>
          <w:b/>
          <w:bCs/>
          <w:sz w:val="20"/>
          <w:szCs w:val="20"/>
        </w:rPr>
        <w:t>Elérendő szakmai kompetenciák (angolul) (</w:t>
      </w:r>
      <w:r w:rsidRPr="00D819AC">
        <w:rPr>
          <w:rFonts w:ascii="Verdana" w:hAnsi="Verdana"/>
          <w:b/>
          <w:bCs/>
          <w:sz w:val="20"/>
          <w:szCs w:val="20"/>
          <w:lang w:val="en-US"/>
        </w:rPr>
        <w:t>Competences)</w:t>
      </w:r>
    </w:p>
    <w:p w14:paraId="31363EEC"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an in-depth knowledge of the schools police sciences and of law enforcement theory, the history and foundations of their development, the dilemmas and challenges of the present and the future.</w:t>
      </w:r>
    </w:p>
    <w:p w14:paraId="0918BCF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knows in detail and can define the organisational tasks and competences of law enforcement, in particular with regard to its state and public administration context, its social embeddedness, the control mechanism of law enforcement and the model of community policing.</w:t>
      </w:r>
    </w:p>
    <w:p w14:paraId="1516831D" w14:textId="77777777" w:rsidR="001034CE" w:rsidRPr="00D819AC" w:rsidRDefault="001034CE" w:rsidP="003765E3">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1BB09D2B"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The aim of the course is to familiarise students with the concept, system and historical context of law enforcement theory. Among the theoretical foundations, methodological support is provided for the scientific analysis of the organisation, functioning and law of policing. The exploration of law enforcement theory will provide the students an opportunity to develop the analytical and abstracting skills essential for managerial work. The basic knowledge will facilitate the learning of specific law enforcement subjects.</w:t>
      </w:r>
    </w:p>
    <w:p w14:paraId="618A45D9"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Knowledge</w:t>
      </w:r>
    </w:p>
    <w:p w14:paraId="10A67DC3"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familiar with the specific methods of knowledge acquisition and problem-solving in his/her field, his/her abstraction techniques, and the ways of working out the practical implications of theoretical issues.</w:t>
      </w:r>
    </w:p>
    <w:p w14:paraId="5E3352D7"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1FDFA5D"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has a thorough knowledge and understanding of the tasks and functioning of law enforcement agencies, and is familiar with the general and specific rules of their operation.</w:t>
      </w:r>
    </w:p>
    <w:p w14:paraId="377AB015"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thorough knowledge of the disciplines related to law enforcement and the rules and legal theory of the related branches of law.</w:t>
      </w:r>
    </w:p>
    <w:p w14:paraId="78C1D77D"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74C9A6"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has an in-depth knowledge of the schools of thought that have given rise to police sciences, the history of their development and their foundations. He/she is able to identify current and future challenges and reflect on them in an appropriate way.</w:t>
      </w:r>
    </w:p>
    <w:p w14:paraId="7E68CD3A" w14:textId="77777777" w:rsidR="001034CE" w:rsidRPr="00D819AC" w:rsidRDefault="001034CE" w:rsidP="003765E3">
      <w:pPr>
        <w:widowControl w:val="0"/>
        <w:spacing w:before="120" w:after="120"/>
        <w:ind w:left="426"/>
        <w:jc w:val="both"/>
        <w:rPr>
          <w:rFonts w:ascii="Verdana" w:hAnsi="Verdana"/>
          <w:sz w:val="20"/>
          <w:szCs w:val="20"/>
          <w:lang w:val="en-GB"/>
        </w:rPr>
      </w:pPr>
    </w:p>
    <w:p w14:paraId="159627CE"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Skills</w:t>
      </w:r>
    </w:p>
    <w:p w14:paraId="3C81B585"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the ability to serve the public good and the public interest with the professional commitment and the professional and human standards expected of a </w:t>
      </w:r>
      <w:r w:rsidRPr="00D819AC">
        <w:rPr>
          <w:rFonts w:ascii="Verdana" w:hAnsi="Verdana"/>
          <w:bCs/>
          <w:sz w:val="20"/>
          <w:szCs w:val="20"/>
          <w:lang w:val="en-GB"/>
        </w:rPr>
        <w:lastRenderedPageBreak/>
        <w:t>career in public service.</w:t>
      </w:r>
    </w:p>
    <w:p w14:paraId="571D852F"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228B3C0F"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is capable of systems thinking, change and planning it to support innovative problem solving.</w:t>
      </w:r>
    </w:p>
    <w:p w14:paraId="528BD913"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A138EA2"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 or she is able to manage and control the law enforcement work processes to be carried out, and to analyse risks.</w:t>
      </w:r>
    </w:p>
    <w:p w14:paraId="3B53C9CC"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187174FF" w14:textId="77777777" w:rsidR="001034CE" w:rsidRPr="00D819AC" w:rsidRDefault="001034CE" w:rsidP="003765E3">
      <w:pPr>
        <w:widowControl w:val="0"/>
        <w:autoSpaceDE w:val="0"/>
        <w:autoSpaceDN w:val="0"/>
        <w:adjustRightInd w:val="0"/>
        <w:ind w:left="426"/>
        <w:jc w:val="both"/>
        <w:rPr>
          <w:rFonts w:ascii="Verdana" w:hAnsi="Verdana"/>
          <w:sz w:val="20"/>
          <w:szCs w:val="20"/>
          <w:lang w:val="en-GB" w:eastAsia="ar-SA"/>
        </w:rPr>
      </w:pPr>
      <w:r w:rsidRPr="00D819AC">
        <w:rPr>
          <w:rFonts w:ascii="Verdana" w:hAnsi="Verdana"/>
          <w:sz w:val="20"/>
          <w:szCs w:val="20"/>
          <w:lang w:val="en-GB" w:eastAsia="ar-SA"/>
        </w:rPr>
        <w:t>- He/she is able to communicate knowledge in his or her field, actively and to a high standard, to engage in research and development projects, and use relevant publication resources.</w:t>
      </w:r>
    </w:p>
    <w:p w14:paraId="53A224F7"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E70F8C4"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sz w:val="20"/>
          <w:szCs w:val="20"/>
          <w:lang w:val="en-GB" w:eastAsia="ar-SA"/>
        </w:rPr>
        <w:t>He/she is able to use leadership and control tools with a managerial approach that best meet professional requirements in the field of law enforcement, with particular emphasis on modern management techniques and organisational solutions.</w:t>
      </w:r>
    </w:p>
    <w:p w14:paraId="1F04334C"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7F30B802"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 He/she is committed to the civil service, recognises the responsibilities of the civil service profession and authentically represents its spirit.</w:t>
      </w:r>
    </w:p>
    <w:p w14:paraId="0B1016EC"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D819AC">
        <w:rPr>
          <w:rFonts w:ascii="Verdana" w:hAnsi="Verdana"/>
          <w:bCs/>
          <w:sz w:val="20"/>
          <w:szCs w:val="20"/>
          <w:lang w:val="en-GB"/>
        </w:rPr>
        <w:t>He/she is committed to democratic values and the rule of law, sustainability, social solidarity and equal opportunities.</w:t>
      </w:r>
    </w:p>
    <w:p w14:paraId="034C0852" w14:textId="77777777" w:rsidR="001034CE" w:rsidRPr="00D819AC"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16E7E831"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C34E55"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34A0FC0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1EF08623"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0C56A30B"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72B9848E"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521F383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12BB8C57"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4003A598"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66F496B4"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46531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lastRenderedPageBreak/>
        <w:t>- His/her work is characterised by the application of acquired theoretical knowledge, thoroughness, systematic approach and a constant desire and readiness to learn, a demanding approach to her own work and the necessary degree of self-criticism.</w:t>
      </w:r>
    </w:p>
    <w:p w14:paraId="34EEF2E0"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4DE83A77" w14:textId="77777777" w:rsidR="001034CE" w:rsidRPr="00D819AC" w:rsidRDefault="001034CE" w:rsidP="003765E3">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6117BED2"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shapes professional identity, represents professional views, and acts to develop the values of the law enforcement profession. </w:t>
      </w:r>
    </w:p>
    <w:p w14:paraId="67006517"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533054A"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615EAADE" w14:textId="77777777" w:rsidR="001034CE" w:rsidRPr="00D819AC" w:rsidRDefault="001034CE" w:rsidP="003765E3">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07CDEF54" w14:textId="77777777" w:rsidR="001034CE" w:rsidRPr="00D819AC" w:rsidRDefault="001034CE" w:rsidP="003765E3">
      <w:pPr>
        <w:widowControl w:val="0"/>
        <w:spacing w:before="120" w:after="120"/>
        <w:ind w:left="426"/>
        <w:jc w:val="both"/>
        <w:rPr>
          <w:rFonts w:ascii="Verdana" w:hAnsi="Verdana"/>
          <w:sz w:val="20"/>
          <w:szCs w:val="20"/>
          <w:lang w:val="en-GB"/>
        </w:rPr>
      </w:pPr>
    </w:p>
    <w:p w14:paraId="0263137B"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EEFE5F"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44A14E31" w14:textId="77777777" w:rsidR="001034CE" w:rsidRPr="00D819AC" w:rsidRDefault="001034CE" w:rsidP="003765E3">
      <w:pPr>
        <w:widowControl w:val="0"/>
        <w:spacing w:before="120" w:after="120"/>
        <w:ind w:left="426"/>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7B4189CF" w14:textId="77777777" w:rsidR="001034CE" w:rsidRPr="00D819AC" w:rsidRDefault="001034CE" w:rsidP="003765E3">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val="en-GB" w:eastAsia="ar-SA"/>
        </w:rPr>
        <w:t>- He/she plays a key role in transmitting the values of the law enforcement profession.</w:t>
      </w:r>
    </w:p>
    <w:p w14:paraId="1C50CC81" w14:textId="77777777" w:rsidR="001034CE" w:rsidRPr="00D819AC" w:rsidRDefault="001034CE" w:rsidP="003765E3">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C40F78E" w14:textId="300B6ECD" w:rsidR="001034CE" w:rsidRPr="00D819AC" w:rsidRDefault="001034CE" w:rsidP="003765E3">
      <w:pPr>
        <w:widowControl w:val="0"/>
        <w:autoSpaceDE w:val="0"/>
        <w:autoSpaceDN w:val="0"/>
        <w:adjustRightInd w:val="0"/>
        <w:ind w:left="426"/>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7365D72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24FCDC53"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39D231D" w14:textId="00C3A21B"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Tanítások a rendészetről, a tudományok és a rendészet, az állam- és jogtudományok szerepe, a hadtudomány kompetenciája, kezdeményezések egy önálló rendészeti diszciplína megalkotására, a szlovák példa, nyugat-európai kezdeményezések.</w:t>
      </w:r>
    </w:p>
    <w:p w14:paraId="0E58C38A"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rendészet fogalma, közigazgatás és rendészet, rendészeti hatalom versus büntető hatalom, az ügyészség szerepe, a rendészet az igazságszolgáltatás </w:t>
      </w:r>
      <w:r w:rsidRPr="00D819AC">
        <w:rPr>
          <w:rFonts w:ascii="Verdana" w:hAnsi="Verdana"/>
          <w:b w:val="0"/>
          <w:i w:val="0"/>
          <w:sz w:val="20"/>
          <w:szCs w:val="20"/>
        </w:rPr>
        <w:lastRenderedPageBreak/>
        <w:t>előkészítésében, a rendészet társadalomelmélete, a rendőrségi szubkultúra, a struktúralista-funkcionális rendészet-szociológia, az értékszociológiai megközelítés.</w:t>
      </w:r>
    </w:p>
    <w:p w14:paraId="7E523ADA"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rendészeti kultúra fogalma és elemei, a közrendészet, a bűnüldözés és a csapaterő értékrendje, a szakmai etika, az Európa Tanács ajánlásai a rendőrtisztviselők nemzetközi etikai kódexéhez, a közszolgálat etikája.</w:t>
      </w:r>
    </w:p>
    <w:p w14:paraId="33A8C677"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társadalom pozitív és negatív kontroll mechanizmusai, a közbiztonsági- és a rendészeti rendszer, a rendőrségi modellek: centralizáció – decentralizáció, a civil- és a militarista struktúra, a köz- és magánbiztonság, a civil önvédelem.</w:t>
      </w:r>
    </w:p>
    <w:p w14:paraId="6CD29413" w14:textId="77777777" w:rsidR="001034CE" w:rsidRPr="00D819AC" w:rsidRDefault="001034CE" w:rsidP="00E204CB">
      <w:pPr>
        <w:pStyle w:val="Cmsor2"/>
        <w:numPr>
          <w:ilvl w:val="1"/>
          <w:numId w:val="359"/>
        </w:numPr>
        <w:tabs>
          <w:tab w:val="clear" w:pos="1000"/>
        </w:tabs>
        <w:ind w:left="567" w:firstLine="1"/>
        <w:rPr>
          <w:rFonts w:ascii="Verdana" w:hAnsi="Verdana"/>
          <w:b w:val="0"/>
          <w:i w:val="0"/>
          <w:sz w:val="20"/>
          <w:szCs w:val="20"/>
        </w:rPr>
      </w:pPr>
      <w:r w:rsidRPr="00D819AC">
        <w:rPr>
          <w:rFonts w:ascii="Verdana" w:hAnsi="Verdana"/>
          <w:b w:val="0"/>
          <w:i w:val="0"/>
          <w:sz w:val="20"/>
          <w:szCs w:val="20"/>
        </w:rPr>
        <w:t xml:space="preserve"> A veszélyek és kockázatok, a veszélyelhárítás, vállalható és nem vállalható veszélyek, nézetek a kockázat-társadalomról, a biztonságpolitikai felfogás, a közrend és közbiztonság fogalma, a nemzetbiztonság, a rendészet kormányzati irányítása, rendészeti stratégiák, a nemzeti biztonsági stratégia.</w:t>
      </w:r>
    </w:p>
    <w:p w14:paraId="65879CBA" w14:textId="77777777" w:rsidR="001034CE" w:rsidRPr="00D819AC" w:rsidRDefault="001034CE" w:rsidP="001034CE">
      <w:pPr>
        <w:widowControl w:val="0"/>
        <w:tabs>
          <w:tab w:val="left" w:pos="993"/>
          <w:tab w:val="num" w:pos="1134"/>
        </w:tabs>
        <w:spacing w:before="120" w:after="120"/>
        <w:ind w:left="426"/>
        <w:jc w:val="both"/>
        <w:rPr>
          <w:rFonts w:ascii="Verdana" w:hAnsi="Verdana"/>
          <w:sz w:val="20"/>
          <w:szCs w:val="20"/>
        </w:rPr>
      </w:pPr>
    </w:p>
    <w:p w14:paraId="1E948747" w14:textId="77777777" w:rsidR="001034CE" w:rsidRPr="00D819AC" w:rsidRDefault="001034CE" w:rsidP="00E204CB">
      <w:pPr>
        <w:pStyle w:val="Cmsor1"/>
        <w:numPr>
          <w:ilvl w:val="0"/>
          <w:numId w:val="359"/>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4. szemeszter, tavaszi félév</w:t>
      </w:r>
    </w:p>
    <w:p w14:paraId="4316845C"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1E0A7E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sz w:val="20"/>
          <w:szCs w:val="20"/>
        </w:rPr>
        <w:t>A tantárgy elfogadásához a tanórák legalább 70 %-án jelen kell lennie a hallgatónak. A távollétet a hiányzást követő első foglalkozáson kell igazolnia.</w:t>
      </w:r>
    </w:p>
    <w:p w14:paraId="3295DA4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p>
    <w:p w14:paraId="39E49B35" w14:textId="77777777" w:rsidR="001034CE" w:rsidRPr="00D819AC" w:rsidRDefault="001034CE" w:rsidP="001034CE">
      <w:pPr>
        <w:widowControl w:val="0"/>
        <w:spacing w:before="120" w:after="120"/>
        <w:ind w:left="426"/>
        <w:jc w:val="both"/>
        <w:rPr>
          <w:rFonts w:ascii="Verdana" w:hAnsi="Verdana"/>
          <w:bCs/>
          <w:sz w:val="20"/>
          <w:szCs w:val="20"/>
        </w:rPr>
      </w:pPr>
      <w:r w:rsidRPr="00D819AC">
        <w:rPr>
          <w:rFonts w:ascii="Verdana" w:hAnsi="Verdana"/>
          <w:bCs/>
          <w:sz w:val="20"/>
          <w:szCs w:val="20"/>
        </w:rPr>
        <w:t xml:space="preserve">Lsd.: a 16. pontban írtakat is (értékelés)! </w:t>
      </w:r>
    </w:p>
    <w:p w14:paraId="122314ED"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6E68550"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Az aláírás megszerzésének feltételei:</w:t>
      </w:r>
    </w:p>
    <w:p w14:paraId="34953743"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p>
    <w:p w14:paraId="5B75E014"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Az értékelés:</w:t>
      </w:r>
    </w:p>
    <w:p w14:paraId="542237D4"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Írásbeli Kollokvium, ötfokozatú értékeléssel. 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p>
    <w:p w14:paraId="3FC4B4AE" w14:textId="77777777" w:rsidR="001034CE" w:rsidRPr="00D819AC" w:rsidRDefault="001034CE" w:rsidP="00E204CB">
      <w:pPr>
        <w:pStyle w:val="Cmsor2"/>
        <w:numPr>
          <w:ilvl w:val="1"/>
          <w:numId w:val="359"/>
        </w:numPr>
        <w:rPr>
          <w:rFonts w:ascii="Verdana" w:hAnsi="Verdana"/>
          <w:i w:val="0"/>
          <w:sz w:val="20"/>
          <w:szCs w:val="20"/>
        </w:rPr>
      </w:pPr>
      <w:r w:rsidRPr="00D819AC">
        <w:rPr>
          <w:rFonts w:ascii="Verdana" w:hAnsi="Verdana"/>
          <w:i w:val="0"/>
          <w:sz w:val="20"/>
          <w:szCs w:val="20"/>
        </w:rPr>
        <w:t xml:space="preserve">A kreditek megszerzésének feltételei: </w:t>
      </w:r>
    </w:p>
    <w:p w14:paraId="785449EE" w14:textId="77777777" w:rsidR="001034CE" w:rsidRPr="00D819AC" w:rsidRDefault="001034CE" w:rsidP="001034C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Legalább az elégséges vizsgajegymegszerzése.</w:t>
      </w:r>
    </w:p>
    <w:p w14:paraId="54A51DAE" w14:textId="77777777" w:rsidR="001034CE" w:rsidRPr="00D819AC" w:rsidRDefault="001034CE" w:rsidP="00E204CB">
      <w:pPr>
        <w:pStyle w:val="Cmsor1"/>
        <w:numPr>
          <w:ilvl w:val="0"/>
          <w:numId w:val="359"/>
        </w:numPr>
        <w:tabs>
          <w:tab w:val="clear" w:pos="644"/>
        </w:tabs>
        <w:ind w:left="426" w:hanging="142"/>
        <w:rPr>
          <w:rFonts w:ascii="Verdana" w:hAnsi="Verdana"/>
          <w:bCs w:val="0"/>
          <w:sz w:val="20"/>
          <w:szCs w:val="20"/>
        </w:rPr>
      </w:pPr>
      <w:r w:rsidRPr="00D819AC">
        <w:rPr>
          <w:rFonts w:ascii="Verdana" w:hAnsi="Verdana"/>
          <w:bCs w:val="0"/>
          <w:sz w:val="20"/>
          <w:szCs w:val="20"/>
        </w:rPr>
        <w:t>Irodalomjegyzék:</w:t>
      </w:r>
    </w:p>
    <w:p w14:paraId="5D707D8B" w14:textId="77777777" w:rsidR="001034CE" w:rsidRPr="00D819AC" w:rsidRDefault="001034CE" w:rsidP="00E204CB">
      <w:pPr>
        <w:pStyle w:val="Cmsor2"/>
        <w:numPr>
          <w:ilvl w:val="1"/>
          <w:numId w:val="359"/>
        </w:numPr>
        <w:rPr>
          <w:rFonts w:ascii="Verdana" w:hAnsi="Verdana"/>
          <w:bCs w:val="0"/>
          <w:i w:val="0"/>
          <w:sz w:val="20"/>
          <w:szCs w:val="20"/>
        </w:rPr>
      </w:pPr>
      <w:r w:rsidRPr="00D819AC">
        <w:rPr>
          <w:rFonts w:ascii="Verdana" w:hAnsi="Verdana"/>
          <w:bCs w:val="0"/>
          <w:i w:val="0"/>
          <w:sz w:val="20"/>
          <w:szCs w:val="20"/>
        </w:rPr>
        <w:t xml:space="preserve">Kötelező irodalom: </w:t>
      </w:r>
    </w:p>
    <w:p w14:paraId="3F8D1576" w14:textId="77777777" w:rsidR="001034CE" w:rsidRPr="00D819AC" w:rsidRDefault="001034CE" w:rsidP="00E204CB">
      <w:pPr>
        <w:widowControl w:val="0"/>
        <w:numPr>
          <w:ilvl w:val="0"/>
          <w:numId w:val="360"/>
        </w:numPr>
        <w:tabs>
          <w:tab w:val="clear" w:pos="644"/>
        </w:tabs>
        <w:ind w:left="993" w:hanging="142"/>
        <w:jc w:val="both"/>
        <w:rPr>
          <w:rFonts w:ascii="Verdana" w:hAnsi="Verdana"/>
          <w:sz w:val="20"/>
          <w:szCs w:val="20"/>
        </w:rPr>
      </w:pPr>
      <w:r w:rsidRPr="00D819AC">
        <w:rPr>
          <w:rFonts w:ascii="Verdana" w:hAnsi="Verdana"/>
          <w:sz w:val="20"/>
          <w:szCs w:val="20"/>
        </w:rPr>
        <w:t>Finszter Géza: A rendészet és a rendészeti igazgatás elmélete. RTF, MA jegyzet. Budapest, 2015.</w:t>
      </w:r>
    </w:p>
    <w:p w14:paraId="227D3326" w14:textId="77777777" w:rsidR="001034CE" w:rsidRPr="00D819AC" w:rsidRDefault="001034CE" w:rsidP="00E204CB">
      <w:pPr>
        <w:widowControl w:val="0"/>
        <w:numPr>
          <w:ilvl w:val="0"/>
          <w:numId w:val="360"/>
        </w:numPr>
        <w:tabs>
          <w:tab w:val="clear" w:pos="644"/>
        </w:tabs>
        <w:ind w:left="993" w:hanging="142"/>
        <w:jc w:val="both"/>
        <w:rPr>
          <w:rFonts w:ascii="Verdana" w:hAnsi="Verdana"/>
          <w:sz w:val="20"/>
          <w:szCs w:val="20"/>
        </w:rPr>
      </w:pPr>
      <w:r w:rsidRPr="00D819AC">
        <w:rPr>
          <w:rFonts w:ascii="Verdana" w:hAnsi="Verdana"/>
          <w:sz w:val="20"/>
          <w:szCs w:val="20"/>
        </w:rPr>
        <w:t>Korinek László: Kriminológia I. kötet A rendőrség c. fejezet. Magyar Közlöny és Lapkiadó Kft., Budapest, 2010., ISBN: 978-963-9722-82-8</w:t>
      </w:r>
    </w:p>
    <w:p w14:paraId="38200622" w14:textId="745D2C28" w:rsidR="001034CE" w:rsidRPr="00D819AC" w:rsidRDefault="001034CE" w:rsidP="00E204CB">
      <w:pPr>
        <w:pStyle w:val="Cmsor2"/>
        <w:numPr>
          <w:ilvl w:val="1"/>
          <w:numId w:val="359"/>
        </w:numPr>
        <w:rPr>
          <w:rFonts w:ascii="Verdana" w:hAnsi="Verdana"/>
          <w:bCs w:val="0"/>
          <w:i w:val="0"/>
          <w:sz w:val="20"/>
          <w:szCs w:val="20"/>
        </w:rPr>
      </w:pPr>
      <w:r w:rsidRPr="00D819AC">
        <w:rPr>
          <w:rFonts w:ascii="Verdana" w:hAnsi="Verdana"/>
          <w:bCs w:val="0"/>
          <w:i w:val="0"/>
          <w:sz w:val="20"/>
          <w:szCs w:val="20"/>
        </w:rPr>
        <w:t xml:space="preserve">Ajánlott irodalom: </w:t>
      </w:r>
    </w:p>
    <w:p w14:paraId="3F980B36"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 xml:space="preserve">Szikinger István: Rendőrség a demokratikus jogállamban, Sík Kiadó, Budapest, </w:t>
      </w:r>
      <w:r w:rsidRPr="00D819AC">
        <w:rPr>
          <w:rFonts w:ascii="Verdana" w:hAnsi="Verdana"/>
          <w:sz w:val="20"/>
          <w:szCs w:val="20"/>
        </w:rPr>
        <w:lastRenderedPageBreak/>
        <w:t>1998. ISBN: 963-858-211-1</w:t>
      </w:r>
    </w:p>
    <w:p w14:paraId="46F2EDAF"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Kerezsi Klára: Kontroll vagy támogatás. az alternatív szankciók dilemmája, Complex Kiadó, Budapest, 2006. ISBN: 978-963-224-884-4</w:t>
      </w:r>
    </w:p>
    <w:p w14:paraId="70952EF5" w14:textId="77777777" w:rsidR="001034CE" w:rsidRPr="00D819AC" w:rsidRDefault="001034CE" w:rsidP="00E204CB">
      <w:pPr>
        <w:pStyle w:val="Listaszerbekezds"/>
        <w:widowControl w:val="0"/>
        <w:numPr>
          <w:ilvl w:val="0"/>
          <w:numId w:val="361"/>
        </w:numPr>
        <w:ind w:left="993" w:hanging="426"/>
        <w:contextualSpacing/>
        <w:jc w:val="both"/>
        <w:rPr>
          <w:rFonts w:ascii="Verdana" w:hAnsi="Verdana"/>
          <w:sz w:val="20"/>
          <w:szCs w:val="20"/>
        </w:rPr>
      </w:pPr>
      <w:r w:rsidRPr="00D819AC">
        <w:rPr>
          <w:rFonts w:ascii="Verdana" w:hAnsi="Verdana"/>
          <w:sz w:val="20"/>
          <w:szCs w:val="20"/>
        </w:rPr>
        <w:t>Kerezsi Klára: Kriminálpolitika akkor és ma, Jogtörténeti Szemle, 18(2016)/1, 16-24.</w:t>
      </w:r>
    </w:p>
    <w:p w14:paraId="372EBE62" w14:textId="77777777" w:rsidR="001034CE" w:rsidRPr="00D819AC" w:rsidRDefault="001034CE" w:rsidP="001034CE">
      <w:pPr>
        <w:widowControl w:val="0"/>
        <w:spacing w:before="120" w:after="120"/>
        <w:jc w:val="both"/>
        <w:rPr>
          <w:rFonts w:ascii="Verdana" w:hAnsi="Verdana"/>
          <w:bCs/>
          <w:sz w:val="20"/>
          <w:szCs w:val="20"/>
        </w:rPr>
      </w:pPr>
    </w:p>
    <w:p w14:paraId="174A9091" w14:textId="1B61C49B" w:rsidR="001034CE" w:rsidRPr="00D819AC" w:rsidRDefault="001034CE" w:rsidP="001034CE">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522F17">
        <w:rPr>
          <w:rFonts w:ascii="Verdana" w:hAnsi="Verdana"/>
          <w:bCs/>
          <w:sz w:val="20"/>
          <w:szCs w:val="20"/>
        </w:rPr>
        <w:t>2025.</w:t>
      </w:r>
    </w:p>
    <w:p w14:paraId="5BB4CDF4" w14:textId="33A4F873" w:rsidR="001034CE" w:rsidRPr="00D819AC" w:rsidRDefault="006803F2" w:rsidP="001034CE">
      <w:pPr>
        <w:widowControl w:val="0"/>
        <w:jc w:val="right"/>
        <w:rPr>
          <w:rFonts w:ascii="Verdana" w:hAnsi="Verdana"/>
          <w:bCs/>
          <w:sz w:val="20"/>
          <w:szCs w:val="20"/>
        </w:rPr>
      </w:pPr>
      <w:r w:rsidRPr="00D819AC">
        <w:rPr>
          <w:rFonts w:ascii="Verdana" w:hAnsi="Verdana"/>
          <w:bCs/>
          <w:sz w:val="20"/>
          <w:szCs w:val="20"/>
        </w:rPr>
        <w:t>Dr. habil Kovács Tamás egyetemi docens</w:t>
      </w:r>
    </w:p>
    <w:p w14:paraId="424E03D9" w14:textId="77777777" w:rsidR="001034CE" w:rsidRPr="00D819AC" w:rsidRDefault="001034CE" w:rsidP="001034CE">
      <w:pPr>
        <w:widowControl w:val="0"/>
        <w:spacing w:before="120" w:after="120"/>
        <w:jc w:val="right"/>
        <w:rPr>
          <w:rFonts w:ascii="Verdana" w:hAnsi="Verdana"/>
          <w:bCs/>
          <w:sz w:val="20"/>
          <w:szCs w:val="20"/>
        </w:rPr>
      </w:pPr>
    </w:p>
    <w:p w14:paraId="79F1E337" w14:textId="4848DB62" w:rsidR="001034CE" w:rsidRPr="00D819AC" w:rsidRDefault="001034C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34F967EE" w14:textId="77777777" w:rsidTr="00037CF5">
        <w:tc>
          <w:tcPr>
            <w:tcW w:w="4855" w:type="dxa"/>
            <w:tcBorders>
              <w:top w:val="nil"/>
              <w:left w:val="nil"/>
              <w:bottom w:val="single" w:sz="4" w:space="0" w:color="auto"/>
              <w:right w:val="nil"/>
            </w:tcBorders>
            <w:hideMark/>
          </w:tcPr>
          <w:p w14:paraId="4EA37B8E"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C7DB10" w14:textId="77777777" w:rsidR="0084733B" w:rsidRPr="00D819AC" w:rsidRDefault="0084733B" w:rsidP="00037CF5">
            <w:pPr>
              <w:jc w:val="both"/>
              <w:rPr>
                <w:rFonts w:ascii="Verdana" w:hAnsi="Verdana"/>
                <w:sz w:val="20"/>
                <w:szCs w:val="20"/>
              </w:rPr>
            </w:pPr>
          </w:p>
        </w:tc>
        <w:tc>
          <w:tcPr>
            <w:tcW w:w="2597" w:type="dxa"/>
          </w:tcPr>
          <w:p w14:paraId="3E2BE4E8" w14:textId="77777777" w:rsidR="0084733B" w:rsidRPr="00D819AC" w:rsidRDefault="0084733B" w:rsidP="00037CF5">
            <w:pPr>
              <w:jc w:val="right"/>
              <w:rPr>
                <w:rFonts w:ascii="Verdana" w:hAnsi="Verdana"/>
                <w:sz w:val="20"/>
                <w:szCs w:val="20"/>
              </w:rPr>
            </w:pPr>
          </w:p>
        </w:tc>
      </w:tr>
      <w:tr w:rsidR="0084733B" w:rsidRPr="00D819AC" w14:paraId="72D288D2" w14:textId="77777777" w:rsidTr="00037CF5">
        <w:tc>
          <w:tcPr>
            <w:tcW w:w="4855" w:type="dxa"/>
            <w:tcBorders>
              <w:top w:val="single" w:sz="4" w:space="0" w:color="auto"/>
              <w:left w:val="nil"/>
              <w:bottom w:val="nil"/>
              <w:right w:val="nil"/>
            </w:tcBorders>
            <w:hideMark/>
          </w:tcPr>
          <w:p w14:paraId="5F14F285"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1A8C915" w14:textId="77777777" w:rsidR="0084733B" w:rsidRPr="00D819AC" w:rsidRDefault="0084733B" w:rsidP="00037CF5">
            <w:pPr>
              <w:jc w:val="both"/>
              <w:rPr>
                <w:rFonts w:ascii="Verdana" w:hAnsi="Verdana"/>
                <w:sz w:val="20"/>
                <w:szCs w:val="20"/>
              </w:rPr>
            </w:pPr>
          </w:p>
        </w:tc>
        <w:tc>
          <w:tcPr>
            <w:tcW w:w="2597" w:type="dxa"/>
          </w:tcPr>
          <w:p w14:paraId="033712A2" w14:textId="77777777" w:rsidR="0084733B" w:rsidRPr="00D819AC" w:rsidRDefault="0084733B" w:rsidP="00037CF5">
            <w:pPr>
              <w:jc w:val="both"/>
              <w:rPr>
                <w:rFonts w:ascii="Verdana" w:hAnsi="Verdana"/>
                <w:sz w:val="20"/>
                <w:szCs w:val="20"/>
              </w:rPr>
            </w:pPr>
          </w:p>
        </w:tc>
      </w:tr>
    </w:tbl>
    <w:p w14:paraId="11D7D46F"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1FFD5F59"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63F9593"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tantárgy kódja:</w:t>
      </w:r>
      <w:r w:rsidRPr="00D819AC">
        <w:rPr>
          <w:rFonts w:ascii="Verdana" w:hAnsi="Verdana"/>
          <w:b w:val="0"/>
          <w:bCs w:val="0"/>
          <w:sz w:val="20"/>
          <w:szCs w:val="20"/>
        </w:rPr>
        <w:t xml:space="preserve"> RARTM02</w:t>
      </w:r>
    </w:p>
    <w:p w14:paraId="605A03BD"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Rendészeti szervek működésének jogi alapjai</w:t>
      </w:r>
    </w:p>
    <w:p w14:paraId="784E539B"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The legal basis for the operation of law enforcement agencies</w:t>
      </w:r>
    </w:p>
    <w:p w14:paraId="6FEA5B5D"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Kreditérték és képzési karakter: </w:t>
      </w:r>
    </w:p>
    <w:p w14:paraId="0CBFFAF2" w14:textId="77777777" w:rsidR="0084733B" w:rsidRPr="00D819AC" w:rsidRDefault="0084733B" w:rsidP="00E204CB">
      <w:pPr>
        <w:pStyle w:val="Cmsor2"/>
        <w:numPr>
          <w:ilvl w:val="1"/>
          <w:numId w:val="362"/>
        </w:numPr>
        <w:spacing w:before="0" w:after="0"/>
        <w:ind w:left="426" w:hanging="142"/>
        <w:rPr>
          <w:rFonts w:ascii="Verdana" w:hAnsi="Verdana"/>
          <w:b w:val="0"/>
          <w:bCs w:val="0"/>
          <w:i w:val="0"/>
          <w:sz w:val="20"/>
          <w:szCs w:val="20"/>
        </w:rPr>
      </w:pPr>
      <w:r w:rsidRPr="00D819AC">
        <w:rPr>
          <w:rFonts w:ascii="Verdana" w:hAnsi="Verdana"/>
          <w:b w:val="0"/>
          <w:bCs w:val="0"/>
          <w:i w:val="0"/>
          <w:sz w:val="20"/>
          <w:szCs w:val="20"/>
        </w:rPr>
        <w:t>4 kredit</w:t>
      </w:r>
    </w:p>
    <w:p w14:paraId="3C0AC8A4" w14:textId="77777777" w:rsidR="0084733B" w:rsidRPr="00D819AC" w:rsidRDefault="0084733B" w:rsidP="00E204CB">
      <w:pPr>
        <w:pStyle w:val="Cmsor2"/>
        <w:numPr>
          <w:ilvl w:val="1"/>
          <w:numId w:val="362"/>
        </w:numPr>
        <w:spacing w:before="0" w:after="0"/>
        <w:ind w:left="426" w:hanging="142"/>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40 % gyakorlat, 60 % elmélet</w:t>
      </w:r>
    </w:p>
    <w:p w14:paraId="04C0144C"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w:t>
      </w:r>
    </w:p>
    <w:p w14:paraId="57D75D7B"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Igazgatásrendészeti és Nemzetközi Rendészeti Tanszék</w:t>
      </w:r>
    </w:p>
    <w:p w14:paraId="7C2A2886" w14:textId="77777777" w:rsidR="0084733B" w:rsidRPr="00D819AC" w:rsidRDefault="0084733B" w:rsidP="00E204CB">
      <w:pPr>
        <w:pStyle w:val="Cmsor1"/>
        <w:numPr>
          <w:ilvl w:val="0"/>
          <w:numId w:val="362"/>
        </w:numPr>
        <w:tabs>
          <w:tab w:val="clear" w:pos="644"/>
        </w:tabs>
        <w:ind w:left="426" w:hanging="142"/>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Balla Zoltán, habilitált egyetemi docens</w:t>
      </w:r>
    </w:p>
    <w:p w14:paraId="78618BA5"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tanórák száma és típusa</w:t>
      </w:r>
    </w:p>
    <w:p w14:paraId="51373998" w14:textId="77777777" w:rsidR="0084733B" w:rsidRPr="00D819AC" w:rsidRDefault="0084733B" w:rsidP="00E204CB">
      <w:pPr>
        <w:pStyle w:val="Cmsor2"/>
        <w:numPr>
          <w:ilvl w:val="1"/>
          <w:numId w:val="362"/>
        </w:numPr>
        <w:ind w:left="426" w:hanging="142"/>
        <w:rPr>
          <w:rFonts w:ascii="Verdana" w:hAnsi="Verdana"/>
          <w:b w:val="0"/>
          <w:bCs w:val="0"/>
          <w:i w:val="0"/>
          <w:sz w:val="20"/>
          <w:szCs w:val="20"/>
        </w:rPr>
      </w:pPr>
      <w:r w:rsidRPr="00D819AC">
        <w:rPr>
          <w:rFonts w:ascii="Verdana" w:hAnsi="Verdana"/>
          <w:b w:val="0"/>
          <w:bCs w:val="0"/>
          <w:i w:val="0"/>
          <w:sz w:val="20"/>
          <w:szCs w:val="20"/>
        </w:rPr>
        <w:t>össz óraszám/félév: 28</w:t>
      </w:r>
    </w:p>
    <w:p w14:paraId="4EA95169" w14:textId="77777777" w:rsidR="0084733B" w:rsidRPr="00D819AC" w:rsidRDefault="0084733B" w:rsidP="00E204CB">
      <w:pPr>
        <w:pStyle w:val="Cmsor3"/>
        <w:numPr>
          <w:ilvl w:val="2"/>
          <w:numId w:val="362"/>
        </w:numPr>
        <w:ind w:left="426" w:hanging="142"/>
        <w:rPr>
          <w:rFonts w:ascii="Verdana" w:hAnsi="Verdana"/>
          <w:bCs/>
          <w:sz w:val="20"/>
          <w:szCs w:val="20"/>
        </w:rPr>
      </w:pPr>
      <w:r w:rsidRPr="00D819AC">
        <w:rPr>
          <w:rFonts w:ascii="Verdana" w:hAnsi="Verdana"/>
          <w:bCs/>
          <w:sz w:val="20"/>
          <w:szCs w:val="20"/>
        </w:rPr>
        <w:t>nappali munkarend: 28 (20 EA + 4 SZ + 4 GY)</w:t>
      </w:r>
    </w:p>
    <w:p w14:paraId="50A51723" w14:textId="4992DD97" w:rsidR="0084733B" w:rsidRPr="00D819AC" w:rsidRDefault="0084733B" w:rsidP="00E204CB">
      <w:pPr>
        <w:pStyle w:val="Cmsor3"/>
        <w:numPr>
          <w:ilvl w:val="2"/>
          <w:numId w:val="362"/>
        </w:numPr>
        <w:ind w:left="426" w:hanging="142"/>
        <w:rPr>
          <w:rFonts w:ascii="Verdana" w:hAnsi="Verdana"/>
          <w:bCs/>
          <w:sz w:val="20"/>
          <w:szCs w:val="20"/>
        </w:rPr>
      </w:pPr>
      <w:r w:rsidRPr="00D819AC">
        <w:rPr>
          <w:rFonts w:ascii="Verdana" w:hAnsi="Verdana"/>
          <w:bCs/>
          <w:sz w:val="20"/>
          <w:szCs w:val="20"/>
        </w:rPr>
        <w:t>levelező munkarend: 28 (2</w:t>
      </w:r>
      <w:r w:rsidR="00F53A85" w:rsidRPr="00D819AC">
        <w:rPr>
          <w:rFonts w:ascii="Verdana" w:hAnsi="Verdana"/>
          <w:bCs/>
          <w:sz w:val="20"/>
          <w:szCs w:val="20"/>
        </w:rPr>
        <w:t>8</w:t>
      </w:r>
      <w:r w:rsidRPr="00D819AC">
        <w:rPr>
          <w:rFonts w:ascii="Verdana" w:hAnsi="Verdana"/>
          <w:bCs/>
          <w:sz w:val="20"/>
          <w:szCs w:val="20"/>
        </w:rPr>
        <w:t xml:space="preserve"> EA + </w:t>
      </w:r>
      <w:r w:rsidR="00F53A85" w:rsidRPr="00D819AC">
        <w:rPr>
          <w:rFonts w:ascii="Verdana" w:hAnsi="Verdana"/>
          <w:bCs/>
          <w:sz w:val="20"/>
          <w:szCs w:val="20"/>
        </w:rPr>
        <w:t>0</w:t>
      </w:r>
      <w:r w:rsidRPr="00D819AC">
        <w:rPr>
          <w:rFonts w:ascii="Verdana" w:hAnsi="Verdana"/>
          <w:bCs/>
          <w:sz w:val="20"/>
          <w:szCs w:val="20"/>
        </w:rPr>
        <w:t xml:space="preserve"> SZ + </w:t>
      </w:r>
      <w:r w:rsidR="00F53A85" w:rsidRPr="00D819AC">
        <w:rPr>
          <w:rFonts w:ascii="Verdana" w:hAnsi="Verdana"/>
          <w:bCs/>
          <w:sz w:val="20"/>
          <w:szCs w:val="20"/>
        </w:rPr>
        <w:t>0</w:t>
      </w:r>
      <w:r w:rsidRPr="00D819AC">
        <w:rPr>
          <w:rFonts w:ascii="Verdana" w:hAnsi="Verdana"/>
          <w:bCs/>
          <w:sz w:val="20"/>
          <w:szCs w:val="20"/>
        </w:rPr>
        <w:t xml:space="preserve"> GY)</w:t>
      </w:r>
    </w:p>
    <w:p w14:paraId="68758C6E" w14:textId="4D7D2DE8" w:rsidR="0084733B" w:rsidRPr="00D819AC" w:rsidRDefault="0084733B" w:rsidP="00E204CB">
      <w:pPr>
        <w:pStyle w:val="Cmsor2"/>
        <w:numPr>
          <w:ilvl w:val="1"/>
          <w:numId w:val="362"/>
        </w:numPr>
        <w:ind w:left="426" w:hanging="142"/>
        <w:rPr>
          <w:rFonts w:ascii="Verdana" w:hAnsi="Verdana"/>
          <w:b w:val="0"/>
          <w:bCs w:val="0"/>
          <w:i w:val="0"/>
          <w:sz w:val="20"/>
          <w:szCs w:val="20"/>
        </w:rPr>
      </w:pPr>
      <w:r w:rsidRPr="00D819AC">
        <w:rPr>
          <w:rFonts w:ascii="Verdana" w:hAnsi="Verdana"/>
          <w:b w:val="0"/>
          <w:bCs w:val="0"/>
          <w:i w:val="0"/>
          <w:sz w:val="20"/>
          <w:szCs w:val="20"/>
        </w:rPr>
        <w:t xml:space="preserve">heti óraszám - nappali munkarend: </w:t>
      </w:r>
      <w:r w:rsidR="00F53A85" w:rsidRPr="00D819AC">
        <w:rPr>
          <w:rFonts w:ascii="Verdana" w:hAnsi="Verdana"/>
          <w:b w:val="0"/>
          <w:bCs w:val="0"/>
          <w:i w:val="0"/>
          <w:sz w:val="20"/>
          <w:szCs w:val="20"/>
        </w:rPr>
        <w:t>2</w:t>
      </w:r>
    </w:p>
    <w:p w14:paraId="00993553" w14:textId="77777777" w:rsidR="0084733B" w:rsidRPr="00D819AC" w:rsidRDefault="0084733B" w:rsidP="00E204CB">
      <w:pPr>
        <w:pStyle w:val="Cmsor2"/>
        <w:numPr>
          <w:ilvl w:val="1"/>
          <w:numId w:val="362"/>
        </w:numPr>
        <w:ind w:left="426" w:hanging="142"/>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A foglalkozások kreatív módon valósulnak meg.</w:t>
      </w:r>
    </w:p>
    <w:p w14:paraId="109F7112"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a rendészeti szervek működésének jogi alapjait mutatja be, a rendészeti szervek működésével kapcsolatos jogok és kötelezettségek kapcsolatrendszerét részletezi.</w:t>
      </w:r>
    </w:p>
    <w:p w14:paraId="4FC170B1" w14:textId="77777777" w:rsidR="0084733B" w:rsidRPr="00D819AC" w:rsidRDefault="0084733B" w:rsidP="00F34788">
      <w:pPr>
        <w:widowControl w:val="0"/>
        <w:spacing w:before="120" w:after="120"/>
        <w:ind w:left="426" w:hanging="142"/>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The subject presents the legal basis of the operation of law enforcement agencies, and details the relationship system of rights and obligations related to the operation of law enforcement agencies.</w:t>
      </w:r>
    </w:p>
    <w:p w14:paraId="51D03897" w14:textId="2FF91F70"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 xml:space="preserve">Elérendő szakmai kompetenciák (magyarul): </w:t>
      </w:r>
    </w:p>
    <w:p w14:paraId="3C17D28C"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78F50897"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6B5790D9"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Mélyrehatóan ismeri és átlátja a rendészeti szervek feladatkörét és működését, ismeri működésük általános és specifikus szabályait.</w:t>
      </w:r>
    </w:p>
    <w:p w14:paraId="195CC8C0"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lastRenderedPageBreak/>
        <w:t>-</w:t>
      </w:r>
      <w:r w:rsidRPr="00D819AC">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78E213B" w14:textId="77777777" w:rsidR="0084733B" w:rsidRPr="00D819AC" w:rsidRDefault="0084733B" w:rsidP="00F34788">
      <w:pPr>
        <w:widowControl w:val="0"/>
        <w:autoSpaceDE w:val="0"/>
        <w:autoSpaceDN w:val="0"/>
        <w:adjustRightInd w:val="0"/>
        <w:ind w:left="426"/>
        <w:jc w:val="both"/>
        <w:rPr>
          <w:rFonts w:ascii="Verdana" w:hAnsi="Verdana"/>
          <w:sz w:val="20"/>
          <w:szCs w:val="20"/>
        </w:rPr>
      </w:pPr>
    </w:p>
    <w:p w14:paraId="429D7FBE"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F3A756A"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70B731BB" w14:textId="77777777" w:rsidR="0084733B" w:rsidRPr="00D819AC" w:rsidRDefault="0084733B" w:rsidP="00F34788">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Széleskörű jogi ismeretei alapján komplex módon képes a jogszabályi problémák feloldására és a vonatkozó jogi előírások alkalmazására</w:t>
      </w:r>
    </w:p>
    <w:p w14:paraId="3EFBC50D" w14:textId="77777777" w:rsidR="0084733B" w:rsidRPr="00D819AC" w:rsidRDefault="0084733B" w:rsidP="00F34788">
      <w:pPr>
        <w:widowControl w:val="0"/>
        <w:autoSpaceDE w:val="0"/>
        <w:autoSpaceDN w:val="0"/>
        <w:adjustRightInd w:val="0"/>
        <w:ind w:left="426"/>
        <w:jc w:val="both"/>
        <w:rPr>
          <w:rFonts w:ascii="Verdana" w:hAnsi="Verdana"/>
          <w:color w:val="000000"/>
          <w:sz w:val="20"/>
          <w:szCs w:val="20"/>
        </w:rPr>
      </w:pPr>
      <w:r w:rsidRPr="00D819AC">
        <w:rPr>
          <w:rFonts w:ascii="Verdana" w:hAnsi="Verdana"/>
          <w:color w:val="000000"/>
          <w:sz w:val="20"/>
          <w:szCs w:val="20"/>
        </w:rPr>
        <w:t>-</w:t>
      </w:r>
      <w:r w:rsidRPr="00D819AC">
        <w:rPr>
          <w:rFonts w:ascii="Verdana" w:hAnsi="Verdana"/>
          <w:color w:val="000000"/>
          <w:sz w:val="20"/>
          <w:szCs w:val="20"/>
        </w:rPr>
        <w:tab/>
        <w:t>Képesség az újszerű problémamegoldásokat támogató rendszergondolkodásra, a változásra és annak tervezésére.</w:t>
      </w:r>
    </w:p>
    <w:p w14:paraId="5BC34FC6" w14:textId="77777777" w:rsidR="0084733B" w:rsidRPr="00D819AC" w:rsidRDefault="0084733B" w:rsidP="00F34788">
      <w:pPr>
        <w:widowControl w:val="0"/>
        <w:autoSpaceDE w:val="0"/>
        <w:autoSpaceDN w:val="0"/>
        <w:adjustRightInd w:val="0"/>
        <w:ind w:left="426"/>
        <w:jc w:val="both"/>
        <w:rPr>
          <w:rFonts w:ascii="Verdana" w:hAnsi="Verdana"/>
          <w:i/>
          <w:sz w:val="20"/>
          <w:szCs w:val="20"/>
        </w:rPr>
      </w:pPr>
    </w:p>
    <w:p w14:paraId="6ED846C7"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A20370D"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40ECEA2E"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Nyitott és érzékeny a környezettel és a környezeti elemekkel kapcsolatban felmerülő problémákra és a fenntarthatósági kérdésekre</w:t>
      </w:r>
    </w:p>
    <w:p w14:paraId="5BE0B54F"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5698864B" w14:textId="77777777" w:rsidR="0084733B" w:rsidRPr="00D819AC" w:rsidRDefault="0084733B" w:rsidP="00F34788">
      <w:pPr>
        <w:widowControl w:val="0"/>
        <w:autoSpaceDE w:val="0"/>
        <w:autoSpaceDN w:val="0"/>
        <w:adjustRightInd w:val="0"/>
        <w:ind w:left="426"/>
        <w:jc w:val="both"/>
        <w:rPr>
          <w:rFonts w:ascii="Verdana" w:hAnsi="Verdana"/>
          <w:b/>
          <w:sz w:val="20"/>
          <w:szCs w:val="20"/>
        </w:rPr>
      </w:pPr>
    </w:p>
    <w:p w14:paraId="3464C8FB" w14:textId="77777777" w:rsidR="0084733B" w:rsidRPr="00D819AC" w:rsidRDefault="0084733B" w:rsidP="00F347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97F27F1" w14:textId="77777777" w:rsidR="0084733B" w:rsidRPr="00D819AC" w:rsidRDefault="0084733B" w:rsidP="00F34788">
      <w:pPr>
        <w:widowControl w:val="0"/>
        <w:autoSpaceDE w:val="0"/>
        <w:autoSpaceDN w:val="0"/>
        <w:adjustRightInd w:val="0"/>
        <w:ind w:left="426"/>
        <w:jc w:val="both"/>
        <w:rPr>
          <w:rFonts w:ascii="Verdana" w:hAnsi="Verdana"/>
          <w:sz w:val="20"/>
          <w:szCs w:val="20"/>
        </w:rPr>
      </w:pPr>
    </w:p>
    <w:p w14:paraId="3E2C0B76"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AC08F93" w14:textId="77777777" w:rsidR="0084733B" w:rsidRPr="00D819AC" w:rsidRDefault="0084733B" w:rsidP="00F34788">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w:t>
      </w:r>
      <w:r w:rsidRPr="00D819AC">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850CEDA" w14:textId="77777777" w:rsidR="0084733B" w:rsidRPr="00D819AC" w:rsidRDefault="0084733B" w:rsidP="00F34788">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F1C2982" w14:textId="77777777" w:rsidR="0084733B" w:rsidRPr="00D819AC" w:rsidRDefault="0084733B" w:rsidP="00F34788">
      <w:pPr>
        <w:widowControl w:val="0"/>
        <w:spacing w:before="120" w:after="120"/>
        <w:ind w:left="426"/>
        <w:jc w:val="both"/>
        <w:rPr>
          <w:rFonts w:ascii="Verdana" w:hAnsi="Verdana"/>
          <w:b/>
          <w:bCs/>
          <w:sz w:val="20"/>
          <w:szCs w:val="20"/>
          <w:lang w:val="en-US"/>
        </w:rPr>
      </w:pPr>
    </w:p>
    <w:p w14:paraId="16712F6E"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F354237"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knows and understands the scope and operation of law enforcement agencies in depth, he knows the general and specific rules of their operation.</w:t>
      </w:r>
    </w:p>
    <w:p w14:paraId="0939F4C0"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Knows the general and specific characteristics, most important directions and precisely defined boundaries of the comprehensive subject area of </w:t>
      </w:r>
      <w:r w:rsidRPr="00D819AC">
        <w:rPr>
          <w:rFonts w:ascii="Arial" w:hAnsi="Arial" w:cs="Arial"/>
          <w:sz w:val="20"/>
          <w:szCs w:val="20"/>
          <w:lang w:val="en-GB"/>
        </w:rPr>
        <w:t>​​</w:t>
      </w:r>
      <w:r w:rsidRPr="00D819AC">
        <w:rPr>
          <w:rFonts w:ascii="Verdana" w:hAnsi="Verdana"/>
          <w:sz w:val="20"/>
          <w:szCs w:val="20"/>
          <w:lang w:val="en-GB"/>
        </w:rPr>
        <w:t>your field of expertise, the most important connections and theories of the field and the terminology that builds them up, the connection of the field to related fields</w:t>
      </w:r>
    </w:p>
    <w:p w14:paraId="0F6F2925"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68A172E"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Based on his extensive legal knowledge, he is able to solve legal problems in a complex manner and to apply the relevant legal regulations</w:t>
      </w:r>
    </w:p>
    <w:p w14:paraId="6AA81607"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Ability to system thinking that supports innovative problem solutions, change and its planning.</w:t>
      </w:r>
    </w:p>
    <w:p w14:paraId="4D61EDF9"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0F344B8"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Attitude</w:t>
      </w:r>
    </w:p>
    <w:p w14:paraId="4FA029D3"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E715B78"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Open and sensitive to issues related to the environment and environmental elements and sustainability issues</w:t>
      </w:r>
    </w:p>
    <w:p w14:paraId="6DCEDFEF" w14:textId="77777777" w:rsidR="0084733B" w:rsidRPr="00D819AC"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3471CFC2"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D3C09BD"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xml:space="preserve">- As a leader, he brings together the individual abilities, strengths and motivations of the members of the organization in order to achieve the organizational goals as </w:t>
      </w:r>
      <w:r w:rsidRPr="00D819AC">
        <w:rPr>
          <w:rFonts w:ascii="Verdana" w:hAnsi="Verdana"/>
          <w:sz w:val="20"/>
          <w:szCs w:val="20"/>
          <w:lang w:val="en-GB"/>
        </w:rPr>
        <w:lastRenderedPageBreak/>
        <w:t>effectively as possible, knows and uses the tools of management.</w:t>
      </w:r>
    </w:p>
    <w:p w14:paraId="534E5D58" w14:textId="77777777" w:rsidR="0084733B" w:rsidRPr="00D819AC" w:rsidRDefault="0084733B" w:rsidP="00F34788">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005FCFF7" w14:textId="77777777" w:rsidR="0084733B" w:rsidRPr="00D819AC" w:rsidRDefault="0084733B" w:rsidP="00E204CB">
      <w:pPr>
        <w:pStyle w:val="Cmsor1"/>
        <w:numPr>
          <w:ilvl w:val="0"/>
          <w:numId w:val="362"/>
        </w:numPr>
        <w:tabs>
          <w:tab w:val="clear" w:pos="644"/>
        </w:tabs>
        <w:ind w:left="426" w:hanging="142"/>
        <w:rPr>
          <w:rFonts w:ascii="Verdana" w:hAnsi="Verdana"/>
          <w:bCs w:val="0"/>
          <w:i/>
          <w:color w:val="FF000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nincs</w:t>
      </w:r>
    </w:p>
    <w:p w14:paraId="76B9E5C8"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tantárgy tananyagának leírása, tematika. Description of the subject</w:t>
      </w:r>
    </w:p>
    <w:p w14:paraId="54B12C8E"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12.1. Rendészetről tanultak összefoglalása.</w:t>
      </w:r>
      <w:r w:rsidRPr="00D819AC">
        <w:rPr>
          <w:rFonts w:ascii="Verdana" w:hAnsi="Verdana"/>
          <w:bCs/>
          <w:sz w:val="20"/>
          <w:szCs w:val="20"/>
        </w:rPr>
        <w:t xml:space="preserve"> A normák és jogi norma, rendészeti normák. Jogszabályszerkezet, az egyes rendészeti jogágak (büntetőjog, közigazgatási jog, szabálysértési jog és az Alaptörvény kapcsolata.) Summary of what you learned about policing. Norms and legal norm, law enforcement norms. Legal structure, the individual law enforcement branches (criminal law, administrative law, violation law and the relationship between the Basic Law.)</w:t>
      </w:r>
    </w:p>
    <w:p w14:paraId="2C073867"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12.2. A rendészet jogi tárgyának normatív alapjai</w:t>
      </w:r>
      <w:r w:rsidRPr="00D819AC">
        <w:rPr>
          <w:rFonts w:ascii="Verdana" w:hAnsi="Verdana"/>
          <w:bCs/>
          <w:sz w:val="20"/>
          <w:szCs w:val="20"/>
        </w:rPr>
        <w:t>. Az Alaptörvény és az Rtv. rendészettel összefüggő közfeladatmeghatározása. Ellentmondások. A rendészet feladata és ehhez rendelt hatáskörei. Rendészet irányítási rendszere. Az irányítási jogkörök különös tekintettel az utasításadási jogra (parancs.) Normative foundations of the legal subject of policing. The Basic Law and Rtv. definition of public duties related to law enforcement. Contradictions. The task of the police and its powers assigned to it. Police management system. Management powers, in particular with regard to the right to give instructions (orders)</w:t>
      </w:r>
    </w:p>
    <w:p w14:paraId="2C0B81B7"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12.3.  A rendészeti szervek felépítésének jogi alapjai</w:t>
      </w:r>
      <w:r w:rsidRPr="00D819AC">
        <w:rPr>
          <w:rFonts w:ascii="Verdana" w:hAnsi="Verdana"/>
          <w:bCs/>
          <w:sz w:val="20"/>
          <w:szCs w:val="20"/>
        </w:rPr>
        <w:t>. Az általános és különös rendőrség feladatai. Az arányosság törvényi követelménye. A rendőri intézkedések és kényszerintézkedések normatív szabályozása. Legal foundations of the structure of law enforcement agencies. Duties of the general and special police. The legal requirement of proportionality. Normative regulation of police measures and coercive measures.</w:t>
      </w:r>
    </w:p>
    <w:p w14:paraId="507C0918"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12.4. A rendőrség és egyéb rendészeti szervek által használt titkos eszközöknek jogi alapjai.</w:t>
      </w:r>
      <w:r w:rsidRPr="00D819AC">
        <w:rPr>
          <w:rFonts w:ascii="Verdana" w:hAnsi="Verdana"/>
          <w:bCs/>
          <w:sz w:val="20"/>
          <w:szCs w:val="20"/>
        </w:rPr>
        <w:t xml:space="preserve"> Ügyészségi kontroll. Az engedélyhez kötött és a belső mérlegelés alapján használt titkos eszközök. A polgári nemzetbiztonsági rendészet közfeladata. A nemzetbiztonsági szervekről szóló törvény összehasonlító elemzése. Legal basis for secret devices used by the police and other law enforcement agencies. Prosecution control. Secret tools subject to permission and used based on internal discretion. The public duty of the civil national security police. Comparative analysis of the law on national security bodies.</w:t>
      </w:r>
    </w:p>
    <w:p w14:paraId="4175BFBA"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12.5. Katasztrófavédelem</w:t>
      </w:r>
      <w:r w:rsidRPr="00D819AC">
        <w:rPr>
          <w:rFonts w:ascii="Verdana" w:hAnsi="Verdana"/>
          <w:bCs/>
          <w:sz w:val="20"/>
          <w:szCs w:val="20"/>
        </w:rPr>
        <w:t>, mint speciális rendészeti szerv feladata. Intézményrendszer. Rendészeti hatáskörei. Disaster management is the task of a special law enforcement agency. Institutional system. Law enforcement powers</w:t>
      </w:r>
    </w:p>
    <w:p w14:paraId="5D490C86"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12.6.  Büntetés-végrehajtás</w:t>
      </w:r>
      <w:r w:rsidRPr="00D819AC">
        <w:rPr>
          <w:rFonts w:ascii="Verdana" w:hAnsi="Verdana"/>
          <w:bCs/>
          <w:sz w:val="20"/>
          <w:szCs w:val="20"/>
        </w:rPr>
        <w:t>, mint speciális rendészeti szerv feladata. A BV gazdasági tevékenységének jogi háttere. Execution of punishment as a special law enforcement agency. The legal background of BV's economic activity.</w:t>
      </w:r>
    </w:p>
    <w:p w14:paraId="5672553B"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12.7.  A hivatásos állomány jogviszonyáról szóló szolgálati törvény alapintézményeinek</w:t>
      </w:r>
      <w:r w:rsidRPr="00D819AC">
        <w:rPr>
          <w:rFonts w:ascii="Verdana" w:hAnsi="Verdana"/>
          <w:bCs/>
          <w:sz w:val="20"/>
          <w:szCs w:val="20"/>
        </w:rPr>
        <w:t xml:space="preserve"> bemutatása, a jogviszony sajátosságai. Hivatásos állományúakkal kapcsolatos jogkorlátozások (szólás, mozgásszab.) A fegyelmi eljárás. Presentation of the basic institutions of the Service Act on the legal relationship of the professional staff, the peculiarities of the legal relationship. Legal restrictions related to professional staff (speech, movement restrictions) The disciplinary procedure.</w:t>
      </w:r>
    </w:p>
    <w:p w14:paraId="7B3CAF7E" w14:textId="77777777" w:rsidR="0084733B" w:rsidRPr="00D819AC" w:rsidRDefault="0084733B" w:rsidP="00F34788">
      <w:pPr>
        <w:widowControl w:val="0"/>
        <w:spacing w:before="120" w:after="120"/>
        <w:ind w:left="426" w:hanging="142"/>
        <w:jc w:val="both"/>
        <w:rPr>
          <w:rFonts w:ascii="Verdana" w:hAnsi="Verdana"/>
          <w:bCs/>
          <w:sz w:val="20"/>
          <w:szCs w:val="20"/>
        </w:rPr>
      </w:pPr>
      <w:r w:rsidRPr="00D819AC">
        <w:rPr>
          <w:rFonts w:ascii="Verdana" w:hAnsi="Verdana"/>
          <w:b/>
          <w:bCs/>
          <w:sz w:val="20"/>
          <w:szCs w:val="20"/>
        </w:rPr>
        <w:t>12.8.  Bírói jogvédelem</w:t>
      </w:r>
      <w:r w:rsidRPr="00D819AC">
        <w:rPr>
          <w:rFonts w:ascii="Verdana" w:hAnsi="Verdana"/>
          <w:bCs/>
          <w:sz w:val="20"/>
          <w:szCs w:val="20"/>
        </w:rPr>
        <w:t>, AB határozatok összefoglalása. Judicial protection, summary of AB decisions.</w:t>
      </w:r>
    </w:p>
    <w:p w14:paraId="622566AA" w14:textId="77777777"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félév/tavaszi</w:t>
      </w:r>
    </w:p>
    <w:p w14:paraId="4FE06531" w14:textId="3D48B2C4"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r w:rsidR="00F53A85" w:rsidRPr="00D819AC">
        <w:rPr>
          <w:rFonts w:ascii="Verdana" w:hAnsi="Verdana"/>
          <w:bCs w:val="0"/>
          <w:sz w:val="20"/>
          <w:szCs w:val="20"/>
        </w:rPr>
        <w:t xml:space="preserve"> </w:t>
      </w:r>
    </w:p>
    <w:p w14:paraId="28FED004" w14:textId="4FA29EFA" w:rsidR="00F53A85" w:rsidRPr="00D819AC" w:rsidRDefault="00F53A85" w:rsidP="00F53A85">
      <w:pPr>
        <w:ind w:left="426"/>
        <w:rPr>
          <w:rFonts w:ascii="Verdana" w:hAnsi="Verdana"/>
          <w:sz w:val="20"/>
          <w:szCs w:val="20"/>
        </w:rPr>
      </w:pPr>
      <w:r w:rsidRPr="00D819AC">
        <w:rPr>
          <w:rFonts w:ascii="Verdana" w:hAnsi="Verdana"/>
          <w:sz w:val="20"/>
          <w:szCs w:val="20"/>
        </w:rPr>
        <w:t>A tanórán a részvétel kötelező, igazolt mulasztás esetén a hallgató köteles a pótlás érdekében egyéni konzultációt kezdeményezni és a tantárgyfelelős által meghatározott feladatot teljesíteni.</w:t>
      </w:r>
    </w:p>
    <w:p w14:paraId="6E96F60B" w14:textId="6235EC3C" w:rsidR="0084733B" w:rsidRPr="00D819AC" w:rsidRDefault="0084733B"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sz w:val="20"/>
          <w:szCs w:val="20"/>
        </w:rPr>
        <w:t>Félévközi feladatok, ismeretek ellenőrzésének rendje:</w:t>
      </w:r>
      <w:r w:rsidR="00F53A85" w:rsidRPr="00D819AC">
        <w:rPr>
          <w:rFonts w:ascii="Verdana" w:hAnsi="Verdana"/>
          <w:sz w:val="20"/>
          <w:szCs w:val="20"/>
        </w:rPr>
        <w:t xml:space="preserve"> </w:t>
      </w:r>
      <w:r w:rsidR="00F53A85" w:rsidRPr="00D819AC">
        <w:rPr>
          <w:rFonts w:ascii="Verdana" w:hAnsi="Verdana"/>
          <w:b w:val="0"/>
          <w:sz w:val="20"/>
          <w:szCs w:val="20"/>
        </w:rPr>
        <w:t>Zárthelyi dolgozat</w:t>
      </w:r>
      <w:r w:rsidR="00F53A85" w:rsidRPr="00D819AC">
        <w:rPr>
          <w:rFonts w:ascii="Verdana" w:hAnsi="Verdana"/>
          <w:sz w:val="20"/>
          <w:szCs w:val="20"/>
        </w:rPr>
        <w:t>.</w:t>
      </w:r>
    </w:p>
    <w:p w14:paraId="15E60D2C" w14:textId="75C8A68C" w:rsidR="004F6911" w:rsidRPr="00D819AC" w:rsidRDefault="004F6911" w:rsidP="00E204CB">
      <w:pPr>
        <w:pStyle w:val="Cmsor1"/>
        <w:numPr>
          <w:ilvl w:val="0"/>
          <w:numId w:val="362"/>
        </w:numPr>
        <w:tabs>
          <w:tab w:val="clear" w:pos="644"/>
        </w:tabs>
        <w:ind w:left="426" w:hanging="142"/>
        <w:rPr>
          <w:rFonts w:ascii="Verdana" w:hAnsi="Verdana"/>
          <w:bCs w:val="0"/>
          <w:sz w:val="20"/>
          <w:szCs w:val="20"/>
        </w:rPr>
      </w:pPr>
      <w:r w:rsidRPr="00D819AC">
        <w:rPr>
          <w:rFonts w:ascii="Verdana" w:hAnsi="Verdana"/>
          <w:bCs w:val="0"/>
          <w:sz w:val="20"/>
          <w:szCs w:val="20"/>
        </w:rPr>
        <w:t>Az értékelés, az aláírás és a kreditek megszerzésének pontos feltételei:</w:t>
      </w:r>
    </w:p>
    <w:p w14:paraId="3A44C5A7" w14:textId="4FD6CF87" w:rsidR="004F6911" w:rsidRPr="00D819AC" w:rsidRDefault="004F6911" w:rsidP="00E204CB">
      <w:pPr>
        <w:pStyle w:val="Cmsor1"/>
        <w:numPr>
          <w:ilvl w:val="1"/>
          <w:numId w:val="362"/>
        </w:numPr>
        <w:tabs>
          <w:tab w:val="clear" w:pos="1000"/>
        </w:tabs>
        <w:spacing w:before="0" w:after="0"/>
        <w:ind w:left="426" w:firstLine="0"/>
        <w:jc w:val="both"/>
        <w:rPr>
          <w:rFonts w:ascii="Verdana" w:hAnsi="Verdana"/>
          <w:bCs w:val="0"/>
          <w:sz w:val="20"/>
          <w:szCs w:val="20"/>
        </w:rPr>
      </w:pPr>
      <w:r w:rsidRPr="00D819AC">
        <w:rPr>
          <w:rFonts w:ascii="Verdana" w:hAnsi="Verdana"/>
          <w:bCs w:val="0"/>
          <w:sz w:val="20"/>
          <w:szCs w:val="20"/>
        </w:rPr>
        <w:t>Az aláírás megszerzésének feltételei:</w:t>
      </w:r>
      <w:r w:rsidR="00F53A85" w:rsidRPr="00D819AC">
        <w:rPr>
          <w:rFonts w:ascii="Verdana" w:hAnsi="Verdana"/>
          <w:bCs w:val="0"/>
          <w:sz w:val="20"/>
          <w:szCs w:val="20"/>
        </w:rPr>
        <w:t xml:space="preserve"> </w:t>
      </w:r>
    </w:p>
    <w:p w14:paraId="2C5A2726" w14:textId="6CCBA979" w:rsidR="001F70A5" w:rsidRPr="00D819AC" w:rsidRDefault="00F53A85" w:rsidP="00F53A85">
      <w:pPr>
        <w:ind w:left="425"/>
        <w:rPr>
          <w:rFonts w:ascii="Verdana" w:hAnsi="Verdana"/>
          <w:sz w:val="20"/>
          <w:szCs w:val="20"/>
        </w:rPr>
      </w:pPr>
      <w:r w:rsidRPr="00D819AC">
        <w:rPr>
          <w:rFonts w:ascii="Verdana" w:hAnsi="Verdana"/>
          <w:sz w:val="20"/>
          <w:szCs w:val="20"/>
        </w:rPr>
        <w:t>Az aláírás feltétele az oktató által meghatározott zárthelyi dolgozat megírása és eredményes teljesítése.</w:t>
      </w:r>
    </w:p>
    <w:p w14:paraId="5C317686" w14:textId="77777777" w:rsidR="00F53A85" w:rsidRPr="00D819AC" w:rsidRDefault="00F53A85" w:rsidP="00F53A85">
      <w:pPr>
        <w:ind w:left="425"/>
        <w:rPr>
          <w:rFonts w:ascii="Verdana" w:hAnsi="Verdana"/>
          <w:sz w:val="20"/>
          <w:szCs w:val="20"/>
        </w:rPr>
      </w:pPr>
    </w:p>
    <w:p w14:paraId="550EB557" w14:textId="77777777" w:rsidR="001F70A5" w:rsidRPr="00D819AC" w:rsidRDefault="001F70A5" w:rsidP="00E204CB">
      <w:pPr>
        <w:pStyle w:val="Cmsor1"/>
        <w:numPr>
          <w:ilvl w:val="1"/>
          <w:numId w:val="363"/>
        </w:numPr>
        <w:spacing w:before="0" w:after="0"/>
        <w:ind w:left="1145"/>
        <w:rPr>
          <w:rFonts w:ascii="Verdana" w:hAnsi="Verdana"/>
          <w:sz w:val="20"/>
          <w:szCs w:val="20"/>
        </w:rPr>
      </w:pPr>
      <w:r w:rsidRPr="00D819AC">
        <w:rPr>
          <w:rFonts w:ascii="Verdana" w:hAnsi="Verdana"/>
          <w:sz w:val="20"/>
          <w:szCs w:val="20"/>
        </w:rPr>
        <w:t>Az értékelés:</w:t>
      </w:r>
      <w:r w:rsidR="0084733B" w:rsidRPr="00D819AC">
        <w:rPr>
          <w:rFonts w:ascii="Verdana" w:hAnsi="Verdana"/>
          <w:sz w:val="20"/>
          <w:szCs w:val="20"/>
        </w:rPr>
        <w:t xml:space="preserve"> </w:t>
      </w:r>
    </w:p>
    <w:p w14:paraId="75F599A8" w14:textId="29B43DF7" w:rsidR="001F70A5" w:rsidRPr="00D819AC" w:rsidRDefault="00F53A85" w:rsidP="00F53A85">
      <w:pPr>
        <w:ind w:firstLine="425"/>
        <w:rPr>
          <w:rFonts w:ascii="Verdana" w:hAnsi="Verdana"/>
          <w:bCs/>
          <w:sz w:val="20"/>
          <w:szCs w:val="20"/>
        </w:rPr>
      </w:pPr>
      <w:r w:rsidRPr="00D819AC">
        <w:rPr>
          <w:rFonts w:ascii="Verdana" w:hAnsi="Verdana"/>
          <w:bCs/>
          <w:sz w:val="20"/>
          <w:szCs w:val="20"/>
        </w:rPr>
        <w:t>A hallgató írásbeli vagy szóbeli kollokviumot tesz. (Ötfokozatú értékelés) A vizsga anyaga az előadások és aszakirodalom anyagából tevődik össze.</w:t>
      </w:r>
    </w:p>
    <w:p w14:paraId="4D0AFD35" w14:textId="77777777" w:rsidR="00F53A85" w:rsidRPr="00D819AC" w:rsidRDefault="00F53A85" w:rsidP="00F53A85">
      <w:pPr>
        <w:ind w:firstLine="425"/>
      </w:pPr>
    </w:p>
    <w:p w14:paraId="62F05E13" w14:textId="77777777" w:rsidR="001F70A5" w:rsidRPr="00D819AC" w:rsidRDefault="0084733B" w:rsidP="00E204CB">
      <w:pPr>
        <w:pStyle w:val="Cmsor1"/>
        <w:numPr>
          <w:ilvl w:val="1"/>
          <w:numId w:val="363"/>
        </w:numPr>
        <w:spacing w:before="0" w:after="0"/>
        <w:ind w:left="1145"/>
        <w:rPr>
          <w:rFonts w:ascii="Verdana" w:hAnsi="Verdana"/>
          <w:b w:val="0"/>
          <w:sz w:val="20"/>
          <w:szCs w:val="20"/>
        </w:rPr>
      </w:pPr>
      <w:r w:rsidRPr="00D819AC">
        <w:rPr>
          <w:rFonts w:ascii="Verdana" w:hAnsi="Verdana"/>
          <w:sz w:val="20"/>
          <w:szCs w:val="20"/>
        </w:rPr>
        <w:t xml:space="preserve">Az aláírás és a kreditek megszerzésének pontos feltételei: </w:t>
      </w:r>
    </w:p>
    <w:p w14:paraId="4833A10C" w14:textId="0506763D" w:rsidR="0084733B" w:rsidRPr="00D819AC" w:rsidRDefault="001F70A5" w:rsidP="00F53A85">
      <w:pPr>
        <w:pStyle w:val="Cmsor1"/>
        <w:spacing w:before="0" w:after="0"/>
        <w:ind w:left="426"/>
        <w:rPr>
          <w:rFonts w:ascii="Verdana" w:hAnsi="Verdana"/>
          <w:b w:val="0"/>
          <w:sz w:val="20"/>
          <w:szCs w:val="20"/>
        </w:rPr>
      </w:pPr>
      <w:r w:rsidRPr="00D819AC">
        <w:rPr>
          <w:rFonts w:ascii="Verdana" w:hAnsi="Verdana"/>
          <w:b w:val="0"/>
          <w:sz w:val="20"/>
          <w:szCs w:val="20"/>
        </w:rPr>
        <w:t>A</w:t>
      </w:r>
      <w:r w:rsidR="00F53A85" w:rsidRPr="00D819AC">
        <w:rPr>
          <w:rFonts w:ascii="Verdana" w:hAnsi="Verdana"/>
          <w:b w:val="0"/>
          <w:sz w:val="20"/>
          <w:szCs w:val="20"/>
        </w:rPr>
        <w:t>z aláírás megszerzése és legalább elégséges kollokviumi jegy.</w:t>
      </w:r>
    </w:p>
    <w:p w14:paraId="7FB637CD" w14:textId="7477D833" w:rsidR="0084733B" w:rsidRPr="00D819AC" w:rsidRDefault="0084733B" w:rsidP="00E204CB">
      <w:pPr>
        <w:pStyle w:val="Cmsor1"/>
        <w:numPr>
          <w:ilvl w:val="0"/>
          <w:numId w:val="363"/>
        </w:numPr>
        <w:ind w:left="426" w:hanging="426"/>
        <w:rPr>
          <w:rFonts w:ascii="Verdana" w:hAnsi="Verdana"/>
          <w:sz w:val="20"/>
          <w:szCs w:val="20"/>
        </w:rPr>
      </w:pPr>
      <w:r w:rsidRPr="00D819AC">
        <w:rPr>
          <w:rFonts w:ascii="Verdana" w:hAnsi="Verdana"/>
          <w:sz w:val="20"/>
          <w:szCs w:val="20"/>
        </w:rPr>
        <w:t>Irodalomjegyzék (magyarul, angolul):</w:t>
      </w:r>
    </w:p>
    <w:p w14:paraId="0C87A9A3" w14:textId="5ABDDB19" w:rsidR="0084733B" w:rsidRPr="00D819AC" w:rsidRDefault="001F70A5" w:rsidP="001F70A5">
      <w:pPr>
        <w:tabs>
          <w:tab w:val="left" w:pos="284"/>
        </w:tabs>
        <w:spacing w:before="120"/>
        <w:ind w:left="426"/>
        <w:jc w:val="both"/>
        <w:rPr>
          <w:rFonts w:ascii="Verdana" w:hAnsi="Verdana"/>
          <w:b/>
          <w:sz w:val="20"/>
          <w:szCs w:val="20"/>
        </w:rPr>
      </w:pPr>
      <w:r w:rsidRPr="00D819AC">
        <w:rPr>
          <w:rFonts w:ascii="Verdana" w:hAnsi="Verdana"/>
          <w:b/>
          <w:sz w:val="20"/>
          <w:szCs w:val="20"/>
        </w:rPr>
        <w:t xml:space="preserve">17.1. </w:t>
      </w:r>
      <w:r w:rsidR="0084733B" w:rsidRPr="00D819AC">
        <w:rPr>
          <w:rFonts w:ascii="Verdana" w:hAnsi="Verdana"/>
          <w:b/>
          <w:sz w:val="20"/>
          <w:szCs w:val="20"/>
        </w:rPr>
        <w:t xml:space="preserve">Kötelező irodalom: </w:t>
      </w:r>
    </w:p>
    <w:p w14:paraId="4B8396EC" w14:textId="77777777" w:rsidR="0084733B" w:rsidRPr="00D819AC" w:rsidRDefault="0084733B" w:rsidP="001F70A5">
      <w:pPr>
        <w:tabs>
          <w:tab w:val="left" w:pos="284"/>
        </w:tabs>
        <w:spacing w:before="120"/>
        <w:ind w:left="426"/>
        <w:jc w:val="both"/>
        <w:rPr>
          <w:rFonts w:ascii="Verdana" w:hAnsi="Verdana"/>
          <w:sz w:val="20"/>
          <w:szCs w:val="20"/>
        </w:rPr>
      </w:pPr>
      <w:r w:rsidRPr="00D819AC">
        <w:rPr>
          <w:rFonts w:ascii="Verdana" w:hAnsi="Verdana"/>
          <w:sz w:val="20"/>
          <w:szCs w:val="20"/>
        </w:rPr>
        <w:t>Balla Zoltán: A rendészet alapjai és egyes ágazatai. Dialóg Campus 2017</w:t>
      </w:r>
    </w:p>
    <w:p w14:paraId="1241CB3B" w14:textId="77777777" w:rsidR="0084733B" w:rsidRPr="00D819AC" w:rsidRDefault="0084733B" w:rsidP="00F34788">
      <w:pPr>
        <w:tabs>
          <w:tab w:val="left" w:pos="284"/>
        </w:tabs>
        <w:ind w:left="426" w:hanging="142"/>
        <w:jc w:val="both"/>
        <w:rPr>
          <w:rFonts w:ascii="Verdana" w:hAnsi="Verdana"/>
          <w:sz w:val="20"/>
          <w:szCs w:val="20"/>
        </w:rPr>
      </w:pPr>
    </w:p>
    <w:p w14:paraId="011E54B4" w14:textId="3CA889B0" w:rsidR="0084733B" w:rsidRPr="00D819AC" w:rsidRDefault="0084733B" w:rsidP="00E204CB">
      <w:pPr>
        <w:pStyle w:val="Listaszerbekezds"/>
        <w:numPr>
          <w:ilvl w:val="1"/>
          <w:numId w:val="363"/>
        </w:numPr>
        <w:tabs>
          <w:tab w:val="left" w:pos="284"/>
        </w:tabs>
        <w:jc w:val="both"/>
        <w:rPr>
          <w:rFonts w:ascii="Verdana" w:hAnsi="Verdana"/>
          <w:b/>
          <w:bCs/>
          <w:sz w:val="20"/>
          <w:szCs w:val="20"/>
        </w:rPr>
      </w:pPr>
      <w:r w:rsidRPr="00D819AC">
        <w:rPr>
          <w:rFonts w:ascii="Verdana" w:hAnsi="Verdana"/>
          <w:b/>
          <w:bCs/>
          <w:sz w:val="20"/>
          <w:szCs w:val="20"/>
        </w:rPr>
        <w:t>Ajánlott irodalom:</w:t>
      </w:r>
    </w:p>
    <w:p w14:paraId="03A42EB3" w14:textId="77777777" w:rsidR="0084733B" w:rsidRPr="00D819AC" w:rsidRDefault="0084733B" w:rsidP="001F70A5">
      <w:pPr>
        <w:tabs>
          <w:tab w:val="left" w:pos="284"/>
        </w:tabs>
        <w:ind w:left="426"/>
        <w:jc w:val="both"/>
        <w:rPr>
          <w:rFonts w:ascii="Verdana" w:hAnsi="Verdana"/>
          <w:bCs/>
          <w:sz w:val="20"/>
          <w:szCs w:val="20"/>
        </w:rPr>
      </w:pPr>
      <w:r w:rsidRPr="00D819AC">
        <w:rPr>
          <w:rFonts w:ascii="Verdana" w:hAnsi="Verdana"/>
          <w:bCs/>
          <w:sz w:val="20"/>
          <w:szCs w:val="20"/>
        </w:rPr>
        <w:t>Finszter Géza: A rendészet elmélete és eszközrendszere Dialóg Campus 2013</w:t>
      </w:r>
    </w:p>
    <w:p w14:paraId="4CA02A12" w14:textId="77777777" w:rsidR="0084733B" w:rsidRPr="00D819AC" w:rsidRDefault="0084733B" w:rsidP="00F34788">
      <w:pPr>
        <w:tabs>
          <w:tab w:val="left" w:pos="284"/>
        </w:tabs>
        <w:ind w:left="426" w:hanging="142"/>
        <w:jc w:val="both"/>
        <w:rPr>
          <w:rFonts w:ascii="Verdana" w:hAnsi="Verdana"/>
          <w:b/>
          <w:bCs/>
          <w:sz w:val="20"/>
          <w:szCs w:val="20"/>
        </w:rPr>
      </w:pPr>
    </w:p>
    <w:p w14:paraId="377ADDD9" w14:textId="77777777" w:rsidR="0084733B" w:rsidRPr="00D819AC" w:rsidRDefault="0084733B" w:rsidP="0084733B">
      <w:pPr>
        <w:tabs>
          <w:tab w:val="center" w:pos="4819"/>
          <w:tab w:val="right" w:pos="9071"/>
        </w:tabs>
        <w:spacing w:before="120"/>
        <w:ind w:left="568"/>
        <w:jc w:val="both"/>
        <w:rPr>
          <w:rFonts w:ascii="Verdana" w:hAnsi="Verdana"/>
          <w:i/>
          <w:sz w:val="20"/>
          <w:szCs w:val="20"/>
          <w:lang w:val="en-GB"/>
        </w:rPr>
      </w:pPr>
    </w:p>
    <w:p w14:paraId="7F9D983B" w14:textId="77777777" w:rsidR="0084733B" w:rsidRPr="00D819AC" w:rsidRDefault="0084733B" w:rsidP="0084733B">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Budapest, 2023. December 05.</w:t>
      </w:r>
    </w:p>
    <w:p w14:paraId="5BE61DCC" w14:textId="77777777" w:rsidR="0084733B" w:rsidRPr="00D819AC" w:rsidRDefault="0084733B" w:rsidP="0084733B">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r w:rsidRPr="00D819AC">
        <w:rPr>
          <w:rFonts w:ascii="Verdana" w:hAnsi="Verdana"/>
          <w:i/>
          <w:sz w:val="20"/>
          <w:szCs w:val="20"/>
          <w:lang w:val="en-GB"/>
        </w:rPr>
        <w:tab/>
      </w:r>
      <w:r w:rsidRPr="00D819AC">
        <w:rPr>
          <w:rFonts w:ascii="Verdana" w:hAnsi="Verdana"/>
          <w:i/>
          <w:sz w:val="20"/>
          <w:szCs w:val="20"/>
          <w:lang w:val="en-GB"/>
        </w:rPr>
        <w:tab/>
        <w:t xml:space="preserve"> </w:t>
      </w:r>
      <w:r w:rsidRPr="00D819AC">
        <w:rPr>
          <w:rFonts w:ascii="Verdana" w:hAnsi="Verdana"/>
          <w:sz w:val="20"/>
          <w:szCs w:val="20"/>
          <w:lang w:val="en-GB"/>
        </w:rPr>
        <w:t>Dr. Balla Zoltán</w:t>
      </w:r>
    </w:p>
    <w:p w14:paraId="2611F972" w14:textId="77777777" w:rsidR="0084733B" w:rsidRPr="00D819AC" w:rsidRDefault="0084733B" w:rsidP="0084733B">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t>habilitált egyetemi docens</w:t>
      </w:r>
    </w:p>
    <w:p w14:paraId="1A9B5831" w14:textId="77777777" w:rsidR="0084733B" w:rsidRPr="00D819AC" w:rsidRDefault="0084733B" w:rsidP="0084733B">
      <w:pPr>
        <w:widowControl w:val="0"/>
        <w:spacing w:before="120" w:after="120"/>
        <w:ind w:left="426"/>
        <w:jc w:val="both"/>
        <w:rPr>
          <w:rFonts w:ascii="Verdana" w:hAnsi="Verdana"/>
          <w:bCs/>
          <w:sz w:val="20"/>
          <w:szCs w:val="20"/>
        </w:rPr>
      </w:pPr>
    </w:p>
    <w:p w14:paraId="2E1508B5" w14:textId="1D5657D0"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107C9408" w14:textId="77777777" w:rsidTr="00037CF5">
        <w:tc>
          <w:tcPr>
            <w:tcW w:w="4855" w:type="dxa"/>
            <w:tcBorders>
              <w:top w:val="nil"/>
              <w:left w:val="nil"/>
              <w:bottom w:val="single" w:sz="4" w:space="0" w:color="auto"/>
              <w:right w:val="nil"/>
            </w:tcBorders>
            <w:hideMark/>
          </w:tcPr>
          <w:p w14:paraId="1C59627A"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C239054" w14:textId="77777777" w:rsidR="0084733B" w:rsidRPr="00D819AC" w:rsidRDefault="0084733B" w:rsidP="00037CF5">
            <w:pPr>
              <w:jc w:val="both"/>
              <w:rPr>
                <w:rFonts w:ascii="Verdana" w:hAnsi="Verdana"/>
                <w:sz w:val="20"/>
                <w:szCs w:val="20"/>
              </w:rPr>
            </w:pPr>
          </w:p>
        </w:tc>
        <w:tc>
          <w:tcPr>
            <w:tcW w:w="2597" w:type="dxa"/>
          </w:tcPr>
          <w:p w14:paraId="6B64AE38" w14:textId="77777777" w:rsidR="0084733B" w:rsidRPr="00D819AC" w:rsidRDefault="0084733B" w:rsidP="00037CF5">
            <w:pPr>
              <w:jc w:val="right"/>
              <w:rPr>
                <w:rFonts w:ascii="Verdana" w:hAnsi="Verdana"/>
                <w:sz w:val="20"/>
                <w:szCs w:val="20"/>
              </w:rPr>
            </w:pPr>
          </w:p>
        </w:tc>
      </w:tr>
      <w:tr w:rsidR="0084733B" w:rsidRPr="00D819AC" w14:paraId="2F139DE5" w14:textId="77777777" w:rsidTr="00037CF5">
        <w:tc>
          <w:tcPr>
            <w:tcW w:w="4855" w:type="dxa"/>
            <w:tcBorders>
              <w:top w:val="single" w:sz="4" w:space="0" w:color="auto"/>
              <w:left w:val="nil"/>
              <w:bottom w:val="nil"/>
              <w:right w:val="nil"/>
            </w:tcBorders>
            <w:hideMark/>
          </w:tcPr>
          <w:p w14:paraId="1647A9C9"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649444F" w14:textId="77777777" w:rsidR="0084733B" w:rsidRPr="00D819AC" w:rsidRDefault="0084733B" w:rsidP="00037CF5">
            <w:pPr>
              <w:jc w:val="both"/>
              <w:rPr>
                <w:rFonts w:ascii="Verdana" w:hAnsi="Verdana"/>
                <w:sz w:val="20"/>
                <w:szCs w:val="20"/>
              </w:rPr>
            </w:pPr>
          </w:p>
        </w:tc>
        <w:tc>
          <w:tcPr>
            <w:tcW w:w="2597" w:type="dxa"/>
          </w:tcPr>
          <w:p w14:paraId="53CE5EB1" w14:textId="77777777" w:rsidR="0084733B" w:rsidRPr="00D819AC" w:rsidRDefault="0084733B" w:rsidP="00037CF5">
            <w:pPr>
              <w:jc w:val="both"/>
              <w:rPr>
                <w:rFonts w:ascii="Verdana" w:hAnsi="Verdana"/>
                <w:sz w:val="20"/>
                <w:szCs w:val="20"/>
              </w:rPr>
            </w:pPr>
          </w:p>
        </w:tc>
      </w:tr>
    </w:tbl>
    <w:p w14:paraId="1E9D1BC2"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0C3E927C"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7864A94" w14:textId="60BA31BC" w:rsidR="0084733B" w:rsidRPr="00D819AC" w:rsidRDefault="0084733B" w:rsidP="00E204CB">
      <w:pPr>
        <w:pStyle w:val="Cmsor1"/>
        <w:numPr>
          <w:ilvl w:val="0"/>
          <w:numId w:val="364"/>
        </w:numPr>
        <w:ind w:left="426" w:hanging="426"/>
        <w:rPr>
          <w:rFonts w:ascii="Verdana" w:hAnsi="Verdana"/>
          <w:bCs w:val="0"/>
          <w:sz w:val="20"/>
          <w:szCs w:val="20"/>
        </w:rPr>
      </w:pPr>
      <w:r w:rsidRPr="00D819AC">
        <w:rPr>
          <w:rFonts w:ascii="Verdana" w:hAnsi="Verdana"/>
          <w:bCs w:val="0"/>
          <w:sz w:val="20"/>
          <w:szCs w:val="20"/>
        </w:rPr>
        <w:t xml:space="preserve">A tantárgy kódja: </w:t>
      </w:r>
      <w:r w:rsidR="00E41CE6" w:rsidRPr="00D819AC">
        <w:rPr>
          <w:rFonts w:ascii="Verdana" w:hAnsi="Verdana"/>
          <w:b w:val="0"/>
          <w:color w:val="000000"/>
          <w:sz w:val="20"/>
          <w:szCs w:val="20"/>
          <w:shd w:val="clear" w:color="auto" w:fill="FFFFFF"/>
        </w:rPr>
        <w:t>RMTTM12</w:t>
      </w:r>
    </w:p>
    <w:p w14:paraId="55E7FE0F" w14:textId="77777777" w:rsidR="0084733B" w:rsidRPr="00D819AC" w:rsidRDefault="0084733B" w:rsidP="00E204CB">
      <w:pPr>
        <w:pStyle w:val="Cmsor1"/>
        <w:numPr>
          <w:ilvl w:val="0"/>
          <w:numId w:val="364"/>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Vezetői készségfejlesztés tréning 1. </w:t>
      </w:r>
    </w:p>
    <w:p w14:paraId="400A6DAD" w14:textId="77777777" w:rsidR="0084733B" w:rsidRPr="00D819AC" w:rsidRDefault="0084733B" w:rsidP="00E204CB">
      <w:pPr>
        <w:pStyle w:val="Cmsor1"/>
        <w:numPr>
          <w:ilvl w:val="0"/>
          <w:numId w:val="364"/>
        </w:numPr>
        <w:ind w:left="426" w:hanging="426"/>
        <w:rPr>
          <w:rFonts w:ascii="Verdana" w:hAnsi="Verdana"/>
          <w:b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Management skills development training 1.</w:t>
      </w:r>
    </w:p>
    <w:p w14:paraId="6B1E52B9" w14:textId="77777777" w:rsidR="0084733B" w:rsidRPr="00D819AC" w:rsidRDefault="0084733B" w:rsidP="00E204CB">
      <w:pPr>
        <w:pStyle w:val="Cmsor1"/>
        <w:numPr>
          <w:ilvl w:val="0"/>
          <w:numId w:val="364"/>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05586AFD" w14:textId="77777777" w:rsidR="0084733B" w:rsidRPr="00D819AC" w:rsidRDefault="0084733B" w:rsidP="00E204CB">
      <w:pPr>
        <w:pStyle w:val="Cmsor2"/>
        <w:numPr>
          <w:ilvl w:val="1"/>
          <w:numId w:val="366"/>
        </w:numPr>
        <w:rPr>
          <w:rFonts w:ascii="Verdana" w:hAnsi="Verdana"/>
          <w:b w:val="0"/>
          <w:bCs w:val="0"/>
          <w:i w:val="0"/>
          <w:sz w:val="20"/>
          <w:szCs w:val="20"/>
        </w:rPr>
      </w:pPr>
      <w:r w:rsidRPr="00D819AC">
        <w:rPr>
          <w:rFonts w:ascii="Verdana" w:hAnsi="Verdana"/>
          <w:b w:val="0"/>
          <w:bCs w:val="0"/>
          <w:i w:val="0"/>
          <w:sz w:val="20"/>
          <w:szCs w:val="20"/>
        </w:rPr>
        <w:t>2 kredit</w:t>
      </w:r>
    </w:p>
    <w:p w14:paraId="2C0D0F0E" w14:textId="77777777" w:rsidR="0084733B" w:rsidRPr="00D819AC" w:rsidRDefault="0084733B" w:rsidP="00E204CB">
      <w:pPr>
        <w:pStyle w:val="Cmsor2"/>
        <w:numPr>
          <w:ilvl w:val="1"/>
          <w:numId w:val="366"/>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0C0746D5" w14:textId="77777777" w:rsidR="0084733B" w:rsidRPr="00D819AC" w:rsidRDefault="0084733B" w:rsidP="00E204CB">
      <w:pPr>
        <w:pStyle w:val="Cmsor1"/>
        <w:numPr>
          <w:ilvl w:val="0"/>
          <w:numId w:val="366"/>
        </w:numPr>
        <w:ind w:left="426" w:hanging="426"/>
        <w:rPr>
          <w:rFonts w:ascii="Verdana" w:hAnsi="Verdana"/>
          <w:color w:val="00000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color w:val="000000"/>
          <w:sz w:val="20"/>
          <w:szCs w:val="20"/>
        </w:rPr>
        <w:t>Rendészeti vezető mester szak</w:t>
      </w:r>
    </w:p>
    <w:p w14:paraId="0E351C71" w14:textId="35B690D4" w:rsidR="0084733B" w:rsidRPr="00D819AC" w:rsidRDefault="0084733B" w:rsidP="00E204CB">
      <w:pPr>
        <w:pStyle w:val="Cmsor1"/>
        <w:numPr>
          <w:ilvl w:val="0"/>
          <w:numId w:val="366"/>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Rendészeti Magatartástudományi</w:t>
      </w:r>
      <w:r w:rsidR="00CA52EC" w:rsidRPr="00D819AC">
        <w:rPr>
          <w:rFonts w:ascii="Verdana" w:hAnsi="Verdana"/>
          <w:b w:val="0"/>
          <w:bCs w:val="0"/>
          <w:sz w:val="20"/>
          <w:szCs w:val="20"/>
        </w:rPr>
        <w:t xml:space="preserve"> és Kriminálpszichológiai</w:t>
      </w:r>
      <w:r w:rsidRPr="00D819AC">
        <w:rPr>
          <w:rFonts w:ascii="Verdana" w:hAnsi="Verdana"/>
          <w:b w:val="0"/>
          <w:bCs w:val="0"/>
          <w:sz w:val="20"/>
          <w:szCs w:val="20"/>
        </w:rPr>
        <w:t xml:space="preserve"> Tanszék </w:t>
      </w:r>
    </w:p>
    <w:p w14:paraId="2690E455" w14:textId="77777777" w:rsidR="0084733B" w:rsidRPr="00D819AC" w:rsidRDefault="0084733B" w:rsidP="00E204CB">
      <w:pPr>
        <w:pStyle w:val="Cmsor1"/>
        <w:numPr>
          <w:ilvl w:val="0"/>
          <w:numId w:val="366"/>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Molnár Katalin PhD, egyetemi docens</w:t>
      </w:r>
    </w:p>
    <w:p w14:paraId="1F945D15" w14:textId="77777777" w:rsidR="0084733B" w:rsidRPr="00D819AC" w:rsidRDefault="0084733B" w:rsidP="00E204CB">
      <w:pPr>
        <w:pStyle w:val="Cmsor1"/>
        <w:numPr>
          <w:ilvl w:val="0"/>
          <w:numId w:val="366"/>
        </w:numPr>
        <w:ind w:left="426" w:hanging="426"/>
        <w:rPr>
          <w:rFonts w:ascii="Verdana" w:hAnsi="Verdana"/>
          <w:bCs w:val="0"/>
          <w:sz w:val="20"/>
          <w:szCs w:val="20"/>
        </w:rPr>
      </w:pPr>
      <w:r w:rsidRPr="00D819AC">
        <w:rPr>
          <w:rFonts w:ascii="Verdana" w:hAnsi="Verdana"/>
          <w:bCs w:val="0"/>
          <w:sz w:val="20"/>
          <w:szCs w:val="20"/>
        </w:rPr>
        <w:t>A tanórák száma és típusa</w:t>
      </w:r>
    </w:p>
    <w:p w14:paraId="19C3BE0E" w14:textId="77777777" w:rsidR="0084733B" w:rsidRPr="00D819AC" w:rsidRDefault="0084733B" w:rsidP="00E204CB">
      <w:pPr>
        <w:pStyle w:val="Cmsor2"/>
        <w:numPr>
          <w:ilvl w:val="1"/>
          <w:numId w:val="365"/>
        </w:numPr>
        <w:rPr>
          <w:rFonts w:ascii="Verdana" w:hAnsi="Verdana"/>
          <w:b w:val="0"/>
          <w:bCs w:val="0"/>
          <w:i w:val="0"/>
          <w:sz w:val="20"/>
          <w:szCs w:val="20"/>
        </w:rPr>
      </w:pPr>
      <w:r w:rsidRPr="00D819AC">
        <w:rPr>
          <w:rFonts w:ascii="Verdana" w:hAnsi="Verdana"/>
          <w:b w:val="0"/>
          <w:bCs w:val="0"/>
          <w:i w:val="0"/>
          <w:sz w:val="20"/>
          <w:szCs w:val="20"/>
        </w:rPr>
        <w:t xml:space="preserve">össz óraszám/félév:  </w:t>
      </w:r>
    </w:p>
    <w:p w14:paraId="055EE73F" w14:textId="77777777" w:rsidR="0084733B" w:rsidRPr="00D819AC" w:rsidRDefault="0084733B" w:rsidP="00E204CB">
      <w:pPr>
        <w:pStyle w:val="Cmsor3"/>
        <w:numPr>
          <w:ilvl w:val="2"/>
          <w:numId w:val="365"/>
        </w:numPr>
        <w:ind w:left="426" w:firstLine="425"/>
        <w:rPr>
          <w:rFonts w:ascii="Verdana" w:hAnsi="Verdana"/>
          <w:bCs/>
          <w:sz w:val="20"/>
          <w:szCs w:val="20"/>
        </w:rPr>
      </w:pPr>
      <w:r w:rsidRPr="00D819AC">
        <w:rPr>
          <w:rFonts w:ascii="Verdana" w:hAnsi="Verdana"/>
          <w:bCs/>
          <w:sz w:val="20"/>
          <w:szCs w:val="20"/>
        </w:rPr>
        <w:t>nappali munkarend: (0 EA + 0 SZ + 0 GY)</w:t>
      </w:r>
    </w:p>
    <w:p w14:paraId="24DA0C4B" w14:textId="77777777" w:rsidR="0084733B" w:rsidRPr="00D819AC" w:rsidRDefault="0084733B" w:rsidP="00E204CB">
      <w:pPr>
        <w:pStyle w:val="Cmsor3"/>
        <w:numPr>
          <w:ilvl w:val="2"/>
          <w:numId w:val="365"/>
        </w:numPr>
        <w:ind w:left="426" w:firstLine="425"/>
        <w:rPr>
          <w:rFonts w:ascii="Verdana" w:hAnsi="Verdana"/>
          <w:bCs/>
          <w:sz w:val="20"/>
          <w:szCs w:val="20"/>
        </w:rPr>
      </w:pPr>
      <w:r w:rsidRPr="00D819AC">
        <w:rPr>
          <w:rFonts w:ascii="Verdana" w:hAnsi="Verdana"/>
          <w:bCs/>
          <w:sz w:val="20"/>
          <w:szCs w:val="20"/>
        </w:rPr>
        <w:t>levelező munkarend: 20 (0 EA + 0 SZ + 20 GY)</w:t>
      </w:r>
    </w:p>
    <w:p w14:paraId="5C1659C2" w14:textId="77777777" w:rsidR="0084733B" w:rsidRPr="00D819AC" w:rsidRDefault="0084733B" w:rsidP="00E204CB">
      <w:pPr>
        <w:pStyle w:val="Cmsor2"/>
        <w:numPr>
          <w:ilvl w:val="1"/>
          <w:numId w:val="36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607E5060" w14:textId="77777777" w:rsidR="0084733B" w:rsidRPr="00D819AC" w:rsidRDefault="0084733B" w:rsidP="00E204CB">
      <w:pPr>
        <w:pStyle w:val="Cmsor2"/>
        <w:numPr>
          <w:ilvl w:val="1"/>
          <w:numId w:val="365"/>
        </w:numPr>
        <w:ind w:left="426" w:firstLine="0"/>
        <w:rPr>
          <w:rFonts w:ascii="Verdana" w:hAnsi="Verdana"/>
          <w:b w:val="0"/>
          <w:bCs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68DE581A" w14:textId="77777777" w:rsidR="0084733B" w:rsidRPr="00D819AC" w:rsidRDefault="0084733B" w:rsidP="00E204CB">
      <w:pPr>
        <w:pStyle w:val="Cmsor1"/>
        <w:numPr>
          <w:ilvl w:val="0"/>
          <w:numId w:val="365"/>
        </w:numPr>
        <w:ind w:left="426" w:hanging="426"/>
        <w:rPr>
          <w:rFonts w:ascii="Verdana" w:hAnsi="Verdana"/>
          <w:sz w:val="20"/>
          <w:szCs w:val="20"/>
        </w:rPr>
      </w:pPr>
      <w:r w:rsidRPr="00D819AC">
        <w:rPr>
          <w:rFonts w:ascii="Verdana" w:hAnsi="Verdana"/>
          <w:bCs w:val="0"/>
          <w:sz w:val="20"/>
          <w:szCs w:val="20"/>
        </w:rPr>
        <w:t xml:space="preserve">A tantárgy szakmai tartalma (magyarul): </w:t>
      </w:r>
    </w:p>
    <w:p w14:paraId="5AC1A0A9" w14:textId="77777777" w:rsidR="001F70A5" w:rsidRPr="00D819AC" w:rsidRDefault="0084733B" w:rsidP="001F70A5">
      <w:pPr>
        <w:pStyle w:val="Listaszerbekezds"/>
        <w:spacing w:before="120"/>
        <w:ind w:left="426"/>
        <w:jc w:val="both"/>
        <w:rPr>
          <w:rFonts w:ascii="Verdana" w:hAnsi="Verdana"/>
          <w:color w:val="000000"/>
          <w:sz w:val="20"/>
          <w:szCs w:val="20"/>
        </w:rPr>
      </w:pPr>
      <w:r w:rsidRPr="00D819AC">
        <w:rPr>
          <w:rFonts w:ascii="Verdana" w:hAnsi="Verdana"/>
          <w:color w:val="000000"/>
          <w:sz w:val="20"/>
          <w:szCs w:val="20"/>
        </w:rPr>
        <w:t>A tantárgy oktatásának célja a rendészeti vezetőkben tudatosítani, hogy kommunikációjukban mindenkor példamutatóan járjanak el, munkájukban szakmai szempontok érvényesüljenek, vezetői szerepüket munkatársaikat támogatva teljesítsék, munkatársaik jogi és morális kötelességeit következetesen kérjék számon. A kurzus során a legfontosabb fejlesztendő terület az önreflexió készsége. A vezetői kommunikációs kompetenciákhoz szabott gyakorlatokkal, feladatmegoldásokkal a hallgatóknak lehetőségük van készségeik fejlesztésére is.</w:t>
      </w:r>
    </w:p>
    <w:p w14:paraId="2E71AAD3" w14:textId="77777777" w:rsidR="001F70A5" w:rsidRPr="00D819AC" w:rsidRDefault="0084733B" w:rsidP="001F70A5">
      <w:pPr>
        <w:pStyle w:val="Listaszerbekezds"/>
        <w:spacing w:before="120"/>
        <w:ind w:left="426"/>
        <w:jc w:val="both"/>
        <w:rPr>
          <w:rFonts w:ascii="Verdana" w:hAnsi="Verdana"/>
          <w:b/>
          <w:bCs/>
          <w:sz w:val="20"/>
          <w:szCs w:val="20"/>
        </w:rPr>
      </w:pPr>
      <w:r w:rsidRPr="00D819AC">
        <w:rPr>
          <w:rFonts w:ascii="Verdana" w:hAnsi="Verdana"/>
          <w:b/>
          <w:bCs/>
          <w:sz w:val="20"/>
          <w:szCs w:val="20"/>
        </w:rPr>
        <w:t xml:space="preserve">A tantárgy szakmai tartalma (angolul) (Course description): </w:t>
      </w:r>
    </w:p>
    <w:p w14:paraId="529851FE" w14:textId="5D44AB6F" w:rsidR="0084733B" w:rsidRPr="00D819AC" w:rsidRDefault="0084733B" w:rsidP="001F70A5">
      <w:pPr>
        <w:pStyle w:val="Listaszerbekezds"/>
        <w:spacing w:before="120"/>
        <w:ind w:left="426"/>
        <w:jc w:val="both"/>
        <w:rPr>
          <w:rFonts w:ascii="Verdana" w:hAnsi="Verdana"/>
          <w:sz w:val="20"/>
          <w:szCs w:val="20"/>
        </w:rPr>
      </w:pPr>
      <w:r w:rsidRPr="00D819AC">
        <w:rPr>
          <w:rFonts w:ascii="Verdana" w:hAnsi="Verdana"/>
          <w:color w:val="000000"/>
          <w:sz w:val="20"/>
          <w:szCs w:val="20"/>
        </w:rPr>
        <w:t xml:space="preserve">The goal of the course is to establish awareness in police leaders about the importance of exemplary communication, professionalism, supporting leadership and morally/legally justified sanctioning. The most fundemantal skill to be acquired </w:t>
      </w:r>
      <w:r w:rsidRPr="00D819AC">
        <w:rPr>
          <w:rFonts w:ascii="Verdana" w:hAnsi="Verdana"/>
          <w:color w:val="000000"/>
          <w:sz w:val="20"/>
          <w:szCs w:val="20"/>
        </w:rPr>
        <w:lastRenderedPageBreak/>
        <w:t>throughout the course is self-reflection. Students will also have the chance to develop their leadership communication skills through interactive exercises and assignments.</w:t>
      </w:r>
    </w:p>
    <w:p w14:paraId="388E7130"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4B991834" w14:textId="77777777" w:rsidR="0084733B" w:rsidRPr="00D819AC" w:rsidRDefault="0084733B" w:rsidP="00B24A6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B424D98"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A79DBB"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3E5ADCC9"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ED4DA4B"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06C74FD5"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274E5707"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036D675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17210B48"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69BA8ADE"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346E4BF4"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0664994D"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5C59C14A"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7A59151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689F734"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35DD716A"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0B54BC17"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CC063E5"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Elérendő szakmai kompetenciák (angolul) (Competences – English): </w:t>
      </w:r>
    </w:p>
    <w:p w14:paraId="0BC5221C"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Knowledge</w:t>
      </w:r>
    </w:p>
    <w:p w14:paraId="24BA3E7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7FA97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038175F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1897269A"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Capabilities</w:t>
      </w:r>
    </w:p>
    <w:p w14:paraId="79B09950"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06F69B2F"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lastRenderedPageBreak/>
        <w:t>Ability to participate in professional cooperation with partner and associate services, law enforcement agencies and organisations and other professional bodies at national and international level.</w:t>
      </w:r>
    </w:p>
    <w:p w14:paraId="3DAC1D2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0EE690FF"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Attitude</w:t>
      </w:r>
    </w:p>
    <w:p w14:paraId="3E5552D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6A57D187" w14:textId="77777777" w:rsidR="0084733B" w:rsidRPr="00D819AC" w:rsidRDefault="0084733B" w:rsidP="00B24A67">
      <w:pPr>
        <w:widowControl w:val="0"/>
        <w:spacing w:before="120" w:after="120"/>
        <w:ind w:left="426"/>
        <w:jc w:val="both"/>
        <w:rPr>
          <w:rFonts w:ascii="Verdana" w:hAnsi="Verdana"/>
          <w:b/>
          <w:bCs/>
          <w:color w:val="000000"/>
          <w:sz w:val="20"/>
          <w:szCs w:val="20"/>
        </w:rPr>
      </w:pPr>
    </w:p>
    <w:p w14:paraId="460E1690"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an ability to prepare and deliver written material, studies and oral presentations to professional and non-professional audiences.</w:t>
      </w:r>
    </w:p>
    <w:p w14:paraId="25846915"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3C00B24"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Autonomy and responsibility</w:t>
      </w:r>
    </w:p>
    <w:p w14:paraId="59784CFA"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772DF8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In his/her work and in all his/her relations, he/she shall represent the professional values of law enforcement and the law enforcement profession with full responsibility and loyalty.</w:t>
      </w:r>
    </w:p>
    <w:p w14:paraId="3991CD69"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9820219"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7B974176" w14:textId="77777777" w:rsidR="0084733B" w:rsidRPr="00D819AC" w:rsidRDefault="0084733B" w:rsidP="00E204CB">
      <w:pPr>
        <w:pStyle w:val="Cmsor1"/>
        <w:numPr>
          <w:ilvl w:val="0"/>
          <w:numId w:val="365"/>
        </w:numPr>
        <w:ind w:left="426" w:hanging="426"/>
        <w:rPr>
          <w:rFonts w:ascii="Verdana" w:hAnsi="Verdana"/>
          <w:b w:val="0"/>
          <w:bCs w:val="0"/>
          <w:i/>
          <w:color w:val="FF0000"/>
          <w:sz w:val="20"/>
          <w:szCs w:val="20"/>
        </w:rPr>
      </w:pPr>
      <w:r w:rsidRPr="00D819AC">
        <w:rPr>
          <w:rFonts w:ascii="Verdana" w:hAnsi="Verdana"/>
          <w:bCs w:val="0"/>
          <w:sz w:val="20"/>
          <w:szCs w:val="20"/>
        </w:rPr>
        <w:t xml:space="preserve">Előtanulmányi követelmények: </w:t>
      </w:r>
      <w:r w:rsidRPr="00D819AC">
        <w:rPr>
          <w:rFonts w:ascii="Verdana" w:hAnsi="Verdana"/>
          <w:b w:val="0"/>
          <w:sz w:val="20"/>
          <w:szCs w:val="20"/>
        </w:rPr>
        <w:t>RMTTM07 -</w:t>
      </w:r>
      <w:r w:rsidRPr="00D819AC">
        <w:rPr>
          <w:rFonts w:ascii="Verdana" w:hAnsi="Verdana"/>
          <w:b w:val="0"/>
          <w:bCs w:val="0"/>
          <w:sz w:val="20"/>
          <w:szCs w:val="20"/>
        </w:rPr>
        <w:t xml:space="preserve"> </w:t>
      </w:r>
      <w:r w:rsidRPr="00D819AC">
        <w:rPr>
          <w:rFonts w:ascii="Verdana" w:hAnsi="Verdana"/>
          <w:b w:val="0"/>
          <w:sz w:val="20"/>
          <w:szCs w:val="20"/>
        </w:rPr>
        <w:t>Integrált társadalomtudományi ismeretek</w:t>
      </w:r>
    </w:p>
    <w:p w14:paraId="74B73789"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3DA83B9"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A szóbeli kommunikáció.</w:t>
      </w:r>
      <w:r w:rsidRPr="00D819AC">
        <w:rPr>
          <w:rFonts w:ascii="Verdana" w:hAnsi="Verdana"/>
          <w:b w:val="0"/>
          <w:bCs w:val="0"/>
          <w:i w:val="0"/>
          <w:iCs w:val="0"/>
          <w:color w:val="000000"/>
          <w:sz w:val="20"/>
          <w:szCs w:val="20"/>
        </w:rPr>
        <w:t xml:space="preserve"> </w:t>
      </w:r>
      <w:r w:rsidRPr="00D819AC">
        <w:rPr>
          <w:rFonts w:ascii="Verdana" w:hAnsi="Verdana"/>
          <w:b w:val="0"/>
          <w:i w:val="0"/>
          <w:color w:val="000000"/>
          <w:sz w:val="20"/>
          <w:szCs w:val="20"/>
        </w:rPr>
        <w:t>Beszédkészség, beszédértés, meghallgatási készség. A partner megértése és önmagunk megértetése, elfogadtatása a másikkal. / Oral communication. Speaking skills, listening skills and listening comprehension. Understanding the partner and understanding and accepting oneself with the other.</w:t>
      </w:r>
    </w:p>
    <w:p w14:paraId="60FC1AE9"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Az egyéni megjelenés, fellépés szerepe. A beszéd akusztikája. A prezentálás technikái / The role of individual appearance and performance. Acoustics of speech. Presentation techniques</w:t>
      </w:r>
    </w:p>
    <w:p w14:paraId="42A13A28"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Határozottság, magabiztosság. Egymás és önmagunk megfigyelése, elemzése. / Determination, confidence. Observing and analyzing each other and ourselves.</w:t>
      </w:r>
    </w:p>
    <w:p w14:paraId="3E40DE62"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Pedagógiai értékelés. Követelménytámasztás (a követelmények megfogalmazása, megosztása, ellenőrzés, visszajelzés adása) /</w:t>
      </w:r>
      <w:r w:rsidRPr="00D819AC">
        <w:rPr>
          <w:rFonts w:ascii="Verdana" w:hAnsi="Verdana"/>
          <w:sz w:val="20"/>
          <w:szCs w:val="20"/>
        </w:rPr>
        <w:t xml:space="preserve"> </w:t>
      </w:r>
      <w:r w:rsidRPr="00D819AC">
        <w:rPr>
          <w:rFonts w:ascii="Verdana" w:hAnsi="Verdana"/>
          <w:b w:val="0"/>
          <w:i w:val="0"/>
          <w:color w:val="000000"/>
          <w:sz w:val="20"/>
          <w:szCs w:val="20"/>
        </w:rPr>
        <w:t xml:space="preserve">Pedagogical </w:t>
      </w:r>
      <w:r w:rsidRPr="00D819AC">
        <w:rPr>
          <w:rFonts w:ascii="Verdana" w:hAnsi="Verdana"/>
          <w:b w:val="0"/>
          <w:i w:val="0"/>
          <w:color w:val="000000"/>
          <w:sz w:val="20"/>
          <w:szCs w:val="20"/>
        </w:rPr>
        <w:lastRenderedPageBreak/>
        <w:t>assessment. Establishing requirements (formulation of requirements, sharing, checking, giving feedback)</w:t>
      </w:r>
    </w:p>
    <w:p w14:paraId="59A024E0"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A segítő kommunikáció. Értő figyelem, segítő beszélgetés / Assistive communication. Understanding attention, helpful conversation</w:t>
      </w:r>
    </w:p>
    <w:p w14:paraId="6FB385F4"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Kooperáció és team-munka / Cooperation and teamwork</w:t>
      </w:r>
    </w:p>
    <w:p w14:paraId="5526E703" w14:textId="77777777" w:rsidR="0084733B" w:rsidRPr="00D819AC" w:rsidRDefault="0084733B" w:rsidP="00E204CB">
      <w:pPr>
        <w:pStyle w:val="Cmsor2"/>
        <w:numPr>
          <w:ilvl w:val="1"/>
          <w:numId w:val="365"/>
        </w:numPr>
        <w:rPr>
          <w:rFonts w:ascii="Verdana" w:hAnsi="Verdana"/>
          <w:b w:val="0"/>
          <w:i w:val="0"/>
          <w:color w:val="000000"/>
          <w:sz w:val="20"/>
          <w:szCs w:val="20"/>
        </w:rPr>
      </w:pPr>
      <w:r w:rsidRPr="00D819AC">
        <w:rPr>
          <w:rFonts w:ascii="Verdana" w:hAnsi="Verdana"/>
          <w:b w:val="0"/>
          <w:i w:val="0"/>
          <w:color w:val="000000"/>
          <w:sz w:val="20"/>
          <w:szCs w:val="20"/>
        </w:rPr>
        <w:t>Tárgyalástechnika / Negotiation technique</w:t>
      </w:r>
    </w:p>
    <w:p w14:paraId="50794437"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2. félév/tavasz</w:t>
      </w:r>
    </w:p>
    <w:p w14:paraId="573AE1EC"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08FA02D0" w14:textId="77777777" w:rsidR="0084733B" w:rsidRPr="00D819AC" w:rsidRDefault="0084733B" w:rsidP="0084733B">
      <w:pPr>
        <w:pStyle w:val="Listaszerbekezds"/>
        <w:widowControl w:val="0"/>
        <w:tabs>
          <w:tab w:val="left" w:pos="993"/>
        </w:tabs>
        <w:spacing w:before="120" w:after="120"/>
        <w:ind w:left="426" w:hanging="11"/>
        <w:jc w:val="both"/>
        <w:rPr>
          <w:rFonts w:ascii="Verdana" w:hAnsi="Verdana"/>
          <w:sz w:val="20"/>
          <w:szCs w:val="20"/>
        </w:rPr>
      </w:pPr>
      <w:r w:rsidRPr="00D819AC">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7A4AA480"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C95B285"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 tréningfoglalkozásokhoz évközi értékelés tartozik.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35EE6113"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50ED7B1"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Az aláírás megszerzésének feltételei:</w:t>
      </w:r>
    </w:p>
    <w:p w14:paraId="75756735" w14:textId="77777777" w:rsidR="0084733B" w:rsidRPr="00D819AC" w:rsidRDefault="0084733B" w:rsidP="0084733B">
      <w:pPr>
        <w:widowControl w:val="0"/>
        <w:tabs>
          <w:tab w:val="left" w:pos="993"/>
          <w:tab w:val="num" w:pos="1276"/>
        </w:tabs>
        <w:spacing w:before="120" w:after="120"/>
        <w:ind w:left="426"/>
        <w:jc w:val="both"/>
        <w:rPr>
          <w:rFonts w:ascii="Verdana" w:hAnsi="Verdana"/>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4054827"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Az értékelés:</w:t>
      </w:r>
    </w:p>
    <w:p w14:paraId="49ADC939" w14:textId="77777777" w:rsidR="0084733B" w:rsidRPr="00D819AC" w:rsidRDefault="0084733B" w:rsidP="0084733B">
      <w:pPr>
        <w:spacing w:line="276" w:lineRule="auto"/>
        <w:ind w:left="426"/>
        <w:jc w:val="both"/>
        <w:rPr>
          <w:rFonts w:ascii="Verdana" w:hAnsi="Verdana"/>
          <w:bCs/>
          <w:sz w:val="20"/>
          <w:szCs w:val="20"/>
        </w:rPr>
      </w:pPr>
      <w:r w:rsidRPr="00D819AC">
        <w:rPr>
          <w:rFonts w:ascii="Verdana" w:hAnsi="Verdana"/>
          <w:bCs/>
          <w:sz w:val="20"/>
          <w:szCs w:val="20"/>
        </w:rPr>
        <w:t xml:space="preserve">Évközi értékelés. Az évközi értékelés a 12. pontban kifejtett tematika alapján zajló tréningen való aktív részvétellel, a feladatok sikeres teljesítésével lehetséges. </w:t>
      </w:r>
    </w:p>
    <w:p w14:paraId="2B0D6D5E" w14:textId="77777777" w:rsidR="0084733B" w:rsidRPr="00D819AC" w:rsidRDefault="0084733B" w:rsidP="00E204CB">
      <w:pPr>
        <w:pStyle w:val="Cmsor2"/>
        <w:numPr>
          <w:ilvl w:val="1"/>
          <w:numId w:val="365"/>
        </w:numPr>
        <w:rPr>
          <w:rFonts w:ascii="Verdana" w:hAnsi="Verdana"/>
          <w:i w:val="0"/>
          <w:sz w:val="20"/>
          <w:szCs w:val="20"/>
        </w:rPr>
      </w:pPr>
      <w:r w:rsidRPr="00D819AC">
        <w:rPr>
          <w:rFonts w:ascii="Verdana" w:hAnsi="Verdana"/>
          <w:i w:val="0"/>
          <w:sz w:val="20"/>
          <w:szCs w:val="20"/>
        </w:rPr>
        <w:t xml:space="preserve">A kreditek megszerzésének feltételei: </w:t>
      </w:r>
    </w:p>
    <w:p w14:paraId="3D298AF0"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 kreditek megszerzésének feltétele az aláírás megszerzése és a legalább elégséges évközi értékelés</w:t>
      </w:r>
    </w:p>
    <w:p w14:paraId="7DC3E037" w14:textId="77777777" w:rsidR="0084733B" w:rsidRPr="00D819AC" w:rsidRDefault="0084733B" w:rsidP="00E204CB">
      <w:pPr>
        <w:pStyle w:val="Cmsor1"/>
        <w:numPr>
          <w:ilvl w:val="0"/>
          <w:numId w:val="365"/>
        </w:numPr>
        <w:ind w:left="426" w:hanging="426"/>
        <w:rPr>
          <w:rFonts w:ascii="Verdana" w:hAnsi="Verdana"/>
          <w:bCs w:val="0"/>
          <w:sz w:val="20"/>
          <w:szCs w:val="20"/>
        </w:rPr>
      </w:pPr>
      <w:r w:rsidRPr="00D819AC">
        <w:rPr>
          <w:rFonts w:ascii="Verdana" w:hAnsi="Verdana"/>
          <w:bCs w:val="0"/>
          <w:sz w:val="20"/>
          <w:szCs w:val="20"/>
        </w:rPr>
        <w:t>Irodalomjegyzék:</w:t>
      </w:r>
    </w:p>
    <w:p w14:paraId="5E7DA5AD" w14:textId="77777777" w:rsidR="0084733B" w:rsidRPr="00D819AC" w:rsidRDefault="0084733B" w:rsidP="00E204CB">
      <w:pPr>
        <w:pStyle w:val="Cmsor2"/>
        <w:numPr>
          <w:ilvl w:val="1"/>
          <w:numId w:val="365"/>
        </w:numPr>
        <w:rPr>
          <w:rFonts w:ascii="Verdana" w:hAnsi="Verdana"/>
          <w:bCs w:val="0"/>
          <w:i w:val="0"/>
          <w:sz w:val="20"/>
          <w:szCs w:val="20"/>
        </w:rPr>
      </w:pPr>
      <w:r w:rsidRPr="00D819AC">
        <w:rPr>
          <w:rFonts w:ascii="Verdana" w:hAnsi="Verdana"/>
          <w:bCs w:val="0"/>
          <w:i w:val="0"/>
          <w:sz w:val="20"/>
          <w:szCs w:val="20"/>
        </w:rPr>
        <w:t>Kötelező irodalom:</w:t>
      </w:r>
    </w:p>
    <w:p w14:paraId="1549B5E4" w14:textId="77777777" w:rsidR="0084733B" w:rsidRPr="00D819AC" w:rsidRDefault="0084733B" w:rsidP="00E204CB">
      <w:pPr>
        <w:pStyle w:val="Listaszerbekezds"/>
        <w:numPr>
          <w:ilvl w:val="0"/>
          <w:numId w:val="118"/>
        </w:numPr>
        <w:spacing w:before="120" w:after="160" w:line="256" w:lineRule="auto"/>
        <w:contextualSpacing/>
        <w:jc w:val="both"/>
        <w:rPr>
          <w:rFonts w:ascii="Verdana" w:hAnsi="Verdana"/>
          <w:sz w:val="20"/>
          <w:szCs w:val="20"/>
        </w:rPr>
      </w:pPr>
      <w:r w:rsidRPr="00D819AC">
        <w:rPr>
          <w:rFonts w:ascii="Verdana" w:hAnsi="Verdana"/>
          <w:color w:val="000000"/>
          <w:sz w:val="20"/>
          <w:szCs w:val="20"/>
        </w:rPr>
        <w:t xml:space="preserve">Molnár Katalin (2007): </w:t>
      </w:r>
      <w:r w:rsidRPr="00D819AC">
        <w:rPr>
          <w:rFonts w:ascii="Verdana" w:hAnsi="Verdana"/>
          <w:i/>
          <w:iCs/>
          <w:color w:val="000000"/>
          <w:sz w:val="20"/>
          <w:szCs w:val="20"/>
        </w:rPr>
        <w:t xml:space="preserve">Rendészeti kommunikáció vezetőknek. </w:t>
      </w:r>
      <w:r w:rsidRPr="00D819AC">
        <w:rPr>
          <w:rFonts w:ascii="Verdana" w:hAnsi="Verdana"/>
          <w:color w:val="000000"/>
          <w:sz w:val="20"/>
          <w:szCs w:val="20"/>
        </w:rPr>
        <w:t>[Law enforcement communications] RTF–Rejtjel, Budapest. ISBN: 978-963-9543-72-0</w:t>
      </w:r>
    </w:p>
    <w:p w14:paraId="47D3AFB7" w14:textId="77777777" w:rsidR="0084733B" w:rsidRPr="00D819AC" w:rsidRDefault="0084733B" w:rsidP="00E204CB">
      <w:pPr>
        <w:pStyle w:val="Listaszerbekezds"/>
        <w:numPr>
          <w:ilvl w:val="0"/>
          <w:numId w:val="118"/>
        </w:numPr>
        <w:spacing w:before="120" w:after="160" w:line="256" w:lineRule="auto"/>
        <w:contextualSpacing/>
        <w:jc w:val="both"/>
        <w:rPr>
          <w:rFonts w:ascii="Verdana" w:hAnsi="Verdana"/>
          <w:sz w:val="20"/>
          <w:szCs w:val="20"/>
        </w:rPr>
      </w:pPr>
      <w:r w:rsidRPr="00D819AC">
        <w:rPr>
          <w:rFonts w:ascii="Verdana" w:hAnsi="Verdana"/>
          <w:color w:val="000000"/>
          <w:sz w:val="20"/>
          <w:szCs w:val="20"/>
        </w:rPr>
        <w:t xml:space="preserve">Molnár Katalin – Varga Júlia (é.n.): </w:t>
      </w:r>
      <w:r w:rsidRPr="00D819AC">
        <w:rPr>
          <w:rFonts w:ascii="Verdana" w:hAnsi="Verdana"/>
          <w:i/>
          <w:iCs/>
          <w:color w:val="000000"/>
          <w:sz w:val="20"/>
          <w:szCs w:val="20"/>
        </w:rPr>
        <w:t>Szervezetek belső kommunikációjának megszervezése.</w:t>
      </w:r>
      <w:r w:rsidRPr="00D819AC">
        <w:rPr>
          <w:rFonts w:ascii="Verdana" w:hAnsi="Verdana"/>
          <w:color w:val="000000"/>
          <w:sz w:val="20"/>
          <w:szCs w:val="20"/>
        </w:rPr>
        <w:t xml:space="preserve"> [Organization of internal communication of organizations.] </w:t>
      </w:r>
      <w:r w:rsidRPr="00D819AC">
        <w:rPr>
          <w:rFonts w:ascii="Verdana" w:hAnsi="Verdana"/>
          <w:color w:val="000000"/>
          <w:sz w:val="20"/>
          <w:szCs w:val="20"/>
        </w:rPr>
        <w:lastRenderedPageBreak/>
        <w:t>Budapest: Wekerle Sándor Alapkezelő, 86 oldal http://docplayer.hu/1838401-Molnar-katalin-varga-julia-szervezetek-belso-kommunikaciojanak-megszervezese.html</w:t>
      </w:r>
    </w:p>
    <w:p w14:paraId="1F08C8B0" w14:textId="77777777" w:rsidR="0084733B" w:rsidRPr="00D819AC" w:rsidRDefault="0084733B" w:rsidP="00E204CB">
      <w:pPr>
        <w:pStyle w:val="Cmsor2"/>
        <w:numPr>
          <w:ilvl w:val="1"/>
          <w:numId w:val="365"/>
        </w:numPr>
        <w:rPr>
          <w:rFonts w:ascii="Verdana" w:hAnsi="Verdana"/>
          <w:bCs w:val="0"/>
          <w:i w:val="0"/>
          <w:sz w:val="20"/>
          <w:szCs w:val="20"/>
        </w:rPr>
      </w:pPr>
      <w:r w:rsidRPr="00D819AC">
        <w:rPr>
          <w:rFonts w:ascii="Verdana" w:hAnsi="Verdana"/>
          <w:bCs w:val="0"/>
          <w:i w:val="0"/>
          <w:sz w:val="20"/>
          <w:szCs w:val="20"/>
        </w:rPr>
        <w:t xml:space="preserve">Ajánlott irodalom: </w:t>
      </w:r>
    </w:p>
    <w:p w14:paraId="2F07CD2C" w14:textId="77777777" w:rsidR="0084733B" w:rsidRPr="00D819AC" w:rsidRDefault="0084733B" w:rsidP="00E204CB">
      <w:pPr>
        <w:pStyle w:val="Listaszerbekezds"/>
        <w:numPr>
          <w:ilvl w:val="0"/>
          <w:numId w:val="119"/>
        </w:numPr>
        <w:spacing w:after="160" w:line="256" w:lineRule="auto"/>
        <w:contextualSpacing/>
        <w:jc w:val="both"/>
        <w:rPr>
          <w:rFonts w:ascii="Verdana" w:hAnsi="Verdana"/>
          <w:sz w:val="20"/>
          <w:szCs w:val="20"/>
        </w:rPr>
      </w:pPr>
      <w:r w:rsidRPr="00D819AC">
        <w:rPr>
          <w:rFonts w:ascii="Verdana" w:hAnsi="Verdana"/>
          <w:color w:val="000000"/>
          <w:sz w:val="20"/>
          <w:szCs w:val="20"/>
        </w:rPr>
        <w:t xml:space="preserve">Cserép Attila – Molnár Katalin (2010): A rendőrség kommunikációs stratégiája és belső kommunikációja. [The police communication strategy and internal communication.] </w:t>
      </w:r>
      <w:r w:rsidRPr="00D819AC">
        <w:rPr>
          <w:rFonts w:ascii="Verdana" w:hAnsi="Verdana"/>
          <w:i/>
          <w:iCs/>
          <w:color w:val="000000"/>
          <w:sz w:val="20"/>
          <w:szCs w:val="20"/>
        </w:rPr>
        <w:t xml:space="preserve">Rendészeti Szemle, </w:t>
      </w:r>
      <w:r w:rsidRPr="00D819AC">
        <w:rPr>
          <w:rFonts w:ascii="Verdana" w:hAnsi="Verdana"/>
          <w:color w:val="000000"/>
          <w:sz w:val="20"/>
          <w:szCs w:val="20"/>
        </w:rPr>
        <w:t>2. szám, 3–41. o. ISSN 1789-4689</w:t>
      </w:r>
      <w:r w:rsidRPr="00D819AC">
        <w:rPr>
          <w:rFonts w:ascii="Verdana" w:hAnsi="Verdana"/>
          <w:b/>
          <w:bCs/>
          <w:color w:val="000000"/>
          <w:sz w:val="20"/>
          <w:szCs w:val="20"/>
        </w:rPr>
        <w:tab/>
      </w:r>
    </w:p>
    <w:p w14:paraId="5956E487" w14:textId="77777777" w:rsidR="0084733B" w:rsidRPr="00D819AC" w:rsidRDefault="0084733B" w:rsidP="00E204CB">
      <w:pPr>
        <w:pStyle w:val="Listaszerbekezds"/>
        <w:numPr>
          <w:ilvl w:val="0"/>
          <w:numId w:val="119"/>
        </w:numPr>
        <w:spacing w:after="160" w:line="256" w:lineRule="auto"/>
        <w:contextualSpacing/>
        <w:jc w:val="both"/>
        <w:rPr>
          <w:rFonts w:ascii="Verdana" w:hAnsi="Verdana"/>
          <w:color w:val="000000"/>
          <w:sz w:val="20"/>
          <w:szCs w:val="20"/>
        </w:rPr>
      </w:pPr>
      <w:r w:rsidRPr="00D819AC">
        <w:rPr>
          <w:rFonts w:ascii="Verdana" w:hAnsi="Verdana"/>
          <w:color w:val="000000"/>
          <w:sz w:val="20"/>
          <w:szCs w:val="20"/>
        </w:rPr>
        <w:t xml:space="preserve">Klein Sándor (2009): </w:t>
      </w:r>
      <w:r w:rsidRPr="00D819AC">
        <w:rPr>
          <w:rFonts w:ascii="Verdana" w:hAnsi="Verdana"/>
          <w:i/>
          <w:iCs/>
          <w:color w:val="000000"/>
          <w:sz w:val="20"/>
          <w:szCs w:val="20"/>
        </w:rPr>
        <w:t>Vezetés- és szervezetpszichológia</w:t>
      </w:r>
      <w:r w:rsidRPr="00D819AC">
        <w:rPr>
          <w:rFonts w:ascii="Verdana" w:hAnsi="Verdana"/>
          <w:color w:val="000000"/>
          <w:sz w:val="20"/>
          <w:szCs w:val="20"/>
        </w:rPr>
        <w:t>. [Management and Organization Psychology.] Budapest: Edge Kiadó, 2009. ISBN: 9789639760073.</w:t>
      </w:r>
    </w:p>
    <w:p w14:paraId="7589FD2F" w14:textId="77777777" w:rsidR="0084733B" w:rsidRPr="00D819AC" w:rsidRDefault="0084733B" w:rsidP="00E204CB">
      <w:pPr>
        <w:pStyle w:val="Listaszerbekezds"/>
        <w:numPr>
          <w:ilvl w:val="0"/>
          <w:numId w:val="119"/>
        </w:numPr>
        <w:spacing w:after="160" w:line="256" w:lineRule="auto"/>
        <w:contextualSpacing/>
        <w:rPr>
          <w:rFonts w:ascii="Verdana" w:hAnsi="Verdana"/>
          <w:sz w:val="20"/>
          <w:szCs w:val="20"/>
        </w:rPr>
      </w:pPr>
      <w:r w:rsidRPr="00D819AC">
        <w:rPr>
          <w:rFonts w:ascii="Verdana" w:hAnsi="Verdana"/>
          <w:sz w:val="20"/>
          <w:szCs w:val="20"/>
        </w:rPr>
        <w:t xml:space="preserve">Molnár Katalin: A motiválás módszertani lehetőségei a felsőfokú rendészeti képzésben. In: Hegedűs Judit (szerk.): A magatartástudomány helye és szerepe a rendészeti képzésben. Nemzeti Közszolgálati Egyetem, Budapest, 2019. </w:t>
      </w:r>
      <w:hyperlink r:id="rId10" w:anchor="page=102" w:history="1">
        <w:r w:rsidRPr="00D819AC">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49C2F4BA" w14:textId="77777777" w:rsidR="0084733B" w:rsidRPr="00D819AC" w:rsidRDefault="0084733B" w:rsidP="00E204CB">
      <w:pPr>
        <w:pStyle w:val="Listaszerbekezds"/>
        <w:numPr>
          <w:ilvl w:val="0"/>
          <w:numId w:val="119"/>
        </w:numPr>
        <w:spacing w:after="160" w:line="256" w:lineRule="auto"/>
        <w:contextualSpacing/>
        <w:rPr>
          <w:rFonts w:ascii="Verdana" w:hAnsi="Verdana"/>
          <w:sz w:val="20"/>
          <w:szCs w:val="20"/>
        </w:rPr>
      </w:pPr>
      <w:r w:rsidRPr="00D819AC">
        <w:rPr>
          <w:rFonts w:ascii="Verdana" w:hAnsi="Verdana"/>
          <w:sz w:val="20"/>
          <w:szCs w:val="20"/>
        </w:rPr>
        <w:t xml:space="preserve">Molnár Katalin: Kompetenciafejlesztés mesterfokon – tízéves a rendészeti mesterképzés. In: Hegedűs Judit (szerk.): A magatartástudomány helye és szerepe a rendészeti képzésben. Nemzeti Közszolgálati Egyetem, Budapest, 2019. </w:t>
      </w:r>
      <w:hyperlink r:id="rId11" w:anchor="page=102" w:history="1">
        <w:r w:rsidRPr="00D819AC">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573358C3" w14:textId="77777777" w:rsidR="0084733B" w:rsidRPr="00D819AC" w:rsidRDefault="0084733B" w:rsidP="0084733B">
      <w:pPr>
        <w:pStyle w:val="Listaszerbekezds"/>
        <w:widowControl w:val="0"/>
        <w:spacing w:before="120" w:after="120"/>
        <w:ind w:left="1080"/>
        <w:jc w:val="both"/>
        <w:rPr>
          <w:rFonts w:ascii="Verdana" w:hAnsi="Verdana"/>
          <w:bCs/>
          <w:sz w:val="20"/>
          <w:szCs w:val="20"/>
        </w:rPr>
      </w:pPr>
    </w:p>
    <w:p w14:paraId="67E11ED5"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 xml:space="preserve">Budapest, 2023. november 29. </w:t>
      </w:r>
    </w:p>
    <w:p w14:paraId="4268C418" w14:textId="77777777" w:rsidR="0084733B" w:rsidRPr="00D819AC" w:rsidRDefault="0084733B" w:rsidP="0084733B">
      <w:pPr>
        <w:widowControl w:val="0"/>
        <w:spacing w:before="120" w:after="120"/>
        <w:jc w:val="both"/>
        <w:rPr>
          <w:rFonts w:ascii="Verdana" w:hAnsi="Verdana"/>
          <w:bCs/>
          <w:sz w:val="20"/>
          <w:szCs w:val="20"/>
        </w:rPr>
      </w:pPr>
    </w:p>
    <w:p w14:paraId="4837AA14" w14:textId="77777777" w:rsidR="0084733B" w:rsidRPr="00D819AC" w:rsidRDefault="0084733B" w:rsidP="0084733B">
      <w:pPr>
        <w:widowControl w:val="0"/>
        <w:spacing w:before="120" w:after="120"/>
        <w:jc w:val="right"/>
        <w:rPr>
          <w:rFonts w:ascii="Verdana" w:hAnsi="Verdana"/>
          <w:bCs/>
          <w:sz w:val="20"/>
          <w:szCs w:val="20"/>
        </w:rPr>
      </w:pPr>
      <w:r w:rsidRPr="00D819AC">
        <w:rPr>
          <w:rFonts w:ascii="Verdana" w:hAnsi="Verdana"/>
          <w:bCs/>
          <w:sz w:val="20"/>
          <w:szCs w:val="20"/>
        </w:rPr>
        <w:t>Dr. Molnár Katalin PhD, egyetemi docens sk.</w:t>
      </w:r>
    </w:p>
    <w:p w14:paraId="1A84A78C" w14:textId="77777777" w:rsidR="0084733B" w:rsidRPr="00D819AC" w:rsidRDefault="0084733B" w:rsidP="0084733B">
      <w:pPr>
        <w:rPr>
          <w:rFonts w:ascii="Verdana" w:hAnsi="Verdana"/>
          <w:sz w:val="20"/>
          <w:szCs w:val="20"/>
        </w:rPr>
      </w:pPr>
    </w:p>
    <w:p w14:paraId="6E1C5703" w14:textId="77777777" w:rsidR="0084733B" w:rsidRPr="00D819AC" w:rsidRDefault="0084733B" w:rsidP="0084733B">
      <w:pPr>
        <w:rPr>
          <w:rFonts w:ascii="Verdana" w:hAnsi="Verdana"/>
          <w:sz w:val="20"/>
          <w:szCs w:val="20"/>
        </w:rPr>
      </w:pPr>
    </w:p>
    <w:p w14:paraId="5042EDEC" w14:textId="77777777" w:rsidR="0084733B" w:rsidRPr="00D819AC" w:rsidRDefault="0084733B" w:rsidP="0084733B">
      <w:pPr>
        <w:rPr>
          <w:rFonts w:ascii="Verdana" w:hAnsi="Verdana"/>
          <w:sz w:val="20"/>
          <w:szCs w:val="20"/>
        </w:rPr>
      </w:pPr>
    </w:p>
    <w:p w14:paraId="14739A43" w14:textId="2168582B"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11FED52C" w14:textId="77777777" w:rsidTr="00037CF5">
        <w:tc>
          <w:tcPr>
            <w:tcW w:w="4855" w:type="dxa"/>
            <w:tcBorders>
              <w:top w:val="nil"/>
              <w:left w:val="nil"/>
              <w:bottom w:val="single" w:sz="4" w:space="0" w:color="auto"/>
              <w:right w:val="nil"/>
            </w:tcBorders>
            <w:hideMark/>
          </w:tcPr>
          <w:p w14:paraId="7310244A" w14:textId="77777777" w:rsidR="0084733B" w:rsidRPr="00D819AC" w:rsidRDefault="0084733B"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D4D1EA6" w14:textId="77777777" w:rsidR="0084733B" w:rsidRPr="00D819AC" w:rsidRDefault="0084733B" w:rsidP="00037CF5">
            <w:pPr>
              <w:jc w:val="both"/>
              <w:rPr>
                <w:rFonts w:ascii="Verdana" w:hAnsi="Verdana"/>
                <w:sz w:val="20"/>
                <w:szCs w:val="20"/>
              </w:rPr>
            </w:pPr>
          </w:p>
        </w:tc>
        <w:tc>
          <w:tcPr>
            <w:tcW w:w="2597" w:type="dxa"/>
          </w:tcPr>
          <w:p w14:paraId="229D9236" w14:textId="77777777" w:rsidR="0084733B" w:rsidRPr="00D819AC" w:rsidRDefault="0084733B" w:rsidP="00037CF5">
            <w:pPr>
              <w:jc w:val="right"/>
              <w:rPr>
                <w:rFonts w:ascii="Verdana" w:hAnsi="Verdana"/>
                <w:sz w:val="20"/>
                <w:szCs w:val="20"/>
              </w:rPr>
            </w:pPr>
          </w:p>
        </w:tc>
      </w:tr>
      <w:tr w:rsidR="0084733B" w:rsidRPr="00D819AC" w14:paraId="4EC3867A" w14:textId="77777777" w:rsidTr="00037CF5">
        <w:tc>
          <w:tcPr>
            <w:tcW w:w="4855" w:type="dxa"/>
            <w:tcBorders>
              <w:top w:val="single" w:sz="4" w:space="0" w:color="auto"/>
              <w:left w:val="nil"/>
              <w:bottom w:val="nil"/>
              <w:right w:val="nil"/>
            </w:tcBorders>
            <w:hideMark/>
          </w:tcPr>
          <w:p w14:paraId="7844AB42" w14:textId="77777777" w:rsidR="0084733B" w:rsidRPr="00D819AC" w:rsidRDefault="0084733B"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D6AFE9B" w14:textId="77777777" w:rsidR="0084733B" w:rsidRPr="00D819AC" w:rsidRDefault="0084733B" w:rsidP="00037CF5">
            <w:pPr>
              <w:jc w:val="both"/>
              <w:rPr>
                <w:rFonts w:ascii="Verdana" w:hAnsi="Verdana"/>
                <w:sz w:val="20"/>
                <w:szCs w:val="20"/>
              </w:rPr>
            </w:pPr>
          </w:p>
        </w:tc>
        <w:tc>
          <w:tcPr>
            <w:tcW w:w="2597" w:type="dxa"/>
          </w:tcPr>
          <w:p w14:paraId="0CB6756D" w14:textId="77777777" w:rsidR="0084733B" w:rsidRPr="00D819AC" w:rsidRDefault="0084733B" w:rsidP="00037CF5">
            <w:pPr>
              <w:jc w:val="both"/>
              <w:rPr>
                <w:rFonts w:ascii="Verdana" w:hAnsi="Verdana"/>
                <w:sz w:val="20"/>
                <w:szCs w:val="20"/>
              </w:rPr>
            </w:pPr>
          </w:p>
        </w:tc>
      </w:tr>
    </w:tbl>
    <w:p w14:paraId="3E0AD2C8" w14:textId="77777777" w:rsidR="0084733B" w:rsidRPr="00D819AC" w:rsidRDefault="0084733B" w:rsidP="0084733B">
      <w:pPr>
        <w:widowControl w:val="0"/>
        <w:spacing w:before="120" w:after="120"/>
        <w:ind w:left="426" w:hanging="142"/>
        <w:jc w:val="center"/>
        <w:rPr>
          <w:rFonts w:ascii="Verdana" w:hAnsi="Verdana"/>
          <w:b/>
          <w:bCs/>
          <w:sz w:val="20"/>
          <w:szCs w:val="20"/>
        </w:rPr>
      </w:pPr>
    </w:p>
    <w:p w14:paraId="4045220A" w14:textId="77777777" w:rsidR="0084733B" w:rsidRPr="00D819AC" w:rsidRDefault="0084733B" w:rsidP="0084733B">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737BC3D"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RRMTM04</w:t>
      </w:r>
    </w:p>
    <w:p w14:paraId="703D4B7F" w14:textId="77777777" w:rsidR="0084733B" w:rsidRPr="00D819AC" w:rsidRDefault="0084733B" w:rsidP="00E204CB">
      <w:pPr>
        <w:pStyle w:val="Cmsor1"/>
        <w:numPr>
          <w:ilvl w:val="0"/>
          <w:numId w:val="36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Vezetői készségfejlesztés 2.</w:t>
      </w:r>
    </w:p>
    <w:p w14:paraId="7A863115" w14:textId="77777777" w:rsidR="0084733B" w:rsidRPr="00D819AC" w:rsidRDefault="0084733B" w:rsidP="00E204CB">
      <w:pPr>
        <w:pStyle w:val="Cmsor1"/>
        <w:numPr>
          <w:ilvl w:val="0"/>
          <w:numId w:val="36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Development of Leadership Skills 2.</w:t>
      </w:r>
    </w:p>
    <w:p w14:paraId="0915ECD7"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92BB179" w14:textId="77777777" w:rsidR="0084733B" w:rsidRPr="00D819AC" w:rsidRDefault="0084733B" w:rsidP="00E204CB">
      <w:pPr>
        <w:pStyle w:val="Cmsor2"/>
        <w:numPr>
          <w:ilvl w:val="1"/>
          <w:numId w:val="367"/>
        </w:numPr>
        <w:ind w:left="426" w:firstLine="0"/>
        <w:rPr>
          <w:rFonts w:ascii="Verdana" w:hAnsi="Verdana"/>
          <w:b w:val="0"/>
          <w:bCs w:val="0"/>
          <w:i w:val="0"/>
          <w:sz w:val="20"/>
          <w:szCs w:val="20"/>
        </w:rPr>
      </w:pPr>
      <w:r w:rsidRPr="00D819AC">
        <w:rPr>
          <w:rFonts w:ascii="Verdana" w:hAnsi="Verdana"/>
          <w:b w:val="0"/>
          <w:bCs w:val="0"/>
          <w:i w:val="0"/>
          <w:sz w:val="20"/>
          <w:szCs w:val="20"/>
        </w:rPr>
        <w:t>4 kredit</w:t>
      </w:r>
    </w:p>
    <w:p w14:paraId="0C443FBC" w14:textId="77777777" w:rsidR="0084733B" w:rsidRPr="00D819AC" w:rsidRDefault="0084733B" w:rsidP="00E204CB">
      <w:pPr>
        <w:pStyle w:val="Cmsor2"/>
        <w:numPr>
          <w:ilvl w:val="1"/>
          <w:numId w:val="36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314DBB6E"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rendészeti vezető mesterképzési szak </w:t>
      </w:r>
    </w:p>
    <w:p w14:paraId="0E1C4447" w14:textId="164E60D2"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Rendészeti Magatartástudományi </w:t>
      </w:r>
      <w:r w:rsidR="00CA52EC" w:rsidRPr="00D819AC">
        <w:rPr>
          <w:rFonts w:ascii="Verdana" w:hAnsi="Verdana"/>
          <w:b w:val="0"/>
          <w:bCs w:val="0"/>
          <w:sz w:val="20"/>
          <w:szCs w:val="20"/>
        </w:rPr>
        <w:t xml:space="preserve">és Kriminálpszichológiai </w:t>
      </w:r>
      <w:r w:rsidRPr="00D819AC">
        <w:rPr>
          <w:rFonts w:ascii="Verdana" w:hAnsi="Verdana"/>
          <w:b w:val="0"/>
          <w:bCs w:val="0"/>
          <w:sz w:val="20"/>
          <w:szCs w:val="20"/>
        </w:rPr>
        <w:t>Tanszék</w:t>
      </w:r>
    </w:p>
    <w:p w14:paraId="6D741F0C" w14:textId="77777777"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Hegedűs Judit, tanszékvezető, habilitált egyetemi docens, PhD</w:t>
      </w:r>
    </w:p>
    <w:p w14:paraId="1AD80599"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A tanórák száma és típusa</w:t>
      </w:r>
    </w:p>
    <w:p w14:paraId="6C5B8A55" w14:textId="77777777" w:rsidR="0084733B" w:rsidRPr="00D819AC" w:rsidRDefault="0084733B" w:rsidP="00E204CB">
      <w:pPr>
        <w:pStyle w:val="Cmsor2"/>
        <w:numPr>
          <w:ilvl w:val="1"/>
          <w:numId w:val="367"/>
        </w:numPr>
        <w:rPr>
          <w:rFonts w:ascii="Verdana" w:hAnsi="Verdana"/>
          <w:b w:val="0"/>
          <w:bCs w:val="0"/>
          <w:i w:val="0"/>
          <w:sz w:val="20"/>
          <w:szCs w:val="20"/>
        </w:rPr>
      </w:pPr>
      <w:r w:rsidRPr="00D819AC">
        <w:rPr>
          <w:rFonts w:ascii="Verdana" w:hAnsi="Verdana"/>
          <w:b w:val="0"/>
          <w:bCs w:val="0"/>
          <w:i w:val="0"/>
          <w:sz w:val="20"/>
          <w:szCs w:val="20"/>
        </w:rPr>
        <w:t>össz óraszám/félév:</w:t>
      </w:r>
    </w:p>
    <w:p w14:paraId="0ED6D139" w14:textId="77777777" w:rsidR="0084733B" w:rsidRPr="00D819AC" w:rsidRDefault="0084733B" w:rsidP="00E204CB">
      <w:pPr>
        <w:pStyle w:val="Cmsor3"/>
        <w:numPr>
          <w:ilvl w:val="2"/>
          <w:numId w:val="367"/>
        </w:numPr>
        <w:rPr>
          <w:rFonts w:ascii="Verdana" w:hAnsi="Verdana"/>
          <w:bCs/>
          <w:sz w:val="20"/>
          <w:szCs w:val="20"/>
        </w:rPr>
      </w:pPr>
      <w:r w:rsidRPr="00D819AC">
        <w:rPr>
          <w:rFonts w:ascii="Verdana" w:hAnsi="Verdana"/>
          <w:bCs/>
          <w:sz w:val="20"/>
          <w:szCs w:val="20"/>
        </w:rPr>
        <w:t>nappali munkarend: 0 (0 EA + 0 SZ + 0 GY)</w:t>
      </w:r>
    </w:p>
    <w:p w14:paraId="62253260" w14:textId="77777777" w:rsidR="0084733B" w:rsidRPr="00D819AC" w:rsidRDefault="0084733B" w:rsidP="00E204CB">
      <w:pPr>
        <w:pStyle w:val="Cmsor3"/>
        <w:numPr>
          <w:ilvl w:val="2"/>
          <w:numId w:val="367"/>
        </w:numPr>
        <w:rPr>
          <w:rFonts w:ascii="Verdana" w:hAnsi="Verdana"/>
          <w:bCs/>
          <w:sz w:val="20"/>
          <w:szCs w:val="20"/>
        </w:rPr>
      </w:pPr>
      <w:r w:rsidRPr="00D819AC">
        <w:rPr>
          <w:rFonts w:ascii="Verdana" w:hAnsi="Verdana"/>
          <w:bCs/>
          <w:sz w:val="20"/>
          <w:szCs w:val="20"/>
        </w:rPr>
        <w:t>levelező munkarend: 28 (0 EA + 0 SZ + 28 GY)</w:t>
      </w:r>
    </w:p>
    <w:p w14:paraId="480A6F55" w14:textId="77777777" w:rsidR="0084733B" w:rsidRPr="00D819AC" w:rsidRDefault="0084733B" w:rsidP="00E204CB">
      <w:pPr>
        <w:pStyle w:val="Cmsor2"/>
        <w:numPr>
          <w:ilvl w:val="1"/>
          <w:numId w:val="367"/>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535DDD47" w14:textId="77777777" w:rsidR="0084733B" w:rsidRPr="00D819AC" w:rsidRDefault="0084733B" w:rsidP="00E204CB">
      <w:pPr>
        <w:pStyle w:val="Cmsor2"/>
        <w:numPr>
          <w:ilvl w:val="1"/>
          <w:numId w:val="367"/>
        </w:numPr>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2FEDEFC"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16BD3C7F" w14:textId="77777777" w:rsidR="0084733B" w:rsidRPr="00D819AC" w:rsidRDefault="0084733B" w:rsidP="00B24A67">
      <w:pPr>
        <w:pStyle w:val="Listaszerbekezds"/>
        <w:tabs>
          <w:tab w:val="left" w:pos="284"/>
        </w:tabs>
        <w:spacing w:before="120"/>
        <w:ind w:left="426"/>
        <w:jc w:val="both"/>
        <w:rPr>
          <w:rFonts w:ascii="Verdana" w:hAnsi="Verdana"/>
          <w:b/>
          <w:sz w:val="20"/>
          <w:szCs w:val="20"/>
        </w:rPr>
      </w:pPr>
      <w:r w:rsidRPr="00D819AC">
        <w:rPr>
          <w:rFonts w:ascii="Verdana" w:hAnsi="Verdana"/>
          <w:bCs/>
          <w:sz w:val="20"/>
          <w:szCs w:val="20"/>
        </w:rPr>
        <w:t>A tréning során fejlesztésre kerülnek a minőségi</w:t>
      </w:r>
      <w:r w:rsidRPr="00D819AC">
        <w:rPr>
          <w:rFonts w:ascii="Verdana" w:hAnsi="Verdana"/>
          <w:sz w:val="20"/>
          <w:szCs w:val="20"/>
        </w:rPr>
        <w:t xml:space="preserve"> vezetői munkához szükséges kompetenciák: a határozottság, a problémafelismerő és problémamegoldó képesség, a személyes felelősségvállalás, valamint a csapatmunka szervezési, irányítási képessége, az idővel való gazdálkodás és a visszacsatolások tudatosságának növelése. A tréning elméleti hátteréül a tranzakcióanalízis szolgál, mely elmélet a gyakorlatban hatékonyan alkalmazható.</w:t>
      </w:r>
    </w:p>
    <w:p w14:paraId="74C68A88" w14:textId="77777777" w:rsidR="0084733B" w:rsidRPr="00D819AC" w:rsidRDefault="0084733B" w:rsidP="00B24A67">
      <w:pPr>
        <w:widowControl w:val="0"/>
        <w:spacing w:before="120" w:after="120"/>
        <w:ind w:left="426"/>
        <w:jc w:val="both"/>
        <w:rPr>
          <w:rFonts w:ascii="Verdana" w:hAnsi="Verdana"/>
          <w:b/>
          <w:sz w:val="20"/>
          <w:szCs w:val="20"/>
        </w:rPr>
      </w:pPr>
      <w:r w:rsidRPr="00D819AC">
        <w:rPr>
          <w:rFonts w:ascii="Verdana" w:hAnsi="Verdana"/>
          <w:b/>
          <w:sz w:val="20"/>
          <w:szCs w:val="20"/>
        </w:rPr>
        <w:t xml:space="preserve">A tantárgy szakmai tartalma (angolul) (Course description): </w:t>
      </w:r>
    </w:p>
    <w:p w14:paraId="7FBD7EA9" w14:textId="77777777" w:rsidR="0084733B" w:rsidRPr="00D819AC" w:rsidRDefault="0084733B" w:rsidP="00B24A67">
      <w:pPr>
        <w:pStyle w:val="Listaszerbekezds"/>
        <w:tabs>
          <w:tab w:val="left" w:pos="284"/>
        </w:tabs>
        <w:spacing w:before="120"/>
        <w:ind w:left="426"/>
        <w:jc w:val="both"/>
        <w:rPr>
          <w:rFonts w:ascii="Verdana" w:hAnsi="Verdana"/>
          <w:sz w:val="20"/>
          <w:szCs w:val="20"/>
        </w:rPr>
      </w:pPr>
      <w:r w:rsidRPr="00D819AC">
        <w:rPr>
          <w:rFonts w:ascii="Verdana" w:hAnsi="Verdana"/>
          <w:sz w:val="20"/>
          <w:szCs w:val="20"/>
        </w:rPr>
        <w:t xml:space="preserve">Throughout the training, the following leadership competencies will be enhanced: organizing groupwork; vision and future-orientation; establishing and managing expectations; supervision, organization; getting to know others (attention); motivation. Furthermore, basic context-dependent leadership skills will also be </w:t>
      </w:r>
      <w:r w:rsidRPr="00D819AC">
        <w:rPr>
          <w:rFonts w:ascii="Verdana" w:hAnsi="Verdana"/>
          <w:sz w:val="20"/>
          <w:szCs w:val="20"/>
        </w:rPr>
        <w:lastRenderedPageBreak/>
        <w:t>developed; evaluation; leadership flexibility; problem-solving; personal responsibility; time-management; enhancing feedback-awareness.</w:t>
      </w:r>
    </w:p>
    <w:p w14:paraId="23B111F5"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B0AA185" w14:textId="77777777" w:rsidR="0084733B" w:rsidRPr="00D819AC" w:rsidRDefault="0084733B" w:rsidP="00B24A6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1E34A07"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79BB8CC"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3C0D442C"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63FD328F"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3898B58"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4EB357F4"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142133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6EE719B0"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2D15B7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4ADC41C"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394939A5"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9352FC1"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1875DD87"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7CC0326C"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45B43C8"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C4434E2"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0FADAB3B"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148EA3EB"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3F332BAA" w14:textId="77777777" w:rsidR="0084733B" w:rsidRPr="00D819AC"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291EE290" w14:textId="77777777" w:rsidR="0084733B" w:rsidRPr="00D819AC" w:rsidRDefault="0084733B"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0E684EF"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Elérendő szakmai kompetenciák (angolul) (Competences – English): </w:t>
      </w:r>
    </w:p>
    <w:p w14:paraId="46867767"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Knowledge</w:t>
      </w:r>
    </w:p>
    <w:p w14:paraId="2F9F7533"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lastRenderedPageBreak/>
        <w:t>Competences in the programme and outcome requirements:</w:t>
      </w:r>
    </w:p>
    <w:p w14:paraId="135FE3A5"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60ACFAAB"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7196822"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54BCBD69"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Capabilities</w:t>
      </w:r>
    </w:p>
    <w:p w14:paraId="67BB55E9"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8DBB3A6"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Ability to participate in professional cooperation with partner and associate services, law enforcement agencies and organisations and other professional bodies at national and international level.</w:t>
      </w:r>
    </w:p>
    <w:p w14:paraId="3F879F47"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0F63491"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have the ability to use management and control tools in the field of law enforcement that best meet professional requirements, with particular attention to modern management techniques and organisational solutions.</w:t>
      </w:r>
    </w:p>
    <w:p w14:paraId="104B8D59"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Attitude</w:t>
      </w:r>
    </w:p>
    <w:p w14:paraId="3D7A4DAC"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8029E1F"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an ability to prepare and deliver written material, studies and oral presentations to professional and non-professional audiences.</w:t>
      </w:r>
    </w:p>
    <w:p w14:paraId="3778CE8C"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3098AF0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6C801F32"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0A39B814" w14:textId="77777777" w:rsidR="0084733B" w:rsidRPr="00D819AC" w:rsidRDefault="0084733B" w:rsidP="00B24A67">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Autonomy and responsibility</w:t>
      </w:r>
    </w:p>
    <w:p w14:paraId="635794EE"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31F95B1C"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In his/her work and in all his/her relations, he/she shall represent the professional values of law enforcement and the law enforcement profession with full responsibility and loyalty.</w:t>
      </w:r>
    </w:p>
    <w:p w14:paraId="4629032F" w14:textId="77777777" w:rsidR="0084733B" w:rsidRPr="00D819AC" w:rsidRDefault="0084733B" w:rsidP="00B24A67">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2E6BFCE4" w14:textId="77777777" w:rsidR="0084733B" w:rsidRPr="00D819AC" w:rsidRDefault="0084733B"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7FD16FFF" w14:textId="77777777" w:rsidR="0084733B" w:rsidRPr="00D819AC" w:rsidRDefault="0084733B" w:rsidP="0084733B">
      <w:pPr>
        <w:widowControl w:val="0"/>
        <w:spacing w:before="120" w:after="120"/>
        <w:ind w:left="426"/>
        <w:jc w:val="both"/>
        <w:rPr>
          <w:rFonts w:ascii="Verdana" w:hAnsi="Verdana"/>
          <w:sz w:val="20"/>
          <w:szCs w:val="20"/>
          <w:lang w:val="en-GB"/>
        </w:rPr>
      </w:pPr>
    </w:p>
    <w:p w14:paraId="20C27A2E" w14:textId="70A67D94" w:rsidR="0084733B" w:rsidRPr="00D819AC" w:rsidRDefault="0084733B" w:rsidP="00E204CB">
      <w:pPr>
        <w:pStyle w:val="Cmsor1"/>
        <w:numPr>
          <w:ilvl w:val="0"/>
          <w:numId w:val="367"/>
        </w:numPr>
        <w:rPr>
          <w:rFonts w:ascii="Verdana" w:hAnsi="Verdana"/>
          <w:bCs w:val="0"/>
          <w:i/>
          <w:color w:val="FF0000"/>
          <w:sz w:val="20"/>
          <w:szCs w:val="20"/>
        </w:rPr>
      </w:pPr>
      <w:r w:rsidRPr="00D819AC">
        <w:rPr>
          <w:rFonts w:ascii="Verdana" w:hAnsi="Verdana"/>
          <w:bCs w:val="0"/>
          <w:sz w:val="20"/>
          <w:szCs w:val="20"/>
        </w:rPr>
        <w:lastRenderedPageBreak/>
        <w:t xml:space="preserve">Előtanulmányi követelmények: </w:t>
      </w:r>
      <w:r w:rsidR="00CA52EC" w:rsidRPr="00D819AC">
        <w:rPr>
          <w:rFonts w:ascii="Verdana" w:hAnsi="Verdana"/>
          <w:b w:val="0"/>
          <w:bCs w:val="0"/>
          <w:sz w:val="20"/>
          <w:szCs w:val="20"/>
        </w:rPr>
        <w:t>RMTTM12</w:t>
      </w:r>
      <w:r w:rsidRPr="00D819AC">
        <w:rPr>
          <w:rFonts w:ascii="Verdana" w:hAnsi="Verdana"/>
          <w:b w:val="0"/>
          <w:bCs w:val="0"/>
          <w:sz w:val="20"/>
          <w:szCs w:val="20"/>
        </w:rPr>
        <w:t>, Vezetői készségfejlesztés 1.</w:t>
      </w:r>
    </w:p>
    <w:p w14:paraId="5FD609F4"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148CE47"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A csapatépítés pszichológiája és módszertana. / Psychology of team building. Creating effective collaboration</w:t>
      </w:r>
    </w:p>
    <w:p w14:paraId="511E3E34"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Konfliktuskezelés, változásmenedzselés és a hatalmi játszmák. / Conflict management, change management and power games</w:t>
      </w:r>
    </w:p>
    <w:p w14:paraId="10452484"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Passzivitás, agresszivitás és asszertivitás a rendészeti vezetői munka mindennapjaiban. / Passivity, aggression and assertiveness in the daily life of law enforcement officers</w:t>
      </w:r>
    </w:p>
    <w:p w14:paraId="47968457"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 A vezetői stressz okai, forrásai. A stressz mibenléte, stresszdózis. Egyéni megküzdési módok. / Causes and sources of managerial stress. Individual coping methods</w:t>
      </w:r>
    </w:p>
    <w:p w14:paraId="745FD3C5" w14:textId="77777777" w:rsidR="0084733B" w:rsidRPr="00D819AC" w:rsidRDefault="0084733B" w:rsidP="00E204CB">
      <w:pPr>
        <w:pStyle w:val="Cmsor2"/>
        <w:numPr>
          <w:ilvl w:val="1"/>
          <w:numId w:val="367"/>
        </w:numPr>
        <w:rPr>
          <w:rFonts w:ascii="Verdana" w:hAnsi="Verdana"/>
          <w:b w:val="0"/>
          <w:i w:val="0"/>
          <w:sz w:val="20"/>
          <w:szCs w:val="20"/>
        </w:rPr>
      </w:pPr>
      <w:r w:rsidRPr="00D819AC">
        <w:rPr>
          <w:rFonts w:ascii="Verdana" w:hAnsi="Verdana"/>
          <w:b w:val="0"/>
          <w:i w:val="0"/>
          <w:sz w:val="20"/>
          <w:szCs w:val="20"/>
        </w:rPr>
        <w:t xml:space="preserve"> A tréning zárása. Tapasztalatok megfogalmazása. Egyéni akcióterv a változtatásra. / Closing of the training. Formulation of experiences. Individual action plans for changing.</w:t>
      </w:r>
    </w:p>
    <w:p w14:paraId="1B4C286D" w14:textId="77777777" w:rsidR="0084733B" w:rsidRPr="00D819AC" w:rsidRDefault="0084733B" w:rsidP="00E204CB">
      <w:pPr>
        <w:pStyle w:val="Cmsor1"/>
        <w:numPr>
          <w:ilvl w:val="0"/>
          <w:numId w:val="36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w:t>
      </w:r>
    </w:p>
    <w:p w14:paraId="53B79AD0"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5BB06C3" w14:textId="77777777" w:rsidR="0084733B" w:rsidRPr="00D819AC" w:rsidRDefault="0084733B" w:rsidP="00B24A67">
      <w:pPr>
        <w:widowControl w:val="0"/>
        <w:spacing w:before="120" w:after="120"/>
        <w:ind w:left="426"/>
        <w:jc w:val="both"/>
        <w:rPr>
          <w:rFonts w:ascii="Verdana" w:hAnsi="Verdana"/>
          <w:bCs/>
          <w:sz w:val="15"/>
          <w:szCs w:val="15"/>
        </w:rPr>
      </w:pPr>
      <w:r w:rsidRPr="00D819AC">
        <w:rPr>
          <w:rFonts w:ascii="Verdana" w:hAnsi="Verdana"/>
          <w:bCs/>
          <w:sz w:val="20"/>
          <w:szCs w:val="20"/>
        </w:rPr>
        <w:t>A hallgató köteles a foglalkozásokon rendszeresen részt venni, a tanóra tréning jellege miatt a hiányzás nem megengedett.</w:t>
      </w:r>
    </w:p>
    <w:p w14:paraId="32FF4194"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583A356"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Egyéni fejlesztési, karrierterv készítése november 30-ig. A tantárgy sikeres teljesítésének feltétele a feladatok határidőre való elkészítése. Az oktató az alábbi szempontok mentén értékeli a beadott és előadott anyagot 1-5-ig terjedő skálán: szakmaiság, szaknyelv alkalmazása, problémaérzékenység, reflektivitás szintje</w:t>
      </w:r>
    </w:p>
    <w:p w14:paraId="261DC22E"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EAF316E" w14:textId="77777777" w:rsidR="0084733B" w:rsidRPr="00D819AC" w:rsidRDefault="0084733B" w:rsidP="0084733B">
      <w:pPr>
        <w:widowControl w:val="0"/>
        <w:spacing w:before="120" w:after="120"/>
        <w:ind w:left="142"/>
        <w:jc w:val="both"/>
        <w:rPr>
          <w:rFonts w:ascii="Verdana" w:hAnsi="Verdana" w:cs="Arial"/>
          <w:bCs/>
          <w:sz w:val="20"/>
          <w:szCs w:val="20"/>
        </w:rPr>
      </w:pPr>
      <w:r w:rsidRPr="00D819AC">
        <w:rPr>
          <w:rFonts w:ascii="Verdana" w:hAnsi="Verdana" w:cs="Arial"/>
          <w:bCs/>
          <w:sz w:val="20"/>
          <w:szCs w:val="20"/>
        </w:rPr>
        <w:t xml:space="preserve">A félévközi feladatok szakszerű elkészítése, határidőre történő leadása. A félévközi feladatokat a 15. pont tartalmazza. </w:t>
      </w:r>
    </w:p>
    <w:p w14:paraId="0208372F" w14:textId="77777777" w:rsidR="0084733B" w:rsidRPr="00D819AC" w:rsidRDefault="0084733B" w:rsidP="00E204CB">
      <w:pPr>
        <w:pStyle w:val="Cmsor2"/>
        <w:numPr>
          <w:ilvl w:val="1"/>
          <w:numId w:val="367"/>
        </w:numPr>
        <w:rPr>
          <w:rFonts w:ascii="Verdana" w:hAnsi="Verdana"/>
          <w:bCs w:val="0"/>
          <w:i w:val="0"/>
          <w:sz w:val="20"/>
          <w:szCs w:val="20"/>
        </w:rPr>
      </w:pPr>
      <w:r w:rsidRPr="00D819AC">
        <w:rPr>
          <w:rFonts w:ascii="Verdana" w:hAnsi="Verdana"/>
          <w:i w:val="0"/>
          <w:sz w:val="20"/>
          <w:szCs w:val="20"/>
        </w:rPr>
        <w:t xml:space="preserve">Az aláírás megszerzésének feltételei: </w:t>
      </w:r>
    </w:p>
    <w:p w14:paraId="1039C0F9"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12ACBB19" w14:textId="77777777" w:rsidR="0084733B" w:rsidRPr="00D819AC" w:rsidRDefault="0084733B" w:rsidP="00E204CB">
      <w:pPr>
        <w:pStyle w:val="Cmsor2"/>
        <w:numPr>
          <w:ilvl w:val="1"/>
          <w:numId w:val="367"/>
        </w:numPr>
        <w:rPr>
          <w:rFonts w:ascii="Verdana" w:hAnsi="Verdana"/>
          <w:bCs w:val="0"/>
          <w:i w:val="0"/>
          <w:sz w:val="20"/>
          <w:szCs w:val="20"/>
        </w:rPr>
      </w:pPr>
      <w:r w:rsidRPr="00D819AC">
        <w:rPr>
          <w:rFonts w:ascii="Verdana" w:hAnsi="Verdana"/>
          <w:i w:val="0"/>
          <w:sz w:val="20"/>
          <w:szCs w:val="20"/>
        </w:rPr>
        <w:t xml:space="preserve">Az értékelés: </w:t>
      </w:r>
    </w:p>
    <w:p w14:paraId="07925FC3"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 xml:space="preserve">Az értékelés típusa: gyakorlati jegy, mely az órai aktív részvételre kapott osztályzat és az egyéni fejlesztési tervre kapott értélekés számtani átlaga (ötfokozatú értékelés). </w:t>
      </w:r>
    </w:p>
    <w:p w14:paraId="15707FBA" w14:textId="77777777" w:rsidR="0084733B" w:rsidRPr="00D819AC" w:rsidRDefault="0084733B" w:rsidP="00E204CB">
      <w:pPr>
        <w:pStyle w:val="Cmsor2"/>
        <w:numPr>
          <w:ilvl w:val="1"/>
          <w:numId w:val="367"/>
        </w:numPr>
        <w:rPr>
          <w:i w:val="0"/>
        </w:rPr>
      </w:pPr>
      <w:r w:rsidRPr="00D819AC">
        <w:rPr>
          <w:rFonts w:ascii="Verdana" w:hAnsi="Verdana"/>
          <w:i w:val="0"/>
          <w:sz w:val="20"/>
          <w:szCs w:val="20"/>
        </w:rPr>
        <w:t>A kreditek megszerzésének feltételei</w:t>
      </w:r>
      <w:r w:rsidRPr="00D819AC">
        <w:rPr>
          <w:i w:val="0"/>
        </w:rPr>
        <w:t xml:space="preserve">: </w:t>
      </w:r>
    </w:p>
    <w:p w14:paraId="17E0CBC7" w14:textId="77777777" w:rsidR="0084733B" w:rsidRPr="00D819AC" w:rsidRDefault="0084733B" w:rsidP="0084733B">
      <w:pPr>
        <w:widowControl w:val="0"/>
        <w:spacing w:before="120" w:after="120"/>
        <w:ind w:left="426"/>
        <w:jc w:val="both"/>
        <w:rPr>
          <w:rFonts w:ascii="Verdana" w:hAnsi="Verdana"/>
          <w:bCs/>
          <w:sz w:val="20"/>
          <w:szCs w:val="20"/>
        </w:rPr>
      </w:pPr>
      <w:r w:rsidRPr="00D819AC">
        <w:rPr>
          <w:rFonts w:ascii="Verdana" w:hAnsi="Verdana"/>
          <w:bCs/>
          <w:sz w:val="20"/>
          <w:szCs w:val="20"/>
        </w:rPr>
        <w:t xml:space="preserve">A kreditek megszerzésének feltétele az aláírás megszerzése és legalább elégséges gyakorlati jegy. </w:t>
      </w:r>
    </w:p>
    <w:p w14:paraId="25F65687" w14:textId="77777777" w:rsidR="0084733B" w:rsidRPr="00D819AC" w:rsidRDefault="0084733B" w:rsidP="00E204CB">
      <w:pPr>
        <w:pStyle w:val="Cmsor1"/>
        <w:numPr>
          <w:ilvl w:val="0"/>
          <w:numId w:val="367"/>
        </w:numPr>
        <w:ind w:left="426" w:hanging="426"/>
        <w:rPr>
          <w:rFonts w:ascii="Verdana" w:hAnsi="Verdana"/>
          <w:bCs w:val="0"/>
          <w:sz w:val="20"/>
          <w:szCs w:val="20"/>
        </w:rPr>
      </w:pPr>
      <w:r w:rsidRPr="00D819AC">
        <w:rPr>
          <w:rFonts w:ascii="Verdana" w:hAnsi="Verdana"/>
          <w:bCs w:val="0"/>
          <w:sz w:val="20"/>
          <w:szCs w:val="20"/>
        </w:rPr>
        <w:lastRenderedPageBreak/>
        <w:t>Irodalomjegyzék</w:t>
      </w:r>
      <w:r w:rsidRPr="00D819AC">
        <w:rPr>
          <w:rFonts w:ascii="Verdana" w:hAnsi="Verdana"/>
          <w:b w:val="0"/>
          <w:bCs w:val="0"/>
          <w:sz w:val="20"/>
          <w:szCs w:val="20"/>
        </w:rPr>
        <w:t>:</w:t>
      </w:r>
    </w:p>
    <w:p w14:paraId="76624C96" w14:textId="77777777" w:rsidR="0084733B" w:rsidRPr="00D819AC" w:rsidRDefault="0084733B" w:rsidP="00E204CB">
      <w:pPr>
        <w:pStyle w:val="Cmsor2"/>
        <w:numPr>
          <w:ilvl w:val="1"/>
          <w:numId w:val="367"/>
        </w:numPr>
        <w:rPr>
          <w:rFonts w:ascii="Verdana" w:hAnsi="Verdana"/>
          <w:bCs w:val="0"/>
          <w:sz w:val="20"/>
          <w:szCs w:val="20"/>
        </w:rPr>
      </w:pPr>
      <w:r w:rsidRPr="00D819AC">
        <w:rPr>
          <w:rFonts w:ascii="Verdana" w:hAnsi="Verdana"/>
          <w:b w:val="0"/>
          <w:bCs w:val="0"/>
          <w:sz w:val="20"/>
          <w:szCs w:val="20"/>
        </w:rPr>
        <w:t>Kötelező irodalom:</w:t>
      </w:r>
    </w:p>
    <w:p w14:paraId="342104A3"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Hegedűs Judit (szerk.): Tanulmánykötet a belügyi vezető-kiválasztási eljárásról. [A book on leadership-selection in home affairs.] Belügyminisztérium, Budapest, 2014. ISBN: 978-963-9208-39-1 5-20. o.</w:t>
      </w:r>
    </w:p>
    <w:p w14:paraId="71BBBBA7"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Járó Katalin (szerk.): Játszmák világa. Felfedezések a tranzakcióanalízis tájain. [World of games. Discoveries in transactional-analysis.] Háttér Kiadó, Budapest, 2011. ISBN: 97896393659887</w:t>
      </w:r>
    </w:p>
    <w:p w14:paraId="4A1AD8B9" w14:textId="77777777" w:rsidR="0084733B" w:rsidRPr="00D819AC" w:rsidRDefault="0084733B" w:rsidP="00E204CB">
      <w:pPr>
        <w:pStyle w:val="Listaszerbekezds"/>
        <w:widowControl w:val="0"/>
        <w:numPr>
          <w:ilvl w:val="0"/>
          <w:numId w:val="368"/>
        </w:numPr>
        <w:ind w:hanging="294"/>
        <w:contextualSpacing/>
        <w:jc w:val="both"/>
        <w:rPr>
          <w:rFonts w:ascii="Verdana" w:hAnsi="Verdana"/>
          <w:sz w:val="20"/>
          <w:szCs w:val="20"/>
        </w:rPr>
      </w:pPr>
      <w:r w:rsidRPr="00D819AC">
        <w:rPr>
          <w:rFonts w:ascii="Verdana" w:hAnsi="Verdana"/>
          <w:sz w:val="20"/>
          <w:szCs w:val="20"/>
        </w:rPr>
        <w:t>Mészáros Aranka: Kommunikáció és konfliktusok kezelése a munkahelyeken. [Communication and conflict-resolution at the workplace.] ELTE Eötvös Kiadó, Budapest, 2007.  ISBN: 9789634639473</w:t>
      </w:r>
    </w:p>
    <w:p w14:paraId="02F91025" w14:textId="77777777" w:rsidR="0084733B" w:rsidRPr="00D819AC" w:rsidRDefault="0084733B" w:rsidP="00E204CB">
      <w:pPr>
        <w:pStyle w:val="Cmsor2"/>
        <w:numPr>
          <w:ilvl w:val="1"/>
          <w:numId w:val="367"/>
        </w:numPr>
        <w:rPr>
          <w:rFonts w:ascii="Verdana" w:hAnsi="Verdana"/>
          <w:b w:val="0"/>
          <w:bCs w:val="0"/>
          <w:sz w:val="20"/>
          <w:szCs w:val="20"/>
        </w:rPr>
      </w:pPr>
      <w:r w:rsidRPr="00D819AC">
        <w:rPr>
          <w:rFonts w:ascii="Verdana" w:hAnsi="Verdana"/>
          <w:b w:val="0"/>
          <w:bCs w:val="0"/>
          <w:sz w:val="20"/>
          <w:szCs w:val="20"/>
        </w:rPr>
        <w:t>Ajánlott irodalom:</w:t>
      </w:r>
    </w:p>
    <w:p w14:paraId="27ED143D"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r w:rsidRPr="00D819AC">
        <w:rPr>
          <w:rFonts w:ascii="Verdana" w:hAnsi="Verdana"/>
          <w:sz w:val="20"/>
          <w:szCs w:val="20"/>
        </w:rPr>
        <w:t>Covey, Stephen R.:  A kiemelkedően sikeres emberek hét szokása. Az önkifejezés kézikönyve. [The 7 habits of Highly Effective People -  Powerful lessons in personal change.] Bagolyvár Kiadó, Budapest, 2004. ISBN:  9639447447</w:t>
      </w:r>
    </w:p>
    <w:p w14:paraId="4D2E35DD"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r w:rsidRPr="00D819AC">
        <w:rPr>
          <w:rFonts w:ascii="Verdana" w:hAnsi="Verdana"/>
          <w:sz w:val="20"/>
          <w:szCs w:val="20"/>
        </w:rPr>
        <w:t>Csernyikné Póth Ágnes: Az idővel való gazdálkodás, mint a vezetői munka szükséges kompetenciája. [Time-management, as a necessary competency in leadership.] In: Hautzinger Zoltán – Verhóczki János (szerk.): Sodorvonalon. Budapest, 2012. 37-61. ISBN: 978-963-08-3271-1</w:t>
      </w:r>
    </w:p>
    <w:p w14:paraId="00D537A1" w14:textId="77777777" w:rsidR="0084733B" w:rsidRPr="00D819AC" w:rsidRDefault="0084733B" w:rsidP="00E204CB">
      <w:pPr>
        <w:pStyle w:val="Listaszerbekezds"/>
        <w:widowControl w:val="0"/>
        <w:numPr>
          <w:ilvl w:val="0"/>
          <w:numId w:val="15"/>
        </w:numPr>
        <w:ind w:hanging="294"/>
        <w:contextualSpacing/>
        <w:jc w:val="both"/>
        <w:rPr>
          <w:rFonts w:ascii="Verdana" w:hAnsi="Verdana"/>
          <w:sz w:val="20"/>
          <w:szCs w:val="20"/>
        </w:rPr>
      </w:pPr>
      <w:r w:rsidRPr="00D819AC">
        <w:rPr>
          <w:rFonts w:ascii="Verdana" w:hAnsi="Verdana"/>
          <w:sz w:val="20"/>
          <w:szCs w:val="20"/>
        </w:rPr>
        <w:t>Járó Katalin (szerk.): Sors, mint döntés. [Fate, as a decision. ] Helikon Kiadó, Budapest, 2005. ISBN: 9789632089126</w:t>
      </w:r>
    </w:p>
    <w:p w14:paraId="0EC3D4E3" w14:textId="77777777" w:rsidR="0084733B" w:rsidRPr="00D819AC" w:rsidRDefault="0084733B" w:rsidP="0084733B">
      <w:pPr>
        <w:widowControl w:val="0"/>
        <w:spacing w:before="120" w:after="120"/>
        <w:ind w:left="426"/>
        <w:jc w:val="both"/>
        <w:rPr>
          <w:rFonts w:ascii="Verdana" w:hAnsi="Verdana"/>
          <w:bCs/>
          <w:sz w:val="20"/>
          <w:szCs w:val="20"/>
        </w:rPr>
      </w:pPr>
    </w:p>
    <w:p w14:paraId="09CAC131"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05. </w:t>
      </w:r>
    </w:p>
    <w:p w14:paraId="426220AC" w14:textId="77777777" w:rsidR="0084733B" w:rsidRPr="00D819AC" w:rsidRDefault="0084733B" w:rsidP="0084733B">
      <w:pPr>
        <w:widowControl w:val="0"/>
        <w:spacing w:before="120" w:after="120"/>
        <w:jc w:val="both"/>
        <w:rPr>
          <w:rFonts w:ascii="Verdana" w:hAnsi="Verdana"/>
          <w:bCs/>
          <w:sz w:val="20"/>
          <w:szCs w:val="20"/>
        </w:rPr>
      </w:pPr>
    </w:p>
    <w:p w14:paraId="498C3A97" w14:textId="77777777" w:rsidR="0084733B" w:rsidRPr="00D819AC" w:rsidRDefault="0084733B" w:rsidP="0084733B">
      <w:pPr>
        <w:widowControl w:val="0"/>
        <w:spacing w:before="120" w:after="120"/>
        <w:jc w:val="right"/>
        <w:rPr>
          <w:rFonts w:ascii="Verdana" w:hAnsi="Verdana"/>
          <w:bCs/>
          <w:sz w:val="20"/>
          <w:szCs w:val="20"/>
        </w:rPr>
      </w:pPr>
      <w:r w:rsidRPr="00D819AC">
        <w:rPr>
          <w:rFonts w:ascii="Verdana" w:hAnsi="Verdana"/>
          <w:bCs/>
          <w:sz w:val="20"/>
          <w:szCs w:val="20"/>
        </w:rPr>
        <w:t>Dr. Hegedűs Judit, PhD, tanszékvezető habilitált egyetemi docens sk.</w:t>
      </w:r>
    </w:p>
    <w:p w14:paraId="23B09BC2" w14:textId="77777777" w:rsidR="0084733B" w:rsidRPr="00D819AC" w:rsidRDefault="0084733B" w:rsidP="0084733B">
      <w:pPr>
        <w:widowControl w:val="0"/>
        <w:spacing w:before="120" w:after="120"/>
        <w:jc w:val="right"/>
        <w:rPr>
          <w:rFonts w:ascii="Verdana" w:hAnsi="Verdana"/>
          <w:bCs/>
          <w:sz w:val="20"/>
          <w:szCs w:val="20"/>
        </w:rPr>
      </w:pPr>
    </w:p>
    <w:p w14:paraId="3B0B3047" w14:textId="030ED26C"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672AEE74" w14:textId="77777777" w:rsidTr="00037CF5">
        <w:tc>
          <w:tcPr>
            <w:tcW w:w="4855" w:type="dxa"/>
            <w:tcBorders>
              <w:top w:val="nil"/>
              <w:left w:val="nil"/>
              <w:bottom w:val="single" w:sz="4" w:space="0" w:color="auto"/>
              <w:right w:val="nil"/>
            </w:tcBorders>
            <w:hideMark/>
          </w:tcPr>
          <w:p w14:paraId="008DC4E7" w14:textId="77777777" w:rsidR="0084733B" w:rsidRPr="00D819AC" w:rsidRDefault="0084733B" w:rsidP="0084733B">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59C78CA9" w14:textId="77777777" w:rsidR="0084733B" w:rsidRPr="00D819AC" w:rsidRDefault="0084733B" w:rsidP="0084733B">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576C18D2" w14:textId="77777777" w:rsidR="0084733B" w:rsidRPr="00D819AC" w:rsidRDefault="0084733B" w:rsidP="0084733B">
            <w:pPr>
              <w:spacing w:line="360" w:lineRule="auto"/>
              <w:ind w:left="567"/>
              <w:jc w:val="both"/>
              <w:rPr>
                <w:rFonts w:ascii="Verdana" w:hAnsi="Verdana"/>
                <w:sz w:val="20"/>
                <w:szCs w:val="20"/>
              </w:rPr>
            </w:pPr>
          </w:p>
        </w:tc>
        <w:tc>
          <w:tcPr>
            <w:tcW w:w="2597" w:type="dxa"/>
          </w:tcPr>
          <w:p w14:paraId="69010508" w14:textId="77777777" w:rsidR="0084733B" w:rsidRPr="00D819AC" w:rsidRDefault="0084733B" w:rsidP="0084733B">
            <w:pPr>
              <w:spacing w:line="360" w:lineRule="auto"/>
              <w:ind w:left="567"/>
              <w:jc w:val="right"/>
              <w:rPr>
                <w:rFonts w:ascii="Verdana" w:hAnsi="Verdana"/>
                <w:sz w:val="20"/>
                <w:szCs w:val="20"/>
              </w:rPr>
            </w:pPr>
          </w:p>
        </w:tc>
      </w:tr>
      <w:tr w:rsidR="0084733B" w:rsidRPr="00D819AC" w14:paraId="5F06CBEA" w14:textId="77777777" w:rsidTr="00037CF5">
        <w:tc>
          <w:tcPr>
            <w:tcW w:w="4855" w:type="dxa"/>
            <w:tcBorders>
              <w:top w:val="single" w:sz="4" w:space="0" w:color="auto"/>
              <w:left w:val="nil"/>
              <w:bottom w:val="nil"/>
              <w:right w:val="nil"/>
            </w:tcBorders>
            <w:hideMark/>
          </w:tcPr>
          <w:p w14:paraId="750ABD37" w14:textId="77777777" w:rsidR="0084733B" w:rsidRPr="00D819AC" w:rsidRDefault="0084733B" w:rsidP="0084733B">
            <w:pPr>
              <w:spacing w:line="360" w:lineRule="auto"/>
              <w:ind w:left="567"/>
              <w:jc w:val="center"/>
              <w:rPr>
                <w:rFonts w:ascii="Verdana" w:hAnsi="Verdana"/>
                <w:b/>
                <w:sz w:val="20"/>
                <w:szCs w:val="20"/>
              </w:rPr>
            </w:pPr>
          </w:p>
        </w:tc>
        <w:tc>
          <w:tcPr>
            <w:tcW w:w="1620" w:type="dxa"/>
          </w:tcPr>
          <w:p w14:paraId="3809E875" w14:textId="77777777" w:rsidR="0084733B" w:rsidRPr="00D819AC" w:rsidRDefault="0084733B" w:rsidP="0084733B">
            <w:pPr>
              <w:spacing w:line="360" w:lineRule="auto"/>
              <w:ind w:left="567"/>
              <w:jc w:val="both"/>
              <w:rPr>
                <w:rFonts w:ascii="Verdana" w:hAnsi="Verdana"/>
                <w:sz w:val="20"/>
                <w:szCs w:val="20"/>
              </w:rPr>
            </w:pPr>
          </w:p>
        </w:tc>
        <w:tc>
          <w:tcPr>
            <w:tcW w:w="2597" w:type="dxa"/>
          </w:tcPr>
          <w:p w14:paraId="6F27A58C" w14:textId="77777777" w:rsidR="0084733B" w:rsidRPr="00D819AC" w:rsidRDefault="0084733B" w:rsidP="0084733B">
            <w:pPr>
              <w:spacing w:line="360" w:lineRule="auto"/>
              <w:ind w:left="567"/>
              <w:jc w:val="both"/>
              <w:rPr>
                <w:rFonts w:ascii="Verdana" w:hAnsi="Verdana"/>
                <w:sz w:val="20"/>
                <w:szCs w:val="20"/>
              </w:rPr>
            </w:pPr>
          </w:p>
        </w:tc>
      </w:tr>
    </w:tbl>
    <w:p w14:paraId="22C9CB1E" w14:textId="77777777" w:rsidR="0084733B" w:rsidRPr="00D819AC" w:rsidRDefault="0084733B" w:rsidP="0084733B">
      <w:pPr>
        <w:spacing w:before="120"/>
        <w:ind w:left="567"/>
        <w:jc w:val="center"/>
        <w:rPr>
          <w:rFonts w:ascii="Verdana" w:hAnsi="Verdana"/>
          <w:b/>
          <w:bCs/>
          <w:sz w:val="20"/>
          <w:szCs w:val="20"/>
        </w:rPr>
      </w:pPr>
      <w:r w:rsidRPr="00D819AC">
        <w:rPr>
          <w:rFonts w:ascii="Verdana" w:hAnsi="Verdana"/>
          <w:b/>
          <w:bCs/>
          <w:sz w:val="20"/>
          <w:szCs w:val="20"/>
        </w:rPr>
        <w:t>TANTÁRGYI PROGRAM</w:t>
      </w:r>
    </w:p>
    <w:p w14:paraId="32820216" w14:textId="77777777" w:rsidR="0084733B" w:rsidRPr="00D819AC" w:rsidRDefault="0084733B" w:rsidP="00E204CB">
      <w:pPr>
        <w:numPr>
          <w:ilvl w:val="0"/>
          <w:numId w:val="11"/>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RRVTM22</w:t>
      </w:r>
    </w:p>
    <w:p w14:paraId="4096C4B5"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1.</w:t>
      </w:r>
    </w:p>
    <w:p w14:paraId="73052EDD"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Management</w:t>
      </w:r>
      <w:r w:rsidRPr="00D819AC">
        <w:rPr>
          <w:rFonts w:ascii="Verdana" w:hAnsi="Verdana"/>
          <w:sz w:val="20"/>
          <w:szCs w:val="20"/>
          <w:lang w:val="en-GB"/>
        </w:rPr>
        <w:t xml:space="preserve"> of Law Enforcement Activities Part</w:t>
      </w:r>
      <w:r w:rsidRPr="00D819AC">
        <w:rPr>
          <w:rFonts w:ascii="Verdana" w:hAnsi="Verdana"/>
          <w:bCs/>
          <w:sz w:val="20"/>
          <w:szCs w:val="20"/>
          <w:lang w:val="en-GB"/>
        </w:rPr>
        <w:t xml:space="preserve"> 1</w:t>
      </w:r>
      <w:r w:rsidRPr="00D819AC">
        <w:rPr>
          <w:rFonts w:ascii="Verdana" w:hAnsi="Verdana"/>
          <w:bCs/>
          <w:sz w:val="20"/>
          <w:szCs w:val="20"/>
        </w:rPr>
        <w:t>.</w:t>
      </w:r>
    </w:p>
    <w:p w14:paraId="28E3CFB2" w14:textId="77777777" w:rsidR="0084733B" w:rsidRPr="00D819AC" w:rsidRDefault="0084733B" w:rsidP="00E204CB">
      <w:pPr>
        <w:numPr>
          <w:ilvl w:val="0"/>
          <w:numId w:val="11"/>
        </w:numPr>
        <w:tabs>
          <w:tab w:val="right" w:pos="567"/>
        </w:tabs>
        <w:spacing w:before="120"/>
        <w:jc w:val="both"/>
        <w:rPr>
          <w:rFonts w:ascii="Verdana" w:hAnsi="Verdana"/>
          <w:b/>
          <w:bCs/>
          <w:sz w:val="20"/>
          <w:szCs w:val="20"/>
          <w:lang w:val="en-GB"/>
        </w:rPr>
      </w:pPr>
      <w:r w:rsidRPr="00D819AC">
        <w:rPr>
          <w:rFonts w:ascii="Verdana" w:hAnsi="Verdana"/>
          <w:b/>
          <w:bCs/>
          <w:sz w:val="20"/>
          <w:szCs w:val="20"/>
          <w:lang w:val="en-GB"/>
        </w:rPr>
        <w:t>Kreditérték:</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46A3996F" w14:textId="77777777" w:rsidR="0084733B" w:rsidRPr="00D819AC" w:rsidRDefault="0084733B" w:rsidP="00E204CB">
      <w:pPr>
        <w:widowControl w:val="0"/>
        <w:numPr>
          <w:ilvl w:val="1"/>
          <w:numId w:val="11"/>
        </w:numPr>
        <w:tabs>
          <w:tab w:val="clear" w:pos="1000"/>
        </w:tabs>
        <w:spacing w:before="120" w:after="120"/>
        <w:ind w:left="1276" w:hanging="708"/>
        <w:contextualSpacing/>
        <w:jc w:val="both"/>
        <w:rPr>
          <w:rFonts w:ascii="Verdana" w:hAnsi="Verdana"/>
          <w:b/>
          <w:bCs/>
          <w:sz w:val="20"/>
          <w:szCs w:val="20"/>
        </w:rPr>
      </w:pPr>
      <w:r w:rsidRPr="00D819AC">
        <w:rPr>
          <w:rFonts w:ascii="Verdana" w:hAnsi="Verdana"/>
          <w:bCs/>
          <w:sz w:val="20"/>
          <w:szCs w:val="20"/>
        </w:rPr>
        <w:t>2 kredit</w:t>
      </w:r>
    </w:p>
    <w:p w14:paraId="0D4212E4" w14:textId="77777777" w:rsidR="0084733B" w:rsidRPr="00D819AC" w:rsidRDefault="0084733B" w:rsidP="00E204CB">
      <w:pPr>
        <w:widowControl w:val="0"/>
        <w:numPr>
          <w:ilvl w:val="1"/>
          <w:numId w:val="11"/>
        </w:numPr>
        <w:tabs>
          <w:tab w:val="clear" w:pos="1000"/>
        </w:tabs>
        <w:spacing w:before="120" w:after="120"/>
        <w:ind w:left="1276" w:hanging="708"/>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3ADB66F5"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 xml:space="preserve">Rendészeti vezető mester szak, </w:t>
      </w:r>
    </w:p>
    <w:p w14:paraId="0E098C57"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F599616" w14:textId="77777777" w:rsidR="0084733B" w:rsidRPr="00D819AC" w:rsidRDefault="0084733B" w:rsidP="00E204CB">
      <w:pPr>
        <w:numPr>
          <w:ilvl w:val="0"/>
          <w:numId w:val="11"/>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 Dr. Kovács Gábor (PhD) egyetemi tanár, tanszékvezető.</w:t>
      </w:r>
    </w:p>
    <w:p w14:paraId="4ADF9179" w14:textId="77777777" w:rsidR="0084733B" w:rsidRPr="00D819AC" w:rsidRDefault="0084733B" w:rsidP="00E204CB">
      <w:pPr>
        <w:numPr>
          <w:ilvl w:val="0"/>
          <w:numId w:val="11"/>
        </w:numPr>
        <w:tabs>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7DDCB3BB" w14:textId="77777777" w:rsidR="0084733B" w:rsidRPr="00D819AC" w:rsidRDefault="0084733B" w:rsidP="00E204CB">
      <w:pPr>
        <w:numPr>
          <w:ilvl w:val="1"/>
          <w:numId w:val="11"/>
        </w:numPr>
        <w:tabs>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16E818E7" w14:textId="77777777" w:rsidR="0084733B" w:rsidRPr="00D819AC" w:rsidRDefault="0084733B" w:rsidP="00E204CB">
      <w:pPr>
        <w:numPr>
          <w:ilvl w:val="2"/>
          <w:numId w:val="12"/>
        </w:numPr>
        <w:tabs>
          <w:tab w:val="right" w:pos="900"/>
        </w:tabs>
        <w:spacing w:before="120"/>
        <w:jc w:val="both"/>
        <w:rPr>
          <w:rFonts w:ascii="Verdana" w:hAnsi="Verdana"/>
          <w:bCs/>
          <w:sz w:val="20"/>
          <w:szCs w:val="20"/>
        </w:rPr>
      </w:pPr>
      <w:r w:rsidRPr="00D819AC">
        <w:rPr>
          <w:rFonts w:ascii="Verdana" w:hAnsi="Verdana"/>
          <w:bCs/>
          <w:sz w:val="20"/>
          <w:szCs w:val="20"/>
        </w:rPr>
        <w:t>Nappali munkarend: 0 (0 EA + 0 SZ + 0 GY)</w:t>
      </w:r>
    </w:p>
    <w:p w14:paraId="61101515" w14:textId="77777777" w:rsidR="0084733B" w:rsidRPr="00D819AC" w:rsidRDefault="0084733B" w:rsidP="00E204CB">
      <w:pPr>
        <w:numPr>
          <w:ilvl w:val="2"/>
          <w:numId w:val="12"/>
        </w:numPr>
        <w:tabs>
          <w:tab w:val="right" w:pos="900"/>
        </w:tabs>
        <w:spacing w:before="120"/>
        <w:jc w:val="both"/>
        <w:rPr>
          <w:rFonts w:ascii="Verdana" w:hAnsi="Verdana"/>
          <w:bCs/>
          <w:sz w:val="20"/>
          <w:szCs w:val="20"/>
        </w:rPr>
      </w:pPr>
      <w:r w:rsidRPr="00D819AC">
        <w:rPr>
          <w:rFonts w:ascii="Verdana" w:hAnsi="Verdana"/>
          <w:bCs/>
          <w:sz w:val="20"/>
          <w:szCs w:val="20"/>
        </w:rPr>
        <w:t>Levelező munkarend: 14 (10 EA + 2 SZ + 2 GY)</w:t>
      </w:r>
    </w:p>
    <w:p w14:paraId="4105A530" w14:textId="77777777" w:rsidR="0084733B" w:rsidRPr="00D819AC" w:rsidRDefault="0084733B" w:rsidP="00E204CB">
      <w:pPr>
        <w:numPr>
          <w:ilvl w:val="1"/>
          <w:numId w:val="12"/>
        </w:numPr>
        <w:tabs>
          <w:tab w:val="right" w:pos="900"/>
        </w:tabs>
        <w:spacing w:before="120"/>
        <w:ind w:left="1042"/>
        <w:jc w:val="both"/>
        <w:rPr>
          <w:rFonts w:ascii="Verdana" w:hAnsi="Verdana"/>
          <w:bCs/>
          <w:sz w:val="20"/>
          <w:szCs w:val="20"/>
        </w:rPr>
      </w:pPr>
      <w:r w:rsidRPr="00D819AC">
        <w:rPr>
          <w:rFonts w:ascii="Verdana" w:hAnsi="Verdana"/>
          <w:bCs/>
          <w:sz w:val="20"/>
          <w:szCs w:val="20"/>
        </w:rPr>
        <w:t xml:space="preserve">heti óraszám nappali munkarend: </w:t>
      </w:r>
    </w:p>
    <w:p w14:paraId="109F051F" w14:textId="77777777" w:rsidR="0084733B" w:rsidRPr="00D819AC" w:rsidRDefault="0084733B" w:rsidP="00E204CB">
      <w:pPr>
        <w:numPr>
          <w:ilvl w:val="1"/>
          <w:numId w:val="12"/>
        </w:numPr>
        <w:tabs>
          <w:tab w:val="right" w:pos="1418"/>
        </w:tabs>
        <w:spacing w:before="120"/>
        <w:ind w:left="1042"/>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F943234" w14:textId="77777777" w:rsidR="0084733B" w:rsidRPr="00D819AC" w:rsidRDefault="0084733B" w:rsidP="00E204CB">
      <w:pPr>
        <w:numPr>
          <w:ilvl w:val="0"/>
          <w:numId w:val="12"/>
        </w:numPr>
        <w:spacing w:before="120"/>
        <w:ind w:left="567" w:hanging="283"/>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modern vezetéselmélet kialakulása, a vezetéselmélet fejlődése. A szervezetek, a szervezeti modellek a rendészet területén, szervezéselmélet. A vezetési folyamat. Döntés előkészítő támogató rendszerek. Vezetői információs rendszer és a tervezés folyamata. A döntés. A szervezeti koordináció, szervezés és a végrehajtás visszacsatolása, az ellenőrzés. </w:t>
      </w:r>
      <w:r w:rsidRPr="00D819AC">
        <w:rPr>
          <w:rFonts w:ascii="Verdana" w:hAnsi="Verdana"/>
          <w:bCs/>
          <w:sz w:val="20"/>
          <w:szCs w:val="20"/>
        </w:rPr>
        <w:t>Vezetési gyakorlat, szituációs feladatok megoldása.</w:t>
      </w:r>
    </w:p>
    <w:p w14:paraId="3356DAB8" w14:textId="77777777" w:rsidR="0084733B" w:rsidRPr="00D819AC" w:rsidRDefault="0084733B" w:rsidP="0084733B">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US"/>
        </w:rPr>
        <w:t>The modern leadership theory and the development of leadership theory. Organizations, organizational models in the field of law enforcement. Organizational theory. The leadership process. Decision making process and the decision support systems. The decision. The planning process. Organization, coordination, control. Leadership practice, problem solving situations.</w:t>
      </w:r>
    </w:p>
    <w:p w14:paraId="261198EA" w14:textId="77777777" w:rsidR="0084733B" w:rsidRPr="00D819AC" w:rsidRDefault="0084733B" w:rsidP="00E204CB">
      <w:pPr>
        <w:numPr>
          <w:ilvl w:val="0"/>
          <w:numId w:val="12"/>
        </w:numPr>
        <w:tabs>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0C241B35" w14:textId="77777777" w:rsidR="0084733B" w:rsidRPr="00D819AC" w:rsidRDefault="0084733B" w:rsidP="0084733B">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60347DB2" w14:textId="77777777" w:rsidR="0084733B" w:rsidRPr="00D819AC" w:rsidRDefault="0084733B" w:rsidP="0084733B">
      <w:pPr>
        <w:spacing w:before="120"/>
        <w:ind w:right="141" w:firstLine="567"/>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58C6ED67" w14:textId="77777777" w:rsidR="0084733B" w:rsidRPr="00D819AC" w:rsidRDefault="0084733B" w:rsidP="0084733B">
      <w:pPr>
        <w:spacing w:before="120"/>
        <w:ind w:left="567" w:right="141"/>
        <w:jc w:val="both"/>
        <w:rPr>
          <w:rFonts w:ascii="Verdana" w:hAnsi="Verdana"/>
          <w:bCs/>
          <w:i/>
          <w:sz w:val="20"/>
          <w:szCs w:val="20"/>
        </w:rPr>
      </w:pPr>
    </w:p>
    <w:p w14:paraId="628E7D28"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w:t>
      </w:r>
      <w:r w:rsidRPr="00D819AC">
        <w:rPr>
          <w:rFonts w:ascii="Verdana" w:hAnsi="Verdana"/>
          <w:bCs/>
          <w:sz w:val="20"/>
          <w:szCs w:val="20"/>
        </w:rPr>
        <w:lastRenderedPageBreak/>
        <w:t xml:space="preserve">legfontosabb összefüggéseit, az ehhez kapcsolódó elméleteket, fogalomrendszert, a problémamegoldás módszereit. </w:t>
      </w:r>
    </w:p>
    <w:p w14:paraId="0F644139"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Rendelkezik azzal a tudással, amelyek szükségesek a jövőbeni vezető-irányító feladatai végrehajtásához.</w:t>
      </w:r>
    </w:p>
    <w:p w14:paraId="1426EB72" w14:textId="77777777" w:rsidR="0084733B" w:rsidRPr="00D819AC" w:rsidRDefault="0084733B" w:rsidP="0067392B">
      <w:pPr>
        <w:spacing w:before="120"/>
        <w:ind w:left="851" w:right="141" w:hanging="284"/>
        <w:contextualSpacing/>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34232FAF" w14:textId="77777777" w:rsidR="0084733B" w:rsidRPr="00D819AC" w:rsidRDefault="0084733B" w:rsidP="00E204CB">
      <w:pPr>
        <w:numPr>
          <w:ilvl w:val="0"/>
          <w:numId w:val="124"/>
        </w:numPr>
        <w:spacing w:before="120"/>
        <w:ind w:left="851" w:right="141" w:hanging="284"/>
        <w:contextualSpacing/>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an ismeri szakter</w:t>
      </w:r>
      <w:r w:rsidRPr="00D819AC">
        <w:rPr>
          <w:rFonts w:ascii="Verdana" w:hAnsi="Verdana" w:hint="eastAsia"/>
          <w:bCs/>
          <w:sz w:val="20"/>
          <w:szCs w:val="20"/>
        </w:rPr>
        <w:t>ü</w:t>
      </w:r>
      <w:r w:rsidRPr="00D819AC">
        <w:rPr>
          <w:rFonts w:ascii="Verdana" w:hAnsi="Verdana"/>
          <w:bCs/>
          <w:sz w:val="20"/>
          <w:szCs w:val="20"/>
        </w:rPr>
        <w:t>let</w:t>
      </w:r>
      <w:r w:rsidRPr="00D819AC">
        <w:rPr>
          <w:rFonts w:ascii="Verdana" w:hAnsi="Verdana" w:hint="eastAsia"/>
          <w:bCs/>
          <w:sz w:val="20"/>
          <w:szCs w:val="20"/>
        </w:rPr>
        <w:t>é</w:t>
      </w:r>
      <w:r w:rsidRPr="00D819AC">
        <w:rPr>
          <w:rFonts w:ascii="Verdana" w:hAnsi="Verdana"/>
          <w:bCs/>
          <w:sz w:val="20"/>
          <w:szCs w:val="20"/>
        </w:rPr>
        <w:t>nek saj</w:t>
      </w:r>
      <w:r w:rsidRPr="00D819AC">
        <w:rPr>
          <w:rFonts w:ascii="Verdana" w:hAnsi="Verdana" w:hint="eastAsia"/>
          <w:bCs/>
          <w:sz w:val="20"/>
          <w:szCs w:val="20"/>
        </w:rPr>
        <w:t>á</w:t>
      </w:r>
      <w:r w:rsidRPr="00D819AC">
        <w:rPr>
          <w:rFonts w:ascii="Verdana" w:hAnsi="Verdana"/>
          <w:bCs/>
          <w:sz w:val="20"/>
          <w:szCs w:val="20"/>
        </w:rPr>
        <w:t>tos ismeretszerz</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probl</w:t>
      </w:r>
      <w:r w:rsidRPr="00D819AC">
        <w:rPr>
          <w:rFonts w:ascii="Verdana" w:hAnsi="Verdana" w:hint="eastAsia"/>
          <w:bCs/>
          <w:sz w:val="20"/>
          <w:szCs w:val="20"/>
        </w:rPr>
        <w:t>é</w:t>
      </w:r>
      <w:r w:rsidRPr="00D819AC">
        <w:rPr>
          <w:rFonts w:ascii="Verdana" w:hAnsi="Verdana"/>
          <w:bCs/>
          <w:sz w:val="20"/>
          <w:szCs w:val="20"/>
        </w:rPr>
        <w:t>ma-megold</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dszereit, absztrakci</w:t>
      </w:r>
      <w:r w:rsidRPr="00D819AC">
        <w:rPr>
          <w:rFonts w:ascii="Verdana" w:hAnsi="Verdana" w:hint="eastAsia"/>
          <w:bCs/>
          <w:sz w:val="20"/>
          <w:szCs w:val="20"/>
        </w:rPr>
        <w:t>ó</w:t>
      </w:r>
      <w:r w:rsidRPr="00D819AC">
        <w:rPr>
          <w:rFonts w:ascii="Verdana" w:hAnsi="Verdana"/>
          <w:bCs/>
          <w:sz w:val="20"/>
          <w:szCs w:val="20"/>
        </w:rPr>
        <w:t>s technik</w:t>
      </w:r>
      <w:r w:rsidRPr="00D819AC">
        <w:rPr>
          <w:rFonts w:ascii="Verdana" w:hAnsi="Verdana" w:hint="eastAsia"/>
          <w:bCs/>
          <w:sz w:val="20"/>
          <w:szCs w:val="20"/>
        </w:rPr>
        <w:t>á</w:t>
      </w:r>
      <w:r w:rsidRPr="00D819AC">
        <w:rPr>
          <w:rFonts w:ascii="Verdana" w:hAnsi="Verdana"/>
          <w:bCs/>
          <w:sz w:val="20"/>
          <w:szCs w:val="20"/>
        </w:rPr>
        <w:t>it, az elvi k</w:t>
      </w:r>
      <w:r w:rsidRPr="00D819AC">
        <w:rPr>
          <w:rFonts w:ascii="Verdana" w:hAnsi="Verdana" w:hint="eastAsia"/>
          <w:bCs/>
          <w:sz w:val="20"/>
          <w:szCs w:val="20"/>
        </w:rPr>
        <w:t>é</w:t>
      </w:r>
      <w:r w:rsidRPr="00D819AC">
        <w:rPr>
          <w:rFonts w:ascii="Verdana" w:hAnsi="Verdana"/>
          <w:bCs/>
          <w:sz w:val="20"/>
          <w:szCs w:val="20"/>
        </w:rPr>
        <w:t>rd</w:t>
      </w:r>
      <w:r w:rsidRPr="00D819AC">
        <w:rPr>
          <w:rFonts w:ascii="Verdana" w:hAnsi="Verdana" w:hint="eastAsia"/>
          <w:bCs/>
          <w:sz w:val="20"/>
          <w:szCs w:val="20"/>
        </w:rPr>
        <w:t>é</w:t>
      </w:r>
      <w:r w:rsidRPr="00D819AC">
        <w:rPr>
          <w:rFonts w:ascii="Verdana" w:hAnsi="Verdana"/>
          <w:bCs/>
          <w:sz w:val="20"/>
          <w:szCs w:val="20"/>
        </w:rPr>
        <w:t>sek gyakorlati vonatkoz</w:t>
      </w:r>
      <w:r w:rsidRPr="00D819AC">
        <w:rPr>
          <w:rFonts w:ascii="Verdana" w:hAnsi="Verdana" w:hint="eastAsia"/>
          <w:bCs/>
          <w:sz w:val="20"/>
          <w:szCs w:val="20"/>
        </w:rPr>
        <w:t>á</w:t>
      </w:r>
      <w:r w:rsidRPr="00D819AC">
        <w:rPr>
          <w:rFonts w:ascii="Verdana" w:hAnsi="Verdana"/>
          <w:bCs/>
          <w:sz w:val="20"/>
          <w:szCs w:val="20"/>
        </w:rPr>
        <w:t>sainak kidolgoz</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 xml:space="preserve">djait. </w:t>
      </w:r>
    </w:p>
    <w:p w14:paraId="44E91A0D" w14:textId="77777777" w:rsidR="0084733B" w:rsidRPr="00D819AC" w:rsidRDefault="0084733B" w:rsidP="0084733B">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3D993785" w14:textId="77777777" w:rsidR="0084733B" w:rsidRPr="00D819AC" w:rsidRDefault="0084733B" w:rsidP="0084733B">
      <w:pPr>
        <w:spacing w:before="120"/>
        <w:ind w:right="141" w:firstLine="567"/>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39F3B824"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Képes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p>
    <w:p w14:paraId="55EC1A37"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5DB6815A"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3D8D3D93"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6E800F1C"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41D095CA" w14:textId="77777777" w:rsidR="0084733B" w:rsidRPr="00D819AC" w:rsidRDefault="0084733B" w:rsidP="00E204CB">
      <w:pPr>
        <w:numPr>
          <w:ilvl w:val="0"/>
          <w:numId w:val="121"/>
        </w:numPr>
        <w:spacing w:before="120"/>
        <w:ind w:left="851" w:right="141" w:hanging="284"/>
        <w:contextualSpacing/>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megk</w:t>
      </w:r>
      <w:r w:rsidRPr="00D819AC">
        <w:rPr>
          <w:rFonts w:ascii="Verdana" w:hAnsi="Verdana" w:hint="eastAsia"/>
          <w:bCs/>
          <w:sz w:val="20"/>
          <w:szCs w:val="20"/>
        </w:rPr>
        <w:t>ö</w:t>
      </w:r>
      <w:r w:rsidRPr="00D819AC">
        <w:rPr>
          <w:rFonts w:ascii="Verdana" w:hAnsi="Verdana"/>
          <w:bCs/>
          <w:sz w:val="20"/>
          <w:szCs w:val="20"/>
        </w:rPr>
        <w:t>zel</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ssel, komplex probl</w:t>
      </w:r>
      <w:r w:rsidRPr="00D819AC">
        <w:rPr>
          <w:rFonts w:ascii="Verdana" w:hAnsi="Verdana" w:hint="eastAsia"/>
          <w:bCs/>
          <w:sz w:val="20"/>
          <w:szCs w:val="20"/>
        </w:rPr>
        <w:t>é</w:t>
      </w:r>
      <w:r w:rsidRPr="00D819AC">
        <w:rPr>
          <w:rFonts w:ascii="Verdana" w:hAnsi="Verdana"/>
          <w:bCs/>
          <w:sz w:val="20"/>
          <w:szCs w:val="20"/>
        </w:rPr>
        <w:t>makezel</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gekkel rendelkezik, k</w:t>
      </w:r>
      <w:r w:rsidRPr="00D819AC">
        <w:rPr>
          <w:rFonts w:ascii="Verdana" w:hAnsi="Verdana" w:hint="eastAsia"/>
          <w:bCs/>
          <w:sz w:val="20"/>
          <w:szCs w:val="20"/>
        </w:rPr>
        <w:t>é</w:t>
      </w:r>
      <w:r w:rsidRPr="00D819AC">
        <w:rPr>
          <w:rFonts w:ascii="Verdana" w:hAnsi="Verdana"/>
          <w:bCs/>
          <w:sz w:val="20"/>
          <w:szCs w:val="20"/>
        </w:rPr>
        <w:t>pes a nagyfok</w:t>
      </w:r>
      <w:r w:rsidRPr="00D819AC">
        <w:rPr>
          <w:rFonts w:ascii="Verdana" w:hAnsi="Verdana" w:hint="eastAsia"/>
          <w:bCs/>
          <w:sz w:val="20"/>
          <w:szCs w:val="20"/>
        </w:rPr>
        <w:t>ú</w:t>
      </w:r>
      <w:r w:rsidRPr="00D819AC">
        <w:rPr>
          <w:rFonts w:ascii="Verdana" w:hAnsi="Verdana"/>
          <w:bCs/>
          <w:sz w:val="20"/>
          <w:szCs w:val="20"/>
        </w:rPr>
        <w:t xml:space="preserve"> inform</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feldolgoz</w:t>
      </w:r>
      <w:r w:rsidRPr="00D819AC">
        <w:rPr>
          <w:rFonts w:ascii="Verdana" w:hAnsi="Verdana" w:hint="eastAsia"/>
          <w:bCs/>
          <w:sz w:val="20"/>
          <w:szCs w:val="20"/>
        </w:rPr>
        <w:t>á</w:t>
      </w:r>
      <w:r w:rsidRPr="00D819AC">
        <w:rPr>
          <w:rFonts w:ascii="Verdana" w:hAnsi="Verdana"/>
          <w:bCs/>
          <w:sz w:val="20"/>
          <w:szCs w:val="20"/>
        </w:rPr>
        <w:t>sra.</w:t>
      </w:r>
    </w:p>
    <w:p w14:paraId="7A0F4085" w14:textId="77777777" w:rsidR="0084733B" w:rsidRPr="00D819AC" w:rsidRDefault="0084733B" w:rsidP="0067392B">
      <w:pPr>
        <w:spacing w:before="120"/>
        <w:ind w:left="851" w:right="141" w:hanging="284"/>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362B1BDD"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2ED8B657" w14:textId="77777777" w:rsidR="0084733B" w:rsidRPr="00D819AC" w:rsidRDefault="0084733B" w:rsidP="00E204CB">
      <w:pPr>
        <w:numPr>
          <w:ilvl w:val="0"/>
          <w:numId w:val="122"/>
        </w:numPr>
        <w:spacing w:before="120"/>
        <w:ind w:left="851" w:right="141" w:hanging="284"/>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4AD80544" w14:textId="77777777" w:rsidR="0084733B" w:rsidRPr="00D819AC" w:rsidRDefault="0084733B" w:rsidP="00E204CB">
      <w:pPr>
        <w:numPr>
          <w:ilvl w:val="0"/>
          <w:numId w:val="122"/>
        </w:numPr>
        <w:spacing w:before="120"/>
        <w:ind w:left="851" w:right="141" w:hanging="284"/>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C4EDD7D"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5893F1CE" w14:textId="77777777" w:rsidR="0084733B" w:rsidRPr="00D819AC" w:rsidRDefault="0084733B" w:rsidP="00E204CB">
      <w:pPr>
        <w:numPr>
          <w:ilvl w:val="0"/>
          <w:numId w:val="122"/>
        </w:numPr>
        <w:spacing w:before="120"/>
        <w:ind w:left="851" w:right="141" w:hanging="284"/>
        <w:contextualSpacing/>
        <w:jc w:val="both"/>
        <w:rPr>
          <w:rFonts w:ascii="Verdana" w:hAnsi="Verdana"/>
          <w:bCs/>
          <w:sz w:val="20"/>
          <w:szCs w:val="20"/>
        </w:rPr>
      </w:pPr>
      <w:r w:rsidRPr="00D819AC">
        <w:rPr>
          <w:rFonts w:ascii="Verdana" w:hAnsi="Verdana"/>
          <w:bCs/>
          <w:sz w:val="20"/>
          <w:szCs w:val="20"/>
        </w:rPr>
        <w:t xml:space="preserve">Szakmai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á</w:t>
      </w:r>
      <w:r w:rsidRPr="00D819AC">
        <w:rPr>
          <w:rFonts w:ascii="Verdana" w:hAnsi="Verdana"/>
          <w:bCs/>
          <w:sz w:val="20"/>
          <w:szCs w:val="20"/>
        </w:rPr>
        <w:t>spontj</w:t>
      </w:r>
      <w:r w:rsidRPr="00D819AC">
        <w:rPr>
          <w:rFonts w:ascii="Verdana" w:hAnsi="Verdana" w:hint="eastAsia"/>
          <w:bCs/>
          <w:sz w:val="20"/>
          <w:szCs w:val="20"/>
        </w:rPr>
        <w:t>á</w:t>
      </w:r>
      <w:r w:rsidRPr="00D819AC">
        <w:rPr>
          <w:rFonts w:ascii="Verdana" w:hAnsi="Verdana"/>
          <w:bCs/>
          <w:sz w:val="20"/>
          <w:szCs w:val="20"/>
        </w:rPr>
        <w:t>nak k</w:t>
      </w:r>
      <w:r w:rsidRPr="00D819AC">
        <w:rPr>
          <w:rFonts w:ascii="Verdana" w:hAnsi="Verdana" w:hint="eastAsia"/>
          <w:bCs/>
          <w:sz w:val="20"/>
          <w:szCs w:val="20"/>
        </w:rPr>
        <w:t>é</w:t>
      </w:r>
      <w:r w:rsidRPr="00D819AC">
        <w:rPr>
          <w:rFonts w:ascii="Verdana" w:hAnsi="Verdana"/>
          <w:bCs/>
          <w:sz w:val="20"/>
          <w:szCs w:val="20"/>
        </w:rPr>
        <w:t>pviselet</w:t>
      </w:r>
      <w:r w:rsidRPr="00D819AC">
        <w:rPr>
          <w:rFonts w:ascii="Verdana" w:hAnsi="Verdana" w:hint="eastAsia"/>
          <w:bCs/>
          <w:sz w:val="20"/>
          <w:szCs w:val="20"/>
        </w:rPr>
        <w:t>é</w:t>
      </w:r>
      <w:r w:rsidRPr="00D819AC">
        <w:rPr>
          <w:rFonts w:ascii="Verdana" w:hAnsi="Verdana"/>
          <w:bCs/>
          <w:sz w:val="20"/>
          <w:szCs w:val="20"/>
        </w:rPr>
        <w:t>vel b</w:t>
      </w:r>
      <w:r w:rsidRPr="00D819AC">
        <w:rPr>
          <w:rFonts w:ascii="Verdana" w:hAnsi="Verdana" w:hint="eastAsia"/>
          <w:bCs/>
          <w:sz w:val="20"/>
          <w:szCs w:val="20"/>
        </w:rPr>
        <w:t>á</w:t>
      </w:r>
      <w:r w:rsidRPr="00D819AC">
        <w:rPr>
          <w:rFonts w:ascii="Verdana" w:hAnsi="Verdana"/>
          <w:bCs/>
          <w:sz w:val="20"/>
          <w:szCs w:val="20"/>
        </w:rPr>
        <w:t xml:space="preserve">tran </w:t>
      </w:r>
      <w:r w:rsidRPr="00D819AC">
        <w:rPr>
          <w:rFonts w:ascii="Verdana" w:hAnsi="Verdana" w:hint="eastAsia"/>
          <w:bCs/>
          <w:sz w:val="20"/>
          <w:szCs w:val="20"/>
        </w:rPr>
        <w:t>é</w:t>
      </w:r>
      <w:r w:rsidRPr="00D819AC">
        <w:rPr>
          <w:rFonts w:ascii="Verdana" w:hAnsi="Verdana"/>
          <w:bCs/>
          <w:sz w:val="20"/>
          <w:szCs w:val="20"/>
        </w:rPr>
        <w:t>s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gteljesen vesz r</w:t>
      </w:r>
      <w:r w:rsidRPr="00D819AC">
        <w:rPr>
          <w:rFonts w:ascii="Verdana" w:hAnsi="Verdana" w:hint="eastAsia"/>
          <w:bCs/>
          <w:sz w:val="20"/>
          <w:szCs w:val="20"/>
        </w:rPr>
        <w:t>é</w:t>
      </w:r>
      <w:r w:rsidRPr="00D819AC">
        <w:rPr>
          <w:rFonts w:ascii="Verdana" w:hAnsi="Verdana"/>
          <w:bCs/>
          <w:sz w:val="20"/>
          <w:szCs w:val="20"/>
        </w:rPr>
        <w:t>szt munkaszervezet</w:t>
      </w:r>
      <w:r w:rsidRPr="00D819AC">
        <w:rPr>
          <w:rFonts w:ascii="Verdana" w:hAnsi="Verdana" w:hint="eastAsia"/>
          <w:bCs/>
          <w:sz w:val="20"/>
          <w:szCs w:val="20"/>
        </w:rPr>
        <w:t>é</w:t>
      </w:r>
      <w:r w:rsidRPr="00D819AC">
        <w:rPr>
          <w:rFonts w:ascii="Verdana" w:hAnsi="Verdana"/>
          <w:bCs/>
          <w:sz w:val="20"/>
          <w:szCs w:val="20"/>
        </w:rPr>
        <w:t>nek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dtet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a szakmai koncepci</w:t>
      </w:r>
      <w:r w:rsidRPr="00D819AC">
        <w:rPr>
          <w:rFonts w:ascii="Verdana" w:hAnsi="Verdana" w:hint="eastAsia"/>
          <w:bCs/>
          <w:sz w:val="20"/>
          <w:szCs w:val="20"/>
        </w:rPr>
        <w:t>ó</w:t>
      </w:r>
      <w:r w:rsidRPr="00D819AC">
        <w:rPr>
          <w:rFonts w:ascii="Verdana" w:hAnsi="Verdana"/>
          <w:bCs/>
          <w:sz w:val="20"/>
          <w:szCs w:val="20"/>
        </w:rPr>
        <w:t>k kidolgoz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 megvitat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ban </w:t>
      </w:r>
      <w:r w:rsidRPr="00D819AC">
        <w:rPr>
          <w:rFonts w:ascii="Verdana" w:hAnsi="Verdana" w:hint="eastAsia"/>
          <w:bCs/>
          <w:sz w:val="20"/>
          <w:szCs w:val="20"/>
        </w:rPr>
        <w:t>é</w:t>
      </w:r>
      <w:r w:rsidRPr="00D819AC">
        <w:rPr>
          <w:rFonts w:ascii="Verdana" w:hAnsi="Verdana"/>
          <w:bCs/>
          <w:sz w:val="20"/>
          <w:szCs w:val="20"/>
        </w:rPr>
        <w:t>s megval</w:t>
      </w:r>
      <w:r w:rsidRPr="00D819AC">
        <w:rPr>
          <w:rFonts w:ascii="Verdana" w:hAnsi="Verdana" w:hint="eastAsia"/>
          <w:bCs/>
          <w:sz w:val="20"/>
          <w:szCs w:val="20"/>
        </w:rPr>
        <w:t>ó</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w:t>
      </w:r>
    </w:p>
    <w:p w14:paraId="3EB04D2B" w14:textId="77777777" w:rsidR="0084733B" w:rsidRPr="00D819AC" w:rsidRDefault="0084733B" w:rsidP="0067392B">
      <w:pPr>
        <w:spacing w:before="120"/>
        <w:ind w:left="851" w:right="141" w:hanging="284"/>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0C8D4297"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224057C6" w14:textId="77777777" w:rsidR="0084733B" w:rsidRPr="00D819AC" w:rsidRDefault="0084733B" w:rsidP="00E204CB">
      <w:pPr>
        <w:numPr>
          <w:ilvl w:val="0"/>
          <w:numId w:val="123"/>
        </w:numPr>
        <w:spacing w:before="120"/>
        <w:ind w:left="851" w:right="141" w:hanging="284"/>
        <w:contextualSpacing/>
        <w:jc w:val="both"/>
        <w:rPr>
          <w:rFonts w:ascii="Verdana" w:hAnsi="Verdana"/>
          <w:bCs/>
          <w:sz w:val="20"/>
          <w:szCs w:val="20"/>
        </w:rPr>
      </w:pPr>
      <w:r w:rsidRPr="00D819AC">
        <w:rPr>
          <w:rFonts w:ascii="Verdana" w:hAnsi="Verdana"/>
          <w:bCs/>
          <w:sz w:val="20"/>
          <w:szCs w:val="20"/>
        </w:rPr>
        <w:t>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19741442" w14:textId="77777777" w:rsidR="0084733B" w:rsidRPr="00D819AC" w:rsidRDefault="0084733B" w:rsidP="0067392B">
      <w:pPr>
        <w:spacing w:before="120"/>
        <w:ind w:left="851" w:right="141" w:hanging="284"/>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1539ECD7" w14:textId="77777777" w:rsidR="0084733B" w:rsidRPr="00D819AC" w:rsidRDefault="0084733B" w:rsidP="00E204CB">
      <w:pPr>
        <w:numPr>
          <w:ilvl w:val="0"/>
          <w:numId w:val="123"/>
        </w:numPr>
        <w:spacing w:before="120"/>
        <w:ind w:left="851" w:right="141" w:hanging="284"/>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w:t>
      </w:r>
      <w:r w:rsidRPr="00D819AC">
        <w:rPr>
          <w:rFonts w:ascii="Verdana" w:hAnsi="Verdana" w:hint="eastAsia"/>
          <w:bCs/>
          <w:sz w:val="20"/>
          <w:szCs w:val="20"/>
        </w:rPr>
        <w:t>é</w:t>
      </w:r>
      <w:r w:rsidRPr="00D819AC">
        <w:rPr>
          <w:rFonts w:ascii="Verdana" w:hAnsi="Verdana"/>
          <w:bCs/>
          <w:sz w:val="20"/>
          <w:szCs w:val="20"/>
        </w:rPr>
        <w:t>ben a feladatok megoszt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rt, a szervezeti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eredm</w:t>
      </w:r>
      <w:r w:rsidRPr="00D819AC">
        <w:rPr>
          <w:rFonts w:ascii="Verdana" w:hAnsi="Verdana" w:hint="eastAsia"/>
          <w:bCs/>
          <w:sz w:val="20"/>
          <w:szCs w:val="20"/>
        </w:rPr>
        <w:t>é</w:t>
      </w:r>
      <w:r w:rsidRPr="00D819AC">
        <w:rPr>
          <w:rFonts w:ascii="Verdana" w:hAnsi="Verdana"/>
          <w:bCs/>
          <w:sz w:val="20"/>
          <w:szCs w:val="20"/>
        </w:rPr>
        <w:t>nyess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é</w:t>
      </w:r>
      <w:r w:rsidRPr="00D819AC">
        <w:rPr>
          <w:rFonts w:ascii="Verdana" w:hAnsi="Verdana"/>
          <w:bCs/>
          <w:sz w:val="20"/>
          <w:szCs w:val="20"/>
        </w:rPr>
        <w:t>rt, a vezet</w:t>
      </w:r>
      <w:r w:rsidRPr="00D819AC">
        <w:rPr>
          <w:rFonts w:ascii="Verdana" w:hAnsi="Verdana" w:hint="eastAsia"/>
          <w:bCs/>
          <w:sz w:val="20"/>
          <w:szCs w:val="20"/>
        </w:rPr>
        <w:t>ő</w:t>
      </w:r>
      <w:r w:rsidRPr="00D819AC">
        <w:rPr>
          <w:rFonts w:ascii="Verdana" w:hAnsi="Verdana"/>
          <w:bCs/>
          <w:sz w:val="20"/>
          <w:szCs w:val="20"/>
        </w:rPr>
        <w:t>i utas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sok kiad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 xml:space="preserve">rt, az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 xml:space="preserve"> vezet</w:t>
      </w:r>
      <w:r w:rsidRPr="00D819AC">
        <w:rPr>
          <w:rFonts w:ascii="Verdana" w:hAnsi="Verdana" w:hint="eastAsia"/>
          <w:bCs/>
          <w:sz w:val="20"/>
          <w:szCs w:val="20"/>
        </w:rPr>
        <w:t>ő</w:t>
      </w:r>
      <w:r w:rsidRPr="00D819AC">
        <w:rPr>
          <w:rFonts w:ascii="Verdana" w:hAnsi="Verdana"/>
          <w:bCs/>
          <w:sz w:val="20"/>
          <w:szCs w:val="20"/>
        </w:rPr>
        <w:t>-ir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ó</w:t>
      </w:r>
      <w:r w:rsidRPr="00D819AC">
        <w:rPr>
          <w:rFonts w:ascii="Verdana" w:hAnsi="Verdana"/>
          <w:bCs/>
          <w:sz w:val="20"/>
          <w:szCs w:val="20"/>
        </w:rPr>
        <w:t xml:space="preserve"> munka 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éé</w:t>
      </w:r>
      <w:r w:rsidRPr="00D819AC">
        <w:rPr>
          <w:rFonts w:ascii="Verdana" w:hAnsi="Verdana"/>
          <w:bCs/>
          <w:sz w:val="20"/>
          <w:szCs w:val="20"/>
        </w:rPr>
        <w:t xml:space="preserve">rt </w:t>
      </w:r>
      <w:r w:rsidRPr="00D819AC">
        <w:rPr>
          <w:rFonts w:ascii="Verdana" w:hAnsi="Verdana" w:hint="eastAsia"/>
          <w:bCs/>
          <w:sz w:val="20"/>
          <w:szCs w:val="20"/>
        </w:rPr>
        <w:t>é</w:t>
      </w:r>
      <w:r w:rsidRPr="00D819AC">
        <w:rPr>
          <w:rFonts w:ascii="Verdana" w:hAnsi="Verdana"/>
          <w:bCs/>
          <w:sz w:val="20"/>
          <w:szCs w:val="20"/>
        </w:rPr>
        <w:t>s a hat</w:t>
      </w:r>
      <w:r w:rsidRPr="00D819AC">
        <w:rPr>
          <w:rFonts w:ascii="Verdana" w:hAnsi="Verdana" w:hint="eastAsia"/>
          <w:bCs/>
          <w:sz w:val="20"/>
          <w:szCs w:val="20"/>
        </w:rPr>
        <w:t>é</w:t>
      </w:r>
      <w:r w:rsidRPr="00D819AC">
        <w:rPr>
          <w:rFonts w:ascii="Verdana" w:hAnsi="Verdana"/>
          <w:bCs/>
          <w:sz w:val="20"/>
          <w:szCs w:val="20"/>
        </w:rPr>
        <w:t>kony munkav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egy</w:t>
      </w:r>
      <w:r w:rsidRPr="00D819AC">
        <w:rPr>
          <w:rFonts w:ascii="Verdana" w:hAnsi="Verdana" w:hint="eastAsia"/>
          <w:bCs/>
          <w:sz w:val="20"/>
          <w:szCs w:val="20"/>
        </w:rPr>
        <w:t>é</w:t>
      </w:r>
      <w:r w:rsidRPr="00D819AC">
        <w:rPr>
          <w:rFonts w:ascii="Verdana" w:hAnsi="Verdana"/>
          <w:bCs/>
          <w:sz w:val="20"/>
          <w:szCs w:val="20"/>
        </w:rPr>
        <w:t xml:space="preserve">ni </w:t>
      </w:r>
      <w:r w:rsidRPr="00D819AC">
        <w:rPr>
          <w:rFonts w:ascii="Verdana" w:hAnsi="Verdana" w:hint="eastAsia"/>
          <w:bCs/>
          <w:sz w:val="20"/>
          <w:szCs w:val="20"/>
        </w:rPr>
        <w:t>é</w:t>
      </w:r>
      <w:r w:rsidRPr="00D819AC">
        <w:rPr>
          <w:rFonts w:ascii="Verdana" w:hAnsi="Verdana"/>
          <w:bCs/>
          <w:sz w:val="20"/>
          <w:szCs w:val="20"/>
        </w:rPr>
        <w:t>s szervezeti szinten.</w:t>
      </w:r>
    </w:p>
    <w:p w14:paraId="6A3FA4CE" w14:textId="77777777" w:rsidR="0084733B" w:rsidRPr="00D819AC" w:rsidRDefault="0084733B" w:rsidP="0067392B">
      <w:pPr>
        <w:spacing w:before="240"/>
        <w:ind w:left="851" w:right="142" w:hanging="284"/>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6A27596"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4185D3E8"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61F5202"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problem solving methods. </w:t>
      </w:r>
    </w:p>
    <w:p w14:paraId="3A99F1B1"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3ED9DA68"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69CB015" w14:textId="77777777" w:rsidR="0084733B" w:rsidRPr="00D819AC" w:rsidRDefault="0084733B" w:rsidP="00E204CB">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041BE97A"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3DD8AA9D"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1612D7"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35DD98B9"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1138CA26"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AAFDE95" w14:textId="77777777" w:rsidR="0084733B" w:rsidRPr="00D819AC" w:rsidRDefault="0084733B" w:rsidP="00E204CB">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has a comprehensive approach, complex problem management skills, and is capable of a high level of information processing.</w:t>
      </w:r>
    </w:p>
    <w:p w14:paraId="57FADE9B"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4E3AD067"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59CF11"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2D699C3D"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479B9A9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
        </w:rPr>
      </w:pPr>
    </w:p>
    <w:p w14:paraId="37856E5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b/>
          <w:sz w:val="20"/>
          <w:szCs w:val="20"/>
          <w:lang w:val="en"/>
        </w:rPr>
      </w:pPr>
      <w:r w:rsidRPr="00D819AC">
        <w:rPr>
          <w:rFonts w:ascii="Verdana" w:hAnsi="Verdana"/>
          <w:b/>
          <w:sz w:val="20"/>
          <w:szCs w:val="20"/>
          <w:lang w:val="en"/>
        </w:rPr>
        <w:t>Specified competences:</w:t>
      </w:r>
    </w:p>
    <w:p w14:paraId="14E5D166" w14:textId="77777777" w:rsidR="0084733B" w:rsidRPr="00D819AC" w:rsidRDefault="0084733B" w:rsidP="00E204CB">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4F9F03D4"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2262CAB0"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068047" w14:textId="77777777" w:rsidR="0084733B" w:rsidRPr="00D819AC" w:rsidRDefault="0084733B" w:rsidP="00E204CB">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6B74026D" w14:textId="77777777" w:rsidR="0084733B" w:rsidRPr="00D819AC" w:rsidRDefault="0084733B" w:rsidP="00E204CB">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 xml:space="preserve">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w:t>
      </w:r>
      <w:r w:rsidRPr="00D819AC">
        <w:rPr>
          <w:rFonts w:ascii="Verdana" w:hAnsi="Verdana"/>
          <w:sz w:val="20"/>
          <w:szCs w:val="20"/>
          <w:lang w:val="en"/>
        </w:rPr>
        <w:lastRenderedPageBreak/>
        <w:t>carries out independent analyzes, evaluations and makes recommendations after drawing up various conclusions.</w:t>
      </w:r>
    </w:p>
    <w:p w14:paraId="5C8DF93F" w14:textId="77777777" w:rsidR="0084733B" w:rsidRPr="00D819AC"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D819AC">
        <w:rPr>
          <w:rFonts w:ascii="Verdana" w:hAnsi="Verdana"/>
          <w:b/>
          <w:sz w:val="20"/>
          <w:szCs w:val="20"/>
          <w:lang w:val="en"/>
        </w:rPr>
        <w:tab/>
        <w:t>Specified competences:</w:t>
      </w:r>
    </w:p>
    <w:p w14:paraId="4D9FC439" w14:textId="77777777" w:rsidR="0084733B" w:rsidRPr="00D819AC" w:rsidRDefault="0084733B" w:rsidP="00E204CB">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378C7D" w14:textId="77777777" w:rsidR="0084733B" w:rsidRPr="00D819AC" w:rsidRDefault="0084733B" w:rsidP="00E204CB">
      <w:pPr>
        <w:numPr>
          <w:ilvl w:val="0"/>
          <w:numId w:val="12"/>
        </w:numPr>
        <w:spacing w:before="120"/>
        <w:ind w:left="426" w:hanging="426"/>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3F15395A" w14:textId="77777777" w:rsidR="0084733B" w:rsidRPr="00D819AC" w:rsidRDefault="0084733B" w:rsidP="00E204CB">
      <w:pPr>
        <w:numPr>
          <w:ilvl w:val="0"/>
          <w:numId w:val="12"/>
        </w:numPr>
        <w:spacing w:before="120" w:after="120"/>
        <w:ind w:left="426" w:hanging="426"/>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2C461667" w14:textId="77777777" w:rsidR="0084733B" w:rsidRPr="00D819AC" w:rsidRDefault="0084733B" w:rsidP="00E204CB">
      <w:pPr>
        <w:numPr>
          <w:ilvl w:val="1"/>
          <w:numId w:val="12"/>
        </w:numPr>
        <w:ind w:left="426" w:firstLine="0"/>
        <w:contextualSpacing/>
        <w:jc w:val="both"/>
        <w:rPr>
          <w:rFonts w:ascii="Verdana" w:hAnsi="Verdana"/>
          <w:sz w:val="20"/>
          <w:szCs w:val="20"/>
        </w:rPr>
      </w:pPr>
      <w:r w:rsidRPr="00D819AC">
        <w:rPr>
          <w:rFonts w:ascii="Verdana" w:hAnsi="Verdana"/>
          <w:b/>
          <w:sz w:val="20"/>
          <w:szCs w:val="20"/>
        </w:rPr>
        <w:t xml:space="preserve">A modern vezetéselmélet kialakulása, a vezetéselmélet fejlődése. A rendszer szemlélet érvényesülése a vezetéselméleti gondolkodásban. A szervezetek, a szervezeti modellek, szervezéselmélet </w:t>
      </w:r>
      <w:r w:rsidRPr="00D819AC">
        <w:rPr>
          <w:rFonts w:ascii="Verdana" w:hAnsi="Verdana"/>
          <w:b/>
          <w:sz w:val="20"/>
          <w:szCs w:val="20"/>
          <w:lang w:val="en-GB"/>
        </w:rPr>
        <w:t>(The organizations, the leadership modeless, the management theories. The modern management sciences, the development of management theory).</w:t>
      </w:r>
      <w:r w:rsidRPr="00D819AC">
        <w:rPr>
          <w:rFonts w:ascii="Verdana" w:hAnsi="Verdana"/>
          <w:sz w:val="20"/>
          <w:szCs w:val="20"/>
        </w:rPr>
        <w:t xml:space="preserve"> Alapfogalmak. A vezetéselmélet fő kérdésfelvetése, tárgya. A vezetéstudomány kialakulása és fejlődése, főbb alakjai, a társadalmi viszonyok változásának hatása a vezetéselméletre. A vezetéselmélet helye a tudományok rendszerében. A tudományos eredmények hatása a vezetéselméleti gondolkodásra. Források és főbb irányzatok a tudomány fejlődésében. A rendszerelmélet kialakulása és hatása a vezetéselméletre. A rendszerek sajátos vonásai. Működési cél és a rendszer viselkedése. Osztályozási lehetőségek. Modellezhetőség. A szervezetek rendszer szemléletű megközelítése: történetiség, dinamika, a szervezet és környezetének viszonya, hierarchia, struktúra, működési mechanizmus, az öntanulás és önfejlesztés lehetősége. A rendvédelem képzési rendszere, oktatásszervezés, tanulás. A szervezetek kialakulása, létrehozása, általános jellemzői és lehetséges típusai. A rendészeti szervezetek jellemzői, rendszertípusú vizsgálata. A szervezet létrehozásának folyamata. A szervezetek strukturális jellemzői. A szolgálati ágakhoz (bűnügyi, közrendészeti, közlekedésrendészeti illetve a többi) kapcsolódóan jelentkező feladatstruktúra és működési módok összehasonlítása, illetve az eltérő szolgálati ágak esetén szükséges vezetői módszerek és magatartások értelmezése. Egydimenziós, többdimenziós szervezetek. Szervezeti alapformák (funkcionális, divízionális, mátrix, tenzor szervezeti modellek stb.) Szervezetkoordinációs eszközök. Hagyományos és korszerű szervezettípusok. Szervezéselmélet. (Levelező: 2 ó. ea.)</w:t>
      </w:r>
    </w:p>
    <w:p w14:paraId="17D625B1"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lang w:val="en-GB"/>
        </w:rPr>
      </w:pPr>
      <w:r w:rsidRPr="00D819AC">
        <w:rPr>
          <w:rFonts w:ascii="Verdana" w:hAnsi="Verdana"/>
          <w:b/>
          <w:sz w:val="20"/>
          <w:szCs w:val="20"/>
        </w:rPr>
        <w:t xml:space="preserve">A vezetési folyamat I.: Döntés előkészítő támogató rendszerek: vezetői információs rendszer és a tervezés folyamata. A döntés. </w:t>
      </w:r>
      <w:r w:rsidRPr="00D819AC">
        <w:rPr>
          <w:rFonts w:ascii="Verdana" w:hAnsi="Verdana"/>
          <w:b/>
          <w:sz w:val="20"/>
          <w:szCs w:val="20"/>
          <w:lang w:val="en-GB"/>
        </w:rPr>
        <w:t>(The leadership process I. Decision making process, the leadership information system, the planning system and the decision.)</w:t>
      </w:r>
    </w:p>
    <w:p w14:paraId="0D70BA97" w14:textId="77777777" w:rsidR="0084733B" w:rsidRPr="00D819AC" w:rsidRDefault="0084733B" w:rsidP="0067392B">
      <w:pPr>
        <w:ind w:left="426"/>
        <w:jc w:val="both"/>
        <w:rPr>
          <w:rFonts w:ascii="Verdana" w:hAnsi="Verdana"/>
          <w:sz w:val="20"/>
          <w:szCs w:val="20"/>
        </w:rPr>
      </w:pPr>
      <w:r w:rsidRPr="00D819AC">
        <w:rPr>
          <w:rFonts w:ascii="Verdana" w:hAnsi="Verdana"/>
          <w:sz w:val="20"/>
          <w:szCs w:val="20"/>
        </w:rPr>
        <w:t>A rendészeti szervezetekben lejátszódó vezetési folyamatok, a vezetési folyamat és vezetési funkciók értelmezése (információs rendszer, tervezés, döntés, szervezés, ellenőrzés). A döntésközpontú vezetési folyamat ciklusai. A rendészeti szervek felépítése és ideáltípusai (általános rendőrségi, belső bűnmegelőzési és bűnfelderítési, terrorelhárítási feladatok ellátásával foglalkozó szervezetek). A szervezeti felépítés szempontjai. A vezetési folyamat célorientáltsága. A vezetői információ, mint a döntés-előkészítés támogatási rendszere. A szervezet külső és belső céljai, a célhierarchia érvényesülésének mechanizmusa. Stratégiai tervezés és a tervezés folyamata. A döntés, mint mozzanat és mint folyamat tartalma. Döntéselméleti közelítésmódok, a döntés módszerei. A döntési folyamat és vezetési folyamat viszonya. Egyéni döntéshozatal modelljei. Csoportos döntéshozatali modellek. A döntések lehetséges csoportosításai, típusai. A döntéshozatalt segítő eszköztár. A bizonytalansági szituációk klasszikus döntési szabályai. (Levelező: 2 ó. ea.)</w:t>
      </w:r>
    </w:p>
    <w:p w14:paraId="38B2EAAE"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sz w:val="20"/>
          <w:szCs w:val="20"/>
        </w:rPr>
      </w:pPr>
      <w:r w:rsidRPr="00D819AC">
        <w:rPr>
          <w:rFonts w:ascii="Verdana" w:hAnsi="Verdana"/>
          <w:b/>
          <w:sz w:val="20"/>
          <w:szCs w:val="20"/>
        </w:rPr>
        <w:t xml:space="preserve">A vezetési folyamat II.: A szervezeti koordináció: szervezés és a végrehajtás visszacsatolása: az ellenőrzés </w:t>
      </w:r>
      <w:r w:rsidRPr="00D819AC">
        <w:rPr>
          <w:rFonts w:ascii="Verdana" w:hAnsi="Verdana"/>
          <w:b/>
          <w:sz w:val="20"/>
          <w:szCs w:val="20"/>
          <w:lang w:val="en-GB"/>
        </w:rPr>
        <w:t xml:space="preserve">(Leadership process II. The organization and the control). </w:t>
      </w:r>
      <w:r w:rsidRPr="00D819AC">
        <w:rPr>
          <w:rFonts w:ascii="Verdana" w:hAnsi="Verdana"/>
          <w:sz w:val="20"/>
          <w:szCs w:val="20"/>
        </w:rPr>
        <w:t xml:space="preserve">Szervezés, mint a döntés végrehajtása. A koordináció fogalma és területei. A koordináció, mint operatív beavatkozás. A </w:t>
      </w:r>
      <w:r w:rsidRPr="00D819AC">
        <w:rPr>
          <w:rFonts w:ascii="Verdana" w:hAnsi="Verdana"/>
          <w:sz w:val="20"/>
          <w:szCs w:val="20"/>
        </w:rPr>
        <w:lastRenderedPageBreak/>
        <w:t>szervezés formái és folyamata. Szervezés és koordináció. A szervezőmunka fő területei, követelményei. A vezető szervezési feladatai. A szervezés folyamata. Az ellenőrzés helye, szerepe a rendvédelmi szervek tevékenységében. A külső és belső ellenőrzés funkciói. A vezető ellenőrzési feladatai. Az ellenőrzés helye a vezetési folyamatban. Az ellenőrzés célja és fajtái. A belső ellenőrzési rendszer fő elemei. A belső bűnfelderítő és bűnmegelőzésért felelős szerv (Nemzeti Védelmi Szolgálat) bemutatása. Szervezetirányítási rendszerek. Controlling. Ellenőrzési módszerek, eszközök, formák a vezetésben. A vezetői tevékenységrendszer és a hatékonyság. (Levelező: 2 ó. ea.)</w:t>
      </w:r>
    </w:p>
    <w:p w14:paraId="42E1D50D" w14:textId="77777777" w:rsidR="0084733B" w:rsidRPr="00D819AC" w:rsidRDefault="0084733B" w:rsidP="00E204CB">
      <w:pPr>
        <w:numPr>
          <w:ilvl w:val="1"/>
          <w:numId w:val="12"/>
        </w:numPr>
        <w:tabs>
          <w:tab w:val="left" w:pos="851"/>
          <w:tab w:val="left" w:pos="993"/>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 xml:space="preserve">A szervezeti hatalom és a szervezeti politika. A szervezeti kultúra. </w:t>
      </w:r>
      <w:r w:rsidRPr="00D819AC">
        <w:rPr>
          <w:rFonts w:ascii="Verdana" w:hAnsi="Verdana"/>
          <w:b/>
          <w:sz w:val="20"/>
          <w:szCs w:val="20"/>
          <w:lang w:val="en-GB"/>
        </w:rPr>
        <w:t>(The power of or leadership, the politics of organization. The organizational culture</w:t>
      </w:r>
      <w:r w:rsidRPr="00D819AC">
        <w:rPr>
          <w:rFonts w:ascii="Verdana" w:hAnsi="Verdana"/>
          <w:b/>
          <w:sz w:val="20"/>
          <w:szCs w:val="20"/>
        </w:rPr>
        <w:t xml:space="preserve">). </w:t>
      </w:r>
      <w:r w:rsidRPr="00D819AC">
        <w:rPr>
          <w:rFonts w:ascii="Verdana" w:hAnsi="Verdana"/>
          <w:sz w:val="20"/>
          <w:szCs w:val="20"/>
        </w:rPr>
        <w:t>A szervezeti kultúra meghatározása, a szervezeti kultúra megjelenésének szintjei, Handy –féle kultúra-modellek. A rendészeti szervezeti kultúra, alapvető jellemzői, kialakulását befolyásoló tényezők.. A szervezeti kultúra szintjei, a szervezetek értékválasztása, szervezeti karakterek. A szervezeti kultúra megragadható jegyei. Nemzeti kultúra és hatása a szervezeti kultúrára. Kultúrmodellek. A rendészet szervezeti kultúrája A hatalom szervezeti értelmezése, szerepe a vezetésben a rendészeti szerveknél. Hatalmi típusok és a hatalom lehetséges forrásai. Személyes hatalom és származtatott hatalmi típusok. A hatalom, mint strukturális jellemző. Hatalmi erőtér, vezető-kiválasztás, intézményesült hatalmi struktúrák. Szervezeti politika eszközei: kritériumok, külső szakértők, napirendkontroll, koalíciók, kooptálás, bizottságok. Reakció a reformtörekvések ellen. A szervezeti életben jelentkező státusok és szerepek: milyen szerepkészletek és szerepelvárások vannak jelen a rendészeti szervek mindennapjaiban. A normák és szankciók alkalmazási területei. Az informális viszonyok átláthatósága a szervezet számára, a kontroll határai. Szerepkonfliktusok megléte a rendészeti szerveknél: a szerepek közötti konfliktusok és az ütköző szerepelvárások közötti különbség. A személyiség és a szerep: szervezeti identitás tartóssága és a szerepelhagyás lehetősége. (Levelező: 2 ó. ea.)</w:t>
      </w:r>
      <w:r w:rsidRPr="00D819AC" w:rsidDel="00DC346C">
        <w:rPr>
          <w:rFonts w:ascii="Verdana" w:hAnsi="Verdana"/>
          <w:sz w:val="20"/>
          <w:szCs w:val="20"/>
        </w:rPr>
        <w:t xml:space="preserve"> </w:t>
      </w:r>
    </w:p>
    <w:p w14:paraId="6CB72445" w14:textId="77777777" w:rsidR="0084733B" w:rsidRPr="00D819AC" w:rsidRDefault="0084733B" w:rsidP="00E204CB">
      <w:pPr>
        <w:numPr>
          <w:ilvl w:val="1"/>
          <w:numId w:val="12"/>
        </w:numPr>
        <w:tabs>
          <w:tab w:val="left" w:pos="851"/>
          <w:tab w:val="left" w:pos="993"/>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 xml:space="preserve"> Stratégiai tervezés és menedzsment, változásmenedzsment.  Projektmenedzsment (Project management. </w:t>
      </w:r>
      <w:r w:rsidRPr="00D819AC">
        <w:rPr>
          <w:rFonts w:ascii="Verdana" w:hAnsi="Verdana"/>
          <w:b/>
          <w:sz w:val="20"/>
          <w:szCs w:val="20"/>
          <w:lang w:val="en-GB"/>
        </w:rPr>
        <w:t>Strategic planning and management, change management).</w:t>
      </w:r>
      <w:r w:rsidRPr="00D819AC">
        <w:rPr>
          <w:rFonts w:ascii="Verdana" w:hAnsi="Verdana"/>
          <w:b/>
          <w:sz w:val="20"/>
          <w:szCs w:val="20"/>
        </w:rPr>
        <w:t xml:space="preserve"> </w:t>
      </w:r>
      <w:r w:rsidRPr="00D819AC">
        <w:rPr>
          <w:rFonts w:ascii="Verdana" w:hAnsi="Verdana"/>
          <w:sz w:val="20"/>
          <w:szCs w:val="20"/>
        </w:rPr>
        <w:t>A stratégiai alkotás folyamata, a stratégiai tervezés fázisai, makro-környezetelemzés. A projekt definíciója, a projektkörnyezet, a projektmenedzser és a projektmenedzsment folyamata és funkciói, a projekt életciklusai, stakeholderek, szabályok kialakítása, projektalapító okirat, munkakimutatás, a tevékenységfelelős mátrix, a kommunikációs terv tartalma, a projektjavaslat.  (Levelező: 2 ó. ea.)</w:t>
      </w:r>
    </w:p>
    <w:p w14:paraId="48F74F05"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rPr>
      </w:pPr>
      <w:r w:rsidRPr="00D819AC">
        <w:rPr>
          <w:rFonts w:ascii="Verdana" w:hAnsi="Verdana"/>
          <w:b/>
          <w:sz w:val="20"/>
          <w:szCs w:val="20"/>
        </w:rPr>
        <w:t>Vezetési gyakorlat, szituációs feladatok megoldása (</w:t>
      </w:r>
      <w:r w:rsidRPr="00D819AC">
        <w:rPr>
          <w:rFonts w:ascii="Verdana" w:hAnsi="Verdana"/>
          <w:b/>
          <w:sz w:val="20"/>
          <w:szCs w:val="20"/>
          <w:lang w:val="en-GB"/>
        </w:rPr>
        <w:t>Leadership practice)</w:t>
      </w:r>
    </w:p>
    <w:p w14:paraId="529F58A5" w14:textId="77777777" w:rsidR="0084733B" w:rsidRPr="00D819AC" w:rsidRDefault="0084733B" w:rsidP="0067392B">
      <w:pPr>
        <w:ind w:left="426"/>
        <w:jc w:val="both"/>
        <w:rPr>
          <w:rFonts w:ascii="Verdana" w:hAnsi="Verdana"/>
          <w:sz w:val="20"/>
          <w:szCs w:val="20"/>
        </w:rPr>
      </w:pPr>
      <w:r w:rsidRPr="00D819AC">
        <w:rPr>
          <w:rFonts w:ascii="Verdana" w:hAnsi="Verdana"/>
          <w:sz w:val="20"/>
          <w:szCs w:val="20"/>
        </w:rPr>
        <w:t xml:space="preserve">A szemeszterben feldolgozott témákkal összefüggésben, vezetői szituációs feladatok megoldása. A csoportok létszáma 15-25 fő. (Levelező: 2. ó. gyak.) </w:t>
      </w:r>
    </w:p>
    <w:p w14:paraId="46188603" w14:textId="77777777" w:rsidR="0084733B" w:rsidRPr="00D819AC" w:rsidRDefault="0084733B" w:rsidP="00E204CB">
      <w:pPr>
        <w:numPr>
          <w:ilvl w:val="1"/>
          <w:numId w:val="12"/>
        </w:numPr>
        <w:tabs>
          <w:tab w:val="left" w:pos="851"/>
          <w:tab w:val="left" w:pos="1134"/>
        </w:tabs>
        <w:spacing w:before="120"/>
        <w:ind w:left="426" w:right="142" w:firstLine="0"/>
        <w:jc w:val="both"/>
        <w:rPr>
          <w:rFonts w:ascii="Verdana" w:hAnsi="Verdana"/>
          <w:b/>
          <w:sz w:val="20"/>
          <w:szCs w:val="20"/>
        </w:rPr>
      </w:pPr>
      <w:r w:rsidRPr="00D819AC">
        <w:rPr>
          <w:rFonts w:ascii="Verdana" w:hAnsi="Verdana"/>
          <w:b/>
          <w:sz w:val="20"/>
          <w:szCs w:val="20"/>
        </w:rPr>
        <w:t>Szeminárium (Seminar), feladatok megoldása (</w:t>
      </w:r>
      <w:r w:rsidRPr="00D819AC">
        <w:rPr>
          <w:rFonts w:ascii="Verdana" w:hAnsi="Verdana"/>
          <w:b/>
          <w:sz w:val="20"/>
          <w:szCs w:val="20"/>
          <w:lang w:val="en-GB"/>
        </w:rPr>
        <w:t>Leadership practice)</w:t>
      </w:r>
    </w:p>
    <w:p w14:paraId="35D9F34A" w14:textId="77777777" w:rsidR="0084733B" w:rsidRPr="00D819AC" w:rsidRDefault="0084733B" w:rsidP="0067392B">
      <w:pPr>
        <w:ind w:left="426"/>
        <w:jc w:val="both"/>
        <w:rPr>
          <w:rFonts w:ascii="Verdana" w:hAnsi="Verdana"/>
          <w:b/>
          <w:sz w:val="20"/>
          <w:szCs w:val="20"/>
          <w:u w:val="single"/>
        </w:rPr>
      </w:pPr>
      <w:r w:rsidRPr="00D819AC">
        <w:rPr>
          <w:rFonts w:ascii="Verdana" w:hAnsi="Verdana"/>
          <w:sz w:val="20"/>
          <w:szCs w:val="20"/>
        </w:rPr>
        <w:t xml:space="preserve">Levelező képzés esetén zárthelyi dolgozat megírása az 1-5 fog. anyagából. A szemináriumi csoportok létszáma 15-25 fő.   </w:t>
      </w:r>
    </w:p>
    <w:p w14:paraId="05571B54" w14:textId="77777777" w:rsidR="0084733B" w:rsidRPr="00D819AC" w:rsidRDefault="0084733B" w:rsidP="00E204CB">
      <w:pPr>
        <w:numPr>
          <w:ilvl w:val="0"/>
          <w:numId w:val="12"/>
        </w:numPr>
        <w:spacing w:before="120"/>
        <w:ind w:left="426" w:hanging="425"/>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3A73D7E3" w14:textId="77777777" w:rsidR="0067392B" w:rsidRPr="00D819AC" w:rsidRDefault="0084733B" w:rsidP="00E204CB">
      <w:pPr>
        <w:numPr>
          <w:ilvl w:val="0"/>
          <w:numId w:val="12"/>
        </w:numPr>
        <w:tabs>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24CB9AA" w14:textId="5623E778" w:rsidR="0067392B" w:rsidRPr="00D819AC" w:rsidRDefault="0084733B" w:rsidP="00E204CB">
      <w:pPr>
        <w:numPr>
          <w:ilvl w:val="0"/>
          <w:numId w:val="12"/>
        </w:numPr>
        <w:tabs>
          <w:tab w:val="num" w:pos="720"/>
          <w:tab w:val="right" w:pos="900"/>
        </w:tabs>
        <w:spacing w:before="120"/>
        <w:ind w:left="426" w:hanging="426"/>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4BEA1D84" w14:textId="459B3570" w:rsidR="0084733B" w:rsidRPr="00D819AC" w:rsidRDefault="0084733B" w:rsidP="0067392B">
      <w:pPr>
        <w:tabs>
          <w:tab w:val="right" w:pos="900"/>
        </w:tabs>
        <w:ind w:left="425"/>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6E5DDDB8" w14:textId="77777777" w:rsidR="0067392B" w:rsidRPr="00D819AC" w:rsidRDefault="0067392B" w:rsidP="0067392B">
      <w:pPr>
        <w:tabs>
          <w:tab w:val="right" w:pos="900"/>
        </w:tabs>
        <w:ind w:left="425"/>
        <w:jc w:val="both"/>
        <w:rPr>
          <w:rFonts w:ascii="Verdana" w:hAnsi="Verdana"/>
          <w:bCs/>
          <w:sz w:val="20"/>
          <w:szCs w:val="20"/>
        </w:rPr>
      </w:pPr>
    </w:p>
    <w:p w14:paraId="6F7B229F"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Folyamatos, aktív előadásokon és szemináriumi foglalkozásokon való jelenlét a 14. pontban meghatározottak szerint. </w:t>
      </w:r>
    </w:p>
    <w:p w14:paraId="61EC2D83"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e-learning alapú szituációs feladatok megoldása.</w:t>
      </w:r>
    </w:p>
    <w:p w14:paraId="3C9AEF41" w14:textId="77777777" w:rsidR="0084733B" w:rsidRPr="00D819AC" w:rsidRDefault="0084733B" w:rsidP="00E204CB">
      <w:pPr>
        <w:numPr>
          <w:ilvl w:val="0"/>
          <w:numId w:val="129"/>
        </w:numPr>
        <w:spacing w:after="16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1ED96356" w14:textId="77777777" w:rsidR="0084733B" w:rsidRPr="00D819AC" w:rsidRDefault="0084733B" w:rsidP="0067392B">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14C4A21A" w14:textId="77777777" w:rsidR="0084733B" w:rsidRPr="00D819AC" w:rsidRDefault="0084733B" w:rsidP="0067392B">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568B7A57" w14:textId="66164E12" w:rsidR="0084733B" w:rsidRPr="00D819AC" w:rsidRDefault="0084733B" w:rsidP="00E204CB">
      <w:pPr>
        <w:widowControl w:val="0"/>
        <w:numPr>
          <w:ilvl w:val="0"/>
          <w:numId w:val="12"/>
        </w:numPr>
        <w:spacing w:before="120" w:after="120"/>
        <w:ind w:left="426" w:hanging="426"/>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0BE06A6" w14:textId="77777777" w:rsidR="0067392B" w:rsidRPr="00D819AC" w:rsidRDefault="0067392B" w:rsidP="0067392B">
      <w:pPr>
        <w:widowControl w:val="0"/>
        <w:spacing w:before="120" w:after="120"/>
        <w:ind w:left="426"/>
        <w:contextualSpacing/>
        <w:jc w:val="both"/>
        <w:rPr>
          <w:rFonts w:ascii="Verdana" w:hAnsi="Verdana"/>
          <w:b/>
          <w:bCs/>
          <w:sz w:val="20"/>
          <w:szCs w:val="20"/>
        </w:rPr>
      </w:pPr>
    </w:p>
    <w:p w14:paraId="1BC5298D"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3FE12C9A" w14:textId="47198E69" w:rsidR="0084733B" w:rsidRPr="00D819AC" w:rsidRDefault="0067392B" w:rsidP="0067392B">
      <w:pPr>
        <w:widowControl w:val="0"/>
        <w:spacing w:before="120" w:after="120"/>
        <w:ind w:left="426"/>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4E6FC3C"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C78F759" w14:textId="3A792757" w:rsidR="0084733B" w:rsidRPr="00D819AC" w:rsidRDefault="0084733B" w:rsidP="0067392B">
      <w:pPr>
        <w:widowControl w:val="0"/>
        <w:spacing w:before="120" w:after="120"/>
        <w:ind w:left="426"/>
        <w:jc w:val="both"/>
        <w:rPr>
          <w:rFonts w:ascii="Verdana" w:hAnsi="Verdana"/>
          <w:sz w:val="20"/>
          <w:szCs w:val="20"/>
        </w:rPr>
      </w:pPr>
      <w:r w:rsidRPr="00D819AC">
        <w:rPr>
          <w:rFonts w:ascii="Verdana" w:hAnsi="Verdana"/>
          <w:sz w:val="20"/>
          <w:szCs w:val="20"/>
        </w:rPr>
        <w:t>Szóbeli vagy írásbeli beszámoló, háromfokozatú értékelés. Aki kiselőadást tartott, vagy a feladat feldolgozásában értékelhető teljesítményt nyújtott, a teljesítménye beszámít az összértékelésbe. A tanszék beszámolói felkészülési kérdéseket ad ki.</w:t>
      </w:r>
    </w:p>
    <w:p w14:paraId="545A891A" w14:textId="77777777" w:rsidR="0067392B" w:rsidRPr="00D819AC" w:rsidRDefault="0084733B" w:rsidP="00E204CB">
      <w:pPr>
        <w:widowControl w:val="0"/>
        <w:numPr>
          <w:ilvl w:val="1"/>
          <w:numId w:val="12"/>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07B5DE4A" w14:textId="207F728F" w:rsidR="0084733B" w:rsidRPr="00D819AC" w:rsidRDefault="0067392B" w:rsidP="0067392B">
      <w:pPr>
        <w:widowControl w:val="0"/>
        <w:spacing w:before="120" w:after="120"/>
        <w:ind w:left="426"/>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a szóbeli vagy írásbeli beszámolón legalább megfelelt osztályzat megszerzése.</w:t>
      </w:r>
    </w:p>
    <w:p w14:paraId="671D5EE6" w14:textId="77777777" w:rsidR="0084733B" w:rsidRPr="00D819AC" w:rsidRDefault="0084733B" w:rsidP="00E204CB">
      <w:pPr>
        <w:widowControl w:val="0"/>
        <w:numPr>
          <w:ilvl w:val="0"/>
          <w:numId w:val="12"/>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CCE8939" w14:textId="77777777" w:rsidR="0084733B" w:rsidRPr="00D819AC" w:rsidRDefault="0084733B" w:rsidP="00E204CB">
      <w:pPr>
        <w:widowControl w:val="0"/>
        <w:numPr>
          <w:ilvl w:val="1"/>
          <w:numId w:val="12"/>
        </w:numPr>
        <w:tabs>
          <w:tab w:val="num" w:pos="567"/>
          <w:tab w:val="num" w:pos="1418"/>
        </w:tabs>
        <w:ind w:left="993" w:hanging="567"/>
        <w:jc w:val="both"/>
        <w:rPr>
          <w:rFonts w:ascii="Verdana" w:hAnsi="Verdana"/>
          <w:b/>
          <w:bCs/>
          <w:sz w:val="20"/>
          <w:szCs w:val="20"/>
        </w:rPr>
      </w:pPr>
      <w:r w:rsidRPr="00D819AC">
        <w:rPr>
          <w:rFonts w:ascii="Verdana" w:hAnsi="Verdana"/>
          <w:b/>
          <w:bCs/>
          <w:sz w:val="20"/>
          <w:szCs w:val="20"/>
        </w:rPr>
        <w:t xml:space="preserve">Kötelező irodalom: </w:t>
      </w:r>
    </w:p>
    <w:p w14:paraId="4A735095" w14:textId="77777777" w:rsidR="0084733B" w:rsidRPr="00D819AC" w:rsidRDefault="0084733B" w:rsidP="0084733B">
      <w:pPr>
        <w:widowControl w:val="0"/>
        <w:tabs>
          <w:tab w:val="num" w:pos="2069"/>
        </w:tabs>
        <w:ind w:left="992"/>
        <w:jc w:val="both"/>
        <w:rPr>
          <w:rFonts w:ascii="Verdana" w:hAnsi="Verdana"/>
          <w:b/>
          <w:sz w:val="20"/>
          <w:szCs w:val="20"/>
        </w:rPr>
      </w:pPr>
    </w:p>
    <w:p w14:paraId="44E74E27"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A rendészeti szervekben lejátszódó vezetési folyamatok:</w:t>
      </w:r>
    </w:p>
    <w:p w14:paraId="78AE08D4" w14:textId="77777777" w:rsidR="0084733B" w:rsidRPr="00D819AC" w:rsidRDefault="008B03BC" w:rsidP="00777AFD">
      <w:pPr>
        <w:widowControl w:val="0"/>
        <w:tabs>
          <w:tab w:val="num" w:pos="2069"/>
        </w:tabs>
        <w:ind w:left="426"/>
        <w:jc w:val="both"/>
        <w:rPr>
          <w:rFonts w:ascii="Verdana" w:hAnsi="Verdana"/>
          <w:sz w:val="20"/>
          <w:szCs w:val="20"/>
        </w:rPr>
      </w:pPr>
      <w:hyperlink r:id="rId12" w:history="1">
        <w:r w:rsidR="0084733B" w:rsidRPr="00D819AC">
          <w:rPr>
            <w:rFonts w:ascii="Verdana" w:hAnsi="Verdana"/>
            <w:color w:val="0563C1"/>
            <w:sz w:val="20"/>
            <w:szCs w:val="20"/>
            <w:u w:val="single"/>
          </w:rPr>
          <w:t>Kovács Gábor (2018): Budapest: Dialóg Campus, 1-198. old., ISBN: 978-615-5889-35-6</w:t>
        </w:r>
      </w:hyperlink>
    </w:p>
    <w:p w14:paraId="4795A4FA" w14:textId="77777777" w:rsidR="0084733B" w:rsidRPr="00D819AC" w:rsidRDefault="0084733B" w:rsidP="00777AFD">
      <w:pPr>
        <w:widowControl w:val="0"/>
        <w:tabs>
          <w:tab w:val="num" w:pos="2069"/>
        </w:tabs>
        <w:ind w:left="426"/>
        <w:jc w:val="both"/>
        <w:rPr>
          <w:rFonts w:ascii="Verdana" w:hAnsi="Verdana"/>
          <w:sz w:val="20"/>
          <w:szCs w:val="20"/>
        </w:rPr>
      </w:pPr>
    </w:p>
    <w:p w14:paraId="52E6DD51"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Vezetőktől a gyakorlati vezetéstudományról:</w:t>
      </w:r>
    </w:p>
    <w:p w14:paraId="7DC545BD" w14:textId="77777777" w:rsidR="0084733B" w:rsidRPr="00D819AC" w:rsidRDefault="008B03BC" w:rsidP="00777AFD">
      <w:pPr>
        <w:widowControl w:val="0"/>
        <w:tabs>
          <w:tab w:val="num" w:pos="2069"/>
        </w:tabs>
        <w:ind w:left="426"/>
        <w:jc w:val="both"/>
        <w:rPr>
          <w:rFonts w:ascii="Verdana" w:hAnsi="Verdana"/>
          <w:b/>
          <w:bCs/>
          <w:sz w:val="20"/>
          <w:szCs w:val="20"/>
        </w:rPr>
      </w:pPr>
      <w:hyperlink r:id="rId13"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14115149" w14:textId="77777777" w:rsidR="0084733B" w:rsidRPr="00D819AC" w:rsidRDefault="0084733B" w:rsidP="0084733B">
      <w:pPr>
        <w:widowControl w:val="0"/>
        <w:tabs>
          <w:tab w:val="num" w:pos="2069"/>
        </w:tabs>
        <w:ind w:left="993"/>
        <w:jc w:val="both"/>
        <w:rPr>
          <w:rFonts w:ascii="Verdana" w:hAnsi="Verdana"/>
          <w:b/>
          <w:bCs/>
          <w:sz w:val="20"/>
          <w:szCs w:val="20"/>
        </w:rPr>
      </w:pPr>
    </w:p>
    <w:p w14:paraId="7768071A" w14:textId="77777777" w:rsidR="0084733B" w:rsidRPr="00D819AC" w:rsidRDefault="0084733B" w:rsidP="00E204CB">
      <w:pPr>
        <w:widowControl w:val="0"/>
        <w:numPr>
          <w:ilvl w:val="1"/>
          <w:numId w:val="12"/>
        </w:numPr>
        <w:tabs>
          <w:tab w:val="num" w:pos="567"/>
        </w:tabs>
        <w:ind w:left="993" w:hanging="567"/>
        <w:jc w:val="both"/>
        <w:rPr>
          <w:rFonts w:ascii="Verdana" w:hAnsi="Verdana"/>
          <w:b/>
          <w:bCs/>
          <w:sz w:val="20"/>
          <w:szCs w:val="20"/>
        </w:rPr>
      </w:pPr>
      <w:r w:rsidRPr="00D819AC">
        <w:rPr>
          <w:rFonts w:ascii="Verdana" w:hAnsi="Verdana"/>
          <w:b/>
          <w:bCs/>
          <w:sz w:val="20"/>
          <w:szCs w:val="20"/>
        </w:rPr>
        <w:t xml:space="preserve">Ajánlott irodalom: </w:t>
      </w:r>
    </w:p>
    <w:p w14:paraId="6CE56961" w14:textId="77777777" w:rsidR="0084733B" w:rsidRPr="00D819AC" w:rsidRDefault="0084733B" w:rsidP="0084733B">
      <w:pPr>
        <w:widowControl w:val="0"/>
        <w:tabs>
          <w:tab w:val="num" w:pos="2069"/>
        </w:tabs>
        <w:ind w:left="993"/>
        <w:jc w:val="both"/>
        <w:rPr>
          <w:rFonts w:ascii="Verdana" w:hAnsi="Verdana"/>
          <w:b/>
          <w:bCs/>
          <w:sz w:val="20"/>
          <w:szCs w:val="20"/>
        </w:rPr>
      </w:pPr>
    </w:p>
    <w:p w14:paraId="38088EAC"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Közszolgálati műveletirányítási rendszerek:</w:t>
      </w:r>
    </w:p>
    <w:p w14:paraId="3B562DA2" w14:textId="77777777" w:rsidR="0084733B" w:rsidRPr="00D819AC" w:rsidRDefault="008B03BC" w:rsidP="00777AFD">
      <w:pPr>
        <w:widowControl w:val="0"/>
        <w:tabs>
          <w:tab w:val="num" w:pos="2069"/>
        </w:tabs>
        <w:ind w:left="426"/>
        <w:jc w:val="both"/>
        <w:rPr>
          <w:rFonts w:ascii="Verdana" w:hAnsi="Verdana"/>
          <w:b/>
          <w:bCs/>
          <w:sz w:val="20"/>
          <w:szCs w:val="20"/>
        </w:rPr>
      </w:pPr>
      <w:hyperlink r:id="rId14"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74216ED3" w14:textId="77777777" w:rsidR="0084733B" w:rsidRPr="00D819AC" w:rsidRDefault="0084733B" w:rsidP="00777AFD">
      <w:pPr>
        <w:widowControl w:val="0"/>
        <w:ind w:left="426"/>
        <w:rPr>
          <w:rFonts w:ascii="Verdana" w:hAnsi="Verdana"/>
          <w:bCs/>
          <w:color w:val="0563C1"/>
          <w:sz w:val="20"/>
          <w:szCs w:val="20"/>
          <w:u w:val="single"/>
        </w:rPr>
      </w:pPr>
    </w:p>
    <w:p w14:paraId="41A57FBA" w14:textId="77777777" w:rsidR="0084733B" w:rsidRPr="00D819AC" w:rsidRDefault="0084733B" w:rsidP="00777AFD">
      <w:pPr>
        <w:widowControl w:val="0"/>
        <w:tabs>
          <w:tab w:val="num" w:pos="2069"/>
        </w:tabs>
        <w:ind w:left="426"/>
        <w:jc w:val="both"/>
        <w:rPr>
          <w:rFonts w:ascii="Verdana" w:hAnsi="Verdana"/>
          <w:sz w:val="20"/>
          <w:szCs w:val="20"/>
        </w:rPr>
      </w:pPr>
      <w:r w:rsidRPr="00D819AC">
        <w:rPr>
          <w:rFonts w:ascii="Verdana" w:hAnsi="Verdana"/>
          <w:sz w:val="20"/>
          <w:szCs w:val="20"/>
        </w:rPr>
        <w:t>A szervezetvezetés elmélete:</w:t>
      </w:r>
    </w:p>
    <w:p w14:paraId="0521CBC7" w14:textId="77777777" w:rsidR="0084733B" w:rsidRPr="00D819AC" w:rsidRDefault="008B03BC" w:rsidP="00777AFD">
      <w:pPr>
        <w:widowControl w:val="0"/>
        <w:tabs>
          <w:tab w:val="num" w:pos="2069"/>
        </w:tabs>
        <w:ind w:left="426"/>
        <w:jc w:val="both"/>
        <w:rPr>
          <w:rFonts w:ascii="Verdana" w:hAnsi="Verdana"/>
          <w:sz w:val="20"/>
          <w:szCs w:val="20"/>
        </w:rPr>
      </w:pPr>
      <w:hyperlink r:id="rId15" w:history="1">
        <w:r w:rsidR="0084733B" w:rsidRPr="00D819AC">
          <w:rPr>
            <w:rFonts w:ascii="Verdana" w:hAnsi="Verdana"/>
            <w:color w:val="0563C1"/>
            <w:sz w:val="20"/>
            <w:szCs w:val="20"/>
            <w:u w:val="single"/>
          </w:rPr>
          <w:t>Kovács Gábor – Czuprák Ottó (2017): Budapest: Dialóg Campus, 1-360. old.</w:t>
        </w:r>
      </w:hyperlink>
      <w:r w:rsidR="0084733B" w:rsidRPr="00D819AC">
        <w:rPr>
          <w:rFonts w:ascii="Verdana" w:hAnsi="Verdana"/>
          <w:color w:val="0563C1"/>
          <w:sz w:val="20"/>
          <w:szCs w:val="20"/>
          <w:u w:val="single"/>
        </w:rPr>
        <w:t>, ISBN: 978-615-5764-42-4</w:t>
      </w:r>
    </w:p>
    <w:p w14:paraId="7C935686" w14:textId="77777777" w:rsidR="0084733B" w:rsidRPr="00D819AC" w:rsidRDefault="0084733B" w:rsidP="0084733B">
      <w:pPr>
        <w:widowControl w:val="0"/>
        <w:ind w:left="993"/>
        <w:rPr>
          <w:rFonts w:ascii="Verdana" w:hAnsi="Verdana"/>
          <w:bCs/>
          <w:sz w:val="20"/>
          <w:szCs w:val="20"/>
        </w:rPr>
      </w:pPr>
    </w:p>
    <w:p w14:paraId="3B6B4C97" w14:textId="77777777" w:rsidR="0084733B" w:rsidRPr="00D819AC" w:rsidRDefault="0084733B" w:rsidP="0084733B">
      <w:pPr>
        <w:widowControl w:val="0"/>
        <w:spacing w:before="120" w:after="120"/>
        <w:jc w:val="both"/>
        <w:rPr>
          <w:rFonts w:ascii="Verdana" w:hAnsi="Verdana"/>
          <w:bCs/>
          <w:sz w:val="20"/>
          <w:szCs w:val="20"/>
        </w:rPr>
      </w:pPr>
    </w:p>
    <w:p w14:paraId="1E6604B7"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4ACF9B60" w14:textId="77777777" w:rsidR="0084733B" w:rsidRPr="00D819AC" w:rsidRDefault="0084733B" w:rsidP="0084733B">
      <w:pPr>
        <w:widowControl w:val="0"/>
        <w:ind w:left="4253"/>
        <w:jc w:val="center"/>
        <w:rPr>
          <w:rFonts w:ascii="Verdana" w:hAnsi="Verdana"/>
          <w:bCs/>
          <w:sz w:val="20"/>
          <w:szCs w:val="20"/>
        </w:rPr>
      </w:pPr>
    </w:p>
    <w:p w14:paraId="198882E0"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Ph.D., </w:t>
      </w:r>
    </w:p>
    <w:p w14:paraId="25118C6A"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2D448B76"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6AAB3CE4" w14:textId="2FA2ED99"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D819AC" w14:paraId="66A548F7" w14:textId="77777777" w:rsidTr="00037CF5">
        <w:tc>
          <w:tcPr>
            <w:tcW w:w="4855" w:type="dxa"/>
            <w:tcBorders>
              <w:top w:val="nil"/>
              <w:left w:val="nil"/>
              <w:bottom w:val="single" w:sz="4" w:space="0" w:color="auto"/>
              <w:right w:val="nil"/>
            </w:tcBorders>
            <w:hideMark/>
          </w:tcPr>
          <w:p w14:paraId="083D2EBA"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E364321"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72BA0D3F"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669B15EE" w14:textId="77777777" w:rsidR="0084733B" w:rsidRPr="00D819AC" w:rsidRDefault="0084733B" w:rsidP="0084733B">
            <w:pPr>
              <w:spacing w:before="120"/>
              <w:ind w:left="567" w:hanging="283"/>
              <w:jc w:val="right"/>
              <w:rPr>
                <w:rFonts w:ascii="Verdana" w:hAnsi="Verdana"/>
                <w:sz w:val="20"/>
                <w:szCs w:val="20"/>
              </w:rPr>
            </w:pPr>
          </w:p>
        </w:tc>
      </w:tr>
      <w:tr w:rsidR="0084733B" w:rsidRPr="00D819AC" w14:paraId="3A5D1113" w14:textId="77777777" w:rsidTr="00037CF5">
        <w:tc>
          <w:tcPr>
            <w:tcW w:w="4855" w:type="dxa"/>
            <w:tcBorders>
              <w:top w:val="single" w:sz="4" w:space="0" w:color="auto"/>
              <w:left w:val="nil"/>
              <w:bottom w:val="nil"/>
              <w:right w:val="nil"/>
            </w:tcBorders>
            <w:hideMark/>
          </w:tcPr>
          <w:p w14:paraId="6DED0F15" w14:textId="77777777" w:rsidR="0084733B" w:rsidRPr="00D819AC" w:rsidRDefault="0084733B" w:rsidP="0084733B">
            <w:pPr>
              <w:spacing w:before="120"/>
              <w:ind w:left="567" w:hanging="283"/>
              <w:jc w:val="center"/>
              <w:rPr>
                <w:rFonts w:ascii="Verdana" w:hAnsi="Verdana"/>
                <w:b/>
                <w:sz w:val="20"/>
                <w:szCs w:val="20"/>
              </w:rPr>
            </w:pPr>
          </w:p>
        </w:tc>
        <w:tc>
          <w:tcPr>
            <w:tcW w:w="1620" w:type="dxa"/>
          </w:tcPr>
          <w:p w14:paraId="3A68934A"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8E73EB2" w14:textId="77777777" w:rsidR="0084733B" w:rsidRPr="00D819AC" w:rsidRDefault="0084733B" w:rsidP="0084733B">
            <w:pPr>
              <w:spacing w:before="120"/>
              <w:ind w:left="567" w:hanging="283"/>
              <w:jc w:val="both"/>
              <w:rPr>
                <w:rFonts w:ascii="Verdana" w:hAnsi="Verdana"/>
                <w:sz w:val="20"/>
                <w:szCs w:val="20"/>
              </w:rPr>
            </w:pPr>
          </w:p>
        </w:tc>
      </w:tr>
    </w:tbl>
    <w:p w14:paraId="1F64DAA6" w14:textId="77777777" w:rsidR="0084733B" w:rsidRPr="00D819AC" w:rsidRDefault="0084733B" w:rsidP="0084733B">
      <w:pPr>
        <w:spacing w:before="120"/>
        <w:ind w:left="568" w:hanging="284"/>
        <w:jc w:val="center"/>
        <w:rPr>
          <w:rFonts w:ascii="Verdana" w:hAnsi="Verdana"/>
          <w:b/>
          <w:bCs/>
          <w:sz w:val="20"/>
          <w:szCs w:val="20"/>
        </w:rPr>
      </w:pPr>
      <w:r w:rsidRPr="00D819AC">
        <w:rPr>
          <w:rFonts w:ascii="Verdana" w:hAnsi="Verdana"/>
          <w:b/>
          <w:bCs/>
          <w:sz w:val="20"/>
          <w:szCs w:val="20"/>
        </w:rPr>
        <w:t>TANTÁRGYI PROGRAM</w:t>
      </w:r>
    </w:p>
    <w:p w14:paraId="7B24D67C"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RRVTM23</w:t>
      </w:r>
    </w:p>
    <w:p w14:paraId="4F455E7D"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2.</w:t>
      </w:r>
    </w:p>
    <w:p w14:paraId="3346BC99"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Management </w:t>
      </w:r>
      <w:r w:rsidRPr="00D819AC">
        <w:rPr>
          <w:rFonts w:ascii="Verdana" w:hAnsi="Verdana"/>
          <w:sz w:val="20"/>
          <w:szCs w:val="20"/>
          <w:lang w:val="en-GB"/>
        </w:rPr>
        <w:t>of Law Enforcement Activities Part</w:t>
      </w:r>
      <w:r w:rsidRPr="00D819AC">
        <w:rPr>
          <w:rFonts w:ascii="Verdana" w:hAnsi="Verdana"/>
          <w:bCs/>
          <w:sz w:val="20"/>
          <w:szCs w:val="20"/>
          <w:lang w:val="en-GB"/>
        </w:rPr>
        <w:t xml:space="preserve"> 2.</w:t>
      </w:r>
    </w:p>
    <w:p w14:paraId="1515DE57" w14:textId="422D868C" w:rsidR="005F549B" w:rsidRPr="00D819AC" w:rsidRDefault="0084733B" w:rsidP="00E204CB">
      <w:pPr>
        <w:numPr>
          <w:ilvl w:val="0"/>
          <w:numId w:val="18"/>
        </w:numPr>
        <w:tabs>
          <w:tab w:val="right" w:pos="567"/>
        </w:tabs>
        <w:spacing w:before="120" w:line="360" w:lineRule="auto"/>
        <w:jc w:val="both"/>
        <w:rPr>
          <w:rFonts w:ascii="Verdana" w:hAnsi="Verdana"/>
          <w:b/>
          <w:bCs/>
          <w:sz w:val="20"/>
          <w:szCs w:val="20"/>
          <w:lang w:val="en-GB"/>
        </w:rPr>
      </w:pPr>
      <w:r w:rsidRPr="00D819AC">
        <w:rPr>
          <w:rFonts w:ascii="Verdana" w:hAnsi="Verdana"/>
          <w:b/>
          <w:bCs/>
          <w:sz w:val="20"/>
          <w:szCs w:val="20"/>
          <w:lang w:val="en-GB"/>
        </w:rPr>
        <w:t>Kreditérték:</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064F4429" w14:textId="77777777" w:rsidR="0084733B" w:rsidRPr="00D819AC" w:rsidRDefault="0084733B" w:rsidP="00E204CB">
      <w:pPr>
        <w:widowControl w:val="0"/>
        <w:numPr>
          <w:ilvl w:val="1"/>
          <w:numId w:val="18"/>
        </w:numPr>
        <w:spacing w:before="120" w:after="120" w:line="360" w:lineRule="auto"/>
        <w:contextualSpacing/>
        <w:jc w:val="both"/>
        <w:rPr>
          <w:rFonts w:ascii="Verdana" w:hAnsi="Verdana"/>
          <w:b/>
          <w:bCs/>
          <w:sz w:val="20"/>
          <w:szCs w:val="20"/>
        </w:rPr>
      </w:pPr>
      <w:r w:rsidRPr="00D819AC">
        <w:rPr>
          <w:rFonts w:ascii="Verdana" w:hAnsi="Verdana"/>
          <w:bCs/>
          <w:sz w:val="20"/>
          <w:szCs w:val="20"/>
        </w:rPr>
        <w:t>4 kredit</w:t>
      </w:r>
    </w:p>
    <w:p w14:paraId="1D716CCF" w14:textId="064CEEE9" w:rsidR="005F549B" w:rsidRPr="00D819AC" w:rsidRDefault="0084733B" w:rsidP="00E204CB">
      <w:pPr>
        <w:widowControl w:val="0"/>
        <w:numPr>
          <w:ilvl w:val="1"/>
          <w:numId w:val="18"/>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1B9129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Polgári nemzetbiztonsági mesterképzés</w:t>
      </w:r>
    </w:p>
    <w:p w14:paraId="640B0392"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594D447"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w:t>
      </w:r>
      <w:r w:rsidRPr="00D819AC">
        <w:rPr>
          <w:rFonts w:ascii="Verdana" w:hAnsi="Verdana"/>
          <w:b/>
          <w:bCs/>
          <w:sz w:val="20"/>
          <w:szCs w:val="20"/>
        </w:rPr>
        <w:t xml:space="preserve"> </w:t>
      </w:r>
      <w:r w:rsidRPr="00D819AC">
        <w:rPr>
          <w:rFonts w:ascii="Verdana" w:hAnsi="Verdana"/>
          <w:bCs/>
          <w:sz w:val="20"/>
          <w:szCs w:val="20"/>
        </w:rPr>
        <w:t>Dr. Kovács Gábor (PhD) egyetemi tanár, tanszékvezető.</w:t>
      </w:r>
    </w:p>
    <w:p w14:paraId="09A0724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tanórák száma (előadás+szeminárium+gyakorlat)</w:t>
      </w:r>
    </w:p>
    <w:p w14:paraId="6B4CB008" w14:textId="77777777" w:rsidR="0084733B" w:rsidRPr="00D819AC" w:rsidRDefault="0084733B" w:rsidP="00E204CB">
      <w:pPr>
        <w:numPr>
          <w:ilvl w:val="1"/>
          <w:numId w:val="18"/>
        </w:numPr>
        <w:tabs>
          <w:tab w:val="clear" w:pos="1000"/>
        </w:tabs>
        <w:spacing w:before="120"/>
        <w:ind w:left="851" w:hanging="283"/>
        <w:jc w:val="both"/>
        <w:rPr>
          <w:rFonts w:ascii="Verdana" w:hAnsi="Verdana"/>
          <w:bCs/>
          <w:sz w:val="20"/>
          <w:szCs w:val="20"/>
        </w:rPr>
      </w:pPr>
      <w:r w:rsidRPr="00D819AC">
        <w:rPr>
          <w:rFonts w:ascii="Verdana" w:hAnsi="Verdana"/>
          <w:bCs/>
          <w:sz w:val="20"/>
          <w:szCs w:val="20"/>
        </w:rPr>
        <w:t xml:space="preserve">össz óraszám: </w:t>
      </w:r>
    </w:p>
    <w:p w14:paraId="780A237B" w14:textId="77777777" w:rsidR="0084733B" w:rsidRPr="00D819AC" w:rsidRDefault="0084733B" w:rsidP="00E204CB">
      <w:pPr>
        <w:numPr>
          <w:ilvl w:val="2"/>
          <w:numId w:val="18"/>
        </w:numPr>
        <w:spacing w:before="120"/>
        <w:ind w:left="1701" w:hanging="708"/>
        <w:jc w:val="both"/>
        <w:rPr>
          <w:rFonts w:ascii="Verdana" w:hAnsi="Verdana"/>
          <w:bCs/>
          <w:sz w:val="20"/>
          <w:szCs w:val="20"/>
        </w:rPr>
      </w:pPr>
      <w:r w:rsidRPr="00D819AC">
        <w:rPr>
          <w:rFonts w:ascii="Verdana" w:hAnsi="Verdana"/>
          <w:bCs/>
          <w:sz w:val="20"/>
          <w:szCs w:val="20"/>
        </w:rPr>
        <w:t>Nappali munkarend: 0 (0 EA + 0 SZ + 0 GY)</w:t>
      </w:r>
    </w:p>
    <w:p w14:paraId="38001A33" w14:textId="77777777" w:rsidR="0084733B" w:rsidRPr="00D819AC" w:rsidRDefault="0084733B" w:rsidP="00E204CB">
      <w:pPr>
        <w:numPr>
          <w:ilvl w:val="2"/>
          <w:numId w:val="18"/>
        </w:numPr>
        <w:spacing w:before="120"/>
        <w:ind w:left="1701" w:hanging="708"/>
        <w:jc w:val="both"/>
        <w:rPr>
          <w:rFonts w:ascii="Verdana" w:hAnsi="Verdana"/>
          <w:bCs/>
          <w:sz w:val="20"/>
          <w:szCs w:val="20"/>
        </w:rPr>
      </w:pPr>
      <w:r w:rsidRPr="00D819AC">
        <w:rPr>
          <w:rFonts w:ascii="Verdana" w:hAnsi="Verdana"/>
          <w:bCs/>
          <w:sz w:val="20"/>
          <w:szCs w:val="20"/>
        </w:rPr>
        <w:t>Levelező munkarend: 16 óra (12 EA + 2 SZ + 2 GY)</w:t>
      </w:r>
    </w:p>
    <w:p w14:paraId="76F9DB62" w14:textId="77777777" w:rsidR="0084733B" w:rsidRPr="00D819AC" w:rsidRDefault="0084733B" w:rsidP="00E204CB">
      <w:pPr>
        <w:numPr>
          <w:ilvl w:val="1"/>
          <w:numId w:val="18"/>
        </w:numPr>
        <w:tabs>
          <w:tab w:val="clear" w:pos="1000"/>
        </w:tabs>
        <w:spacing w:before="120"/>
        <w:ind w:left="851" w:hanging="283"/>
        <w:jc w:val="both"/>
        <w:rPr>
          <w:rFonts w:ascii="Verdana" w:hAnsi="Verdana"/>
          <w:bCs/>
          <w:sz w:val="20"/>
          <w:szCs w:val="20"/>
        </w:rPr>
      </w:pPr>
      <w:r w:rsidRPr="00D819AC">
        <w:rPr>
          <w:rFonts w:ascii="Verdana" w:hAnsi="Verdana"/>
          <w:bCs/>
          <w:sz w:val="20"/>
          <w:szCs w:val="20"/>
        </w:rPr>
        <w:t>heti óraszám nappali munkarend: 3</w:t>
      </w:r>
    </w:p>
    <w:p w14:paraId="6A623C07" w14:textId="77777777" w:rsidR="0084733B" w:rsidRPr="00D819AC" w:rsidRDefault="0084733B" w:rsidP="00E204CB">
      <w:pPr>
        <w:numPr>
          <w:ilvl w:val="1"/>
          <w:numId w:val="18"/>
        </w:numPr>
        <w:tabs>
          <w:tab w:val="clear" w:pos="1000"/>
          <w:tab w:val="right" w:pos="1418"/>
        </w:tabs>
        <w:spacing w:before="120"/>
        <w:ind w:left="1418" w:hanging="85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55A5DB71"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 xml:space="preserve">Stratégiai tervezés és menedzsment, változásmenedzsment. Projektmenedzsment. A rendészeti szerveknél elvárt vezetői magatartás. Egyének és csoportok a szervezetben. A munkatársak befolyásolásának eszközei és módszerei. A szervezeti kultúra. A szervezet hatékonyságát támogató alrendszerek. Vezetési gyakorlat, szituációs feladatok megoldása. </w:t>
      </w:r>
    </w:p>
    <w:p w14:paraId="56E06467" w14:textId="77777777" w:rsidR="0084733B" w:rsidRPr="00D819AC" w:rsidRDefault="0084733B" w:rsidP="0084733B">
      <w:pPr>
        <w:spacing w:before="120"/>
        <w:ind w:left="567"/>
        <w:jc w:val="both"/>
        <w:rPr>
          <w:rFonts w:ascii="Verdana" w:hAnsi="Verdana"/>
          <w:bCs/>
          <w:sz w:val="20"/>
          <w:szCs w:val="20"/>
          <w:lang w:val="en-GB"/>
        </w:rPr>
      </w:pPr>
      <w:r w:rsidRPr="00D819AC">
        <w:rPr>
          <w:rFonts w:ascii="Verdana" w:hAnsi="Verdana"/>
          <w:b/>
          <w:bCs/>
          <w:sz w:val="20"/>
          <w:szCs w:val="20"/>
        </w:rPr>
        <w:t xml:space="preserve">A tantárgy szakmai tartalma (angolul) (Course description - English): </w:t>
      </w:r>
      <w:r w:rsidRPr="00D819AC">
        <w:rPr>
          <w:rFonts w:ascii="Verdana" w:hAnsi="Verdana"/>
          <w:bCs/>
          <w:sz w:val="20"/>
          <w:szCs w:val="20"/>
          <w:lang w:val="en-GB"/>
        </w:rPr>
        <w:t>Strategic planning and management, change management. Project Management. Leadership in law enforcement bodies. Leadership methods. The organizational culture. Subsystems supporting the organization's effectiveness. Leadership practice, problem solving situations.</w:t>
      </w:r>
    </w:p>
    <w:p w14:paraId="7978A1E6" w14:textId="77777777" w:rsidR="0084733B" w:rsidRPr="00D819AC" w:rsidRDefault="0084733B" w:rsidP="00E204CB">
      <w:pPr>
        <w:numPr>
          <w:ilvl w:val="0"/>
          <w:numId w:val="18"/>
        </w:numPr>
        <w:tabs>
          <w:tab w:val="right" w:pos="567"/>
        </w:tabs>
        <w:spacing w:before="120"/>
        <w:ind w:right="141"/>
        <w:jc w:val="both"/>
        <w:rPr>
          <w:rFonts w:ascii="Verdana" w:hAnsi="Verdana"/>
          <w:bCs/>
          <w:sz w:val="20"/>
          <w:szCs w:val="20"/>
          <w:vertAlign w:val="subscript"/>
        </w:rPr>
      </w:pPr>
      <w:r w:rsidRPr="00D819AC">
        <w:rPr>
          <w:rFonts w:ascii="Verdana" w:hAnsi="Verdana"/>
          <w:b/>
          <w:sz w:val="20"/>
          <w:szCs w:val="20"/>
        </w:rPr>
        <w:t xml:space="preserve">Elérendő kompetenciák (magyarul): </w:t>
      </w:r>
    </w:p>
    <w:p w14:paraId="23E7F6A2" w14:textId="77777777" w:rsidR="0084733B" w:rsidRPr="00D819AC" w:rsidRDefault="0084733B" w:rsidP="0084733B">
      <w:pPr>
        <w:tabs>
          <w:tab w:val="num" w:pos="567"/>
        </w:tab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14ED64EB"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k:</w:t>
      </w:r>
    </w:p>
    <w:p w14:paraId="72454A75" w14:textId="77777777" w:rsidR="0084733B" w:rsidRPr="00D819AC" w:rsidRDefault="0084733B" w:rsidP="00E204CB">
      <w:pPr>
        <w:numPr>
          <w:ilvl w:val="0"/>
          <w:numId w:val="134"/>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67466875" w14:textId="77777777" w:rsidR="0084733B" w:rsidRPr="00D819AC" w:rsidRDefault="0084733B" w:rsidP="00E204CB">
      <w:pPr>
        <w:numPr>
          <w:ilvl w:val="0"/>
          <w:numId w:val="134"/>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Rendelkezik azzal a tudással, amelyek szükségesek a jövőbeni vezető-irányító feladatai végrehajtásához. </w:t>
      </w:r>
    </w:p>
    <w:p w14:paraId="1322376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lastRenderedPageBreak/>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22B36D24" w14:textId="77777777" w:rsidR="0084733B" w:rsidRPr="00D819AC" w:rsidRDefault="0084733B" w:rsidP="00E204CB">
      <w:pPr>
        <w:numPr>
          <w:ilvl w:val="0"/>
          <w:numId w:val="139"/>
        </w:numPr>
        <w:spacing w:before="120"/>
        <w:ind w:left="567" w:right="141" w:firstLine="0"/>
        <w:contextualSpacing/>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an ismeri szakter</w:t>
      </w:r>
      <w:r w:rsidRPr="00D819AC">
        <w:rPr>
          <w:rFonts w:ascii="Verdana" w:hAnsi="Verdana" w:hint="eastAsia"/>
          <w:bCs/>
          <w:sz w:val="20"/>
          <w:szCs w:val="20"/>
        </w:rPr>
        <w:t>ü</w:t>
      </w:r>
      <w:r w:rsidRPr="00D819AC">
        <w:rPr>
          <w:rFonts w:ascii="Verdana" w:hAnsi="Verdana"/>
          <w:bCs/>
          <w:sz w:val="20"/>
          <w:szCs w:val="20"/>
        </w:rPr>
        <w:t>let</w:t>
      </w:r>
      <w:r w:rsidRPr="00D819AC">
        <w:rPr>
          <w:rFonts w:ascii="Verdana" w:hAnsi="Verdana" w:hint="eastAsia"/>
          <w:bCs/>
          <w:sz w:val="20"/>
          <w:szCs w:val="20"/>
        </w:rPr>
        <w:t>é</w:t>
      </w:r>
      <w:r w:rsidRPr="00D819AC">
        <w:rPr>
          <w:rFonts w:ascii="Verdana" w:hAnsi="Verdana"/>
          <w:bCs/>
          <w:sz w:val="20"/>
          <w:szCs w:val="20"/>
        </w:rPr>
        <w:t>nek saj</w:t>
      </w:r>
      <w:r w:rsidRPr="00D819AC">
        <w:rPr>
          <w:rFonts w:ascii="Verdana" w:hAnsi="Verdana" w:hint="eastAsia"/>
          <w:bCs/>
          <w:sz w:val="20"/>
          <w:szCs w:val="20"/>
        </w:rPr>
        <w:t>á</w:t>
      </w:r>
      <w:r w:rsidRPr="00D819AC">
        <w:rPr>
          <w:rFonts w:ascii="Verdana" w:hAnsi="Verdana"/>
          <w:bCs/>
          <w:sz w:val="20"/>
          <w:szCs w:val="20"/>
        </w:rPr>
        <w:t>tos ismeretszerz</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probl</w:t>
      </w:r>
      <w:r w:rsidRPr="00D819AC">
        <w:rPr>
          <w:rFonts w:ascii="Verdana" w:hAnsi="Verdana" w:hint="eastAsia"/>
          <w:bCs/>
          <w:sz w:val="20"/>
          <w:szCs w:val="20"/>
        </w:rPr>
        <w:t>é</w:t>
      </w:r>
      <w:r w:rsidRPr="00D819AC">
        <w:rPr>
          <w:rFonts w:ascii="Verdana" w:hAnsi="Verdana"/>
          <w:bCs/>
          <w:sz w:val="20"/>
          <w:szCs w:val="20"/>
        </w:rPr>
        <w:t>ma-megold</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dszereit, absztrakci</w:t>
      </w:r>
      <w:r w:rsidRPr="00D819AC">
        <w:rPr>
          <w:rFonts w:ascii="Verdana" w:hAnsi="Verdana" w:hint="eastAsia"/>
          <w:bCs/>
          <w:sz w:val="20"/>
          <w:szCs w:val="20"/>
        </w:rPr>
        <w:t>ó</w:t>
      </w:r>
      <w:r w:rsidRPr="00D819AC">
        <w:rPr>
          <w:rFonts w:ascii="Verdana" w:hAnsi="Verdana"/>
          <w:bCs/>
          <w:sz w:val="20"/>
          <w:szCs w:val="20"/>
        </w:rPr>
        <w:t>s technik</w:t>
      </w:r>
      <w:r w:rsidRPr="00D819AC">
        <w:rPr>
          <w:rFonts w:ascii="Verdana" w:hAnsi="Verdana" w:hint="eastAsia"/>
          <w:bCs/>
          <w:sz w:val="20"/>
          <w:szCs w:val="20"/>
        </w:rPr>
        <w:t>á</w:t>
      </w:r>
      <w:r w:rsidRPr="00D819AC">
        <w:rPr>
          <w:rFonts w:ascii="Verdana" w:hAnsi="Verdana"/>
          <w:bCs/>
          <w:sz w:val="20"/>
          <w:szCs w:val="20"/>
        </w:rPr>
        <w:t>it, az elvi k</w:t>
      </w:r>
      <w:r w:rsidRPr="00D819AC">
        <w:rPr>
          <w:rFonts w:ascii="Verdana" w:hAnsi="Verdana" w:hint="eastAsia"/>
          <w:bCs/>
          <w:sz w:val="20"/>
          <w:szCs w:val="20"/>
        </w:rPr>
        <w:t>é</w:t>
      </w:r>
      <w:r w:rsidRPr="00D819AC">
        <w:rPr>
          <w:rFonts w:ascii="Verdana" w:hAnsi="Verdana"/>
          <w:bCs/>
          <w:sz w:val="20"/>
          <w:szCs w:val="20"/>
        </w:rPr>
        <w:t>rd</w:t>
      </w:r>
      <w:r w:rsidRPr="00D819AC">
        <w:rPr>
          <w:rFonts w:ascii="Verdana" w:hAnsi="Verdana" w:hint="eastAsia"/>
          <w:bCs/>
          <w:sz w:val="20"/>
          <w:szCs w:val="20"/>
        </w:rPr>
        <w:t>é</w:t>
      </w:r>
      <w:r w:rsidRPr="00D819AC">
        <w:rPr>
          <w:rFonts w:ascii="Verdana" w:hAnsi="Verdana"/>
          <w:bCs/>
          <w:sz w:val="20"/>
          <w:szCs w:val="20"/>
        </w:rPr>
        <w:t>sek gyakorlati vonatkoz</w:t>
      </w:r>
      <w:r w:rsidRPr="00D819AC">
        <w:rPr>
          <w:rFonts w:ascii="Verdana" w:hAnsi="Verdana" w:hint="eastAsia"/>
          <w:bCs/>
          <w:sz w:val="20"/>
          <w:szCs w:val="20"/>
        </w:rPr>
        <w:t>á</w:t>
      </w:r>
      <w:r w:rsidRPr="00D819AC">
        <w:rPr>
          <w:rFonts w:ascii="Verdana" w:hAnsi="Verdana"/>
          <w:bCs/>
          <w:sz w:val="20"/>
          <w:szCs w:val="20"/>
        </w:rPr>
        <w:t>sainak kidolgoz</w:t>
      </w:r>
      <w:r w:rsidRPr="00D819AC">
        <w:rPr>
          <w:rFonts w:ascii="Verdana" w:hAnsi="Verdana" w:hint="eastAsia"/>
          <w:bCs/>
          <w:sz w:val="20"/>
          <w:szCs w:val="20"/>
        </w:rPr>
        <w:t>á</w:t>
      </w:r>
      <w:r w:rsidRPr="00D819AC">
        <w:rPr>
          <w:rFonts w:ascii="Verdana" w:hAnsi="Verdana"/>
          <w:bCs/>
          <w:sz w:val="20"/>
          <w:szCs w:val="20"/>
        </w:rPr>
        <w:t>si m</w:t>
      </w:r>
      <w:r w:rsidRPr="00D819AC">
        <w:rPr>
          <w:rFonts w:ascii="Verdana" w:hAnsi="Verdana" w:hint="eastAsia"/>
          <w:bCs/>
          <w:sz w:val="20"/>
          <w:szCs w:val="20"/>
        </w:rPr>
        <w:t>ó</w:t>
      </w:r>
      <w:r w:rsidRPr="00D819AC">
        <w:rPr>
          <w:rFonts w:ascii="Verdana" w:hAnsi="Verdana"/>
          <w:bCs/>
          <w:sz w:val="20"/>
          <w:szCs w:val="20"/>
        </w:rPr>
        <w:t>djait</w:t>
      </w:r>
    </w:p>
    <w:p w14:paraId="586EBCF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Képességei:</w:t>
      </w:r>
    </w:p>
    <w:p w14:paraId="2B53529A"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3694AABF"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00674233"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146345B8"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bCs/>
          <w:sz w:val="20"/>
          <w:szCs w:val="20"/>
        </w:rPr>
        <w:t>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F76573F"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39FDE4F5" w14:textId="77777777" w:rsidR="0084733B" w:rsidRPr="00D819AC" w:rsidRDefault="0084733B" w:rsidP="00E204CB">
      <w:pPr>
        <w:numPr>
          <w:ilvl w:val="0"/>
          <w:numId w:val="133"/>
        </w:numPr>
        <w:spacing w:before="120"/>
        <w:ind w:left="567" w:right="141" w:firstLine="0"/>
        <w:contextualSpacing/>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megk</w:t>
      </w:r>
      <w:r w:rsidRPr="00D819AC">
        <w:rPr>
          <w:rFonts w:ascii="Verdana" w:hAnsi="Verdana" w:hint="eastAsia"/>
          <w:bCs/>
          <w:sz w:val="20"/>
          <w:szCs w:val="20"/>
        </w:rPr>
        <w:t>ö</w:t>
      </w:r>
      <w:r w:rsidRPr="00D819AC">
        <w:rPr>
          <w:rFonts w:ascii="Verdana" w:hAnsi="Verdana"/>
          <w:bCs/>
          <w:sz w:val="20"/>
          <w:szCs w:val="20"/>
        </w:rPr>
        <w:t>zel</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ssel, komplex probl</w:t>
      </w:r>
      <w:r w:rsidRPr="00D819AC">
        <w:rPr>
          <w:rFonts w:ascii="Verdana" w:hAnsi="Verdana" w:hint="eastAsia"/>
          <w:bCs/>
          <w:sz w:val="20"/>
          <w:szCs w:val="20"/>
        </w:rPr>
        <w:t>é</w:t>
      </w:r>
      <w:r w:rsidRPr="00D819AC">
        <w:rPr>
          <w:rFonts w:ascii="Verdana" w:hAnsi="Verdana"/>
          <w:bCs/>
          <w:sz w:val="20"/>
          <w:szCs w:val="20"/>
        </w:rPr>
        <w:t>makezel</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gekkel rendelkezik, k</w:t>
      </w:r>
      <w:r w:rsidRPr="00D819AC">
        <w:rPr>
          <w:rFonts w:ascii="Verdana" w:hAnsi="Verdana" w:hint="eastAsia"/>
          <w:bCs/>
          <w:sz w:val="20"/>
          <w:szCs w:val="20"/>
        </w:rPr>
        <w:t>é</w:t>
      </w:r>
      <w:r w:rsidRPr="00D819AC">
        <w:rPr>
          <w:rFonts w:ascii="Verdana" w:hAnsi="Verdana"/>
          <w:bCs/>
          <w:sz w:val="20"/>
          <w:szCs w:val="20"/>
        </w:rPr>
        <w:t>pes a nagyfok</w:t>
      </w:r>
      <w:r w:rsidRPr="00D819AC">
        <w:rPr>
          <w:rFonts w:ascii="Verdana" w:hAnsi="Verdana" w:hint="eastAsia"/>
          <w:bCs/>
          <w:sz w:val="20"/>
          <w:szCs w:val="20"/>
        </w:rPr>
        <w:t>ú</w:t>
      </w:r>
      <w:r w:rsidRPr="00D819AC">
        <w:rPr>
          <w:rFonts w:ascii="Verdana" w:hAnsi="Verdana"/>
          <w:bCs/>
          <w:sz w:val="20"/>
          <w:szCs w:val="20"/>
        </w:rPr>
        <w:t xml:space="preserve"> inform</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feldolgoz</w:t>
      </w:r>
      <w:r w:rsidRPr="00D819AC">
        <w:rPr>
          <w:rFonts w:ascii="Verdana" w:hAnsi="Verdana" w:hint="eastAsia"/>
          <w:bCs/>
          <w:sz w:val="20"/>
          <w:szCs w:val="20"/>
        </w:rPr>
        <w:t>á</w:t>
      </w:r>
      <w:r w:rsidRPr="00D819AC">
        <w:rPr>
          <w:rFonts w:ascii="Verdana" w:hAnsi="Verdana"/>
          <w:bCs/>
          <w:sz w:val="20"/>
          <w:szCs w:val="20"/>
        </w:rPr>
        <w:t>sra.</w:t>
      </w:r>
    </w:p>
    <w:p w14:paraId="5C456B96"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6E3D3880"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3DAD6CA1" w14:textId="77777777" w:rsidR="0084733B" w:rsidRPr="00D819AC" w:rsidRDefault="0084733B" w:rsidP="00E204CB">
      <w:pPr>
        <w:numPr>
          <w:ilvl w:val="0"/>
          <w:numId w:val="132"/>
        </w:numPr>
        <w:spacing w:before="120"/>
        <w:ind w:left="567" w:right="141" w:firstLine="0"/>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412D2625" w14:textId="77777777" w:rsidR="0084733B" w:rsidRPr="00D819AC" w:rsidRDefault="0084733B" w:rsidP="00E204CB">
      <w:pPr>
        <w:numPr>
          <w:ilvl w:val="0"/>
          <w:numId w:val="132"/>
        </w:numPr>
        <w:spacing w:before="120"/>
        <w:ind w:left="567" w:right="141" w:firstLine="0"/>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7C1D221E"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04B2E073" w14:textId="77777777" w:rsidR="0084733B" w:rsidRPr="00D819AC" w:rsidRDefault="0084733B" w:rsidP="00E204CB">
      <w:pPr>
        <w:numPr>
          <w:ilvl w:val="0"/>
          <w:numId w:val="13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Szakmai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á</w:t>
      </w:r>
      <w:r w:rsidRPr="00D819AC">
        <w:rPr>
          <w:rFonts w:ascii="Verdana" w:hAnsi="Verdana"/>
          <w:bCs/>
          <w:sz w:val="20"/>
          <w:szCs w:val="20"/>
        </w:rPr>
        <w:t>spontj</w:t>
      </w:r>
      <w:r w:rsidRPr="00D819AC">
        <w:rPr>
          <w:rFonts w:ascii="Verdana" w:hAnsi="Verdana" w:hint="eastAsia"/>
          <w:bCs/>
          <w:sz w:val="20"/>
          <w:szCs w:val="20"/>
        </w:rPr>
        <w:t>á</w:t>
      </w:r>
      <w:r w:rsidRPr="00D819AC">
        <w:rPr>
          <w:rFonts w:ascii="Verdana" w:hAnsi="Verdana"/>
          <w:bCs/>
          <w:sz w:val="20"/>
          <w:szCs w:val="20"/>
        </w:rPr>
        <w:t>nak k</w:t>
      </w:r>
      <w:r w:rsidRPr="00D819AC">
        <w:rPr>
          <w:rFonts w:ascii="Verdana" w:hAnsi="Verdana" w:hint="eastAsia"/>
          <w:bCs/>
          <w:sz w:val="20"/>
          <w:szCs w:val="20"/>
        </w:rPr>
        <w:t>é</w:t>
      </w:r>
      <w:r w:rsidRPr="00D819AC">
        <w:rPr>
          <w:rFonts w:ascii="Verdana" w:hAnsi="Verdana"/>
          <w:bCs/>
          <w:sz w:val="20"/>
          <w:szCs w:val="20"/>
        </w:rPr>
        <w:t>pviselet</w:t>
      </w:r>
      <w:r w:rsidRPr="00D819AC">
        <w:rPr>
          <w:rFonts w:ascii="Verdana" w:hAnsi="Verdana" w:hint="eastAsia"/>
          <w:bCs/>
          <w:sz w:val="20"/>
          <w:szCs w:val="20"/>
        </w:rPr>
        <w:t>é</w:t>
      </w:r>
      <w:r w:rsidRPr="00D819AC">
        <w:rPr>
          <w:rFonts w:ascii="Verdana" w:hAnsi="Verdana"/>
          <w:bCs/>
          <w:sz w:val="20"/>
          <w:szCs w:val="20"/>
        </w:rPr>
        <w:t>vel b</w:t>
      </w:r>
      <w:r w:rsidRPr="00D819AC">
        <w:rPr>
          <w:rFonts w:ascii="Verdana" w:hAnsi="Verdana" w:hint="eastAsia"/>
          <w:bCs/>
          <w:sz w:val="20"/>
          <w:szCs w:val="20"/>
        </w:rPr>
        <w:t>á</w:t>
      </w:r>
      <w:r w:rsidRPr="00D819AC">
        <w:rPr>
          <w:rFonts w:ascii="Verdana" w:hAnsi="Verdana"/>
          <w:bCs/>
          <w:sz w:val="20"/>
          <w:szCs w:val="20"/>
        </w:rPr>
        <w:t xml:space="preserve">tran </w:t>
      </w:r>
      <w:r w:rsidRPr="00D819AC">
        <w:rPr>
          <w:rFonts w:ascii="Verdana" w:hAnsi="Verdana" w:hint="eastAsia"/>
          <w:bCs/>
          <w:sz w:val="20"/>
          <w:szCs w:val="20"/>
        </w:rPr>
        <w:t>é</w:t>
      </w:r>
      <w:r w:rsidRPr="00D819AC">
        <w:rPr>
          <w:rFonts w:ascii="Verdana" w:hAnsi="Verdana"/>
          <w:bCs/>
          <w:sz w:val="20"/>
          <w:szCs w:val="20"/>
        </w:rPr>
        <w:t>s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gteljesen vesz r</w:t>
      </w:r>
      <w:r w:rsidRPr="00D819AC">
        <w:rPr>
          <w:rFonts w:ascii="Verdana" w:hAnsi="Verdana" w:hint="eastAsia"/>
          <w:bCs/>
          <w:sz w:val="20"/>
          <w:szCs w:val="20"/>
        </w:rPr>
        <w:t>é</w:t>
      </w:r>
      <w:r w:rsidRPr="00D819AC">
        <w:rPr>
          <w:rFonts w:ascii="Verdana" w:hAnsi="Verdana"/>
          <w:bCs/>
          <w:sz w:val="20"/>
          <w:szCs w:val="20"/>
        </w:rPr>
        <w:t>szt munkaszervezet</w:t>
      </w:r>
      <w:r w:rsidRPr="00D819AC">
        <w:rPr>
          <w:rFonts w:ascii="Verdana" w:hAnsi="Verdana" w:hint="eastAsia"/>
          <w:bCs/>
          <w:sz w:val="20"/>
          <w:szCs w:val="20"/>
        </w:rPr>
        <w:t>é</w:t>
      </w:r>
      <w:r w:rsidRPr="00D819AC">
        <w:rPr>
          <w:rFonts w:ascii="Verdana" w:hAnsi="Verdana"/>
          <w:bCs/>
          <w:sz w:val="20"/>
          <w:szCs w:val="20"/>
        </w:rPr>
        <w:t>nek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dtet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a szakmai koncepci</w:t>
      </w:r>
      <w:r w:rsidRPr="00D819AC">
        <w:rPr>
          <w:rFonts w:ascii="Verdana" w:hAnsi="Verdana" w:hint="eastAsia"/>
          <w:bCs/>
          <w:sz w:val="20"/>
          <w:szCs w:val="20"/>
        </w:rPr>
        <w:t>ó</w:t>
      </w:r>
      <w:r w:rsidRPr="00D819AC">
        <w:rPr>
          <w:rFonts w:ascii="Verdana" w:hAnsi="Verdana"/>
          <w:bCs/>
          <w:sz w:val="20"/>
          <w:szCs w:val="20"/>
        </w:rPr>
        <w:t>k kidolgoz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 megvitat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ban </w:t>
      </w:r>
      <w:r w:rsidRPr="00D819AC">
        <w:rPr>
          <w:rFonts w:ascii="Verdana" w:hAnsi="Verdana" w:hint="eastAsia"/>
          <w:bCs/>
          <w:sz w:val="20"/>
          <w:szCs w:val="20"/>
        </w:rPr>
        <w:t>é</w:t>
      </w:r>
      <w:r w:rsidRPr="00D819AC">
        <w:rPr>
          <w:rFonts w:ascii="Verdana" w:hAnsi="Verdana"/>
          <w:bCs/>
          <w:sz w:val="20"/>
          <w:szCs w:val="20"/>
        </w:rPr>
        <w:t>s megval</w:t>
      </w:r>
      <w:r w:rsidRPr="00D819AC">
        <w:rPr>
          <w:rFonts w:ascii="Verdana" w:hAnsi="Verdana" w:hint="eastAsia"/>
          <w:bCs/>
          <w:sz w:val="20"/>
          <w:szCs w:val="20"/>
        </w:rPr>
        <w:t>ó</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ban.</w:t>
      </w:r>
    </w:p>
    <w:p w14:paraId="5D593F84"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43E69D7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w:t>
      </w:r>
      <w:r w:rsidRPr="00D819AC">
        <w:rPr>
          <w:rFonts w:ascii="Verdana" w:hAnsi="Verdana" w:hint="eastAsia"/>
          <w:b/>
          <w:bCs/>
          <w:sz w:val="20"/>
          <w:szCs w:val="20"/>
        </w:rPr>
        <w:t>é</w:t>
      </w:r>
      <w:r w:rsidRPr="00D819AC">
        <w:rPr>
          <w:rFonts w:ascii="Verdana" w:hAnsi="Verdana"/>
          <w:b/>
          <w:bCs/>
          <w:sz w:val="20"/>
          <w:szCs w:val="20"/>
        </w:rPr>
        <w:t>pz</w:t>
      </w:r>
      <w:r w:rsidRPr="00D819AC">
        <w:rPr>
          <w:rFonts w:ascii="Verdana" w:hAnsi="Verdana" w:hint="eastAsia"/>
          <w:b/>
          <w:bCs/>
          <w:sz w:val="20"/>
          <w:szCs w:val="20"/>
        </w:rPr>
        <w:t>é</w:t>
      </w:r>
      <w:r w:rsidRPr="00D819AC">
        <w:rPr>
          <w:rFonts w:ascii="Verdana" w:hAnsi="Verdana"/>
          <w:b/>
          <w:bCs/>
          <w:sz w:val="20"/>
          <w:szCs w:val="20"/>
        </w:rPr>
        <w:t xml:space="preserve">si </w:t>
      </w:r>
      <w:r w:rsidRPr="00D819AC">
        <w:rPr>
          <w:rFonts w:ascii="Verdana" w:hAnsi="Verdana" w:hint="eastAsia"/>
          <w:b/>
          <w:bCs/>
          <w:sz w:val="20"/>
          <w:szCs w:val="20"/>
        </w:rPr>
        <w:t>é</w:t>
      </w:r>
      <w:r w:rsidRPr="00D819AC">
        <w:rPr>
          <w:rFonts w:ascii="Verdana" w:hAnsi="Verdana"/>
          <w:b/>
          <w:bCs/>
          <w:sz w:val="20"/>
          <w:szCs w:val="20"/>
        </w:rPr>
        <w:t>s kimeneti k</w:t>
      </w:r>
      <w:r w:rsidRPr="00D819AC">
        <w:rPr>
          <w:rFonts w:ascii="Verdana" w:hAnsi="Verdana" w:hint="eastAsia"/>
          <w:b/>
          <w:bCs/>
          <w:sz w:val="20"/>
          <w:szCs w:val="20"/>
        </w:rPr>
        <w:t>ö</w:t>
      </w:r>
      <w:r w:rsidRPr="00D819AC">
        <w:rPr>
          <w:rFonts w:ascii="Verdana" w:hAnsi="Verdana"/>
          <w:b/>
          <w:bCs/>
          <w:sz w:val="20"/>
          <w:szCs w:val="20"/>
        </w:rPr>
        <w:t>vetelm</w:t>
      </w:r>
      <w:r w:rsidRPr="00D819AC">
        <w:rPr>
          <w:rFonts w:ascii="Verdana" w:hAnsi="Verdana" w:hint="eastAsia"/>
          <w:b/>
          <w:bCs/>
          <w:sz w:val="20"/>
          <w:szCs w:val="20"/>
        </w:rPr>
        <w:t>é</w:t>
      </w:r>
      <w:r w:rsidRPr="00D819AC">
        <w:rPr>
          <w:rFonts w:ascii="Verdana" w:hAnsi="Verdana"/>
          <w:b/>
          <w:bCs/>
          <w:sz w:val="20"/>
          <w:szCs w:val="20"/>
        </w:rPr>
        <w:t>nyekb</w:t>
      </w:r>
      <w:r w:rsidRPr="00D819AC">
        <w:rPr>
          <w:rFonts w:ascii="Verdana" w:hAnsi="Verdana" w:hint="eastAsia"/>
          <w:b/>
          <w:bCs/>
          <w:sz w:val="20"/>
          <w:szCs w:val="20"/>
        </w:rPr>
        <w:t>ő</w:t>
      </w:r>
      <w:r w:rsidRPr="00D819AC">
        <w:rPr>
          <w:rFonts w:ascii="Verdana" w:hAnsi="Verdana"/>
          <w:b/>
          <w:bCs/>
          <w:sz w:val="20"/>
          <w:szCs w:val="20"/>
        </w:rPr>
        <w:t xml:space="preserve">l </w:t>
      </w:r>
      <w:r w:rsidRPr="00D819AC">
        <w:rPr>
          <w:rFonts w:ascii="Verdana" w:hAnsi="Verdana" w:hint="eastAsia"/>
          <w:b/>
          <w:bCs/>
          <w:sz w:val="20"/>
          <w:szCs w:val="20"/>
        </w:rPr>
        <w:t>á</w:t>
      </w:r>
      <w:r w:rsidRPr="00D819AC">
        <w:rPr>
          <w:rFonts w:ascii="Verdana" w:hAnsi="Verdana"/>
          <w:b/>
          <w:bCs/>
          <w:sz w:val="20"/>
          <w:szCs w:val="20"/>
        </w:rPr>
        <w:t>temelt szakmai kompetenci</w:t>
      </w:r>
      <w:r w:rsidRPr="00D819AC">
        <w:rPr>
          <w:rFonts w:ascii="Verdana" w:hAnsi="Verdana" w:hint="eastAsia"/>
          <w:b/>
          <w:bCs/>
          <w:sz w:val="20"/>
          <w:szCs w:val="20"/>
        </w:rPr>
        <w:t>á</w:t>
      </w:r>
      <w:r w:rsidRPr="00D819AC">
        <w:rPr>
          <w:rFonts w:ascii="Verdana" w:hAnsi="Verdana"/>
          <w:b/>
          <w:bCs/>
          <w:sz w:val="20"/>
          <w:szCs w:val="20"/>
        </w:rPr>
        <w:t xml:space="preserve">k: </w:t>
      </w:r>
    </w:p>
    <w:p w14:paraId="0132E6E0"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18CFC54B"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07E4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w:t>
      </w:r>
      <w:r w:rsidRPr="00D819AC">
        <w:rPr>
          <w:rFonts w:ascii="Verdana" w:hAnsi="Verdana" w:hint="eastAsia"/>
          <w:b/>
          <w:bCs/>
          <w:sz w:val="20"/>
          <w:szCs w:val="20"/>
        </w:rPr>
        <w:t>é</w:t>
      </w:r>
      <w:r w:rsidRPr="00D819AC">
        <w:rPr>
          <w:rFonts w:ascii="Verdana" w:hAnsi="Verdana"/>
          <w:b/>
          <w:bCs/>
          <w:sz w:val="20"/>
          <w:szCs w:val="20"/>
        </w:rPr>
        <w:t>szletezett szakmai kompetenci</w:t>
      </w:r>
      <w:r w:rsidRPr="00D819AC">
        <w:rPr>
          <w:rFonts w:ascii="Verdana" w:hAnsi="Verdana" w:hint="eastAsia"/>
          <w:b/>
          <w:bCs/>
          <w:sz w:val="20"/>
          <w:szCs w:val="20"/>
        </w:rPr>
        <w:t>á</w:t>
      </w:r>
      <w:r w:rsidRPr="00D819AC">
        <w:rPr>
          <w:rFonts w:ascii="Verdana" w:hAnsi="Verdana"/>
          <w:b/>
          <w:bCs/>
          <w:sz w:val="20"/>
          <w:szCs w:val="20"/>
        </w:rPr>
        <w:t>k:</w:t>
      </w:r>
    </w:p>
    <w:p w14:paraId="5A893954" w14:textId="77777777" w:rsidR="0084733B" w:rsidRPr="00D819AC" w:rsidRDefault="0084733B" w:rsidP="00E204CB">
      <w:pPr>
        <w:numPr>
          <w:ilvl w:val="0"/>
          <w:numId w:val="131"/>
        </w:numPr>
        <w:spacing w:before="120"/>
        <w:ind w:left="567" w:right="141" w:firstLine="0"/>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w:t>
      </w:r>
      <w:r w:rsidRPr="00D819AC">
        <w:rPr>
          <w:rFonts w:ascii="Verdana" w:hAnsi="Verdana" w:hint="eastAsia"/>
          <w:bCs/>
          <w:sz w:val="20"/>
          <w:szCs w:val="20"/>
        </w:rPr>
        <w:t>é</w:t>
      </w:r>
      <w:r w:rsidRPr="00D819AC">
        <w:rPr>
          <w:rFonts w:ascii="Verdana" w:hAnsi="Verdana"/>
          <w:bCs/>
          <w:sz w:val="20"/>
          <w:szCs w:val="20"/>
        </w:rPr>
        <w:t>ben a feladatok megoszt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rt, a szervezeti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eredm</w:t>
      </w:r>
      <w:r w:rsidRPr="00D819AC">
        <w:rPr>
          <w:rFonts w:ascii="Verdana" w:hAnsi="Verdana" w:hint="eastAsia"/>
          <w:bCs/>
          <w:sz w:val="20"/>
          <w:szCs w:val="20"/>
        </w:rPr>
        <w:t>é</w:t>
      </w:r>
      <w:r w:rsidRPr="00D819AC">
        <w:rPr>
          <w:rFonts w:ascii="Verdana" w:hAnsi="Verdana"/>
          <w:bCs/>
          <w:sz w:val="20"/>
          <w:szCs w:val="20"/>
        </w:rPr>
        <w:t>nyess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é</w:t>
      </w:r>
      <w:r w:rsidRPr="00D819AC">
        <w:rPr>
          <w:rFonts w:ascii="Verdana" w:hAnsi="Verdana"/>
          <w:bCs/>
          <w:sz w:val="20"/>
          <w:szCs w:val="20"/>
        </w:rPr>
        <w:t>rt, a vezet</w:t>
      </w:r>
      <w:r w:rsidRPr="00D819AC">
        <w:rPr>
          <w:rFonts w:ascii="Verdana" w:hAnsi="Verdana" w:hint="eastAsia"/>
          <w:bCs/>
          <w:sz w:val="20"/>
          <w:szCs w:val="20"/>
        </w:rPr>
        <w:t>ő</w:t>
      </w:r>
      <w:r w:rsidRPr="00D819AC">
        <w:rPr>
          <w:rFonts w:ascii="Verdana" w:hAnsi="Verdana"/>
          <w:bCs/>
          <w:sz w:val="20"/>
          <w:szCs w:val="20"/>
        </w:rPr>
        <w:t>i utas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sok kiad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áé</w:t>
      </w:r>
      <w:r w:rsidRPr="00D819AC">
        <w:rPr>
          <w:rFonts w:ascii="Verdana" w:hAnsi="Verdana"/>
          <w:bCs/>
          <w:sz w:val="20"/>
          <w:szCs w:val="20"/>
        </w:rPr>
        <w:t xml:space="preserve">rt, az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 xml:space="preserve"> vezet</w:t>
      </w:r>
      <w:r w:rsidRPr="00D819AC">
        <w:rPr>
          <w:rFonts w:ascii="Verdana" w:hAnsi="Verdana" w:hint="eastAsia"/>
          <w:bCs/>
          <w:sz w:val="20"/>
          <w:szCs w:val="20"/>
        </w:rPr>
        <w:t>ő</w:t>
      </w:r>
      <w:r w:rsidRPr="00D819AC">
        <w:rPr>
          <w:rFonts w:ascii="Verdana" w:hAnsi="Verdana"/>
          <w:bCs/>
          <w:sz w:val="20"/>
          <w:szCs w:val="20"/>
        </w:rPr>
        <w:t>-ir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ó</w:t>
      </w:r>
      <w:r w:rsidRPr="00D819AC">
        <w:rPr>
          <w:rFonts w:ascii="Verdana" w:hAnsi="Verdana"/>
          <w:bCs/>
          <w:sz w:val="20"/>
          <w:szCs w:val="20"/>
        </w:rPr>
        <w:t xml:space="preserve"> munka 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éé</w:t>
      </w:r>
      <w:r w:rsidRPr="00D819AC">
        <w:rPr>
          <w:rFonts w:ascii="Verdana" w:hAnsi="Verdana"/>
          <w:bCs/>
          <w:sz w:val="20"/>
          <w:szCs w:val="20"/>
        </w:rPr>
        <w:t xml:space="preserve">rt </w:t>
      </w:r>
      <w:r w:rsidRPr="00D819AC">
        <w:rPr>
          <w:rFonts w:ascii="Verdana" w:hAnsi="Verdana" w:hint="eastAsia"/>
          <w:bCs/>
          <w:sz w:val="20"/>
          <w:szCs w:val="20"/>
        </w:rPr>
        <w:t>é</w:t>
      </w:r>
      <w:r w:rsidRPr="00D819AC">
        <w:rPr>
          <w:rFonts w:ascii="Verdana" w:hAnsi="Verdana"/>
          <w:bCs/>
          <w:sz w:val="20"/>
          <w:szCs w:val="20"/>
        </w:rPr>
        <w:t>s a hat</w:t>
      </w:r>
      <w:r w:rsidRPr="00D819AC">
        <w:rPr>
          <w:rFonts w:ascii="Verdana" w:hAnsi="Verdana" w:hint="eastAsia"/>
          <w:bCs/>
          <w:sz w:val="20"/>
          <w:szCs w:val="20"/>
        </w:rPr>
        <w:t>é</w:t>
      </w:r>
      <w:r w:rsidRPr="00D819AC">
        <w:rPr>
          <w:rFonts w:ascii="Verdana" w:hAnsi="Verdana"/>
          <w:bCs/>
          <w:sz w:val="20"/>
          <w:szCs w:val="20"/>
        </w:rPr>
        <w:t>kony munkav</w:t>
      </w:r>
      <w:r w:rsidRPr="00D819AC">
        <w:rPr>
          <w:rFonts w:ascii="Verdana" w:hAnsi="Verdana" w:hint="eastAsia"/>
          <w:bCs/>
          <w:sz w:val="20"/>
          <w:szCs w:val="20"/>
        </w:rPr>
        <w:t>é</w:t>
      </w:r>
      <w:r w:rsidRPr="00D819AC">
        <w:rPr>
          <w:rFonts w:ascii="Verdana" w:hAnsi="Verdana"/>
          <w:bCs/>
          <w:sz w:val="20"/>
          <w:szCs w:val="20"/>
        </w:rPr>
        <w:t>gz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rt egy</w:t>
      </w:r>
      <w:r w:rsidRPr="00D819AC">
        <w:rPr>
          <w:rFonts w:ascii="Verdana" w:hAnsi="Verdana" w:hint="eastAsia"/>
          <w:bCs/>
          <w:sz w:val="20"/>
          <w:szCs w:val="20"/>
        </w:rPr>
        <w:t>é</w:t>
      </w:r>
      <w:r w:rsidRPr="00D819AC">
        <w:rPr>
          <w:rFonts w:ascii="Verdana" w:hAnsi="Verdana"/>
          <w:bCs/>
          <w:sz w:val="20"/>
          <w:szCs w:val="20"/>
        </w:rPr>
        <w:t xml:space="preserve">ni </w:t>
      </w:r>
      <w:r w:rsidRPr="00D819AC">
        <w:rPr>
          <w:rFonts w:ascii="Verdana" w:hAnsi="Verdana" w:hint="eastAsia"/>
          <w:bCs/>
          <w:sz w:val="20"/>
          <w:szCs w:val="20"/>
        </w:rPr>
        <w:t>é</w:t>
      </w:r>
      <w:r w:rsidRPr="00D819AC">
        <w:rPr>
          <w:rFonts w:ascii="Verdana" w:hAnsi="Verdana"/>
          <w:bCs/>
          <w:sz w:val="20"/>
          <w:szCs w:val="20"/>
        </w:rPr>
        <w:t>s szervezeti szinten.</w:t>
      </w:r>
    </w:p>
    <w:p w14:paraId="5D693157" w14:textId="77777777" w:rsidR="0084733B" w:rsidRPr="00D819AC" w:rsidRDefault="0084733B" w:rsidP="005F549B">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796D10A"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FDE3ED4"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1D2ED1"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lastRenderedPageBreak/>
        <w:t xml:space="preserve">He/she knows, understands, has an overview of the management system of public service organizations. </w:t>
      </w:r>
    </w:p>
    <w:p w14:paraId="369A0608"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knows the most important elements of management and organization theory, related theories, concepts and problem solving methods. He/she has the knowledge which is necessary to carry out managerial duties in the future.</w:t>
      </w:r>
    </w:p>
    <w:p w14:paraId="4DE62F5B"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b/>
        <w:t>Specified competences:</w:t>
      </w:r>
    </w:p>
    <w:p w14:paraId="12B396B8" w14:textId="77777777" w:rsidR="0084733B" w:rsidRPr="00D819AC" w:rsidRDefault="0084733B" w:rsidP="00E204CB">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0EA9D076"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23AEFA8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CD3D8C"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7EBEE20C"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w:t>
      </w:r>
    </w:p>
    <w:p w14:paraId="7BF2DD6B"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2F2543D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ab/>
        <w:t>Specified competences:</w:t>
      </w:r>
    </w:p>
    <w:p w14:paraId="43A84D39" w14:textId="77777777" w:rsidR="0084733B" w:rsidRPr="00D819AC" w:rsidRDefault="0084733B" w:rsidP="00E204CB">
      <w:pPr>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has a comprehensive approach, complex problem management skills, and is capable of a high level of information processing.</w:t>
      </w:r>
    </w:p>
    <w:p w14:paraId="2AA74D70"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6F529155"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9E6D4D"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51D413E4"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500BE16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ab/>
        <w:t>Specified competences:</w:t>
      </w:r>
    </w:p>
    <w:p w14:paraId="72D30282" w14:textId="77777777" w:rsidR="0084733B" w:rsidRPr="00D819AC" w:rsidRDefault="0084733B" w:rsidP="00E204CB">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24142A1E"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34A08229"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CAE40C1"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13F6E822"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As an individualist, he/she takes the lead in the field of co-operation with responsibility and organizes effective co-operation with partners inside and outside the organization. </w:t>
      </w:r>
    </w:p>
    <w:p w14:paraId="023426CA"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5C0BCF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lastRenderedPageBreak/>
        <w:tab/>
        <w:t>Specified competences:</w:t>
      </w:r>
    </w:p>
    <w:p w14:paraId="6E1E48AA" w14:textId="77777777" w:rsidR="0084733B" w:rsidRPr="00D819AC" w:rsidRDefault="0084733B" w:rsidP="00E204CB">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AD6990C"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a RRVTM01 tantárgy teljesítése.</w:t>
      </w:r>
    </w:p>
    <w:p w14:paraId="35BA1B6E"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3FBB1C09"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t xml:space="preserve">A vezető-irányító szerveknél elvárt vezetői magatartás. Korszerű vezetést támogató modellek. </w:t>
      </w:r>
      <w:r w:rsidRPr="00D819AC">
        <w:rPr>
          <w:rFonts w:ascii="Verdana" w:hAnsi="Verdana"/>
          <w:b/>
          <w:sz w:val="20"/>
          <w:szCs w:val="20"/>
          <w:lang w:val="en-GB"/>
        </w:rPr>
        <w:t xml:space="preserve">(The leadership behaviour and the management activities. </w:t>
      </w:r>
      <w:r w:rsidRPr="00D819AC">
        <w:rPr>
          <w:rFonts w:ascii="Verdana" w:hAnsi="Verdana"/>
          <w:b/>
          <w:sz w:val="20"/>
          <w:szCs w:val="20"/>
        </w:rPr>
        <w:t xml:space="preserve">New leadership theory models, wich supplememnt the management.) </w:t>
      </w:r>
      <w:r w:rsidRPr="00D819AC">
        <w:rPr>
          <w:rFonts w:ascii="Verdana" w:hAnsi="Verdana"/>
          <w:sz w:val="20"/>
          <w:szCs w:val="20"/>
        </w:rPr>
        <w:t>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 A vezető-iránytó szerveknél elvárt vezetői magatartás, a vezetői szerep, a vezetői fórumok rendje. A vezetői magatartás modelljei a vezetői magatartás modelljeit W. D. Hitt vezetési modellje, E Bornemann modellje, R Blake – J Mouton modellje, Fidler modellje. A vezetői motivációk és szerepek értelmezése a különböző rendőri szolgálati ágak esetén. A delegálás, illetve a vezetői kiválasztási rendszerek hatása a vezető megítélésére. A vezetői stílusok szerepe a hétköznapi munkavégzés során: humanisztikus és sikeresség alapú megközelítések. (Levelező</w:t>
      </w:r>
      <w:r w:rsidRPr="00D819AC">
        <w:rPr>
          <w:rFonts w:ascii="Verdana" w:hAnsi="Verdana"/>
          <w:bCs/>
          <w:sz w:val="20"/>
          <w:szCs w:val="20"/>
        </w:rPr>
        <w:t xml:space="preserve"> 2 ó. ea.</w:t>
      </w:r>
      <w:r w:rsidRPr="00D819AC">
        <w:rPr>
          <w:rFonts w:ascii="Verdana" w:hAnsi="Verdana"/>
          <w:sz w:val="20"/>
          <w:szCs w:val="20"/>
        </w:rPr>
        <w:t>)</w:t>
      </w:r>
    </w:p>
    <w:p w14:paraId="082F4D48" w14:textId="77777777" w:rsidR="0084733B" w:rsidRPr="00D819AC" w:rsidRDefault="0084733B" w:rsidP="00E204CB">
      <w:pPr>
        <w:numPr>
          <w:ilvl w:val="1"/>
          <w:numId w:val="18"/>
        </w:numPr>
        <w:tabs>
          <w:tab w:val="clear" w:pos="1000"/>
        </w:tabs>
        <w:spacing w:before="120" w:after="120"/>
        <w:ind w:left="567" w:right="142" w:firstLine="0"/>
        <w:jc w:val="both"/>
        <w:rPr>
          <w:rFonts w:ascii="Verdana" w:hAnsi="Verdana"/>
          <w:sz w:val="20"/>
          <w:szCs w:val="20"/>
        </w:rPr>
      </w:pPr>
      <w:r w:rsidRPr="00D819AC">
        <w:rPr>
          <w:rFonts w:ascii="Verdana" w:hAnsi="Verdana"/>
          <w:b/>
          <w:sz w:val="20"/>
          <w:szCs w:val="20"/>
        </w:rPr>
        <w:t xml:space="preserve">Egyének és csoportok a szervezetben. A munkatársak befolyásolásának eszközei és módszerei. A szervezet hatékonyságát támogató alrendszerek. </w:t>
      </w:r>
      <w:r w:rsidRPr="00D819AC">
        <w:rPr>
          <w:rFonts w:ascii="Verdana" w:hAnsi="Verdana"/>
          <w:b/>
          <w:sz w:val="20"/>
          <w:szCs w:val="20"/>
          <w:lang w:val="en-GB"/>
        </w:rPr>
        <w:t>(The behaviour of the colleagues, methods and the best practice. Individuals and groups in the organizations. The effectiveness of the organizations.)</w:t>
      </w:r>
      <w:r w:rsidRPr="00D819AC">
        <w:rPr>
          <w:rFonts w:ascii="Verdana" w:hAnsi="Verdana"/>
          <w:b/>
          <w:sz w:val="20"/>
          <w:szCs w:val="20"/>
        </w:rPr>
        <w:t xml:space="preserve"> </w:t>
      </w:r>
      <w:r w:rsidRPr="00D819AC">
        <w:rPr>
          <w:rFonts w:ascii="Verdana" w:hAnsi="Verdana"/>
          <w:sz w:val="20"/>
          <w:szCs w:val="20"/>
        </w:rPr>
        <w:t>A csoport fajtái, funkciói, mérete, fejlődésének fázisai, a vezetővé válás modelljei. A hatalom szervezeti értelmezése, a szervezeti politika szerepe a vezetésben. A munkacsoportok kialakulása és nagysága: a homogenitás, az ismeretség és a csoportkohézió meglétének kérdése. A rendészeti szerveknél a különböző szolgálati ágaknál azonosítható együttműködési szintek: versengő teamek vagy együttműködő csoportok. A versengés és az együttműködés előnyei és hátrányai bűnügyi és közrendészeti feladatoknál. A különböző szolgálati ágaknál, mint az igazgatásrendészet, bűnügy vagy a közlekedésrendészet milyenek az ideális vezetők, milyen szerepek alakulnak ki a munkacsoportokban. Karizma és együttműködés: sikertelen és győztes csoportok észlelése a szervezeten belül. A szociális klíma jelentősége a munkacsoportok. A motiváció, motivációs elméletek, a motivátorok, a vezetés eszközei. Viselkedésalakítás a szervezetben: formálási elvek, jutalmazási szabályok, büntetés, fegyelmezés, elbocsátás. Munkahelyi képzés és személyiségfejlesztés: A Közszolgálati Személyzetfejlesztési Főigazgatóság (KFSZ) vezetői adatbankjának megoldásai a vezetői kiválasztásra a szervezeti tanuláson keresztül. A motiváció szerepe szervezeti körülmények között: a cselekvés mögöttes motívumainak létre: ösztönök és teljesítményszükségletek. A szociális attitűdök kognitív, érzelmi és viselkedési komponensei. A szükségletek hierarchiája a rendészeti szerveknél: hiányszükséglet, növekedési szükséglet, kétfaktoros elmélet és a várakozáselmélet. A motivációs feltételek javíthatósága. A szervezeti tanulás jelentősége a vezetői tevékenységek végrehajtásában. A szervezeti tagság attitűdjeinek szerepe a vezetői döntéshozatalnál, hatása a tájékozódásra és a tájékoztatásra. A motivációs elképzelések és a motivációs faktorok a vezetői munka, a tervezés és szervezés során. A csoportdinamika jelentősége a vezető számára, mint az igazgatás és a koordináció előfeltétele. A személyközi viszonyok érthetősége, a szervezeti munkavégzés vezetői kontrollálhatóságának határai az ellenőrzés és a teljesítményértékelés során. Szervezeti innováció, szervezeti diagnosztika, kompetencia, közszolgálati kompetencia. (Levelező 2 ó. ea.)</w:t>
      </w:r>
    </w:p>
    <w:p w14:paraId="19B465A0"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lastRenderedPageBreak/>
        <w:t xml:space="preserve">Digitális kultúra kialakulásának folyamata a rendészet világában. (The process of developing a digital culture in the world of law enforcement) </w:t>
      </w:r>
      <w:r w:rsidRPr="00D819AC">
        <w:rPr>
          <w:rFonts w:ascii="Verdana" w:hAnsi="Verdana"/>
          <w:sz w:val="20"/>
          <w:szCs w:val="20"/>
        </w:rPr>
        <w:t>A digitális környezet hatása a rendészet világára, amelyben a hallgatók megismerkednek a digitális kultúra adta lehetőségekkel, a szervezetre gyakorolt hatásával, így különösen a szervezet digitális átalakulásával. (Levelező 2. ó ea.)</w:t>
      </w:r>
    </w:p>
    <w:p w14:paraId="38AB73E2" w14:textId="77777777" w:rsidR="0084733B" w:rsidRPr="00D819AC" w:rsidRDefault="0084733B" w:rsidP="00E204CB">
      <w:pPr>
        <w:numPr>
          <w:ilvl w:val="1"/>
          <w:numId w:val="18"/>
        </w:numPr>
        <w:tabs>
          <w:tab w:val="clear" w:pos="1000"/>
        </w:tabs>
        <w:spacing w:before="120"/>
        <w:ind w:left="567" w:right="142" w:firstLine="0"/>
        <w:jc w:val="both"/>
        <w:rPr>
          <w:rFonts w:ascii="Verdana" w:hAnsi="Verdana"/>
          <w:sz w:val="20"/>
          <w:szCs w:val="20"/>
        </w:rPr>
      </w:pPr>
      <w:r w:rsidRPr="00D819AC">
        <w:rPr>
          <w:rFonts w:ascii="Verdana" w:hAnsi="Verdana"/>
          <w:b/>
          <w:sz w:val="20"/>
          <w:szCs w:val="20"/>
        </w:rPr>
        <w:t xml:space="preserve">A mesterséges intelligencia lehetőségei a rendészetben. (The possibilities of artificial intelligence in law enforcement.) </w:t>
      </w:r>
      <w:r w:rsidRPr="00D819AC">
        <w:rPr>
          <w:rFonts w:ascii="Verdana" w:hAnsi="Verdana"/>
          <w:sz w:val="20"/>
          <w:szCs w:val="20"/>
        </w:rPr>
        <w:t>A mesterséges intelligencia alkalmazásának modellje, új digitális eljárások és módszerek bevezetése és alkalmazása a rendészetben, amely felöleli a technológiai és technikai fejlesztést és fejlődést. (Levelező 2. ó ea.)</w:t>
      </w:r>
    </w:p>
    <w:p w14:paraId="248966E4" w14:textId="77777777" w:rsidR="0084733B" w:rsidRPr="00D819AC" w:rsidRDefault="0084733B" w:rsidP="00E204CB">
      <w:pPr>
        <w:numPr>
          <w:ilvl w:val="1"/>
          <w:numId w:val="18"/>
        </w:numPr>
        <w:tabs>
          <w:tab w:val="clear" w:pos="1000"/>
          <w:tab w:val="left" w:pos="851"/>
          <w:tab w:val="left" w:pos="1134"/>
        </w:tabs>
        <w:spacing w:before="120"/>
        <w:ind w:left="567" w:right="142" w:firstLine="0"/>
        <w:jc w:val="both"/>
        <w:rPr>
          <w:rFonts w:ascii="Verdana" w:hAnsi="Verdana"/>
          <w:b/>
          <w:sz w:val="20"/>
          <w:szCs w:val="20"/>
          <w:u w:val="single"/>
        </w:rPr>
      </w:pPr>
      <w:r w:rsidRPr="00D819AC">
        <w:rPr>
          <w:rFonts w:ascii="Verdana" w:hAnsi="Verdana"/>
          <w:b/>
          <w:sz w:val="20"/>
          <w:szCs w:val="20"/>
        </w:rPr>
        <w:t>Tárgyalástechnika, értekezlettartás, időgazdálkodás. Konfliktusok a rendészeti szerveknél, konfliktuskezelés. (</w:t>
      </w:r>
      <w:r w:rsidRPr="00D819AC">
        <w:rPr>
          <w:rFonts w:ascii="Verdana" w:hAnsi="Verdana"/>
          <w:b/>
          <w:sz w:val="20"/>
          <w:szCs w:val="20"/>
          <w:lang w:val="en"/>
        </w:rPr>
        <w:t xml:space="preserve">Conflicts in the law enforcement agencies, conflict management. </w:t>
      </w:r>
      <w:r w:rsidRPr="00D819AC">
        <w:rPr>
          <w:rFonts w:ascii="Verdana" w:hAnsi="Verdana"/>
          <w:b/>
          <w:sz w:val="20"/>
          <w:szCs w:val="20"/>
        </w:rPr>
        <w:t>M</w:t>
      </w:r>
      <w:r w:rsidRPr="00D819AC">
        <w:rPr>
          <w:rFonts w:ascii="Verdana" w:hAnsi="Verdana"/>
          <w:b/>
          <w:sz w:val="20"/>
          <w:szCs w:val="20"/>
          <w:lang w:val="en"/>
        </w:rPr>
        <w:t>eeting management, time management).</w:t>
      </w:r>
      <w:r w:rsidRPr="00D819AC">
        <w:rPr>
          <w:rFonts w:ascii="Verdana" w:hAnsi="Verdana"/>
          <w:sz w:val="20"/>
          <w:szCs w:val="20"/>
        </w:rPr>
        <w:t xml:space="preserve"> A tárgyalás fogalma, típusai. A tárgyalási folyamat szakaszai. Tárgyalási stratégiák, a kérdezés szerepe a tárgyalásban. Kérdezéstechnika és kérdéstípusok. A különböző viselkedéstípusok összehasonlítása. A tárgyalást kiegészítő konfliktuskezelő technikák. A Lewin féle vezetési stílusok kommunikációja a tárgyalások és értekezletek rendjére tekintettel. A vezető idő felhasználási technikái, a vezetői jelenlét formái a munkavégzés során: az időbeosztás jelentősége, a kooperáció előnyei és a halogatási technikák hátrányai. Az önmenedzselés alapelvei. Az időgazdálkodás típusai. Időgazdálkodási matrix. A konfliktusok szerepe a szervezeti működésben. A konfliktusok destruktív szempontjai, hatása a szervezeti működésre. A konfliktusok osztályozása és ugyanazon konfliktusok felismerése különböző szervezeti szinteken. A konfliktusok változó környezetben történő felismerése: vita és konfliktus, verseny és konfliktus, hatalom és érdekérvényesítés. A konfliktusok okai, a belőlük származó nyereség és veszteség. A konfliktusok feloldásának lehetőségei: mediátor, facilitátor szerepe. Konfliktuskezelési technikák. Konfliktuskezelés az autokrata, a demokrata és a laissez-faire vezetési stílus vonatkozásában. (Levelező: 2 ó. ea.)</w:t>
      </w:r>
    </w:p>
    <w:p w14:paraId="463CFEBC" w14:textId="77777777" w:rsidR="0084733B" w:rsidRPr="00D819AC" w:rsidRDefault="0084733B" w:rsidP="00E204CB">
      <w:pPr>
        <w:numPr>
          <w:ilvl w:val="1"/>
          <w:numId w:val="18"/>
        </w:numPr>
        <w:tabs>
          <w:tab w:val="clear" w:pos="1000"/>
          <w:tab w:val="left" w:pos="851"/>
          <w:tab w:val="left" w:pos="1134"/>
        </w:tabs>
        <w:spacing w:before="120"/>
        <w:ind w:left="567" w:right="142" w:firstLine="0"/>
        <w:jc w:val="both"/>
        <w:rPr>
          <w:rFonts w:ascii="Verdana" w:hAnsi="Verdana"/>
          <w:sz w:val="20"/>
          <w:szCs w:val="20"/>
        </w:rPr>
      </w:pPr>
      <w:r w:rsidRPr="00D819AC">
        <w:rPr>
          <w:rFonts w:ascii="Verdana" w:hAnsi="Verdana"/>
          <w:b/>
          <w:sz w:val="20"/>
          <w:szCs w:val="20"/>
        </w:rPr>
        <w:t xml:space="preserve">Erőforrás gazdálkodás. (Resource management) </w:t>
      </w:r>
      <w:r w:rsidRPr="00D819AC">
        <w:rPr>
          <w:rFonts w:ascii="Verdana" w:hAnsi="Verdana"/>
          <w:sz w:val="20"/>
          <w:szCs w:val="20"/>
        </w:rPr>
        <w:t>A szervezetben rendelkezésre álló humánerőforrás, valamint eszközpark hatékonyság és eredményesség-központú felhasználásának lehetőségei. A vezető gazdálkodási mechanizmusa. Költségvetés és költségvetési ellenőrzés. Logisztika. (Levelező 2. ó. ea.)</w:t>
      </w:r>
    </w:p>
    <w:p w14:paraId="2D055E32" w14:textId="77777777" w:rsidR="0084733B" w:rsidRPr="00D819AC" w:rsidRDefault="0084733B" w:rsidP="00E204CB">
      <w:pPr>
        <w:numPr>
          <w:ilvl w:val="1"/>
          <w:numId w:val="18"/>
        </w:numPr>
        <w:tabs>
          <w:tab w:val="clear" w:pos="1000"/>
          <w:tab w:val="left" w:pos="1134"/>
        </w:tabs>
        <w:spacing w:before="120"/>
        <w:ind w:left="567" w:right="142" w:firstLine="0"/>
        <w:jc w:val="both"/>
        <w:rPr>
          <w:rFonts w:ascii="Verdana" w:hAnsi="Verdana"/>
          <w:sz w:val="20"/>
          <w:szCs w:val="20"/>
        </w:rPr>
      </w:pPr>
      <w:r w:rsidRPr="00D819AC">
        <w:rPr>
          <w:rFonts w:ascii="Verdana" w:hAnsi="Verdana"/>
          <w:b/>
          <w:sz w:val="20"/>
          <w:szCs w:val="20"/>
        </w:rPr>
        <w:t xml:space="preserve">Vezetési gyakorlat, szituációs feladatok megoldása </w:t>
      </w:r>
      <w:r w:rsidRPr="00D819AC">
        <w:rPr>
          <w:rFonts w:ascii="Verdana" w:hAnsi="Verdana"/>
          <w:b/>
          <w:sz w:val="20"/>
          <w:szCs w:val="20"/>
          <w:lang w:val="en-GB"/>
        </w:rPr>
        <w:t>(Leadership exercise).</w:t>
      </w:r>
      <w:r w:rsidRPr="00D819AC">
        <w:rPr>
          <w:rFonts w:ascii="Verdana" w:hAnsi="Verdana"/>
          <w:b/>
          <w:sz w:val="20"/>
          <w:szCs w:val="20"/>
        </w:rPr>
        <w:t xml:space="preserve"> </w:t>
      </w:r>
      <w:r w:rsidRPr="00D819AC">
        <w:rPr>
          <w:rFonts w:ascii="Verdana" w:hAnsi="Verdana"/>
          <w:sz w:val="20"/>
          <w:szCs w:val="20"/>
        </w:rPr>
        <w:t xml:space="preserve">A szemeszterben feldolgozott témákkal összefüggésben, vezetői szituációs feladatok megoldása. (Levelező 2 ó. gyak.) </w:t>
      </w:r>
    </w:p>
    <w:p w14:paraId="41FB6D38" w14:textId="77777777" w:rsidR="0084733B" w:rsidRPr="00D819AC" w:rsidRDefault="0084733B" w:rsidP="00E204CB">
      <w:pPr>
        <w:numPr>
          <w:ilvl w:val="1"/>
          <w:numId w:val="18"/>
        </w:numPr>
        <w:tabs>
          <w:tab w:val="clear" w:pos="1000"/>
          <w:tab w:val="left" w:pos="1134"/>
        </w:tabs>
        <w:spacing w:before="120"/>
        <w:ind w:left="567" w:right="142" w:firstLine="0"/>
        <w:jc w:val="both"/>
        <w:rPr>
          <w:rFonts w:ascii="Verdana" w:hAnsi="Verdana"/>
          <w:sz w:val="20"/>
          <w:szCs w:val="20"/>
        </w:rPr>
      </w:pPr>
      <w:r w:rsidRPr="00D819AC">
        <w:rPr>
          <w:rFonts w:ascii="Verdana" w:hAnsi="Verdana"/>
          <w:b/>
          <w:sz w:val="20"/>
          <w:szCs w:val="20"/>
        </w:rPr>
        <w:t xml:space="preserve">Szeminárium (Seminar) </w:t>
      </w:r>
      <w:r w:rsidRPr="00D819AC">
        <w:rPr>
          <w:rFonts w:ascii="Verdana" w:hAnsi="Verdana"/>
          <w:sz w:val="20"/>
          <w:szCs w:val="20"/>
        </w:rPr>
        <w:t xml:space="preserve">Szemináriumi foglalkozáson a ZH megírása a 12.1-12.6. anyagrészekből. A mesterséges intelligencia tananyaghoz kapcsolódóan esszé megírása, amelyet a szemináriumvezetőnek a hallgatók kötelesek megküldeni. A szemináriumi csoportok létszáma: 15-25 fő. </w:t>
      </w:r>
      <w:r w:rsidRPr="00D819AC">
        <w:rPr>
          <w:rFonts w:ascii="Verdana" w:hAnsi="Verdana"/>
          <w:bCs/>
          <w:sz w:val="20"/>
          <w:szCs w:val="20"/>
        </w:rPr>
        <w:t>(Levelező 2. ó. sz.)</w:t>
      </w:r>
    </w:p>
    <w:p w14:paraId="6599DB01"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őszi félév – 3 félév</w:t>
      </w:r>
    </w:p>
    <w:p w14:paraId="5A739126"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lang w:val="en-GB"/>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D819AC">
        <w:rPr>
          <w:rFonts w:ascii="Verdana" w:hAnsi="Verdana"/>
          <w:bCs/>
          <w:sz w:val="20"/>
          <w:szCs w:val="20"/>
          <w:lang w:val="en-GB"/>
        </w:rPr>
        <w:t xml:space="preserve"> </w:t>
      </w:r>
    </w:p>
    <w:p w14:paraId="1E944C34" w14:textId="77777777" w:rsidR="0084733B" w:rsidRPr="00D819AC" w:rsidRDefault="0084733B" w:rsidP="00E204CB">
      <w:pPr>
        <w:numPr>
          <w:ilvl w:val="0"/>
          <w:numId w:val="18"/>
        </w:numPr>
        <w:tabs>
          <w:tab w:val="clear" w:pos="644"/>
        </w:tabs>
        <w:spacing w:before="120"/>
        <w:ind w:left="567" w:hanging="283"/>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3A3C21DC"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2FEBCCE4"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042003C0"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lastRenderedPageBreak/>
        <w:t>Szemináriumi foglalkozásokon az e-learning alapú szituációs feladatok megoldása.</w:t>
      </w:r>
    </w:p>
    <w:p w14:paraId="5B3C83B6"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12.8 pontban felsorolt zárthelyi dolgozat eredményes teljesítése, azaz legalább elégséges osztályzat megszerzése.</w:t>
      </w:r>
    </w:p>
    <w:p w14:paraId="3B95C857"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C3388AB"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600F0ADF" w14:textId="3498E25C" w:rsidR="0084733B" w:rsidRPr="00D819AC" w:rsidRDefault="0084733B" w:rsidP="00E204CB">
      <w:pPr>
        <w:widowControl w:val="0"/>
        <w:numPr>
          <w:ilvl w:val="0"/>
          <w:numId w:val="18"/>
        </w:numPr>
        <w:tabs>
          <w:tab w:val="clear" w:pos="644"/>
        </w:tabs>
        <w:spacing w:before="120" w:after="120"/>
        <w:ind w:left="567" w:hanging="283"/>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830BD09" w14:textId="77777777" w:rsidR="005F549B" w:rsidRPr="00D819AC" w:rsidRDefault="005F549B" w:rsidP="005F549B">
      <w:pPr>
        <w:widowControl w:val="0"/>
        <w:spacing w:before="120" w:after="120"/>
        <w:ind w:left="567"/>
        <w:contextualSpacing/>
        <w:jc w:val="both"/>
        <w:rPr>
          <w:rFonts w:ascii="Verdana" w:hAnsi="Verdana"/>
          <w:b/>
          <w:bCs/>
          <w:sz w:val="20"/>
          <w:szCs w:val="20"/>
        </w:rPr>
      </w:pPr>
    </w:p>
    <w:p w14:paraId="7851950B"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3C20E581" w14:textId="01A1BB3E"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AB69BFE"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55114D32" w14:textId="30D0F0E7" w:rsidR="0084733B" w:rsidRPr="00D819AC" w:rsidRDefault="0084733B" w:rsidP="005F549B">
      <w:pPr>
        <w:widowControl w:val="0"/>
        <w:spacing w:before="120" w:after="120"/>
        <w:ind w:left="567"/>
        <w:jc w:val="both"/>
        <w:rPr>
          <w:rFonts w:ascii="Verdana" w:hAnsi="Verdana"/>
          <w:sz w:val="20"/>
          <w:szCs w:val="20"/>
        </w:rPr>
      </w:pPr>
      <w:r w:rsidRPr="00D819AC">
        <w:rPr>
          <w:rFonts w:ascii="Verdana" w:hAnsi="Verdana"/>
          <w:sz w:val="20"/>
          <w:szCs w:val="20"/>
        </w:rPr>
        <w:t>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átlaga.</w:t>
      </w:r>
    </w:p>
    <w:p w14:paraId="258E3D26" w14:textId="77777777" w:rsidR="005F549B" w:rsidRPr="00D819AC" w:rsidRDefault="0084733B" w:rsidP="00E204CB">
      <w:pPr>
        <w:widowControl w:val="0"/>
        <w:numPr>
          <w:ilvl w:val="1"/>
          <w:numId w:val="18"/>
        </w:numPr>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3CB4E02" w14:textId="25E6E28F"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és legalább elégséges osztályzat megszerzése.</w:t>
      </w:r>
    </w:p>
    <w:p w14:paraId="797C6A34" w14:textId="77777777" w:rsidR="0084733B" w:rsidRPr="00D819AC" w:rsidRDefault="0084733B" w:rsidP="00E204CB">
      <w:pPr>
        <w:widowControl w:val="0"/>
        <w:numPr>
          <w:ilvl w:val="0"/>
          <w:numId w:val="18"/>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35035809" w14:textId="77777777" w:rsidR="0084733B" w:rsidRPr="00D819AC" w:rsidRDefault="0084733B" w:rsidP="00E204CB">
      <w:pPr>
        <w:widowControl w:val="0"/>
        <w:numPr>
          <w:ilvl w:val="1"/>
          <w:numId w:val="18"/>
        </w:numPr>
        <w:tabs>
          <w:tab w:val="num" w:pos="567"/>
        </w:tabs>
        <w:ind w:left="993" w:hanging="426"/>
        <w:jc w:val="both"/>
        <w:rPr>
          <w:rFonts w:ascii="Verdana" w:hAnsi="Verdana"/>
          <w:b/>
          <w:bCs/>
          <w:sz w:val="20"/>
          <w:szCs w:val="20"/>
        </w:rPr>
      </w:pPr>
      <w:r w:rsidRPr="00D819AC">
        <w:rPr>
          <w:rFonts w:ascii="Verdana" w:hAnsi="Verdana"/>
          <w:b/>
          <w:bCs/>
          <w:sz w:val="20"/>
          <w:szCs w:val="20"/>
        </w:rPr>
        <w:t xml:space="preserve">Kötelező irodalom: </w:t>
      </w:r>
    </w:p>
    <w:p w14:paraId="5C551095" w14:textId="77777777" w:rsidR="0084733B" w:rsidRPr="00D819AC" w:rsidRDefault="0084733B" w:rsidP="005F549B">
      <w:pPr>
        <w:widowControl w:val="0"/>
        <w:ind w:left="992" w:hanging="426"/>
        <w:jc w:val="both"/>
        <w:rPr>
          <w:rFonts w:ascii="Verdana" w:hAnsi="Verdana"/>
          <w:b/>
          <w:sz w:val="20"/>
          <w:szCs w:val="20"/>
        </w:rPr>
      </w:pPr>
    </w:p>
    <w:p w14:paraId="466A10A0" w14:textId="77777777" w:rsidR="0084733B" w:rsidRPr="00D819AC" w:rsidRDefault="0084733B" w:rsidP="005F549B">
      <w:pPr>
        <w:widowControl w:val="0"/>
        <w:ind w:left="992" w:hanging="426"/>
        <w:jc w:val="both"/>
        <w:rPr>
          <w:rFonts w:ascii="Verdana" w:hAnsi="Verdana"/>
          <w:b/>
          <w:sz w:val="20"/>
          <w:szCs w:val="20"/>
        </w:rPr>
      </w:pPr>
      <w:r w:rsidRPr="00D819AC">
        <w:rPr>
          <w:rFonts w:ascii="Verdana" w:hAnsi="Verdana"/>
          <w:b/>
          <w:sz w:val="20"/>
          <w:szCs w:val="20"/>
        </w:rPr>
        <w:t>A rendészeti szervekben lejátszódó vezetési folyamatok:</w:t>
      </w:r>
    </w:p>
    <w:p w14:paraId="6E0CA490" w14:textId="77777777" w:rsidR="0084733B" w:rsidRPr="00D819AC" w:rsidRDefault="008B03BC" w:rsidP="005F549B">
      <w:pPr>
        <w:widowControl w:val="0"/>
        <w:ind w:left="567" w:hanging="1"/>
        <w:jc w:val="both"/>
        <w:rPr>
          <w:rFonts w:ascii="Verdana" w:hAnsi="Verdana"/>
          <w:sz w:val="20"/>
          <w:szCs w:val="20"/>
        </w:rPr>
      </w:pPr>
      <w:hyperlink r:id="rId16" w:history="1">
        <w:r w:rsidR="0084733B" w:rsidRPr="00D819AC">
          <w:rPr>
            <w:rFonts w:ascii="Verdana" w:eastAsia="Calibri" w:hAnsi="Verdana"/>
            <w:color w:val="0563C1"/>
            <w:sz w:val="20"/>
            <w:szCs w:val="20"/>
            <w:u w:val="single"/>
          </w:rPr>
          <w:t>Kovács Gábor (2018): Budapest: Dialóg Campus, 1-198. old., ISBN: 978-615-5889-35-6</w:t>
        </w:r>
      </w:hyperlink>
    </w:p>
    <w:p w14:paraId="76120B5D" w14:textId="77777777" w:rsidR="0084733B" w:rsidRPr="00D819AC" w:rsidRDefault="0084733B" w:rsidP="005F549B">
      <w:pPr>
        <w:widowControl w:val="0"/>
        <w:ind w:left="993" w:hanging="426"/>
        <w:jc w:val="both"/>
        <w:rPr>
          <w:rFonts w:ascii="Verdana" w:hAnsi="Verdana"/>
          <w:sz w:val="20"/>
          <w:szCs w:val="20"/>
        </w:rPr>
      </w:pPr>
    </w:p>
    <w:p w14:paraId="2D4AF416" w14:textId="77777777" w:rsidR="0084733B" w:rsidRPr="00D819AC" w:rsidRDefault="0084733B" w:rsidP="005F549B">
      <w:pPr>
        <w:widowControl w:val="0"/>
        <w:ind w:left="993" w:hanging="426"/>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2F82A8DD" w14:textId="77777777" w:rsidR="0084733B" w:rsidRPr="00D819AC" w:rsidRDefault="008B03BC" w:rsidP="005F549B">
      <w:pPr>
        <w:widowControl w:val="0"/>
        <w:ind w:left="567"/>
        <w:jc w:val="both"/>
        <w:rPr>
          <w:rFonts w:ascii="Verdana" w:hAnsi="Verdana"/>
          <w:b/>
          <w:bCs/>
          <w:sz w:val="20"/>
          <w:szCs w:val="20"/>
        </w:rPr>
      </w:pPr>
      <w:hyperlink r:id="rId17"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4294FAF4" w14:textId="77777777" w:rsidR="0084733B" w:rsidRPr="00D819AC" w:rsidRDefault="0084733B" w:rsidP="005F549B">
      <w:pPr>
        <w:widowControl w:val="0"/>
        <w:ind w:left="993" w:hanging="426"/>
        <w:jc w:val="both"/>
        <w:rPr>
          <w:rFonts w:ascii="Verdana" w:hAnsi="Verdana"/>
          <w:b/>
          <w:bCs/>
          <w:sz w:val="20"/>
          <w:szCs w:val="20"/>
        </w:rPr>
      </w:pPr>
    </w:p>
    <w:p w14:paraId="686C4638" w14:textId="77777777" w:rsidR="0084733B" w:rsidRPr="00D819AC" w:rsidRDefault="0084733B" w:rsidP="00E204CB">
      <w:pPr>
        <w:widowControl w:val="0"/>
        <w:numPr>
          <w:ilvl w:val="1"/>
          <w:numId w:val="18"/>
        </w:numPr>
        <w:tabs>
          <w:tab w:val="num" w:pos="567"/>
        </w:tabs>
        <w:ind w:left="993" w:hanging="426"/>
        <w:jc w:val="both"/>
        <w:rPr>
          <w:rFonts w:ascii="Verdana" w:hAnsi="Verdana"/>
          <w:b/>
          <w:bCs/>
          <w:sz w:val="20"/>
          <w:szCs w:val="20"/>
        </w:rPr>
      </w:pPr>
      <w:r w:rsidRPr="00D819AC">
        <w:rPr>
          <w:rFonts w:ascii="Verdana" w:hAnsi="Verdana"/>
          <w:b/>
          <w:bCs/>
          <w:sz w:val="20"/>
          <w:szCs w:val="20"/>
        </w:rPr>
        <w:t xml:space="preserve">Ajánlott irodalom: </w:t>
      </w:r>
    </w:p>
    <w:p w14:paraId="1CCEBB8C" w14:textId="77777777" w:rsidR="0084733B" w:rsidRPr="00D819AC" w:rsidRDefault="0084733B" w:rsidP="005F549B">
      <w:pPr>
        <w:widowControl w:val="0"/>
        <w:ind w:left="993" w:hanging="426"/>
        <w:jc w:val="both"/>
        <w:rPr>
          <w:rFonts w:ascii="Verdana" w:hAnsi="Verdana"/>
          <w:b/>
          <w:bCs/>
          <w:sz w:val="20"/>
          <w:szCs w:val="20"/>
        </w:rPr>
      </w:pPr>
    </w:p>
    <w:p w14:paraId="41FD9E3C" w14:textId="77777777" w:rsidR="0084733B" w:rsidRPr="00D819AC" w:rsidRDefault="0084733B" w:rsidP="005F549B">
      <w:pPr>
        <w:widowControl w:val="0"/>
        <w:ind w:left="993" w:hanging="426"/>
        <w:jc w:val="both"/>
        <w:rPr>
          <w:rFonts w:ascii="Verdana" w:hAnsi="Verdana"/>
          <w:b/>
          <w:sz w:val="20"/>
          <w:szCs w:val="20"/>
        </w:rPr>
      </w:pPr>
      <w:r w:rsidRPr="00D819AC">
        <w:rPr>
          <w:rFonts w:ascii="Verdana" w:hAnsi="Verdana"/>
          <w:b/>
          <w:sz w:val="20"/>
          <w:szCs w:val="20"/>
        </w:rPr>
        <w:t>Közszolgálati műveletirányítási rendszerek:</w:t>
      </w:r>
    </w:p>
    <w:p w14:paraId="39AC3C5D" w14:textId="77777777" w:rsidR="0084733B" w:rsidRPr="00D819AC" w:rsidRDefault="008B03BC" w:rsidP="005F549B">
      <w:pPr>
        <w:widowControl w:val="0"/>
        <w:tabs>
          <w:tab w:val="num" w:pos="2069"/>
        </w:tabs>
        <w:ind w:left="567"/>
        <w:jc w:val="both"/>
        <w:rPr>
          <w:rFonts w:ascii="Verdana" w:hAnsi="Verdana"/>
          <w:b/>
          <w:bCs/>
          <w:sz w:val="20"/>
          <w:szCs w:val="20"/>
        </w:rPr>
      </w:pPr>
      <w:hyperlink r:id="rId18"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1F948A16" w14:textId="77777777" w:rsidR="0084733B" w:rsidRPr="00D819AC" w:rsidRDefault="0084733B" w:rsidP="005F549B">
      <w:pPr>
        <w:widowControl w:val="0"/>
        <w:ind w:left="567"/>
        <w:rPr>
          <w:rFonts w:ascii="Verdana" w:eastAsia="Calibri" w:hAnsi="Verdana"/>
          <w:bCs/>
          <w:color w:val="0563C1"/>
          <w:sz w:val="20"/>
          <w:szCs w:val="20"/>
          <w:u w:val="single"/>
        </w:rPr>
      </w:pPr>
    </w:p>
    <w:p w14:paraId="208240B7" w14:textId="77777777" w:rsidR="0084733B" w:rsidRPr="00D819AC" w:rsidRDefault="0084733B" w:rsidP="005F549B">
      <w:pPr>
        <w:widowControl w:val="0"/>
        <w:tabs>
          <w:tab w:val="num" w:pos="2069"/>
        </w:tabs>
        <w:ind w:left="567"/>
        <w:jc w:val="both"/>
        <w:rPr>
          <w:rFonts w:ascii="Verdana" w:hAnsi="Verdana"/>
          <w:b/>
          <w:sz w:val="20"/>
          <w:szCs w:val="20"/>
        </w:rPr>
      </w:pPr>
      <w:r w:rsidRPr="00D819AC">
        <w:rPr>
          <w:rFonts w:ascii="Verdana" w:hAnsi="Verdana"/>
          <w:b/>
          <w:sz w:val="20"/>
          <w:szCs w:val="20"/>
        </w:rPr>
        <w:t>A szervezetvezetés elmélete:</w:t>
      </w:r>
    </w:p>
    <w:p w14:paraId="3FF97456" w14:textId="77777777" w:rsidR="0084733B" w:rsidRPr="00D819AC" w:rsidRDefault="008B03BC" w:rsidP="005F549B">
      <w:pPr>
        <w:widowControl w:val="0"/>
        <w:tabs>
          <w:tab w:val="num" w:pos="2069"/>
        </w:tabs>
        <w:ind w:left="567"/>
        <w:jc w:val="both"/>
        <w:rPr>
          <w:rFonts w:ascii="Verdana" w:hAnsi="Verdana"/>
          <w:sz w:val="20"/>
          <w:szCs w:val="20"/>
        </w:rPr>
      </w:pPr>
      <w:hyperlink r:id="rId19" w:history="1">
        <w:r w:rsidR="0084733B" w:rsidRPr="00D819AC">
          <w:rPr>
            <w:rFonts w:ascii="Verdana" w:hAnsi="Verdana"/>
            <w:color w:val="0563C1"/>
            <w:sz w:val="20"/>
            <w:szCs w:val="20"/>
            <w:u w:val="single"/>
          </w:rPr>
          <w:t>Kovács Gábor – Czuprák Ottó (2017): Budapest: Dialóg Campus, 1-360. old.</w:t>
        </w:r>
      </w:hyperlink>
      <w:r w:rsidR="0084733B" w:rsidRPr="00D819AC">
        <w:rPr>
          <w:rFonts w:ascii="Verdana" w:hAnsi="Verdana"/>
          <w:color w:val="0563C1"/>
          <w:sz w:val="20"/>
          <w:szCs w:val="20"/>
          <w:u w:val="single"/>
        </w:rPr>
        <w:t>, ISBN: 978-615-5764-42-4</w:t>
      </w:r>
    </w:p>
    <w:p w14:paraId="5FF0E87F" w14:textId="77777777" w:rsidR="0084733B" w:rsidRPr="00D819AC" w:rsidRDefault="0084733B" w:rsidP="0084733B">
      <w:pPr>
        <w:widowControl w:val="0"/>
        <w:ind w:left="993"/>
        <w:rPr>
          <w:rFonts w:ascii="Verdana" w:hAnsi="Verdana"/>
          <w:bCs/>
          <w:sz w:val="20"/>
          <w:szCs w:val="20"/>
        </w:rPr>
      </w:pPr>
    </w:p>
    <w:p w14:paraId="38144780" w14:textId="77777777" w:rsidR="0084733B" w:rsidRPr="00D819AC" w:rsidRDefault="0084733B" w:rsidP="0084733B">
      <w:pPr>
        <w:widowControl w:val="0"/>
        <w:spacing w:before="120" w:after="120"/>
        <w:jc w:val="both"/>
        <w:rPr>
          <w:rFonts w:ascii="Verdana" w:hAnsi="Verdana"/>
          <w:bCs/>
          <w:sz w:val="20"/>
          <w:szCs w:val="20"/>
        </w:rPr>
      </w:pPr>
    </w:p>
    <w:p w14:paraId="7D07BA89"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2C8C0D16" w14:textId="77777777" w:rsidR="0084733B" w:rsidRPr="00D819AC" w:rsidRDefault="0084733B" w:rsidP="0084733B">
      <w:pPr>
        <w:widowControl w:val="0"/>
        <w:ind w:left="4253"/>
        <w:jc w:val="center"/>
        <w:rPr>
          <w:rFonts w:ascii="Verdana" w:hAnsi="Verdana"/>
          <w:bCs/>
          <w:sz w:val="20"/>
          <w:szCs w:val="20"/>
        </w:rPr>
      </w:pPr>
    </w:p>
    <w:p w14:paraId="13DECD73"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Ph.D., </w:t>
      </w:r>
    </w:p>
    <w:p w14:paraId="657C810D"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746FCC7A"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00044EB9" w14:textId="77777777" w:rsidR="0084733B" w:rsidRPr="00D819AC" w:rsidRDefault="0084733B" w:rsidP="0084733B">
      <w:pPr>
        <w:tabs>
          <w:tab w:val="right" w:pos="900"/>
          <w:tab w:val="center" w:pos="4819"/>
        </w:tabs>
        <w:ind w:left="6096"/>
        <w:jc w:val="center"/>
        <w:rPr>
          <w:rFonts w:ascii="Verdana" w:hAnsi="Verdana"/>
          <w:sz w:val="20"/>
          <w:szCs w:val="20"/>
        </w:rPr>
      </w:pPr>
      <w:r w:rsidRPr="00D819AC">
        <w:rPr>
          <w:rFonts w:ascii="Verdana" w:hAnsi="Verdana"/>
          <w:bCs/>
          <w:sz w:val="20"/>
          <w:szCs w:val="20"/>
        </w:rPr>
        <w:t>tantárgyfelelős sk.</w:t>
      </w:r>
    </w:p>
    <w:p w14:paraId="404CBFFC" w14:textId="77777777" w:rsidR="0084733B" w:rsidRPr="00D819AC" w:rsidRDefault="0084733B" w:rsidP="0084733B">
      <w:pPr>
        <w:tabs>
          <w:tab w:val="center" w:pos="4819"/>
        </w:tabs>
        <w:spacing w:before="120"/>
        <w:ind w:left="568"/>
        <w:jc w:val="both"/>
        <w:rPr>
          <w:rFonts w:ascii="Verdana" w:hAnsi="Verdana"/>
          <w:sz w:val="20"/>
          <w:szCs w:val="20"/>
        </w:rPr>
      </w:pPr>
    </w:p>
    <w:p w14:paraId="3DCF689D" w14:textId="61883673" w:rsidR="0084733B" w:rsidRPr="00D819AC" w:rsidRDefault="0084733B">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84733B" w:rsidRPr="00D819AC" w14:paraId="34D07D90" w14:textId="77777777" w:rsidTr="00037CF5">
        <w:tc>
          <w:tcPr>
            <w:tcW w:w="4855" w:type="dxa"/>
            <w:tcBorders>
              <w:top w:val="nil"/>
              <w:left w:val="nil"/>
              <w:bottom w:val="single" w:sz="4" w:space="0" w:color="auto"/>
              <w:right w:val="nil"/>
            </w:tcBorders>
            <w:hideMark/>
          </w:tcPr>
          <w:p w14:paraId="6760533E"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75666F53" w14:textId="77777777" w:rsidR="0084733B" w:rsidRPr="00D819AC" w:rsidRDefault="0084733B" w:rsidP="0084733B">
            <w:pPr>
              <w:spacing w:before="120"/>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75C9C261"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832ED8F" w14:textId="77777777" w:rsidR="0084733B" w:rsidRPr="00D819AC" w:rsidRDefault="0084733B" w:rsidP="0084733B">
            <w:pPr>
              <w:spacing w:before="120"/>
              <w:ind w:left="567" w:hanging="283"/>
              <w:jc w:val="right"/>
              <w:rPr>
                <w:rFonts w:ascii="Verdana" w:hAnsi="Verdana"/>
                <w:sz w:val="20"/>
                <w:szCs w:val="20"/>
              </w:rPr>
            </w:pPr>
          </w:p>
        </w:tc>
      </w:tr>
      <w:tr w:rsidR="0084733B" w:rsidRPr="00D819AC" w14:paraId="74E7A74E" w14:textId="77777777" w:rsidTr="00037CF5">
        <w:tc>
          <w:tcPr>
            <w:tcW w:w="4855" w:type="dxa"/>
            <w:tcBorders>
              <w:top w:val="single" w:sz="4" w:space="0" w:color="auto"/>
              <w:left w:val="nil"/>
              <w:bottom w:val="nil"/>
              <w:right w:val="nil"/>
            </w:tcBorders>
            <w:hideMark/>
          </w:tcPr>
          <w:p w14:paraId="3D6DC565" w14:textId="77777777" w:rsidR="0084733B" w:rsidRPr="00D819AC" w:rsidRDefault="0084733B" w:rsidP="0084733B">
            <w:pPr>
              <w:spacing w:before="120"/>
              <w:ind w:left="567" w:hanging="283"/>
              <w:jc w:val="center"/>
              <w:rPr>
                <w:rFonts w:ascii="Verdana" w:hAnsi="Verdana"/>
                <w:b/>
                <w:sz w:val="20"/>
                <w:szCs w:val="20"/>
              </w:rPr>
            </w:pPr>
          </w:p>
        </w:tc>
        <w:tc>
          <w:tcPr>
            <w:tcW w:w="1620" w:type="dxa"/>
          </w:tcPr>
          <w:p w14:paraId="373A837E" w14:textId="77777777" w:rsidR="0084733B" w:rsidRPr="00D819AC" w:rsidRDefault="0084733B" w:rsidP="0084733B">
            <w:pPr>
              <w:spacing w:before="120"/>
              <w:ind w:left="567" w:hanging="283"/>
              <w:jc w:val="both"/>
              <w:rPr>
                <w:rFonts w:ascii="Verdana" w:hAnsi="Verdana"/>
                <w:sz w:val="20"/>
                <w:szCs w:val="20"/>
              </w:rPr>
            </w:pPr>
          </w:p>
        </w:tc>
        <w:tc>
          <w:tcPr>
            <w:tcW w:w="2597" w:type="dxa"/>
          </w:tcPr>
          <w:p w14:paraId="5AD33D68" w14:textId="77777777" w:rsidR="0084733B" w:rsidRPr="00D819AC" w:rsidRDefault="0084733B" w:rsidP="0084733B">
            <w:pPr>
              <w:spacing w:before="120"/>
              <w:ind w:left="567" w:hanging="283"/>
              <w:jc w:val="both"/>
              <w:rPr>
                <w:rFonts w:ascii="Verdana" w:hAnsi="Verdana"/>
                <w:sz w:val="20"/>
                <w:szCs w:val="20"/>
              </w:rPr>
            </w:pPr>
          </w:p>
        </w:tc>
      </w:tr>
    </w:tbl>
    <w:p w14:paraId="760A4415" w14:textId="77777777" w:rsidR="0084733B" w:rsidRPr="00D819AC" w:rsidRDefault="0084733B" w:rsidP="0084733B">
      <w:pPr>
        <w:spacing w:before="120"/>
        <w:ind w:left="568" w:hanging="284"/>
        <w:jc w:val="center"/>
        <w:rPr>
          <w:rFonts w:ascii="Verdana" w:hAnsi="Verdana"/>
          <w:b/>
          <w:bCs/>
          <w:sz w:val="20"/>
          <w:szCs w:val="20"/>
        </w:rPr>
      </w:pPr>
      <w:r w:rsidRPr="00D819AC">
        <w:rPr>
          <w:rFonts w:ascii="Verdana" w:hAnsi="Verdana"/>
          <w:b/>
          <w:bCs/>
          <w:sz w:val="20"/>
          <w:szCs w:val="20"/>
        </w:rPr>
        <w:t>TANTÁRGYI PROGRAM</w:t>
      </w:r>
    </w:p>
    <w:p w14:paraId="02E2D770" w14:textId="77777777" w:rsidR="0084733B" w:rsidRPr="00D819AC" w:rsidRDefault="0084733B" w:rsidP="00E204CB">
      <w:pPr>
        <w:numPr>
          <w:ilvl w:val="0"/>
          <w:numId w:val="369"/>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RRVTM24</w:t>
      </w:r>
    </w:p>
    <w:p w14:paraId="536F9643"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Rendészeti management 3.</w:t>
      </w:r>
    </w:p>
    <w:p w14:paraId="7AE4797B" w14:textId="77777777" w:rsidR="0084733B" w:rsidRPr="00D819AC" w:rsidRDefault="0084733B" w:rsidP="00E204CB">
      <w:pPr>
        <w:numPr>
          <w:ilvl w:val="0"/>
          <w:numId w:val="369"/>
        </w:numPr>
        <w:spacing w:before="120"/>
        <w:ind w:left="567" w:hanging="283"/>
        <w:jc w:val="both"/>
        <w:rPr>
          <w:rFonts w:ascii="Verdana" w:hAnsi="Verdana"/>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Theory of Leadership and Management, </w:t>
      </w:r>
      <w:r w:rsidRPr="00D819AC">
        <w:rPr>
          <w:rFonts w:ascii="Verdana" w:hAnsi="Verdana"/>
          <w:sz w:val="20"/>
          <w:szCs w:val="20"/>
          <w:lang w:val="en-GB"/>
        </w:rPr>
        <w:t>Leadership of Law Enforcement Activities Part</w:t>
      </w:r>
      <w:r w:rsidRPr="00D819AC">
        <w:rPr>
          <w:rFonts w:ascii="Verdana" w:hAnsi="Verdana"/>
          <w:bCs/>
          <w:sz w:val="20"/>
          <w:szCs w:val="20"/>
          <w:lang w:val="en-GB"/>
        </w:rPr>
        <w:t xml:space="preserve"> 3.</w:t>
      </w:r>
    </w:p>
    <w:p w14:paraId="2A155F2B" w14:textId="77777777" w:rsidR="0084733B" w:rsidRPr="00D819AC" w:rsidRDefault="0084733B" w:rsidP="00E204CB">
      <w:pPr>
        <w:numPr>
          <w:ilvl w:val="0"/>
          <w:numId w:val="369"/>
        </w:numPr>
        <w:tabs>
          <w:tab w:val="right" w:pos="567"/>
        </w:tabs>
        <w:spacing w:before="120" w:line="360" w:lineRule="auto"/>
        <w:jc w:val="both"/>
        <w:rPr>
          <w:rFonts w:ascii="Verdana" w:hAnsi="Verdana"/>
          <w:b/>
          <w:bCs/>
          <w:sz w:val="20"/>
          <w:szCs w:val="20"/>
          <w:lang w:val="en-GB"/>
        </w:rPr>
      </w:pPr>
      <w:r w:rsidRPr="00D819AC">
        <w:rPr>
          <w:rFonts w:ascii="Verdana" w:hAnsi="Verdana"/>
          <w:b/>
          <w:bCs/>
          <w:sz w:val="20"/>
          <w:szCs w:val="20"/>
          <w:lang w:val="en-GB"/>
        </w:rPr>
        <w:t>Kreditérték:</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10F0B54A" w14:textId="1981FB2D" w:rsidR="0084733B" w:rsidRPr="00D819AC" w:rsidRDefault="0045519B" w:rsidP="00E204CB">
      <w:pPr>
        <w:widowControl w:val="0"/>
        <w:numPr>
          <w:ilvl w:val="1"/>
          <w:numId w:val="369"/>
        </w:numPr>
        <w:spacing w:before="120" w:after="120" w:line="360" w:lineRule="auto"/>
        <w:contextualSpacing/>
        <w:jc w:val="both"/>
        <w:rPr>
          <w:rFonts w:ascii="Verdana" w:hAnsi="Verdana"/>
          <w:b/>
          <w:bCs/>
          <w:sz w:val="20"/>
          <w:szCs w:val="20"/>
        </w:rPr>
      </w:pPr>
      <w:r w:rsidRPr="00D819AC">
        <w:rPr>
          <w:rFonts w:ascii="Verdana" w:hAnsi="Verdana"/>
          <w:bCs/>
          <w:sz w:val="20"/>
          <w:szCs w:val="20"/>
        </w:rPr>
        <w:t>2</w:t>
      </w:r>
      <w:r w:rsidR="0084733B" w:rsidRPr="00D819AC">
        <w:rPr>
          <w:rFonts w:ascii="Verdana" w:hAnsi="Verdana"/>
          <w:bCs/>
          <w:sz w:val="20"/>
          <w:szCs w:val="20"/>
        </w:rPr>
        <w:t xml:space="preserve"> kredit</w:t>
      </w:r>
    </w:p>
    <w:p w14:paraId="7D6781FD" w14:textId="77777777" w:rsidR="0084733B" w:rsidRPr="00D819AC" w:rsidRDefault="0084733B" w:rsidP="00E204CB">
      <w:pPr>
        <w:widowControl w:val="0"/>
        <w:numPr>
          <w:ilvl w:val="1"/>
          <w:numId w:val="369"/>
        </w:numPr>
        <w:spacing w:before="120" w:after="120" w:line="360" w:lineRule="auto"/>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06F2CA43"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minden specializáció</w:t>
      </w:r>
    </w:p>
    <w:p w14:paraId="2B462FDA"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3EA68AEC"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w:t>
      </w:r>
      <w:r w:rsidRPr="00D819AC">
        <w:rPr>
          <w:rFonts w:ascii="Verdana" w:hAnsi="Verdana"/>
          <w:b/>
          <w:bCs/>
          <w:sz w:val="20"/>
          <w:szCs w:val="20"/>
        </w:rPr>
        <w:t xml:space="preserve"> </w:t>
      </w:r>
      <w:r w:rsidRPr="00D819AC">
        <w:rPr>
          <w:rFonts w:ascii="Verdana" w:hAnsi="Verdana"/>
          <w:bCs/>
          <w:sz w:val="20"/>
          <w:szCs w:val="20"/>
        </w:rPr>
        <w:t>Dr. Kovács Gábor (PhD) egyetemi tanár, tanszékvezető.</w:t>
      </w:r>
    </w:p>
    <w:p w14:paraId="162C5994" w14:textId="77777777" w:rsidR="0084733B" w:rsidRPr="00D819AC" w:rsidRDefault="0084733B" w:rsidP="00E204CB">
      <w:pPr>
        <w:numPr>
          <w:ilvl w:val="0"/>
          <w:numId w:val="369"/>
        </w:numPr>
        <w:spacing w:before="120"/>
        <w:ind w:left="567" w:hanging="283"/>
        <w:jc w:val="both"/>
        <w:rPr>
          <w:rFonts w:ascii="Verdana" w:hAnsi="Verdana"/>
          <w:bCs/>
          <w:sz w:val="20"/>
          <w:szCs w:val="20"/>
        </w:rPr>
      </w:pPr>
      <w:r w:rsidRPr="00D819AC">
        <w:rPr>
          <w:rFonts w:ascii="Verdana" w:hAnsi="Verdana"/>
          <w:b/>
          <w:bCs/>
          <w:sz w:val="20"/>
          <w:szCs w:val="20"/>
        </w:rPr>
        <w:t>A tanórák száma (előadás+szeminárium+gyakorlat)</w:t>
      </w:r>
    </w:p>
    <w:p w14:paraId="3E752E13" w14:textId="77777777" w:rsidR="0084733B" w:rsidRPr="00D819AC" w:rsidRDefault="0084733B" w:rsidP="00E204CB">
      <w:pPr>
        <w:numPr>
          <w:ilvl w:val="1"/>
          <w:numId w:val="369"/>
        </w:numPr>
        <w:tabs>
          <w:tab w:val="clear" w:pos="1000"/>
          <w:tab w:val="num" w:pos="1134"/>
        </w:tabs>
        <w:spacing w:before="120"/>
        <w:ind w:left="851" w:hanging="283"/>
        <w:jc w:val="both"/>
        <w:rPr>
          <w:rFonts w:ascii="Verdana" w:hAnsi="Verdana"/>
          <w:bCs/>
          <w:sz w:val="20"/>
          <w:szCs w:val="20"/>
        </w:rPr>
      </w:pPr>
      <w:r w:rsidRPr="00D819AC">
        <w:rPr>
          <w:rFonts w:ascii="Verdana" w:hAnsi="Verdana"/>
          <w:bCs/>
          <w:sz w:val="20"/>
          <w:szCs w:val="20"/>
        </w:rPr>
        <w:t xml:space="preserve">össz óraszám: </w:t>
      </w:r>
    </w:p>
    <w:p w14:paraId="3075684B" w14:textId="77777777" w:rsidR="0084733B" w:rsidRPr="00D819AC" w:rsidRDefault="0084733B" w:rsidP="00E204CB">
      <w:pPr>
        <w:numPr>
          <w:ilvl w:val="2"/>
          <w:numId w:val="369"/>
        </w:numPr>
        <w:spacing w:before="120"/>
        <w:ind w:left="1701" w:hanging="283"/>
        <w:jc w:val="both"/>
        <w:rPr>
          <w:rFonts w:ascii="Verdana" w:hAnsi="Verdana"/>
          <w:bCs/>
          <w:sz w:val="20"/>
          <w:szCs w:val="20"/>
        </w:rPr>
      </w:pPr>
      <w:r w:rsidRPr="00D819AC">
        <w:rPr>
          <w:rFonts w:ascii="Verdana" w:hAnsi="Verdana"/>
          <w:bCs/>
          <w:sz w:val="20"/>
          <w:szCs w:val="20"/>
        </w:rPr>
        <w:t>Nappali munkarend: 0 (0 EA + 0 SZ + 0 GY)</w:t>
      </w:r>
    </w:p>
    <w:p w14:paraId="232ED379" w14:textId="77777777" w:rsidR="0084733B" w:rsidRPr="00D819AC" w:rsidRDefault="0084733B" w:rsidP="00E204CB">
      <w:pPr>
        <w:numPr>
          <w:ilvl w:val="2"/>
          <w:numId w:val="369"/>
        </w:numPr>
        <w:spacing w:before="120"/>
        <w:ind w:left="1701" w:hanging="283"/>
        <w:jc w:val="both"/>
        <w:rPr>
          <w:rFonts w:ascii="Verdana" w:hAnsi="Verdana"/>
          <w:bCs/>
          <w:sz w:val="20"/>
          <w:szCs w:val="20"/>
        </w:rPr>
      </w:pPr>
      <w:r w:rsidRPr="00D819AC">
        <w:rPr>
          <w:rFonts w:ascii="Verdana" w:hAnsi="Verdana"/>
          <w:bCs/>
          <w:sz w:val="20"/>
          <w:szCs w:val="20"/>
        </w:rPr>
        <w:t>Levelező munkarend: 18 óra (12 EA + 2 SZ + 4 GY)</w:t>
      </w:r>
    </w:p>
    <w:p w14:paraId="567394B5" w14:textId="77777777" w:rsidR="0084733B" w:rsidRPr="00D819AC" w:rsidRDefault="0084733B" w:rsidP="00E204CB">
      <w:pPr>
        <w:numPr>
          <w:ilvl w:val="1"/>
          <w:numId w:val="369"/>
        </w:numPr>
        <w:tabs>
          <w:tab w:val="clear" w:pos="1000"/>
          <w:tab w:val="num" w:pos="1134"/>
        </w:tabs>
        <w:spacing w:before="120"/>
        <w:ind w:left="851" w:hanging="283"/>
        <w:jc w:val="both"/>
        <w:rPr>
          <w:rFonts w:ascii="Verdana" w:hAnsi="Verdana"/>
          <w:bCs/>
          <w:sz w:val="20"/>
          <w:szCs w:val="20"/>
        </w:rPr>
      </w:pPr>
      <w:r w:rsidRPr="00D819AC">
        <w:rPr>
          <w:rFonts w:ascii="Verdana" w:hAnsi="Verdana"/>
          <w:bCs/>
          <w:sz w:val="20"/>
          <w:szCs w:val="20"/>
        </w:rPr>
        <w:t>heti óraszám nappali munkarend: 3</w:t>
      </w:r>
    </w:p>
    <w:p w14:paraId="2B1CD619" w14:textId="77777777" w:rsidR="0084733B" w:rsidRPr="00D819AC" w:rsidRDefault="0084733B" w:rsidP="00E204CB">
      <w:pPr>
        <w:numPr>
          <w:ilvl w:val="1"/>
          <w:numId w:val="369"/>
        </w:numPr>
        <w:tabs>
          <w:tab w:val="clear" w:pos="1000"/>
          <w:tab w:val="num" w:pos="1134"/>
        </w:tabs>
        <w:spacing w:before="120"/>
        <w:ind w:left="1134" w:hanging="566"/>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0C4E379B" w14:textId="77777777" w:rsidR="0084733B" w:rsidRPr="00D819AC" w:rsidRDefault="0084733B" w:rsidP="00E204CB">
      <w:pPr>
        <w:numPr>
          <w:ilvl w:val="0"/>
          <w:numId w:val="369"/>
        </w:numPr>
        <w:spacing w:before="120"/>
        <w:ind w:left="567" w:right="141" w:hanging="283"/>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 xml:space="preserve">A rendészeti szervek felsőszintű irányítása, vezetésének elvei, az irányítás módszerei, a minisztériumok feladatrendszere. </w:t>
      </w:r>
      <w:r w:rsidRPr="00D819AC">
        <w:rPr>
          <w:rFonts w:ascii="Verdana" w:hAnsi="Verdana"/>
          <w:sz w:val="20"/>
          <w:szCs w:val="20"/>
        </w:rPr>
        <w:t xml:space="preserve">A Rendőrség, az OKF, a BV és a NAV felsőszintű irányításának főbb elemei, az egyes szervezetek vezetési modellje, sajátosságai, vezetés irányítás eszközei, rendszere. A belügyminisztériumi irányítási modellek más országokban. A szervezetek alárendeltsége, vezetés irányítási rendszere, szervezete, feladatrendszere, jogkörei stb. Konfliktusok a rendészeti szerveknél, konfliktuskezelés. A rendészeti tevékenység és rendészeti igazgatás sajátosságai, a parancsnok jogállása, motivációs elméletek. A belügyi szervek irányítása váratlan helyzetekben. Vezetési gyakorlat, szituációs feladatok megoldása. </w:t>
      </w:r>
    </w:p>
    <w:p w14:paraId="2FB7E377" w14:textId="77777777" w:rsidR="0084733B" w:rsidRPr="00D819AC" w:rsidRDefault="0084733B" w:rsidP="0084733B">
      <w:pPr>
        <w:spacing w:before="120"/>
        <w:ind w:left="567"/>
        <w:jc w:val="both"/>
        <w:rPr>
          <w:rFonts w:ascii="Verdana" w:hAnsi="Verdana"/>
          <w:sz w:val="20"/>
          <w:szCs w:val="20"/>
          <w:lang w:val="en"/>
        </w:rPr>
      </w:pPr>
      <w:r w:rsidRPr="00D819AC">
        <w:rPr>
          <w:rFonts w:ascii="Verdana" w:hAnsi="Verdana"/>
          <w:b/>
          <w:bCs/>
          <w:sz w:val="20"/>
          <w:szCs w:val="20"/>
        </w:rPr>
        <w:t xml:space="preserve">A tantárgy szakmai tartalma (angolul) (Course description - English): </w:t>
      </w:r>
      <w:r w:rsidRPr="00D819AC">
        <w:rPr>
          <w:rFonts w:ascii="Verdana" w:hAnsi="Verdana"/>
          <w:sz w:val="20"/>
          <w:szCs w:val="20"/>
          <w:lang w:val="en"/>
        </w:rPr>
        <w:t xml:space="preserve">The management of law top-level enforcement agencies, principles of management, methods of management, the task of ministries. The main elements of the top-level management, of the Police, the Disaster Management, the Prison Service and the Tax- and Custom Service. The management model of each organization, its features, the management tools and system. Ministry of Interior governance models in other countries. The subordination, the management system of different law enforcement organization the tasks. Conflicts in the law enforcement agencies, conflict </w:t>
      </w:r>
      <w:r w:rsidRPr="00D819AC">
        <w:rPr>
          <w:rFonts w:ascii="Verdana" w:hAnsi="Verdana"/>
          <w:sz w:val="20"/>
          <w:szCs w:val="20"/>
          <w:lang w:val="en"/>
        </w:rPr>
        <w:lastRenderedPageBreak/>
        <w:t>management. Peculiarities of law enforcement activity and law enforcement, command status, motivational theories. Managing the MoI organization during the emergencies. Management practice, solving situational tasks.</w:t>
      </w:r>
    </w:p>
    <w:p w14:paraId="3C9E21E0" w14:textId="77777777" w:rsidR="0084733B" w:rsidRPr="00D819AC" w:rsidRDefault="0084733B" w:rsidP="00E204CB">
      <w:pPr>
        <w:numPr>
          <w:ilvl w:val="0"/>
          <w:numId w:val="369"/>
        </w:numPr>
        <w:tabs>
          <w:tab w:val="right" w:pos="567"/>
        </w:tabs>
        <w:spacing w:before="120"/>
        <w:ind w:right="141"/>
        <w:jc w:val="both"/>
        <w:rPr>
          <w:rFonts w:ascii="Verdana" w:hAnsi="Verdana"/>
          <w:bCs/>
          <w:sz w:val="20"/>
          <w:szCs w:val="20"/>
          <w:vertAlign w:val="subscript"/>
        </w:rPr>
      </w:pPr>
      <w:r w:rsidRPr="00D819AC">
        <w:rPr>
          <w:rFonts w:ascii="Verdana" w:hAnsi="Verdana"/>
          <w:b/>
          <w:sz w:val="20"/>
          <w:szCs w:val="20"/>
        </w:rPr>
        <w:t xml:space="preserve">Elérendő kompetenciák (magyarul): </w:t>
      </w:r>
    </w:p>
    <w:p w14:paraId="19865975" w14:textId="77777777" w:rsidR="0084733B" w:rsidRPr="00D819AC" w:rsidRDefault="0084733B" w:rsidP="0084733B">
      <w:pPr>
        <w:tabs>
          <w:tab w:val="num" w:pos="567"/>
        </w:tab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5222912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13267E9A"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46D384BB"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Rendelkezik azzal a tudással, amelyek szükségesek a jövőbeni vezető-irányító feladatai végrehajtásához. </w:t>
      </w:r>
    </w:p>
    <w:p w14:paraId="3B97C8E9"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4903575B" w14:textId="77777777" w:rsidR="0084733B" w:rsidRPr="00D819AC" w:rsidRDefault="0084733B" w:rsidP="00E204CB">
      <w:pPr>
        <w:numPr>
          <w:ilvl w:val="0"/>
          <w:numId w:val="143"/>
        </w:numPr>
        <w:spacing w:before="120"/>
        <w:ind w:left="567" w:right="141" w:firstLine="0"/>
        <w:contextualSpacing/>
        <w:jc w:val="both"/>
        <w:rPr>
          <w:rFonts w:ascii="Verdana" w:hAnsi="Verdana"/>
          <w:bCs/>
          <w:sz w:val="20"/>
          <w:szCs w:val="20"/>
        </w:rPr>
      </w:pPr>
      <w:r w:rsidRPr="00D819AC">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203B073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Képességei:</w:t>
      </w:r>
    </w:p>
    <w:p w14:paraId="138FA112"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0822E0D8"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3D1885E0"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70D4C02F"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2CDDB4CD"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506DDB5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21845B4B" w14:textId="77777777" w:rsidR="0084733B" w:rsidRPr="00D819AC" w:rsidRDefault="0084733B" w:rsidP="00E204CB">
      <w:pPr>
        <w:numPr>
          <w:ilvl w:val="0"/>
          <w:numId w:val="142"/>
        </w:numPr>
        <w:spacing w:before="120"/>
        <w:ind w:left="567" w:right="141" w:firstLine="0"/>
        <w:contextualSpacing/>
        <w:jc w:val="both"/>
        <w:rPr>
          <w:rFonts w:ascii="Verdana" w:hAnsi="Verdana"/>
          <w:bCs/>
          <w:sz w:val="20"/>
          <w:szCs w:val="20"/>
        </w:rPr>
      </w:pPr>
      <w:r w:rsidRPr="00D819AC">
        <w:rPr>
          <w:rFonts w:ascii="Verdana" w:hAnsi="Verdana"/>
          <w:bCs/>
          <w:sz w:val="20"/>
          <w:szCs w:val="20"/>
        </w:rPr>
        <w:t>Átfogó megközelítéssel, komplex problémakezelési képességekkel rendelkezik, képes a nagyfokú információfeldolgozásra.</w:t>
      </w:r>
    </w:p>
    <w:p w14:paraId="6DAF190C"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160C22A"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2805B92C" w14:textId="77777777" w:rsidR="0084733B" w:rsidRPr="00D819AC" w:rsidRDefault="0084733B" w:rsidP="00E204CB">
      <w:pPr>
        <w:numPr>
          <w:ilvl w:val="0"/>
          <w:numId w:val="141"/>
        </w:numPr>
        <w:spacing w:before="120"/>
        <w:ind w:left="567" w:right="141" w:firstLine="0"/>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7E9DA6D2" w14:textId="77777777" w:rsidR="0084733B" w:rsidRPr="00D819AC" w:rsidRDefault="0084733B" w:rsidP="00E204CB">
      <w:pPr>
        <w:numPr>
          <w:ilvl w:val="0"/>
          <w:numId w:val="141"/>
        </w:numPr>
        <w:spacing w:before="120"/>
        <w:ind w:left="567" w:right="141" w:firstLine="0"/>
        <w:contextualSpacing/>
        <w:jc w:val="both"/>
        <w:rPr>
          <w:rFonts w:ascii="Verdana" w:hAnsi="Verdana"/>
          <w:bCs/>
          <w:sz w:val="20"/>
          <w:szCs w:val="20"/>
        </w:rPr>
      </w:pP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115BE54" w14:textId="77777777" w:rsidR="0084733B" w:rsidRPr="00D819AC" w:rsidRDefault="0084733B" w:rsidP="005F549B">
      <w:pPr>
        <w:spacing w:before="120"/>
        <w:ind w:left="567" w:right="141"/>
        <w:jc w:val="both"/>
        <w:rPr>
          <w:rFonts w:ascii="Verdana" w:hAnsi="Verdana"/>
          <w:bCs/>
          <w:sz w:val="20"/>
          <w:szCs w:val="20"/>
        </w:rPr>
      </w:pPr>
    </w:p>
    <w:p w14:paraId="3A334FB1"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5D851576" w14:textId="77777777" w:rsidR="0084733B" w:rsidRPr="00D819AC" w:rsidRDefault="0084733B" w:rsidP="00E204CB">
      <w:pPr>
        <w:numPr>
          <w:ilvl w:val="0"/>
          <w:numId w:val="141"/>
        </w:numPr>
        <w:spacing w:before="120"/>
        <w:ind w:left="567" w:right="141" w:firstLine="0"/>
        <w:contextualSpacing/>
        <w:jc w:val="both"/>
        <w:rPr>
          <w:rFonts w:ascii="Verdana" w:hAnsi="Verdana"/>
          <w:bCs/>
          <w:sz w:val="20"/>
          <w:szCs w:val="20"/>
        </w:rPr>
      </w:pPr>
      <w:r w:rsidRPr="00D819AC">
        <w:rPr>
          <w:rFonts w:ascii="Verdana" w:hAnsi="Verdana"/>
          <w:bCs/>
          <w:sz w:val="20"/>
          <w:szCs w:val="20"/>
        </w:rPr>
        <w:t>Szakmai álláspontjának képviseletével bátran és felel</w:t>
      </w:r>
      <w:r w:rsidRPr="00D819AC">
        <w:rPr>
          <w:rFonts w:ascii="Verdana" w:hAnsi="Verdana" w:hint="eastAsia"/>
          <w:bCs/>
          <w:sz w:val="20"/>
          <w:szCs w:val="20"/>
        </w:rPr>
        <w:t>ő</w:t>
      </w:r>
      <w:r w:rsidRPr="00D819AC">
        <w:rPr>
          <w:rFonts w:ascii="Verdana" w:hAnsi="Verdana"/>
          <w:bCs/>
          <w:sz w:val="20"/>
          <w:szCs w:val="20"/>
        </w:rPr>
        <w:t>sségteljesen vesz részt munkaszervezetének m</w:t>
      </w:r>
      <w:r w:rsidRPr="00D819AC">
        <w:rPr>
          <w:rFonts w:ascii="Verdana" w:hAnsi="Verdana" w:hint="eastAsia"/>
          <w:bCs/>
          <w:sz w:val="20"/>
          <w:szCs w:val="20"/>
        </w:rPr>
        <w:t>ű</w:t>
      </w:r>
      <w:r w:rsidRPr="00D819AC">
        <w:rPr>
          <w:rFonts w:ascii="Verdana" w:hAnsi="Verdana"/>
          <w:bCs/>
          <w:sz w:val="20"/>
          <w:szCs w:val="20"/>
        </w:rPr>
        <w:t>ködtetésében, a szakmai koncepciók kidolgozásában, megvitatásában és megvalósításában.</w:t>
      </w:r>
    </w:p>
    <w:p w14:paraId="55954534" w14:textId="77777777" w:rsidR="0084733B" w:rsidRPr="00D819AC" w:rsidRDefault="0084733B" w:rsidP="005F549B">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5A8CC6F6"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w:t>
      </w:r>
      <w:r w:rsidRPr="00D819AC">
        <w:rPr>
          <w:rFonts w:ascii="Verdana" w:hAnsi="Verdana" w:hint="eastAsia"/>
          <w:b/>
          <w:bCs/>
          <w:sz w:val="20"/>
          <w:szCs w:val="20"/>
        </w:rPr>
        <w:t>ő</w:t>
      </w:r>
      <w:r w:rsidRPr="00D819AC">
        <w:rPr>
          <w:rFonts w:ascii="Verdana" w:hAnsi="Verdana"/>
          <w:b/>
          <w:bCs/>
          <w:sz w:val="20"/>
          <w:szCs w:val="20"/>
        </w:rPr>
        <w:t>l átemelt szakmai kompetenciák:</w:t>
      </w:r>
    </w:p>
    <w:p w14:paraId="65B9BADC"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w:t>
      </w:r>
      <w:r w:rsidRPr="00D819AC">
        <w:rPr>
          <w:rFonts w:ascii="Verdana" w:hAnsi="Verdana"/>
          <w:bCs/>
          <w:sz w:val="20"/>
          <w:szCs w:val="20"/>
        </w:rPr>
        <w:lastRenderedPageBreak/>
        <w:t xml:space="preserve">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21426E8E"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0C97EEE4" w14:textId="77777777" w:rsidR="0084733B" w:rsidRPr="00D819AC" w:rsidRDefault="0084733B" w:rsidP="005F549B">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3BB4683C" w14:textId="77777777" w:rsidR="0084733B" w:rsidRPr="00D819AC" w:rsidRDefault="0084733B" w:rsidP="00E204CB">
      <w:pPr>
        <w:numPr>
          <w:ilvl w:val="0"/>
          <w:numId w:val="140"/>
        </w:numPr>
        <w:spacing w:before="120"/>
        <w:ind w:left="567" w:right="141" w:firstLine="0"/>
        <w:contextualSpacing/>
        <w:jc w:val="both"/>
        <w:rPr>
          <w:rFonts w:ascii="Verdana" w:hAnsi="Verdana"/>
          <w:bCs/>
          <w:sz w:val="20"/>
          <w:szCs w:val="20"/>
        </w:rPr>
      </w:pPr>
      <w:r w:rsidRPr="00D819AC">
        <w:rPr>
          <w:rFonts w:ascii="Verdana" w:hAnsi="Verdana"/>
          <w:bCs/>
          <w:sz w:val="20"/>
          <w:szCs w:val="20"/>
        </w:rPr>
        <w:t>Felel</w:t>
      </w:r>
      <w:r w:rsidRPr="00D819AC">
        <w:rPr>
          <w:rFonts w:ascii="Verdana" w:hAnsi="Verdana" w:hint="eastAsia"/>
          <w:bCs/>
          <w:sz w:val="20"/>
          <w:szCs w:val="20"/>
        </w:rPr>
        <w:t>ő</w:t>
      </w:r>
      <w:r w:rsidRPr="00D819AC">
        <w:rPr>
          <w:rFonts w:ascii="Verdana" w:hAnsi="Verdana"/>
          <w:bCs/>
          <w:sz w:val="20"/>
          <w:szCs w:val="20"/>
        </w:rPr>
        <w:t>s a szervezetében a feladatok megosztásáért, a szervezeti m</w:t>
      </w:r>
      <w:r w:rsidRPr="00D819AC">
        <w:rPr>
          <w:rFonts w:ascii="Verdana" w:hAnsi="Verdana" w:hint="eastAsia"/>
          <w:bCs/>
          <w:sz w:val="20"/>
          <w:szCs w:val="20"/>
        </w:rPr>
        <w:t>ű</w:t>
      </w:r>
      <w:r w:rsidRPr="00D819AC">
        <w:rPr>
          <w:rFonts w:ascii="Verdana" w:hAnsi="Verdana"/>
          <w:bCs/>
          <w:sz w:val="20"/>
          <w:szCs w:val="20"/>
        </w:rPr>
        <w:t>ködésért, eredményességért, a vezet</w:t>
      </w:r>
      <w:r w:rsidRPr="00D819AC">
        <w:rPr>
          <w:rFonts w:ascii="Verdana" w:hAnsi="Verdana" w:hint="eastAsia"/>
          <w:bCs/>
          <w:sz w:val="20"/>
          <w:szCs w:val="20"/>
        </w:rPr>
        <w:t>ő</w:t>
      </w:r>
      <w:r w:rsidRPr="00D819AC">
        <w:rPr>
          <w:rFonts w:ascii="Verdana" w:hAnsi="Verdana"/>
          <w:bCs/>
          <w:sz w:val="20"/>
          <w:szCs w:val="20"/>
        </w:rPr>
        <w:t>i utasítások kiadásáért, az önálló vezet</w:t>
      </w:r>
      <w:r w:rsidRPr="00D819AC">
        <w:rPr>
          <w:rFonts w:ascii="Verdana" w:hAnsi="Verdana" w:hint="eastAsia"/>
          <w:bCs/>
          <w:sz w:val="20"/>
          <w:szCs w:val="20"/>
        </w:rPr>
        <w:t>ő</w:t>
      </w:r>
      <w:r w:rsidRPr="00D819AC">
        <w:rPr>
          <w:rFonts w:ascii="Verdana" w:hAnsi="Verdana"/>
          <w:bCs/>
          <w:sz w:val="20"/>
          <w:szCs w:val="20"/>
        </w:rPr>
        <w:t>-irányító munka végzéséért és a hatékony munkavégzésért egyéni és szervezeti szinten.</w:t>
      </w:r>
    </w:p>
    <w:p w14:paraId="130FA39C" w14:textId="77777777" w:rsidR="0084733B" w:rsidRPr="00D819AC" w:rsidRDefault="0084733B" w:rsidP="005F549B">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5A045B0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7425270E"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0584C88"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problem solving methods. </w:t>
      </w:r>
    </w:p>
    <w:p w14:paraId="667CCE67"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5D072CD1"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774F413D" w14:textId="77777777" w:rsidR="0084733B" w:rsidRPr="00D819AC" w:rsidRDefault="0084733B" w:rsidP="00E204CB">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686AFE8"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w:t>
      </w:r>
    </w:p>
    <w:p w14:paraId="68171CBD"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B6671C"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459E7EF4"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6C79320D"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He/she is able to perform executive, independent middle and senior management and managerial positions and responsibilities in various positions within the civil service. </w:t>
      </w:r>
    </w:p>
    <w:p w14:paraId="00820DA5"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18521C3B"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2111BA22" w14:textId="77777777" w:rsidR="0084733B" w:rsidRPr="00D819AC" w:rsidRDefault="0084733B" w:rsidP="00E204CB">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has a comprehensive approach, complex problem management skills, and is capable of a high level of information processing</w:t>
      </w:r>
    </w:p>
    <w:p w14:paraId="401E8042"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Attitude:</w:t>
      </w:r>
    </w:p>
    <w:p w14:paraId="6D2B344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80CD0D"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414735FA"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63EE91E2"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525F71AD" w14:textId="77777777" w:rsidR="0084733B" w:rsidRPr="00D819AC" w:rsidRDefault="0084733B" w:rsidP="00E204CB">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3298ED3D"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2FD20C83"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36BEC7"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5741B32E"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carries out independent analyzes, evaluations and makes recommendations after drawing up various conclusions.</w:t>
      </w:r>
    </w:p>
    <w:p w14:paraId="0E83D237" w14:textId="77777777" w:rsidR="0084733B" w:rsidRPr="00D819AC"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72244E09" w14:textId="77777777" w:rsidR="0084733B" w:rsidRPr="00D819AC" w:rsidRDefault="0084733B" w:rsidP="00E204CB">
      <w:pPr>
        <w:numPr>
          <w:ilvl w:val="0"/>
          <w:numId w:val="1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11218A0" w14:textId="55854572" w:rsidR="005F549B" w:rsidRPr="00D819AC" w:rsidRDefault="0084733B" w:rsidP="00E204CB">
      <w:pPr>
        <w:numPr>
          <w:ilvl w:val="0"/>
          <w:numId w:val="369"/>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a RRVTM02 tantárgy teljesítése.</w:t>
      </w:r>
    </w:p>
    <w:p w14:paraId="00523CBE" w14:textId="2AA7C3A6" w:rsidR="005F549B" w:rsidRPr="00D819AC" w:rsidRDefault="0084733B" w:rsidP="00E204CB">
      <w:pPr>
        <w:numPr>
          <w:ilvl w:val="0"/>
          <w:numId w:val="369"/>
        </w:numPr>
        <w:spacing w:before="120"/>
        <w:ind w:left="568"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01098456" w14:textId="77777777" w:rsidR="005F549B" w:rsidRPr="00D819AC" w:rsidRDefault="005F549B" w:rsidP="005F549B">
      <w:pPr>
        <w:ind w:left="568"/>
        <w:jc w:val="both"/>
        <w:rPr>
          <w:rFonts w:ascii="Verdana" w:hAnsi="Verdana"/>
          <w:bCs/>
          <w:sz w:val="20"/>
          <w:szCs w:val="20"/>
        </w:rPr>
      </w:pPr>
    </w:p>
    <w:p w14:paraId="0EB83EFE"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A rendészeti szervek felsőszintű irányítása, szervezési módszerek. A BM felsőszintű irányítási rendszere más országokban.  (</w:t>
      </w:r>
      <w:r w:rsidRPr="00D819AC">
        <w:rPr>
          <w:rFonts w:ascii="Verdana" w:hAnsi="Verdana"/>
          <w:b/>
          <w:sz w:val="20"/>
          <w:szCs w:val="20"/>
          <w:lang w:val="en"/>
        </w:rPr>
        <w:t>Top-level management of law enforcement organizations, organizational methods.</w:t>
      </w:r>
      <w:r w:rsidRPr="00D819AC">
        <w:rPr>
          <w:rFonts w:ascii="Verdana" w:hAnsi="Verdana"/>
          <w:b/>
          <w:sz w:val="20"/>
          <w:szCs w:val="20"/>
        </w:rPr>
        <w:t xml:space="preserve"> Ministry of interior top level management system in other countries</w:t>
      </w:r>
      <w:r w:rsidRPr="00D819AC">
        <w:rPr>
          <w:rFonts w:ascii="Verdana" w:hAnsi="Verdana"/>
          <w:b/>
          <w:sz w:val="20"/>
          <w:szCs w:val="20"/>
          <w:lang w:val="en"/>
        </w:rPr>
        <w:t>).</w:t>
      </w:r>
      <w:r w:rsidRPr="00D819AC">
        <w:rPr>
          <w:rFonts w:ascii="Verdana" w:hAnsi="Verdana"/>
          <w:sz w:val="20"/>
          <w:szCs w:val="20"/>
          <w:lang w:val="en"/>
        </w:rPr>
        <w:t xml:space="preserve"> </w:t>
      </w:r>
      <w:r w:rsidRPr="00D819AC">
        <w:rPr>
          <w:rFonts w:ascii="Verdana" w:hAnsi="Verdana"/>
          <w:sz w:val="20"/>
          <w:szCs w:val="20"/>
        </w:rPr>
        <w:t>A rendészeti szervek felsőszintű irányításának elvei, a szervezetek felelőssége, az irányítás módszerei. Az országgyűlés, a különböző bizottságok működése, feladatai, minisztériumok feladatrendszere. A belügyminisztériumi irányítási modellek más országokban. A szervezetek alárendeltsége, vezetés irányítási rendszere, szervezete, feladatrendszere, jogkörei stb. (Levelező: 4 ó. ea.)</w:t>
      </w:r>
    </w:p>
    <w:p w14:paraId="4D554361" w14:textId="77777777" w:rsidR="0084733B" w:rsidRPr="00D819AC" w:rsidRDefault="0084733B" w:rsidP="005F549B">
      <w:pPr>
        <w:ind w:left="567" w:firstLine="1"/>
        <w:contextualSpacing/>
        <w:rPr>
          <w:rFonts w:ascii="Verdana" w:hAnsi="Verdana"/>
          <w:sz w:val="20"/>
          <w:szCs w:val="20"/>
        </w:rPr>
      </w:pPr>
    </w:p>
    <w:p w14:paraId="5B06C76A"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A Rendőrség, az OKF, a BV és a NAV felsőszintű irányításának főbb elemei. (Key elements of top-level management of the Police, Disaster Management Organization, Prison Service, Tax and Custom Service).</w:t>
      </w:r>
      <w:r w:rsidRPr="00D819AC">
        <w:rPr>
          <w:rFonts w:ascii="Verdana" w:hAnsi="Verdana"/>
          <w:sz w:val="20"/>
          <w:szCs w:val="20"/>
        </w:rPr>
        <w:t xml:space="preserve"> Az egyes szervezetek vezetési modellje, sajátosságai, vezetés irányítás eszközei, rendszere. (Levelező: 4 ó. ea.)</w:t>
      </w:r>
    </w:p>
    <w:p w14:paraId="2E1D0BEB" w14:textId="77777777" w:rsidR="0084733B" w:rsidRPr="00D819AC" w:rsidRDefault="0084733B" w:rsidP="005F549B">
      <w:pPr>
        <w:ind w:left="567" w:firstLine="1"/>
        <w:contextualSpacing/>
        <w:rPr>
          <w:rFonts w:ascii="Verdana" w:hAnsi="Verdana"/>
          <w:sz w:val="20"/>
          <w:szCs w:val="20"/>
        </w:rPr>
      </w:pPr>
    </w:p>
    <w:p w14:paraId="2B5F0B1E"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sz w:val="20"/>
          <w:szCs w:val="20"/>
        </w:rPr>
      </w:pPr>
      <w:r w:rsidRPr="00D819AC">
        <w:rPr>
          <w:rFonts w:ascii="Verdana" w:hAnsi="Verdana"/>
          <w:b/>
          <w:sz w:val="20"/>
          <w:szCs w:val="20"/>
        </w:rPr>
        <w:t>A Mercedes és a Magyar Posta Zrt. felsőszintű irányításának főbb elemei.</w:t>
      </w:r>
      <w:r w:rsidRPr="00D819AC">
        <w:rPr>
          <w:rFonts w:ascii="Verdana" w:hAnsi="Verdana"/>
          <w:sz w:val="20"/>
          <w:szCs w:val="20"/>
        </w:rPr>
        <w:t xml:space="preserve"> (</w:t>
      </w:r>
      <w:r w:rsidRPr="00D819AC">
        <w:rPr>
          <w:rFonts w:ascii="Verdana" w:hAnsi="Verdana"/>
          <w:b/>
          <w:sz w:val="20"/>
          <w:szCs w:val="20"/>
        </w:rPr>
        <w:t xml:space="preserve">Key elements of top-level management of the Mercedes and the Hungarian Post). </w:t>
      </w:r>
      <w:r w:rsidRPr="00D819AC">
        <w:rPr>
          <w:rFonts w:ascii="Verdana" w:hAnsi="Verdana"/>
          <w:sz w:val="20"/>
          <w:szCs w:val="20"/>
        </w:rPr>
        <w:t>Az egyes szervezetek vezetési modellje, sajátosságai, vezetés irányítás eszközei, rendszere. (Levelező: 4 ó. ea.)</w:t>
      </w:r>
    </w:p>
    <w:p w14:paraId="783A4215" w14:textId="77777777" w:rsidR="0084733B" w:rsidRPr="00D819AC" w:rsidRDefault="0084733B" w:rsidP="005F549B">
      <w:pPr>
        <w:ind w:left="567" w:firstLine="1"/>
        <w:contextualSpacing/>
        <w:rPr>
          <w:rFonts w:ascii="Verdana" w:hAnsi="Verdana"/>
          <w:sz w:val="20"/>
          <w:szCs w:val="20"/>
        </w:rPr>
      </w:pPr>
    </w:p>
    <w:p w14:paraId="6E0604B4" w14:textId="77777777" w:rsidR="0084733B" w:rsidRPr="00D819AC" w:rsidRDefault="0084733B" w:rsidP="00E204CB">
      <w:pPr>
        <w:numPr>
          <w:ilvl w:val="1"/>
          <w:numId w:val="369"/>
        </w:numPr>
        <w:tabs>
          <w:tab w:val="clear" w:pos="1000"/>
        </w:tabs>
        <w:spacing w:before="120"/>
        <w:ind w:left="567" w:right="142" w:firstLine="1"/>
        <w:contextualSpacing/>
        <w:jc w:val="both"/>
        <w:rPr>
          <w:rFonts w:ascii="Verdana" w:hAnsi="Verdana"/>
          <w:b/>
          <w:sz w:val="20"/>
          <w:szCs w:val="20"/>
        </w:rPr>
      </w:pPr>
      <w:r w:rsidRPr="00D819AC">
        <w:rPr>
          <w:rFonts w:ascii="Verdana" w:hAnsi="Verdana"/>
          <w:b/>
          <w:sz w:val="20"/>
          <w:szCs w:val="20"/>
        </w:rPr>
        <w:t xml:space="preserve">A szervezeti külső és belső kommunikációja. (The inner and outer communications of the organization). </w:t>
      </w:r>
      <w:r w:rsidRPr="00D819AC">
        <w:rPr>
          <w:rFonts w:ascii="Verdana" w:hAnsi="Verdana"/>
          <w:sz w:val="20"/>
          <w:szCs w:val="20"/>
        </w:rPr>
        <w:t>A rendészeti szervezetek irányítói munkájában használatos belső és külső kommunikáció bemutatása, különös tekintettel a titoktartásra és a külvilággal történő kapcsolattartásra. (Levelező: 4. ó. gyak.)</w:t>
      </w:r>
    </w:p>
    <w:p w14:paraId="77EF6EF0" w14:textId="77777777" w:rsidR="0084733B" w:rsidRPr="00D819AC" w:rsidRDefault="0084733B" w:rsidP="005F549B">
      <w:pPr>
        <w:ind w:left="567" w:firstLine="1"/>
        <w:contextualSpacing/>
        <w:rPr>
          <w:rFonts w:ascii="Verdana" w:hAnsi="Verdana"/>
          <w:b/>
          <w:sz w:val="20"/>
          <w:szCs w:val="20"/>
        </w:rPr>
      </w:pPr>
    </w:p>
    <w:p w14:paraId="377FEFA3" w14:textId="77777777" w:rsidR="0084733B" w:rsidRPr="00D819AC" w:rsidRDefault="0084733B" w:rsidP="00E204CB">
      <w:pPr>
        <w:numPr>
          <w:ilvl w:val="1"/>
          <w:numId w:val="369"/>
        </w:numPr>
        <w:tabs>
          <w:tab w:val="clear" w:pos="1000"/>
          <w:tab w:val="left" w:pos="851"/>
          <w:tab w:val="left" w:pos="1134"/>
        </w:tabs>
        <w:spacing w:before="120"/>
        <w:ind w:left="567" w:right="142" w:firstLine="1"/>
        <w:jc w:val="both"/>
        <w:rPr>
          <w:rFonts w:ascii="Verdana" w:hAnsi="Verdana"/>
          <w:b/>
          <w:bCs/>
          <w:sz w:val="20"/>
          <w:szCs w:val="20"/>
        </w:rPr>
      </w:pPr>
      <w:r w:rsidRPr="00D819AC">
        <w:rPr>
          <w:rFonts w:ascii="Verdana" w:hAnsi="Verdana"/>
          <w:b/>
          <w:sz w:val="20"/>
          <w:szCs w:val="20"/>
        </w:rPr>
        <w:t>Vezetési</w:t>
      </w:r>
      <w:r w:rsidRPr="00D819AC">
        <w:rPr>
          <w:rFonts w:ascii="Verdana" w:hAnsi="Verdana"/>
          <w:b/>
          <w:bCs/>
          <w:sz w:val="20"/>
          <w:szCs w:val="20"/>
        </w:rPr>
        <w:t xml:space="preserve"> és szervezéselméleti gyakorlat, szituációs feladatok megoldása. </w:t>
      </w:r>
      <w:r w:rsidRPr="00D819AC">
        <w:rPr>
          <w:rFonts w:ascii="Verdana" w:hAnsi="Verdana"/>
          <w:b/>
          <w:sz w:val="20"/>
          <w:szCs w:val="20"/>
        </w:rPr>
        <w:t>Felkészülés a záróvizsgára</w:t>
      </w:r>
      <w:r w:rsidRPr="00D819AC">
        <w:rPr>
          <w:rFonts w:ascii="Verdana" w:hAnsi="Verdana"/>
          <w:sz w:val="20"/>
          <w:szCs w:val="20"/>
        </w:rPr>
        <w:t xml:space="preserve">. </w:t>
      </w:r>
      <w:r w:rsidRPr="00D819AC">
        <w:rPr>
          <w:rFonts w:ascii="Verdana" w:hAnsi="Verdana"/>
          <w:b/>
          <w:sz w:val="20"/>
          <w:szCs w:val="20"/>
        </w:rPr>
        <w:t>(</w:t>
      </w:r>
      <w:r w:rsidRPr="00D819AC">
        <w:rPr>
          <w:rFonts w:ascii="Verdana" w:hAnsi="Verdana"/>
          <w:b/>
          <w:sz w:val="20"/>
          <w:szCs w:val="20"/>
          <w:lang w:val="en"/>
        </w:rPr>
        <w:t>Preparing for the final exam. Management and organization practice, solving situational problems.)</w:t>
      </w:r>
    </w:p>
    <w:p w14:paraId="42192332" w14:textId="77777777" w:rsidR="0084733B" w:rsidRPr="00D819AC" w:rsidRDefault="0084733B" w:rsidP="005F549B">
      <w:pPr>
        <w:ind w:left="567" w:firstLine="1"/>
        <w:jc w:val="both"/>
        <w:rPr>
          <w:rFonts w:ascii="Verdana" w:hAnsi="Verdana"/>
          <w:b/>
          <w:sz w:val="20"/>
          <w:szCs w:val="20"/>
          <w:u w:val="single"/>
        </w:rPr>
      </w:pPr>
      <w:r w:rsidRPr="00D819AC">
        <w:rPr>
          <w:rFonts w:ascii="Verdana" w:hAnsi="Verdana"/>
          <w:sz w:val="20"/>
          <w:szCs w:val="20"/>
        </w:rPr>
        <w:lastRenderedPageBreak/>
        <w:t>A szemeszterben feldolgozott témákkal összefüggésben, vezetői szituációs feladatok megoldása</w:t>
      </w:r>
      <w:r w:rsidRPr="00D819AC">
        <w:rPr>
          <w:rFonts w:ascii="Verdana" w:hAnsi="Verdana"/>
          <w:b/>
          <w:sz w:val="20"/>
          <w:szCs w:val="20"/>
        </w:rPr>
        <w:t>.</w:t>
      </w:r>
      <w:r w:rsidRPr="00D819AC">
        <w:rPr>
          <w:rFonts w:ascii="Verdana" w:hAnsi="Verdana"/>
          <w:sz w:val="20"/>
          <w:szCs w:val="20"/>
        </w:rPr>
        <w:t xml:space="preserve"> </w:t>
      </w:r>
      <w:r w:rsidRPr="00D819AC">
        <w:rPr>
          <w:rFonts w:ascii="Verdana" w:hAnsi="Verdana"/>
          <w:sz w:val="20"/>
          <w:szCs w:val="20"/>
          <w:lang w:val="en"/>
        </w:rPr>
        <w:t>A hallgatók záróvizsgára történő felkészítése és a tantárgyból meghtározott zárthelyi dolgozat megírása</w:t>
      </w:r>
      <w:r w:rsidRPr="00D819AC">
        <w:rPr>
          <w:rFonts w:ascii="Verdana" w:hAnsi="Verdana"/>
          <w:sz w:val="20"/>
          <w:szCs w:val="20"/>
        </w:rPr>
        <w:t xml:space="preserve"> (Levelező 2. ó szem.)</w:t>
      </w:r>
    </w:p>
    <w:p w14:paraId="59680CFB" w14:textId="77777777" w:rsidR="0084733B" w:rsidRPr="00D819AC" w:rsidRDefault="0084733B" w:rsidP="00E204CB">
      <w:pPr>
        <w:numPr>
          <w:ilvl w:val="0"/>
          <w:numId w:val="369"/>
        </w:numPr>
        <w:tabs>
          <w:tab w:val="clear" w:pos="644"/>
        </w:tabs>
        <w:spacing w:before="120"/>
        <w:ind w:left="567" w:hanging="283"/>
        <w:jc w:val="both"/>
        <w:rPr>
          <w:rFonts w:ascii="Verdana" w:hAnsi="Verdana"/>
          <w:bCs/>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tavaszi félév – 4 félév</w:t>
      </w:r>
    </w:p>
    <w:p w14:paraId="07C6CE88" w14:textId="77777777" w:rsidR="0084733B" w:rsidRPr="00D819AC" w:rsidRDefault="0084733B" w:rsidP="00E204CB">
      <w:pPr>
        <w:numPr>
          <w:ilvl w:val="0"/>
          <w:numId w:val="369"/>
        </w:numPr>
        <w:tabs>
          <w:tab w:val="clear" w:pos="644"/>
          <w:tab w:val="num" w:pos="720"/>
          <w:tab w:val="right" w:pos="900"/>
        </w:tabs>
        <w:spacing w:before="120"/>
        <w:ind w:left="567" w:hanging="283"/>
        <w:jc w:val="both"/>
        <w:rPr>
          <w:rFonts w:ascii="Verdana" w:hAnsi="Verdana"/>
          <w:bCs/>
          <w:sz w:val="20"/>
          <w:szCs w:val="20"/>
          <w:lang w:val="en-GB"/>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D819AC">
        <w:rPr>
          <w:rFonts w:ascii="Verdana" w:hAnsi="Verdana"/>
          <w:bCs/>
          <w:sz w:val="20"/>
          <w:szCs w:val="20"/>
          <w:lang w:val="en-GB"/>
        </w:rPr>
        <w:t xml:space="preserve"> </w:t>
      </w:r>
    </w:p>
    <w:p w14:paraId="70EDE69C" w14:textId="77777777" w:rsidR="0084733B" w:rsidRPr="00D819AC" w:rsidRDefault="0084733B" w:rsidP="00E204CB">
      <w:pPr>
        <w:numPr>
          <w:ilvl w:val="0"/>
          <w:numId w:val="369"/>
        </w:numPr>
        <w:tabs>
          <w:tab w:val="clear" w:pos="644"/>
        </w:tabs>
        <w:spacing w:before="120"/>
        <w:ind w:left="567" w:hanging="283"/>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1B4D924"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41FB3EA0"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5E9E6667"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e-learning alapú szituációs feladatok megoldása.</w:t>
      </w:r>
    </w:p>
    <w:p w14:paraId="7DCB54EE" w14:textId="77777777" w:rsidR="0084733B" w:rsidRPr="00D819AC" w:rsidRDefault="0084733B" w:rsidP="00E204CB">
      <w:pPr>
        <w:numPr>
          <w:ilvl w:val="0"/>
          <w:numId w:val="129"/>
        </w:numPr>
        <w:spacing w:after="160"/>
        <w:ind w:left="567" w:firstLine="0"/>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7C8634A7"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439EF729" w14:textId="77777777" w:rsidR="0084733B" w:rsidRPr="00D819AC" w:rsidRDefault="0084733B" w:rsidP="005F549B">
      <w:pPr>
        <w:spacing w:after="160"/>
        <w:ind w:left="567"/>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447CA98D" w14:textId="77777777" w:rsidR="0084733B" w:rsidRPr="00D819AC" w:rsidRDefault="0084733B" w:rsidP="00E204CB">
      <w:pPr>
        <w:widowControl w:val="0"/>
        <w:numPr>
          <w:ilvl w:val="0"/>
          <w:numId w:val="369"/>
        </w:numPr>
        <w:tabs>
          <w:tab w:val="clear" w:pos="644"/>
        </w:tabs>
        <w:spacing w:before="120" w:after="120"/>
        <w:ind w:left="567" w:hanging="283"/>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EA9BC4E"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7D814EE6" w14:textId="55692B2A"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 xml:space="preserve"> tanórákon részvétel a 14. pontban meghatározottak szerint és a zárthelyi dolgozatok eredményes megírása.</w:t>
      </w:r>
    </w:p>
    <w:p w14:paraId="5DF1F4DF"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64BCD519" w14:textId="10A9D235" w:rsidR="0084733B" w:rsidRPr="00D819AC" w:rsidRDefault="0084733B" w:rsidP="005F549B">
      <w:pPr>
        <w:widowControl w:val="0"/>
        <w:spacing w:before="120" w:after="120"/>
        <w:ind w:left="567"/>
        <w:jc w:val="both"/>
        <w:rPr>
          <w:rFonts w:ascii="Verdana" w:hAnsi="Verdana"/>
          <w:sz w:val="20"/>
          <w:szCs w:val="20"/>
        </w:rPr>
      </w:pPr>
      <w:r w:rsidRPr="00D819AC">
        <w:rPr>
          <w:rFonts w:ascii="Verdana" w:hAnsi="Verdana"/>
          <w:sz w:val="20"/>
          <w:szCs w:val="20"/>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7082BA74" w14:textId="77777777" w:rsidR="005F549B" w:rsidRPr="00D819AC" w:rsidRDefault="0084733B" w:rsidP="00E204CB">
      <w:pPr>
        <w:widowControl w:val="0"/>
        <w:numPr>
          <w:ilvl w:val="1"/>
          <w:numId w:val="369"/>
        </w:numPr>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005F549B" w:rsidRPr="00D819AC">
        <w:rPr>
          <w:rFonts w:ascii="Verdana" w:hAnsi="Verdana"/>
          <w:sz w:val="20"/>
          <w:szCs w:val="20"/>
        </w:rPr>
        <w:t xml:space="preserve"> </w:t>
      </w:r>
    </w:p>
    <w:p w14:paraId="3B48108D" w14:textId="064A6EA1" w:rsidR="0084733B" w:rsidRPr="00D819AC" w:rsidRDefault="005F549B" w:rsidP="005F549B">
      <w:pPr>
        <w:widowControl w:val="0"/>
        <w:spacing w:before="120" w:after="120"/>
        <w:ind w:left="567"/>
        <w:jc w:val="both"/>
        <w:rPr>
          <w:rFonts w:ascii="Verdana" w:hAnsi="Verdana"/>
          <w:sz w:val="20"/>
          <w:szCs w:val="20"/>
        </w:rPr>
      </w:pPr>
      <w:r w:rsidRPr="00D819AC">
        <w:rPr>
          <w:rFonts w:ascii="Verdana" w:hAnsi="Verdana"/>
          <w:sz w:val="20"/>
          <w:szCs w:val="20"/>
        </w:rPr>
        <w:t>A</w:t>
      </w:r>
      <w:r w:rsidR="0084733B" w:rsidRPr="00D819AC">
        <w:rPr>
          <w:rFonts w:ascii="Verdana" w:hAnsi="Verdana"/>
          <w:sz w:val="20"/>
          <w:szCs w:val="20"/>
        </w:rPr>
        <w:t>z aláírás megszerzése (a zárthelyi dolgozatok eredményes teljesítése) a szóbeli vagy írásbeli kollokviumon legalább elégséges osztályzat megszerzése.</w:t>
      </w:r>
    </w:p>
    <w:p w14:paraId="56AFBD59" w14:textId="77777777" w:rsidR="0084733B" w:rsidRPr="00D819AC" w:rsidRDefault="0084733B" w:rsidP="00E204CB">
      <w:pPr>
        <w:widowControl w:val="0"/>
        <w:numPr>
          <w:ilvl w:val="0"/>
          <w:numId w:val="369"/>
        </w:numPr>
        <w:tabs>
          <w:tab w:val="clear" w:pos="644"/>
        </w:tabs>
        <w:spacing w:before="120" w:after="120"/>
        <w:ind w:left="567" w:hanging="283"/>
        <w:jc w:val="both"/>
        <w:rPr>
          <w:rFonts w:ascii="Verdana" w:hAnsi="Verdana"/>
          <w:bCs/>
          <w:sz w:val="20"/>
          <w:szCs w:val="20"/>
        </w:rPr>
      </w:pPr>
      <w:r w:rsidRPr="00D819AC">
        <w:rPr>
          <w:rFonts w:ascii="Verdana" w:hAnsi="Verdana"/>
          <w:b/>
          <w:bCs/>
          <w:sz w:val="20"/>
          <w:szCs w:val="20"/>
        </w:rPr>
        <w:t>Irodalomjegyzék:</w:t>
      </w:r>
    </w:p>
    <w:p w14:paraId="2EFFEE27" w14:textId="77777777" w:rsidR="0084733B" w:rsidRPr="00D819AC" w:rsidRDefault="0084733B" w:rsidP="00E204CB">
      <w:pPr>
        <w:widowControl w:val="0"/>
        <w:numPr>
          <w:ilvl w:val="1"/>
          <w:numId w:val="369"/>
        </w:numPr>
        <w:tabs>
          <w:tab w:val="clear" w:pos="1000"/>
        </w:tabs>
        <w:ind w:left="993" w:hanging="426"/>
        <w:jc w:val="both"/>
        <w:rPr>
          <w:rFonts w:ascii="Verdana" w:hAnsi="Verdana"/>
          <w:b/>
          <w:bCs/>
          <w:sz w:val="20"/>
          <w:szCs w:val="20"/>
        </w:rPr>
      </w:pPr>
      <w:r w:rsidRPr="00D819AC">
        <w:rPr>
          <w:rFonts w:ascii="Verdana" w:hAnsi="Verdana"/>
          <w:b/>
          <w:bCs/>
          <w:sz w:val="20"/>
          <w:szCs w:val="20"/>
        </w:rPr>
        <w:t xml:space="preserve">Kötelező irodalom: </w:t>
      </w:r>
    </w:p>
    <w:p w14:paraId="2B601A72" w14:textId="77777777" w:rsidR="0084733B" w:rsidRPr="00D819AC" w:rsidRDefault="0084733B" w:rsidP="003712F9">
      <w:pPr>
        <w:widowControl w:val="0"/>
        <w:ind w:left="992" w:hanging="426"/>
        <w:jc w:val="both"/>
        <w:rPr>
          <w:rFonts w:ascii="Verdana" w:hAnsi="Verdana"/>
          <w:b/>
          <w:sz w:val="20"/>
          <w:szCs w:val="20"/>
        </w:rPr>
      </w:pPr>
    </w:p>
    <w:p w14:paraId="20E35DCF" w14:textId="77777777" w:rsidR="0084733B" w:rsidRPr="00D819AC" w:rsidRDefault="0084733B" w:rsidP="003712F9">
      <w:pPr>
        <w:widowControl w:val="0"/>
        <w:ind w:left="992" w:hanging="426"/>
        <w:jc w:val="both"/>
        <w:rPr>
          <w:rFonts w:ascii="Verdana" w:hAnsi="Verdana"/>
          <w:b/>
          <w:sz w:val="20"/>
          <w:szCs w:val="20"/>
        </w:rPr>
      </w:pPr>
      <w:r w:rsidRPr="00D819AC">
        <w:rPr>
          <w:rFonts w:ascii="Verdana" w:hAnsi="Verdana"/>
          <w:b/>
          <w:sz w:val="20"/>
          <w:szCs w:val="20"/>
        </w:rPr>
        <w:t>A rendészeti szervekben lejátszódó vezetési folyamatok:</w:t>
      </w:r>
    </w:p>
    <w:p w14:paraId="4D92923C" w14:textId="77777777" w:rsidR="0084733B" w:rsidRPr="00D819AC" w:rsidRDefault="008B03BC" w:rsidP="003712F9">
      <w:pPr>
        <w:widowControl w:val="0"/>
        <w:ind w:left="567" w:hanging="1"/>
        <w:jc w:val="both"/>
        <w:rPr>
          <w:rFonts w:ascii="Verdana" w:hAnsi="Verdana"/>
          <w:sz w:val="20"/>
          <w:szCs w:val="20"/>
        </w:rPr>
      </w:pPr>
      <w:hyperlink r:id="rId20" w:history="1">
        <w:r w:rsidR="0084733B" w:rsidRPr="00D819AC">
          <w:rPr>
            <w:rFonts w:ascii="Verdana" w:eastAsia="Calibri" w:hAnsi="Verdana"/>
            <w:color w:val="0563C1"/>
            <w:sz w:val="20"/>
            <w:szCs w:val="20"/>
            <w:u w:val="single"/>
          </w:rPr>
          <w:t>Kovács Gábor (2018): Budapest: Dialóg Campus, 1-198. old., ISBN: 978-615-5889-35-6</w:t>
        </w:r>
      </w:hyperlink>
    </w:p>
    <w:p w14:paraId="0B00DEF1" w14:textId="77777777" w:rsidR="0084733B" w:rsidRPr="00D819AC" w:rsidRDefault="0084733B" w:rsidP="003712F9">
      <w:pPr>
        <w:widowControl w:val="0"/>
        <w:ind w:left="993" w:hanging="426"/>
        <w:jc w:val="both"/>
        <w:rPr>
          <w:rFonts w:ascii="Verdana" w:hAnsi="Verdana"/>
          <w:sz w:val="20"/>
          <w:szCs w:val="20"/>
        </w:rPr>
      </w:pPr>
    </w:p>
    <w:p w14:paraId="3B75808B" w14:textId="77777777" w:rsidR="0084733B" w:rsidRPr="00D819AC" w:rsidRDefault="0084733B" w:rsidP="003712F9">
      <w:pPr>
        <w:widowControl w:val="0"/>
        <w:ind w:left="993" w:hanging="426"/>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25D128CB" w14:textId="77777777" w:rsidR="0084733B" w:rsidRPr="00D819AC" w:rsidRDefault="008B03BC" w:rsidP="003712F9">
      <w:pPr>
        <w:widowControl w:val="0"/>
        <w:ind w:left="567"/>
        <w:jc w:val="both"/>
        <w:rPr>
          <w:rFonts w:ascii="Verdana" w:hAnsi="Verdana"/>
          <w:b/>
          <w:bCs/>
          <w:sz w:val="20"/>
          <w:szCs w:val="20"/>
        </w:rPr>
      </w:pPr>
      <w:hyperlink r:id="rId21" w:history="1">
        <w:r w:rsidR="0084733B" w:rsidRPr="00D819AC">
          <w:rPr>
            <w:rFonts w:ascii="Verdana" w:hAnsi="Verdana"/>
            <w:color w:val="0563C1"/>
            <w:sz w:val="20"/>
            <w:szCs w:val="20"/>
            <w:u w:val="single"/>
          </w:rPr>
          <w:t>Kovács Gábor (2017): Budapest: Dialóg Campus, 1-137. old.</w:t>
        </w:r>
      </w:hyperlink>
      <w:r w:rsidR="0084733B" w:rsidRPr="00D819AC">
        <w:rPr>
          <w:rFonts w:ascii="Verdana" w:hAnsi="Verdana"/>
          <w:color w:val="0563C1"/>
          <w:sz w:val="20"/>
          <w:szCs w:val="20"/>
          <w:u w:val="single"/>
        </w:rPr>
        <w:t>, ISBN: 978-615-5680-29-8</w:t>
      </w:r>
    </w:p>
    <w:p w14:paraId="6416B47B" w14:textId="77777777" w:rsidR="0084733B" w:rsidRPr="00D819AC" w:rsidRDefault="0084733B" w:rsidP="003712F9">
      <w:pPr>
        <w:widowControl w:val="0"/>
        <w:ind w:left="993" w:hanging="426"/>
        <w:jc w:val="both"/>
        <w:rPr>
          <w:rFonts w:ascii="Verdana" w:hAnsi="Verdana"/>
          <w:b/>
          <w:bCs/>
          <w:sz w:val="20"/>
          <w:szCs w:val="20"/>
        </w:rPr>
      </w:pPr>
    </w:p>
    <w:p w14:paraId="5616D07D" w14:textId="77777777" w:rsidR="0084733B" w:rsidRPr="00D819AC" w:rsidRDefault="0084733B" w:rsidP="00E204CB">
      <w:pPr>
        <w:widowControl w:val="0"/>
        <w:numPr>
          <w:ilvl w:val="1"/>
          <w:numId w:val="369"/>
        </w:numPr>
        <w:tabs>
          <w:tab w:val="clear" w:pos="1000"/>
        </w:tabs>
        <w:ind w:left="993" w:hanging="426"/>
        <w:jc w:val="both"/>
        <w:rPr>
          <w:rFonts w:ascii="Verdana" w:hAnsi="Verdana"/>
          <w:b/>
          <w:bCs/>
          <w:sz w:val="20"/>
          <w:szCs w:val="20"/>
        </w:rPr>
      </w:pPr>
      <w:r w:rsidRPr="00D819AC">
        <w:rPr>
          <w:rFonts w:ascii="Verdana" w:hAnsi="Verdana"/>
          <w:b/>
          <w:bCs/>
          <w:sz w:val="20"/>
          <w:szCs w:val="20"/>
        </w:rPr>
        <w:t xml:space="preserve">Ajánlott irodalom: </w:t>
      </w:r>
    </w:p>
    <w:p w14:paraId="44492446" w14:textId="77777777" w:rsidR="0084733B" w:rsidRPr="00D819AC" w:rsidRDefault="0084733B" w:rsidP="003712F9">
      <w:pPr>
        <w:widowControl w:val="0"/>
        <w:ind w:left="993" w:hanging="426"/>
        <w:jc w:val="both"/>
        <w:rPr>
          <w:rFonts w:ascii="Verdana" w:hAnsi="Verdana"/>
          <w:b/>
          <w:bCs/>
          <w:sz w:val="20"/>
          <w:szCs w:val="20"/>
        </w:rPr>
      </w:pPr>
    </w:p>
    <w:p w14:paraId="45017B9A" w14:textId="77777777" w:rsidR="0084733B" w:rsidRPr="00D819AC" w:rsidRDefault="0084733B" w:rsidP="003712F9">
      <w:pPr>
        <w:widowControl w:val="0"/>
        <w:ind w:left="993" w:hanging="426"/>
        <w:jc w:val="both"/>
        <w:rPr>
          <w:rFonts w:ascii="Verdana" w:hAnsi="Verdana"/>
          <w:b/>
          <w:sz w:val="20"/>
          <w:szCs w:val="20"/>
        </w:rPr>
      </w:pPr>
      <w:r w:rsidRPr="00D819AC">
        <w:rPr>
          <w:rFonts w:ascii="Verdana" w:hAnsi="Verdana"/>
          <w:b/>
          <w:sz w:val="20"/>
          <w:szCs w:val="20"/>
        </w:rPr>
        <w:t>Közszolgálati műveletirányítási rendszerek:</w:t>
      </w:r>
    </w:p>
    <w:p w14:paraId="64EFAB8B" w14:textId="77777777" w:rsidR="0084733B" w:rsidRPr="00D819AC" w:rsidRDefault="008B03BC" w:rsidP="003712F9">
      <w:pPr>
        <w:widowControl w:val="0"/>
        <w:ind w:left="567"/>
        <w:jc w:val="both"/>
        <w:rPr>
          <w:rFonts w:ascii="Verdana" w:hAnsi="Verdana"/>
          <w:b/>
          <w:bCs/>
          <w:sz w:val="20"/>
          <w:szCs w:val="20"/>
        </w:rPr>
      </w:pPr>
      <w:hyperlink r:id="rId22" w:history="1">
        <w:r w:rsidR="0084733B" w:rsidRPr="00D819AC">
          <w:rPr>
            <w:rFonts w:ascii="Verdana" w:hAnsi="Verdana"/>
            <w:color w:val="0563C1"/>
            <w:sz w:val="20"/>
            <w:szCs w:val="20"/>
            <w:u w:val="single"/>
          </w:rPr>
          <w:t>Kovács Gábor (2017): Budapest: Dialóg Campus, 1-142. old.</w:t>
        </w:r>
      </w:hyperlink>
      <w:r w:rsidR="0084733B" w:rsidRPr="00D819AC">
        <w:rPr>
          <w:rFonts w:ascii="Verdana" w:hAnsi="Verdana"/>
          <w:color w:val="0563C1"/>
          <w:sz w:val="20"/>
          <w:szCs w:val="20"/>
          <w:u w:val="single"/>
        </w:rPr>
        <w:t>, ISBN:</w:t>
      </w:r>
      <w:r w:rsidR="0084733B" w:rsidRPr="00D819AC">
        <w:rPr>
          <w:rFonts w:ascii="CG Times (W1)" w:hAnsi="CG Times (W1)"/>
          <w:sz w:val="20"/>
          <w:szCs w:val="20"/>
        </w:rPr>
        <w:t xml:space="preserve"> </w:t>
      </w:r>
      <w:r w:rsidR="0084733B" w:rsidRPr="00D819AC">
        <w:rPr>
          <w:rFonts w:ascii="Verdana" w:hAnsi="Verdana"/>
          <w:color w:val="0563C1"/>
          <w:sz w:val="20"/>
          <w:szCs w:val="20"/>
          <w:u w:val="single"/>
        </w:rPr>
        <w:t>978-615-5845-29-1</w:t>
      </w:r>
    </w:p>
    <w:p w14:paraId="5994E337" w14:textId="77777777" w:rsidR="0084733B" w:rsidRPr="00D819AC" w:rsidRDefault="0084733B" w:rsidP="0084733B">
      <w:pPr>
        <w:widowControl w:val="0"/>
        <w:ind w:left="993"/>
        <w:rPr>
          <w:rFonts w:ascii="Verdana" w:eastAsia="Calibri" w:hAnsi="Verdana"/>
          <w:bCs/>
          <w:color w:val="0563C1"/>
          <w:sz w:val="20"/>
          <w:szCs w:val="20"/>
          <w:u w:val="single"/>
        </w:rPr>
      </w:pPr>
    </w:p>
    <w:p w14:paraId="3FDD8827" w14:textId="77777777" w:rsidR="0084733B" w:rsidRPr="00D819AC" w:rsidRDefault="0084733B" w:rsidP="003712F9">
      <w:pPr>
        <w:widowControl w:val="0"/>
        <w:tabs>
          <w:tab w:val="num" w:pos="2069"/>
        </w:tabs>
        <w:ind w:left="567"/>
        <w:jc w:val="both"/>
        <w:rPr>
          <w:rFonts w:ascii="Verdana" w:hAnsi="Verdana"/>
          <w:b/>
          <w:sz w:val="20"/>
          <w:szCs w:val="20"/>
        </w:rPr>
      </w:pPr>
      <w:r w:rsidRPr="00D819AC">
        <w:rPr>
          <w:rFonts w:ascii="Verdana" w:hAnsi="Verdana"/>
          <w:b/>
          <w:sz w:val="20"/>
          <w:szCs w:val="20"/>
        </w:rPr>
        <w:t>A szervezetvezetés elmélete:</w:t>
      </w:r>
    </w:p>
    <w:p w14:paraId="30BD0B79" w14:textId="77777777" w:rsidR="0084733B" w:rsidRPr="00D819AC" w:rsidRDefault="008B03BC" w:rsidP="003712F9">
      <w:pPr>
        <w:widowControl w:val="0"/>
        <w:tabs>
          <w:tab w:val="num" w:pos="2069"/>
        </w:tabs>
        <w:ind w:left="567"/>
        <w:jc w:val="both"/>
        <w:rPr>
          <w:rFonts w:ascii="Verdana" w:hAnsi="Verdana"/>
          <w:sz w:val="20"/>
          <w:szCs w:val="20"/>
        </w:rPr>
      </w:pPr>
      <w:hyperlink r:id="rId23" w:history="1">
        <w:r w:rsidR="0084733B" w:rsidRPr="00D819AC">
          <w:rPr>
            <w:rFonts w:ascii="Verdana" w:hAnsi="Verdana"/>
            <w:color w:val="0563C1"/>
            <w:sz w:val="20"/>
            <w:szCs w:val="20"/>
            <w:u w:val="single"/>
          </w:rPr>
          <w:t>Kovács Gábor – Czuprák Ottó (2017): Budapest: Dialóg Campus, 1-360. old.</w:t>
        </w:r>
      </w:hyperlink>
      <w:r w:rsidR="0084733B" w:rsidRPr="00D819AC">
        <w:rPr>
          <w:rFonts w:ascii="Verdana" w:hAnsi="Verdana"/>
          <w:color w:val="0563C1"/>
          <w:sz w:val="20"/>
          <w:szCs w:val="20"/>
          <w:u w:val="single"/>
        </w:rPr>
        <w:t>, ISBN: 978-615-5764-42-4</w:t>
      </w:r>
    </w:p>
    <w:p w14:paraId="5F6DE97C" w14:textId="77777777" w:rsidR="0084733B" w:rsidRPr="00D819AC" w:rsidRDefault="0084733B" w:rsidP="0084733B">
      <w:pPr>
        <w:widowControl w:val="0"/>
        <w:ind w:left="993"/>
        <w:rPr>
          <w:rFonts w:ascii="Verdana" w:hAnsi="Verdana"/>
          <w:bCs/>
          <w:sz w:val="20"/>
          <w:szCs w:val="20"/>
        </w:rPr>
      </w:pPr>
    </w:p>
    <w:p w14:paraId="16A333A9" w14:textId="77777777" w:rsidR="0084733B" w:rsidRPr="00D819AC" w:rsidRDefault="0084733B" w:rsidP="0084733B">
      <w:pPr>
        <w:widowControl w:val="0"/>
        <w:spacing w:before="120" w:after="120"/>
        <w:jc w:val="both"/>
        <w:rPr>
          <w:rFonts w:ascii="Verdana" w:hAnsi="Verdana"/>
          <w:bCs/>
          <w:sz w:val="20"/>
          <w:szCs w:val="20"/>
        </w:rPr>
      </w:pPr>
    </w:p>
    <w:p w14:paraId="0E01864E" w14:textId="77777777" w:rsidR="0084733B" w:rsidRPr="00D819AC" w:rsidRDefault="0084733B" w:rsidP="0084733B">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6B8A22BE" w14:textId="77777777" w:rsidR="0084733B" w:rsidRPr="00D819AC" w:rsidRDefault="0084733B" w:rsidP="0084733B">
      <w:pPr>
        <w:widowControl w:val="0"/>
        <w:ind w:left="4253"/>
        <w:jc w:val="center"/>
        <w:rPr>
          <w:rFonts w:ascii="Verdana" w:hAnsi="Verdana"/>
          <w:bCs/>
          <w:sz w:val="20"/>
          <w:szCs w:val="20"/>
        </w:rPr>
      </w:pPr>
    </w:p>
    <w:p w14:paraId="2D63CD02"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 xml:space="preserve">Prof. Dr. Kovács Gábor Ph.D., </w:t>
      </w:r>
    </w:p>
    <w:p w14:paraId="68BC9479" w14:textId="77777777" w:rsidR="0084733B" w:rsidRPr="00D819AC" w:rsidRDefault="0084733B" w:rsidP="0084733B">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2598E27D" w14:textId="77777777" w:rsidR="0084733B" w:rsidRPr="00D819AC" w:rsidRDefault="0084733B" w:rsidP="0084733B">
      <w:pPr>
        <w:widowControl w:val="0"/>
        <w:ind w:left="4247"/>
        <w:jc w:val="center"/>
        <w:rPr>
          <w:rFonts w:ascii="Verdana" w:hAnsi="Verdana"/>
          <w:b/>
          <w:bCs/>
          <w:sz w:val="20"/>
          <w:szCs w:val="20"/>
        </w:rPr>
      </w:pPr>
      <w:r w:rsidRPr="00D819AC">
        <w:rPr>
          <w:rFonts w:ascii="Verdana" w:hAnsi="Verdana"/>
          <w:bCs/>
          <w:sz w:val="20"/>
          <w:szCs w:val="20"/>
        </w:rPr>
        <w:t>tantárgyfelelős</w:t>
      </w:r>
    </w:p>
    <w:p w14:paraId="7535AAE7" w14:textId="77777777" w:rsidR="0084733B" w:rsidRPr="00D819AC" w:rsidRDefault="0084733B" w:rsidP="0084733B">
      <w:pPr>
        <w:tabs>
          <w:tab w:val="right" w:pos="900"/>
        </w:tabs>
        <w:spacing w:before="120"/>
        <w:jc w:val="both"/>
        <w:rPr>
          <w:rFonts w:ascii="Verdana" w:hAnsi="Verdana"/>
          <w:sz w:val="20"/>
          <w:szCs w:val="20"/>
        </w:rPr>
      </w:pPr>
    </w:p>
    <w:p w14:paraId="4C95382A" w14:textId="4C3465D5" w:rsidR="0084733B" w:rsidRPr="00D819AC" w:rsidRDefault="0084733B">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D819AC" w14:paraId="1A430F0B" w14:textId="77777777" w:rsidTr="00037CF5">
        <w:tc>
          <w:tcPr>
            <w:tcW w:w="4855" w:type="dxa"/>
            <w:tcBorders>
              <w:bottom w:val="single" w:sz="4" w:space="0" w:color="auto"/>
            </w:tcBorders>
          </w:tcPr>
          <w:p w14:paraId="77DAC14C" w14:textId="77777777" w:rsidR="0095405E" w:rsidRPr="00D819AC" w:rsidRDefault="0095405E"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E368589" w14:textId="77777777" w:rsidR="0095405E" w:rsidRPr="00D819AC" w:rsidRDefault="0095405E" w:rsidP="00037CF5">
            <w:pPr>
              <w:pStyle w:val="Szvegtrzs"/>
              <w:rPr>
                <w:rFonts w:ascii="Verdana" w:hAnsi="Verdana"/>
                <w:sz w:val="20"/>
                <w:szCs w:val="20"/>
              </w:rPr>
            </w:pPr>
          </w:p>
        </w:tc>
        <w:tc>
          <w:tcPr>
            <w:tcW w:w="2597" w:type="dxa"/>
          </w:tcPr>
          <w:p w14:paraId="2CAD953D" w14:textId="77777777" w:rsidR="0095405E" w:rsidRPr="00D819AC" w:rsidRDefault="0095405E" w:rsidP="00037CF5">
            <w:pPr>
              <w:pStyle w:val="Szvegtrzs"/>
              <w:jc w:val="right"/>
              <w:rPr>
                <w:rFonts w:ascii="Verdana" w:hAnsi="Verdana"/>
                <w:sz w:val="20"/>
                <w:szCs w:val="20"/>
              </w:rPr>
            </w:pPr>
          </w:p>
        </w:tc>
      </w:tr>
      <w:tr w:rsidR="0095405E" w:rsidRPr="00D819AC" w14:paraId="6EC66C19" w14:textId="77777777" w:rsidTr="00037CF5">
        <w:tc>
          <w:tcPr>
            <w:tcW w:w="4855" w:type="dxa"/>
            <w:tcBorders>
              <w:top w:val="single" w:sz="4" w:space="0" w:color="auto"/>
            </w:tcBorders>
          </w:tcPr>
          <w:p w14:paraId="19A4D039" w14:textId="77777777" w:rsidR="0095405E" w:rsidRPr="00D819AC" w:rsidRDefault="0095405E"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2D4C929" w14:textId="77777777" w:rsidR="0095405E" w:rsidRPr="00D819AC" w:rsidRDefault="0095405E" w:rsidP="00037CF5">
            <w:pPr>
              <w:pStyle w:val="Szvegtrzs"/>
              <w:rPr>
                <w:rFonts w:ascii="Verdana" w:hAnsi="Verdana"/>
                <w:sz w:val="20"/>
                <w:szCs w:val="20"/>
              </w:rPr>
            </w:pPr>
          </w:p>
        </w:tc>
        <w:tc>
          <w:tcPr>
            <w:tcW w:w="2597" w:type="dxa"/>
          </w:tcPr>
          <w:p w14:paraId="18361B6A" w14:textId="77777777" w:rsidR="0095405E" w:rsidRPr="00D819AC" w:rsidRDefault="0095405E" w:rsidP="00037CF5">
            <w:pPr>
              <w:pStyle w:val="Szvegtrzs"/>
              <w:rPr>
                <w:rFonts w:ascii="Verdana" w:hAnsi="Verdana"/>
                <w:sz w:val="20"/>
                <w:szCs w:val="20"/>
              </w:rPr>
            </w:pPr>
          </w:p>
        </w:tc>
      </w:tr>
    </w:tbl>
    <w:p w14:paraId="4D2DFCEF" w14:textId="77777777" w:rsidR="0095405E" w:rsidRPr="00D819AC" w:rsidRDefault="0095405E" w:rsidP="0095405E">
      <w:pPr>
        <w:spacing w:before="240"/>
        <w:jc w:val="center"/>
        <w:rPr>
          <w:rFonts w:ascii="Verdana" w:hAnsi="Verdana"/>
          <w:b/>
          <w:bCs/>
          <w:sz w:val="20"/>
          <w:szCs w:val="20"/>
        </w:rPr>
      </w:pPr>
      <w:r w:rsidRPr="00D819AC">
        <w:rPr>
          <w:rFonts w:ascii="Verdana" w:hAnsi="Verdana"/>
          <w:b/>
          <w:bCs/>
          <w:sz w:val="20"/>
          <w:szCs w:val="20"/>
        </w:rPr>
        <w:t>TANTÁRGYI PROGRAM</w:t>
      </w:r>
    </w:p>
    <w:p w14:paraId="784D2E6B"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RHRTM02</w:t>
      </w:r>
    </w:p>
    <w:p w14:paraId="4CA0B166" w14:textId="4CD9CD52" w:rsidR="00A10747" w:rsidRPr="00D819AC" w:rsidRDefault="0095405E" w:rsidP="00E204CB">
      <w:pPr>
        <w:pStyle w:val="Listaszerbekezds"/>
        <w:numPr>
          <w:ilvl w:val="0"/>
          <w:numId w:val="54"/>
        </w:numPr>
        <w:spacing w:before="120"/>
        <w:ind w:left="357" w:hanging="357"/>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Komplex rendészeti vezetési gyakorlat (Rendőri műveletek vezetésének elvei, Komplex rendészeti vezetési gyakorlat, Rendkívüli helyzetek és min. időszakok rendvédelme)</w:t>
      </w:r>
    </w:p>
    <w:p w14:paraId="5AA6A9D0" w14:textId="77777777" w:rsidR="00A10747" w:rsidRPr="00D819AC" w:rsidRDefault="00A10747" w:rsidP="00A10747">
      <w:pPr>
        <w:pStyle w:val="Listaszerbekezds"/>
        <w:spacing w:before="120"/>
        <w:ind w:left="357"/>
        <w:contextualSpacing/>
        <w:jc w:val="both"/>
        <w:rPr>
          <w:rFonts w:ascii="Verdana" w:hAnsi="Verdana"/>
          <w:sz w:val="20"/>
          <w:szCs w:val="20"/>
        </w:rPr>
      </w:pPr>
    </w:p>
    <w:p w14:paraId="297FCAE6" w14:textId="46CD8766" w:rsidR="0095405E" w:rsidRPr="00D819AC" w:rsidRDefault="0095405E" w:rsidP="00E204CB">
      <w:pPr>
        <w:pStyle w:val="Listaszerbekezds"/>
        <w:numPr>
          <w:ilvl w:val="0"/>
          <w:numId w:val="54"/>
        </w:numPr>
        <w:spacing w:before="120"/>
        <w:ind w:left="357" w:hanging="357"/>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Complex law enforcement exercises (Principles of managing police operations, Complex law enforcement exercises planning, Role of Police in emergency situations)</w:t>
      </w:r>
    </w:p>
    <w:p w14:paraId="55D0310A" w14:textId="77777777" w:rsidR="00A10747" w:rsidRPr="00D819AC" w:rsidRDefault="00A10747" w:rsidP="00A10747">
      <w:pPr>
        <w:pStyle w:val="Listaszerbekezds"/>
        <w:spacing w:before="120"/>
        <w:ind w:left="357"/>
        <w:contextualSpacing/>
        <w:jc w:val="both"/>
        <w:rPr>
          <w:rFonts w:ascii="Verdana" w:hAnsi="Verdana"/>
          <w:sz w:val="20"/>
          <w:szCs w:val="20"/>
        </w:rPr>
      </w:pPr>
    </w:p>
    <w:p w14:paraId="2697A8AE" w14:textId="77777777" w:rsidR="0095405E" w:rsidRPr="00D819AC" w:rsidRDefault="0095405E" w:rsidP="00E204CB">
      <w:pPr>
        <w:pStyle w:val="lfej"/>
        <w:numPr>
          <w:ilvl w:val="0"/>
          <w:numId w:val="54"/>
        </w:numPr>
        <w:tabs>
          <w:tab w:val="right" w:pos="900"/>
        </w:tabs>
        <w:ind w:left="357"/>
        <w:jc w:val="both"/>
        <w:rPr>
          <w:rFonts w:ascii="Verdana" w:hAnsi="Verdana"/>
          <w:sz w:val="20"/>
          <w:szCs w:val="20"/>
        </w:rPr>
      </w:pPr>
      <w:r w:rsidRPr="00D819AC">
        <w:rPr>
          <w:rFonts w:ascii="Verdana" w:hAnsi="Verdana"/>
          <w:b/>
          <w:bCs/>
          <w:sz w:val="20"/>
          <w:szCs w:val="20"/>
        </w:rPr>
        <w:t>Kreditérték:</w:t>
      </w:r>
    </w:p>
    <w:p w14:paraId="232EEDDC" w14:textId="77777777" w:rsidR="0095405E" w:rsidRPr="00D819AC" w:rsidRDefault="0095405E" w:rsidP="00A10747">
      <w:pPr>
        <w:pStyle w:val="lfej"/>
        <w:tabs>
          <w:tab w:val="right" w:pos="900"/>
        </w:tabs>
        <w:ind w:left="357"/>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8</w:t>
      </w:r>
      <w:r w:rsidRPr="00D819AC">
        <w:rPr>
          <w:rFonts w:ascii="Verdana" w:hAnsi="Verdana"/>
          <w:sz w:val="20"/>
          <w:szCs w:val="20"/>
        </w:rPr>
        <w:t xml:space="preserve"> kredit</w:t>
      </w:r>
    </w:p>
    <w:p w14:paraId="5A67D1CF" w14:textId="77777777" w:rsidR="0095405E" w:rsidRPr="00D819AC" w:rsidRDefault="0095405E" w:rsidP="0095405E">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40 % gyakorlat, 60 % elmélet</w:t>
      </w:r>
    </w:p>
    <w:p w14:paraId="5BE8D793"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0EA31964" w14:textId="1F9F462B" w:rsidR="0095405E" w:rsidRPr="00522F17" w:rsidRDefault="0095405E" w:rsidP="00E204CB">
      <w:pPr>
        <w:pStyle w:val="lfej"/>
        <w:numPr>
          <w:ilvl w:val="0"/>
          <w:numId w:val="54"/>
        </w:numPr>
        <w:tabs>
          <w:tab w:val="right" w:pos="900"/>
        </w:tabs>
        <w:spacing w:before="120"/>
        <w:jc w:val="both"/>
        <w:rPr>
          <w:rFonts w:ascii="Verdana" w:hAnsi="Verdana"/>
          <w:sz w:val="20"/>
          <w:szCs w:val="20"/>
          <w:highlight w:val="yellow"/>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w:t>
      </w:r>
      <w:r w:rsidR="00A44895" w:rsidRPr="00522F17">
        <w:rPr>
          <w:rFonts w:ascii="Verdana" w:hAnsi="Verdana"/>
          <w:sz w:val="20"/>
          <w:szCs w:val="20"/>
          <w:highlight w:val="yellow"/>
        </w:rPr>
        <w:t>Rendészeti Vezetéstudományi</w:t>
      </w:r>
      <w:r w:rsidRPr="00522F17">
        <w:rPr>
          <w:rFonts w:ascii="Verdana" w:hAnsi="Verdana"/>
          <w:sz w:val="20"/>
          <w:szCs w:val="20"/>
          <w:highlight w:val="yellow"/>
        </w:rPr>
        <w:t xml:space="preserve"> Tanszék</w:t>
      </w:r>
    </w:p>
    <w:p w14:paraId="2211D5E4" w14:textId="4B644CED" w:rsidR="0095405E" w:rsidRPr="00522F17" w:rsidRDefault="0095405E" w:rsidP="00E204CB">
      <w:pPr>
        <w:pStyle w:val="lfej"/>
        <w:numPr>
          <w:ilvl w:val="0"/>
          <w:numId w:val="54"/>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522F17">
        <w:rPr>
          <w:rFonts w:ascii="Verdana" w:hAnsi="Verdana"/>
          <w:sz w:val="20"/>
          <w:szCs w:val="20"/>
          <w:highlight w:val="yellow"/>
        </w:rPr>
        <w:t xml:space="preserve">Dr. </w:t>
      </w:r>
      <w:r w:rsidR="00A44895" w:rsidRPr="00522F17">
        <w:rPr>
          <w:rFonts w:ascii="Verdana" w:hAnsi="Verdana"/>
          <w:sz w:val="20"/>
          <w:szCs w:val="20"/>
          <w:highlight w:val="yellow"/>
        </w:rPr>
        <w:t xml:space="preserve">Kovács István </w:t>
      </w:r>
      <w:r w:rsidRPr="00522F17">
        <w:rPr>
          <w:rFonts w:ascii="Verdana" w:hAnsi="Verdana"/>
          <w:sz w:val="20"/>
          <w:szCs w:val="20"/>
          <w:highlight w:val="yellow"/>
        </w:rPr>
        <w:t xml:space="preserve"> PhD,</w:t>
      </w:r>
      <w:r w:rsidR="00A44895" w:rsidRPr="00522F17">
        <w:rPr>
          <w:rFonts w:ascii="Verdana" w:hAnsi="Verdana"/>
          <w:sz w:val="20"/>
          <w:szCs w:val="20"/>
          <w:highlight w:val="yellow"/>
        </w:rPr>
        <w:t xml:space="preserve"> r. őrnagy</w:t>
      </w:r>
      <w:r w:rsidRPr="00522F17">
        <w:rPr>
          <w:rFonts w:ascii="Verdana" w:hAnsi="Verdana"/>
          <w:sz w:val="20"/>
          <w:szCs w:val="20"/>
          <w:highlight w:val="yellow"/>
        </w:rPr>
        <w:t xml:space="preserve"> </w:t>
      </w:r>
      <w:r w:rsidR="00A44895" w:rsidRPr="00522F17">
        <w:rPr>
          <w:rFonts w:ascii="Verdana" w:hAnsi="Verdana"/>
          <w:sz w:val="20"/>
          <w:szCs w:val="20"/>
          <w:highlight w:val="yellow"/>
        </w:rPr>
        <w:t>adjunktus</w:t>
      </w:r>
    </w:p>
    <w:p w14:paraId="21474706" w14:textId="77777777" w:rsidR="0095405E" w:rsidRPr="00D819AC" w:rsidRDefault="0095405E" w:rsidP="00E204CB">
      <w:pPr>
        <w:pStyle w:val="lfej"/>
        <w:numPr>
          <w:ilvl w:val="0"/>
          <w:numId w:val="54"/>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467C77B0" w14:textId="77777777" w:rsidR="0095405E" w:rsidRPr="00D819AC" w:rsidRDefault="0095405E" w:rsidP="00E204CB">
      <w:pPr>
        <w:pStyle w:val="lfej"/>
        <w:numPr>
          <w:ilvl w:val="1"/>
          <w:numId w:val="54"/>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300871DB" w14:textId="77777777" w:rsidR="0095405E" w:rsidRPr="00D819AC" w:rsidRDefault="0095405E" w:rsidP="00E204CB">
      <w:pPr>
        <w:pStyle w:val="lfej"/>
        <w:numPr>
          <w:ilvl w:val="2"/>
          <w:numId w:val="54"/>
        </w:numPr>
        <w:tabs>
          <w:tab w:val="clear" w:pos="4536"/>
          <w:tab w:val="clear" w:pos="9072"/>
        </w:tabs>
        <w:spacing w:before="120"/>
        <w:ind w:hanging="432"/>
        <w:jc w:val="both"/>
        <w:rPr>
          <w:rFonts w:ascii="Verdana" w:hAnsi="Verdana"/>
          <w:sz w:val="20"/>
          <w:szCs w:val="20"/>
        </w:rPr>
      </w:pPr>
      <w:r w:rsidRPr="00D819AC">
        <w:rPr>
          <w:rFonts w:ascii="Verdana" w:hAnsi="Verdana"/>
          <w:sz w:val="20"/>
          <w:szCs w:val="20"/>
        </w:rPr>
        <w:t xml:space="preserve">Nappali munkarend: 84 (48 EA + 6 SZ + 30 GY) </w:t>
      </w:r>
    </w:p>
    <w:p w14:paraId="4F04AD02" w14:textId="77777777" w:rsidR="0095405E" w:rsidRPr="00D819AC" w:rsidRDefault="0095405E" w:rsidP="00E204CB">
      <w:pPr>
        <w:pStyle w:val="Listaszerbekezds"/>
        <w:numPr>
          <w:ilvl w:val="2"/>
          <w:numId w:val="54"/>
        </w:numPr>
        <w:ind w:hanging="432"/>
        <w:contextualSpacing/>
        <w:rPr>
          <w:rFonts w:ascii="Verdana" w:hAnsi="Verdana"/>
          <w:sz w:val="20"/>
          <w:szCs w:val="20"/>
        </w:rPr>
      </w:pPr>
      <w:r w:rsidRPr="00D819AC">
        <w:rPr>
          <w:rFonts w:ascii="Verdana" w:hAnsi="Verdana"/>
          <w:sz w:val="20"/>
          <w:szCs w:val="20"/>
        </w:rPr>
        <w:t>Levelező munkarend: 28 (16 EA + 2 SZ + 10 GY)</w:t>
      </w:r>
    </w:p>
    <w:p w14:paraId="016E0663" w14:textId="77777777" w:rsidR="0095405E" w:rsidRPr="00D819AC" w:rsidRDefault="0095405E" w:rsidP="00E204CB">
      <w:pPr>
        <w:pStyle w:val="lfej"/>
        <w:numPr>
          <w:ilvl w:val="1"/>
          <w:numId w:val="54"/>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4</w:t>
      </w:r>
    </w:p>
    <w:p w14:paraId="74F7C393" w14:textId="77777777" w:rsidR="0095405E" w:rsidRPr="00D819AC" w:rsidRDefault="0095405E" w:rsidP="00E204CB">
      <w:pPr>
        <w:pStyle w:val="lfej"/>
        <w:numPr>
          <w:ilvl w:val="1"/>
          <w:numId w:val="54"/>
        </w:numPr>
        <w:spacing w:before="120"/>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6016E6C5" w14:textId="77777777" w:rsidR="0095405E" w:rsidRPr="00D819AC" w:rsidRDefault="0095405E" w:rsidP="00E204CB">
      <w:pPr>
        <w:pStyle w:val="lfej"/>
        <w:widowControl w:val="0"/>
        <w:numPr>
          <w:ilvl w:val="0"/>
          <w:numId w:val="54"/>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gyakorló hallgatók a helyi, a területi és az országos szinteken az általános rendőrségi feladatok ellátására létrehozott szerv vezetőjeként, a rendőri, valamint az együttműködő és a bevonható szervektől delegált tisztekből/tisztviselőkből összeállított törzsek tagjaiként tevékenykednek, a résztvevő szervezetek kompetenciája szerinti vezetési feladatokat hajtják végre és érvényesítik a vezetői munkának a kialakult helyzetnek megfelelő sajátosságait. Szervezik, végrehajtják, és irányítják az együttműködést az uniós és más nemzetközi szervezetekkel, a szomszédos államok hatósági szerveivel, a hazai rendvédelmi és közigazgatási szervekkel, valamint a nem állami és a karitatív szervezetekkel, amelyek rendeltetésük alapján részt vehetnek a kialakult veszélyhelyzet elhárításában. Gyakorolják az uniós és schengeni tagságunkból adódó nemzetközi és a hazai jogalkalmazás terén jelentkező feladatok végrehajtását.</w:t>
      </w:r>
    </w:p>
    <w:p w14:paraId="69A00F6C" w14:textId="77777777" w:rsidR="0095405E" w:rsidRPr="00D819AC" w:rsidRDefault="0095405E" w:rsidP="0095405E">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 xml:space="preserve">Students on the exercise will play as senior staff of police, cooperating and involved organizations on national, regional and local level, performing executive tasks according to the competence of the involved organization and to the developing situation. They organize, coordinate and execute cooperation with EU and other international organizations, neighboring states authorities, home law enforcement and administrative organizations as well as NGOs participating in handling the crisis situation. Also exercise regulation duties coming from our EU and Schengen </w:t>
      </w:r>
      <w:r w:rsidRPr="00D819AC">
        <w:rPr>
          <w:rFonts w:ascii="Verdana" w:hAnsi="Verdana"/>
          <w:bCs/>
          <w:sz w:val="20"/>
          <w:szCs w:val="20"/>
          <w:lang w:val="en-GB" w:eastAsia="en-US"/>
        </w:rPr>
        <w:lastRenderedPageBreak/>
        <w:t>membership.</w:t>
      </w:r>
    </w:p>
    <w:p w14:paraId="7BD6CD59" w14:textId="3B0BA6D5" w:rsidR="00A10747" w:rsidRPr="00D819AC" w:rsidRDefault="0095405E" w:rsidP="00E204CB">
      <w:pPr>
        <w:pStyle w:val="Listaszerbekezds"/>
        <w:widowControl w:val="0"/>
        <w:numPr>
          <w:ilvl w:val="0"/>
          <w:numId w:val="54"/>
        </w:numPr>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C7C85BD" w14:textId="2333231D" w:rsidR="0095405E" w:rsidRPr="00D819AC" w:rsidRDefault="0095405E" w:rsidP="00A10747">
      <w:pPr>
        <w:pStyle w:val="Listaszerbekezds"/>
        <w:widowControl w:val="0"/>
        <w:spacing w:before="120" w:after="120"/>
        <w:ind w:left="360"/>
        <w:contextualSpacing/>
        <w:jc w:val="both"/>
        <w:rPr>
          <w:rFonts w:ascii="Verdana" w:hAnsi="Verdana"/>
          <w:bCs/>
          <w:sz w:val="20"/>
          <w:szCs w:val="20"/>
          <w:lang w:val="en-GB" w:eastAsia="en-US"/>
        </w:rPr>
      </w:pPr>
      <w:r w:rsidRPr="00D819AC">
        <w:rPr>
          <w:rFonts w:ascii="Verdana" w:hAnsi="Verdana"/>
          <w:bCs/>
          <w:sz w:val="20"/>
          <w:szCs w:val="20"/>
          <w:lang w:eastAsia="en-US"/>
        </w:rPr>
        <w:t xml:space="preserve">A hallgatók megismerik a különböző válsághelyzeteket szimuláló rendészeti gyakorlatok tervezésének, szervezésnek, vezetésének módszereit, válsághelyzetek kezelésében a különböző hivatásrendek közötti együttműködés lehetőségeit. </w:t>
      </w:r>
    </w:p>
    <w:p w14:paraId="440ED896" w14:textId="77777777" w:rsidR="00A10747" w:rsidRPr="00D819AC" w:rsidRDefault="0095405E" w:rsidP="00A10747">
      <w:pPr>
        <w:spacing w:before="120"/>
        <w:ind w:left="360"/>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102385E5" w14:textId="24755371"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sz w:val="20"/>
          <w:szCs w:val="20"/>
        </w:rPr>
        <w:t>Összefüggéseiben ismeri, és rendszerszemléletű ismeretekkel rendelkezik az egyes rendészeti szervezetek felépítéséről, működéséről, valamint az irányításukat átfogó vezetési és szervezéselméleti eljárásrendekről. Összefüggéseiben értelmezi a társadalmi folyamatok és jelenségek egymásra hatásának mechanizmusait, melyek elengedhetetlenek a probléma megoldás folyamatában. Részleteiben átlátja a biztonságpolitikai, rendészeti és rendészeti igazgatási, nemzetbiztonsági nemzetközi rendészeti együttműködési, rendészeti technikai szakterületek és rokon szakterületek kapcsolódását.</w:t>
      </w:r>
    </w:p>
    <w:p w14:paraId="3DD45AB0" w14:textId="77777777"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443B96E5" w14:textId="77777777" w:rsidR="00A10747" w:rsidRPr="00D819AC" w:rsidRDefault="0095405E" w:rsidP="00A10747">
      <w:pPr>
        <w:spacing w:before="120"/>
        <w:ind w:left="360"/>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p>
    <w:p w14:paraId="16A7EA22" w14:textId="0897D7B9" w:rsidR="0095405E" w:rsidRPr="00D819AC" w:rsidRDefault="0095405E" w:rsidP="00A10747">
      <w:pPr>
        <w:spacing w:before="120"/>
        <w:ind w:left="360"/>
        <w:jc w:val="both"/>
        <w:rPr>
          <w:rFonts w:ascii="Verdana" w:eastAsia="Calibri" w:hAnsi="Verdana"/>
          <w:b/>
          <w:sz w:val="20"/>
          <w:szCs w:val="20"/>
        </w:rPr>
      </w:pPr>
      <w:r w:rsidRPr="00D819AC">
        <w:rPr>
          <w:rFonts w:ascii="Verdana" w:eastAsia="Calibri" w:hAnsi="Verdana"/>
          <w:sz w:val="20"/>
          <w:szCs w:val="20"/>
        </w:rPr>
        <w:t>Jól ismeri a rendészet, rendészeti igazgatás és más szakmai feladatok ellátásának rendjét.</w:t>
      </w:r>
    </w:p>
    <w:p w14:paraId="74254014" w14:textId="77777777" w:rsidR="00A10747" w:rsidRPr="00D819AC" w:rsidRDefault="0095405E" w:rsidP="00A10747">
      <w:pPr>
        <w:spacing w:before="120"/>
        <w:ind w:left="360"/>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42CDC5CF" w14:textId="3D189BFE" w:rsidR="0095405E" w:rsidRPr="00D819AC" w:rsidRDefault="0095405E" w:rsidP="00A10747">
      <w:pPr>
        <w:spacing w:before="120"/>
        <w:ind w:left="360"/>
        <w:jc w:val="both"/>
        <w:rPr>
          <w:rFonts w:ascii="Verdana" w:eastAsia="Calibri" w:hAnsi="Verdana"/>
          <w:sz w:val="20"/>
          <w:szCs w:val="20"/>
        </w:rPr>
      </w:pPr>
      <w:r w:rsidRPr="00D819AC">
        <w:rPr>
          <w:rFonts w:ascii="Verdana" w:eastAsia="Calibri" w:hAnsi="Verdana"/>
          <w:sz w:val="20"/>
          <w:szCs w:val="20"/>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w:t>
      </w:r>
    </w:p>
    <w:p w14:paraId="6B2A7D86" w14:textId="77777777" w:rsidR="0095405E" w:rsidRPr="00D819AC" w:rsidRDefault="0095405E" w:rsidP="00A10747">
      <w:pPr>
        <w:spacing w:before="120"/>
        <w:ind w:left="360"/>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F70458D" w14:textId="77777777" w:rsidR="00A10747" w:rsidRPr="00D819AC" w:rsidRDefault="0095405E" w:rsidP="00A10747">
      <w:pPr>
        <w:spacing w:before="120"/>
        <w:ind w:left="360"/>
        <w:jc w:val="both"/>
        <w:rPr>
          <w:rFonts w:ascii="Verdana" w:hAnsi="Verdana"/>
          <w:b/>
          <w:bCs/>
          <w:sz w:val="20"/>
          <w:szCs w:val="20"/>
        </w:rPr>
      </w:pPr>
      <w:r w:rsidRPr="00D819AC">
        <w:rPr>
          <w:rFonts w:ascii="Verdana" w:hAnsi="Verdana"/>
          <w:b/>
          <w:bCs/>
          <w:sz w:val="20"/>
          <w:szCs w:val="20"/>
        </w:rPr>
        <w:t xml:space="preserve">A részletezett szakmai kompetenciák: </w:t>
      </w:r>
    </w:p>
    <w:p w14:paraId="581E6A06" w14:textId="5418332E" w:rsidR="0095405E" w:rsidRPr="00D819AC" w:rsidRDefault="0095405E" w:rsidP="00A10747">
      <w:pPr>
        <w:spacing w:before="120"/>
        <w:ind w:left="360"/>
        <w:jc w:val="both"/>
        <w:rPr>
          <w:rFonts w:ascii="Verdana" w:hAnsi="Verdana"/>
          <w:b/>
          <w:bCs/>
          <w:sz w:val="20"/>
          <w:szCs w:val="20"/>
        </w:rPr>
      </w:pPr>
      <w:r w:rsidRPr="00D819AC">
        <w:rPr>
          <w:rFonts w:ascii="Verdana" w:hAnsi="Verdana"/>
          <w:bCs/>
          <w:sz w:val="20"/>
          <w:szCs w:val="20"/>
        </w:rPr>
        <w:t>Képes az integrált rendészeti, rendészeti igazgatási és más szakmai feladatok ellátására.</w:t>
      </w:r>
    </w:p>
    <w:p w14:paraId="2D874195" w14:textId="77777777" w:rsidR="00A10747" w:rsidRPr="00D819AC" w:rsidRDefault="0095405E" w:rsidP="00A10747">
      <w:pPr>
        <w:spacing w:before="120"/>
        <w:ind w:left="360"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21D65B32" w14:textId="512903E5" w:rsidR="0095405E" w:rsidRPr="00D819AC" w:rsidRDefault="0095405E" w:rsidP="00A10747">
      <w:pPr>
        <w:spacing w:before="120"/>
        <w:ind w:left="360" w:right="141"/>
        <w:jc w:val="both"/>
        <w:rPr>
          <w:rFonts w:ascii="Verdana" w:hAnsi="Verdana"/>
          <w:bCs/>
          <w:sz w:val="20"/>
          <w:szCs w:val="20"/>
        </w:rPr>
      </w:pP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37756009" w14:textId="77777777" w:rsidR="0095405E"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4718D1D0" w14:textId="77777777" w:rsidR="00A10747"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részletezett szakmai kompetenciák: </w:t>
      </w:r>
    </w:p>
    <w:p w14:paraId="2CF20F10" w14:textId="38EBBF5B" w:rsidR="0095405E" w:rsidRPr="00D819AC" w:rsidRDefault="0095405E" w:rsidP="00A10747">
      <w:pPr>
        <w:spacing w:before="120"/>
        <w:ind w:left="360" w:right="141"/>
        <w:jc w:val="both"/>
        <w:rPr>
          <w:rFonts w:ascii="Verdana" w:hAnsi="Verdana"/>
          <w:b/>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148D6305" w14:textId="77777777" w:rsidR="00A10747" w:rsidRPr="00D819AC" w:rsidRDefault="0095405E" w:rsidP="00A10747">
      <w:pPr>
        <w:spacing w:before="120"/>
        <w:ind w:left="360"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5D38B1D3" w14:textId="1E35E48B" w:rsidR="0095405E" w:rsidRPr="00D819AC" w:rsidRDefault="0095405E" w:rsidP="00A10747">
      <w:pPr>
        <w:spacing w:before="120"/>
        <w:ind w:left="360" w:right="141"/>
        <w:jc w:val="both"/>
        <w:rPr>
          <w:rFonts w:ascii="Verdana" w:hAnsi="Verdana"/>
          <w:sz w:val="20"/>
          <w:szCs w:val="20"/>
        </w:rPr>
      </w:pPr>
      <w:r w:rsidRPr="00D819AC">
        <w:rPr>
          <w:rFonts w:ascii="Verdana" w:hAnsi="Verdana"/>
          <w:sz w:val="20"/>
          <w:szCs w:val="20"/>
        </w:rPr>
        <w:lastRenderedPageBreak/>
        <w:t>Individualista személyként felelősséggel vállalja a kezdeményező szerepét az együttműködés területén, rendvédelmi kérdésekben szervezi a szervezeten belüli és kívüli partnerekkel az eredményes együttműködést.</w:t>
      </w:r>
    </w:p>
    <w:p w14:paraId="630AE3C3" w14:textId="77777777" w:rsidR="0095405E" w:rsidRPr="00D819AC" w:rsidRDefault="0095405E" w:rsidP="00A10747">
      <w:pPr>
        <w:spacing w:before="120"/>
        <w:ind w:left="360"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3D09033" w14:textId="77777777" w:rsidR="0095405E" w:rsidRPr="00D819AC" w:rsidRDefault="0095405E" w:rsidP="00A10747">
      <w:pPr>
        <w:spacing w:before="240"/>
        <w:ind w:left="360"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F5A7A19"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6338BEA1" w14:textId="0F1C64FA"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The student interprets the mechanisms of the interaction of social procedures and phenomena, essential in the process of problem solving in their context. The student can understand the details of the connections between the special fields of security policy, law enforcement and law enforcement administration, national security, international law enforcement cooperation, law enforcement technology and the related specialisms</w:t>
      </w:r>
    </w:p>
    <w:p w14:paraId="6913059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w:t>
      </w:r>
    </w:p>
    <w:p w14:paraId="12F618FB" w14:textId="552AE153"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The student has a general knowledge of management and organisational theory.</w:t>
      </w:r>
    </w:p>
    <w:p w14:paraId="6036B46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06291DA5" w14:textId="19C97268"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The student has a good knowledge of law enforcement operations, law enforcement administration systems and other professional duties.</w:t>
      </w:r>
    </w:p>
    <w:p w14:paraId="417D3A0E"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7262E8DA" w14:textId="2DB2DAB6"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D819AC">
        <w:rPr>
          <w:rFonts w:ascii="Verdana" w:eastAsia="Calibri" w:hAnsi="Verdana"/>
          <w:sz w:val="20"/>
          <w:szCs w:val="20"/>
        </w:rPr>
        <w:t>The student is able to handle the periods other than the constitutional legal order, process, use and transfer information, communicate efficiently, apply effective negotiation techniques, cooperate with law enforcement and partner organisations efficiently. He/she is able to perform executive, independent middle and senior management and managerial positions and responsibilities in various positions within the public service.</w:t>
      </w:r>
    </w:p>
    <w:p w14:paraId="4BC8D41D"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578BEFF3" w14:textId="7C28FEED"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He/she is able to identify and apply personal professional competences and able to identify the competence limits.</w:t>
      </w:r>
    </w:p>
    <w:p w14:paraId="5BB3081F"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2E8127C0" w14:textId="1536359A"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H</w:t>
      </w:r>
      <w:r w:rsidR="00A10747" w:rsidRPr="00D819AC">
        <w:rPr>
          <w:rFonts w:ascii="Verdana" w:hAnsi="Verdana"/>
          <w:sz w:val="20"/>
          <w:szCs w:val="20"/>
        </w:rPr>
        <w:t>e</w:t>
      </w:r>
      <w:r w:rsidRPr="00D819AC">
        <w:rPr>
          <w:rFonts w:ascii="Verdana" w:hAnsi="Verdana"/>
          <w:sz w:val="20"/>
          <w:szCs w:val="20"/>
        </w:rPr>
        <w:t>/she is able to perform integrated law enforcement, law enforcement administration tasks and other professional tasks.</w:t>
      </w:r>
    </w:p>
    <w:p w14:paraId="2E183E1C"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2BDECEDD" w14:textId="7E4B696C"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EE12544"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1DB2AD28" w14:textId="731384F8"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The student is comitted to carry out his/her professional work at a qualified level and he/she strives for accuracy.</w:t>
      </w:r>
    </w:p>
    <w:p w14:paraId="1E3BEA6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6AA9AC33" w14:textId="2E5F6F41"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113CDC11"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lastRenderedPageBreak/>
        <w:t>Autonomy and responsibility:</w:t>
      </w:r>
      <w:r w:rsidRPr="00D819AC">
        <w:rPr>
          <w:rFonts w:ascii="Verdana" w:hAnsi="Verdana"/>
          <w:sz w:val="20"/>
          <w:szCs w:val="20"/>
          <w:lang w:val="en-GB"/>
        </w:rPr>
        <w:t xml:space="preserve"> </w:t>
      </w:r>
    </w:p>
    <w:p w14:paraId="0A40041C" w14:textId="7B9B55F0"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Theme="minorHAnsi" w:hAnsi="Verdana" w:cstheme="minorBidi"/>
          <w:sz w:val="20"/>
          <w:szCs w:val="20"/>
          <w:lang w:eastAsia="en-US"/>
        </w:rPr>
      </w:pPr>
      <w:r w:rsidRPr="00D819AC">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4C728C08"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p>
    <w:p w14:paraId="54EA6902" w14:textId="66D31FA9"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115A6D6C" w14:textId="77777777" w:rsidR="00A10747"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 xml:space="preserve">Specified competences: </w:t>
      </w:r>
    </w:p>
    <w:p w14:paraId="3FCB4C77" w14:textId="6172EF7D"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754149CB" w14:textId="77777777" w:rsidR="0095405E" w:rsidRPr="00D819AC" w:rsidRDefault="0095405E" w:rsidP="00E204CB">
      <w:pPr>
        <w:pStyle w:val="lfej"/>
        <w:numPr>
          <w:ilvl w:val="0"/>
          <w:numId w:val="54"/>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64B8E568" w14:textId="77777777" w:rsidR="0095405E" w:rsidRPr="00D819AC" w:rsidRDefault="0095405E" w:rsidP="00E204CB">
      <w:pPr>
        <w:pStyle w:val="lfej"/>
        <w:numPr>
          <w:ilvl w:val="0"/>
          <w:numId w:val="54"/>
        </w:numPr>
        <w:tabs>
          <w:tab w:val="right" w:pos="900"/>
        </w:tabs>
        <w:spacing w:before="120"/>
        <w:ind w:hanging="502"/>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2445BFF1" w14:textId="77777777" w:rsidR="0095405E" w:rsidRPr="00D819AC" w:rsidRDefault="0095405E" w:rsidP="00A10747">
      <w:pPr>
        <w:widowControl w:val="0"/>
        <w:spacing w:before="120" w:after="120"/>
        <w:ind w:left="284"/>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konfliktus- és veszélyhelyzetek kezelésének elvei (Principles of conflict and emergency management)</w:t>
      </w:r>
    </w:p>
    <w:p w14:paraId="22E14F61" w14:textId="77777777" w:rsidR="0095405E" w:rsidRPr="00D819AC" w:rsidRDefault="0095405E" w:rsidP="00A10747">
      <w:pPr>
        <w:spacing w:before="6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konfliktus-, és veszélyhelyzetek kezelésében résztvevő nemzetközi és hazai szervezetek, szervek szerepe, feladata, hatósági jogköre, tevékenysége, amelynek alapján megtervezhető válik bevonásuk, illetve részvételük a veszélyhelyzetek elhárításában. A tervező munka célja, rendszere, és tartalma. Rendészeti vezetési modellek. </w:t>
      </w:r>
    </w:p>
    <w:p w14:paraId="38AEF303" w14:textId="77777777" w:rsidR="0095405E" w:rsidRPr="00D819AC" w:rsidRDefault="0095405E" w:rsidP="00A10747">
      <w:pPr>
        <w:spacing w:before="120"/>
        <w:ind w:left="284"/>
        <w:jc w:val="both"/>
        <w:rPr>
          <w:rFonts w:ascii="Verdana" w:hAnsi="Verdana"/>
          <w:b/>
          <w:bCs/>
          <w:sz w:val="20"/>
          <w:szCs w:val="20"/>
        </w:rPr>
      </w:pPr>
      <w:r w:rsidRPr="00D819AC">
        <w:rPr>
          <w:rFonts w:ascii="Verdana" w:hAnsi="Verdana"/>
          <w:b/>
          <w:bCs/>
          <w:sz w:val="20"/>
          <w:szCs w:val="20"/>
        </w:rPr>
        <w:t xml:space="preserve">12.2. A törzs munkája (The work of the law enforcement operational staff) </w:t>
      </w:r>
    </w:p>
    <w:p w14:paraId="2AAD8B77" w14:textId="77777777" w:rsidR="0095405E" w:rsidRPr="00D819AC" w:rsidRDefault="0095405E" w:rsidP="00A10747">
      <w:pPr>
        <w:ind w:left="284"/>
        <w:jc w:val="both"/>
        <w:rPr>
          <w:rFonts w:ascii="Verdana" w:hAnsi="Verdana"/>
          <w:bCs/>
          <w:sz w:val="20"/>
          <w:szCs w:val="20"/>
        </w:rPr>
      </w:pPr>
      <w:r w:rsidRPr="00D819AC">
        <w:rPr>
          <w:rFonts w:ascii="Verdana" w:hAnsi="Verdana"/>
          <w:bCs/>
          <w:sz w:val="20"/>
          <w:szCs w:val="20"/>
        </w:rPr>
        <w:t>Az integrált rendészeti törzs feladata, összetétele, a törzsbe beosztottak feladata, a vezetési pont. A rendészeti műveletek előkészítése, a parancsnoki munka rendje és tartalma. A törzs munkája a rendőri művelet végrehajtása során. A vezetést támogató technikai eszközök és informatikai rendszerek alkalmazásának gyakorlása.</w:t>
      </w:r>
    </w:p>
    <w:p w14:paraId="5ECC11BF" w14:textId="77777777" w:rsidR="0095405E" w:rsidRPr="00D819AC" w:rsidRDefault="0095405E" w:rsidP="00A10747">
      <w:pPr>
        <w:ind w:left="284"/>
        <w:jc w:val="both"/>
        <w:rPr>
          <w:rFonts w:ascii="Verdana" w:hAnsi="Verdana"/>
          <w:bCs/>
          <w:sz w:val="20"/>
          <w:szCs w:val="20"/>
        </w:rPr>
      </w:pPr>
    </w:p>
    <w:p w14:paraId="55D1AB18" w14:textId="77777777" w:rsidR="0095405E" w:rsidRPr="00D819AC" w:rsidRDefault="0095405E" w:rsidP="00A10747">
      <w:pPr>
        <w:ind w:left="284"/>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komplex rendészeti vezetési gyakorlat előkészítése (Preparation of complex law enforcement management exercise)</w:t>
      </w:r>
    </w:p>
    <w:p w14:paraId="679DA855" w14:textId="77777777" w:rsidR="0095405E" w:rsidRPr="00D819AC" w:rsidRDefault="0095405E" w:rsidP="00A10747">
      <w:pPr>
        <w:ind w:left="284"/>
        <w:jc w:val="both"/>
        <w:rPr>
          <w:rFonts w:ascii="Verdana" w:eastAsiaTheme="minorHAnsi" w:hAnsi="Verdana" w:cstheme="minorBidi"/>
          <w:b/>
          <w:bCs/>
          <w:sz w:val="20"/>
          <w:szCs w:val="20"/>
          <w:lang w:eastAsia="en-US"/>
        </w:rPr>
      </w:pPr>
    </w:p>
    <w:p w14:paraId="264FC54F"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komplex rendészeti vezetési gyakorlat helye és szerepe a képzés rendszerében, levezetésének általános rendje, módszertana. A „Rendészeti Feladat” és a „Kiegészítő Rendészeti Feladat” átadása a hallgatóknak, értelmezése és útmutatás a feldolgozáshoz. A Nemzeti Helyzetértékelő Központ rendeltetése, feladata, működése. Az integrált törzsek megalakítása, a munkaszervezés megkezdése. A hallgatók csoportos foglalkozásokon gyakorolják a vezetési funkciókat, az egyes konkrét beosztásokban végrehajtandó feladatokat. Az előzetes intézkedések kiadása, a feladat tisztázás, a helyzetértékelés végrehajtása és jelentése. Az elgondolás kialakítása és az elhatározás meghozatala. A törzstájékoztatók megtartásának, az együttműködés megszervezésének valamint a dinamikai helyzetekben való tevékenység vezetésének gyakorlása tanári vezetéssel. A BA képzésben résztvevő hallgatók felkészülésének segítése.</w:t>
      </w:r>
    </w:p>
    <w:p w14:paraId="5D5127E9" w14:textId="77777777" w:rsidR="0095405E" w:rsidRPr="00D819AC" w:rsidRDefault="0095405E" w:rsidP="00A10747">
      <w:pPr>
        <w:pStyle w:val="lfej"/>
        <w:tabs>
          <w:tab w:val="right" w:pos="900"/>
        </w:tabs>
        <w:ind w:left="284"/>
        <w:rPr>
          <w:rFonts w:ascii="Verdana" w:eastAsiaTheme="minorHAnsi" w:hAnsi="Verdana" w:cstheme="minorBidi"/>
          <w:bCs/>
          <w:sz w:val="20"/>
          <w:szCs w:val="20"/>
          <w:lang w:eastAsia="en-US"/>
        </w:rPr>
      </w:pPr>
    </w:p>
    <w:p w14:paraId="0D75090A"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A komplex rendészeti vezetési gyakorlat végrehajtása (Implementation of complex law enforcement leadership exercise)</w:t>
      </w:r>
    </w:p>
    <w:p w14:paraId="5DE86D9E"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eastAsia="en-US"/>
        </w:rPr>
      </w:pPr>
    </w:p>
    <w:p w14:paraId="38C22DF3"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gyakorlás napján valóságos körülményeket megközelítő helyzetben a rendészeti szervek vezetőiként és a törzsekbe beosztott tisztekként végrehajtják a rendészeti vezetési gyakorlatot</w:t>
      </w:r>
    </w:p>
    <w:p w14:paraId="0C699E2B"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p>
    <w:p w14:paraId="4AE597C2"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12.5.  Értékelés (Evaluation): </w:t>
      </w:r>
    </w:p>
    <w:p w14:paraId="64FBD9E5" w14:textId="77777777" w:rsidR="0095405E" w:rsidRPr="00D819AC" w:rsidRDefault="0095405E" w:rsidP="00A10747">
      <w:pPr>
        <w:pStyle w:val="lfej"/>
        <w:tabs>
          <w:tab w:val="right" w:pos="900"/>
        </w:tabs>
        <w:ind w:left="284"/>
        <w:rPr>
          <w:rFonts w:ascii="Verdana" w:eastAsiaTheme="minorHAnsi" w:hAnsi="Verdana" w:cstheme="minorBidi"/>
          <w:b/>
          <w:bCs/>
          <w:sz w:val="20"/>
          <w:szCs w:val="20"/>
          <w:lang w:val="en-AU" w:eastAsia="en-US"/>
        </w:rPr>
      </w:pPr>
    </w:p>
    <w:p w14:paraId="2CE32007" w14:textId="77777777" w:rsidR="0095405E" w:rsidRPr="00D819AC" w:rsidRDefault="0095405E" w:rsidP="00A10747">
      <w:pPr>
        <w:pStyle w:val="lfej"/>
        <w:tabs>
          <w:tab w:val="right" w:pos="900"/>
        </w:tabs>
        <w:ind w:left="284"/>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Az oktatói és hallgatói állomány konferencia keretében végrehajtja a rendészeti vezetési gyakorlat végrehajtásának értékelését.</w:t>
      </w:r>
    </w:p>
    <w:p w14:paraId="20506D5C" w14:textId="77777777" w:rsidR="0095405E" w:rsidRPr="00D819AC" w:rsidRDefault="0095405E" w:rsidP="00A10747">
      <w:pPr>
        <w:pStyle w:val="lfej"/>
        <w:tabs>
          <w:tab w:val="clear" w:pos="4536"/>
          <w:tab w:val="right" w:pos="900"/>
        </w:tabs>
        <w:ind w:left="284"/>
        <w:rPr>
          <w:rFonts w:ascii="Verdana" w:eastAsiaTheme="minorHAnsi" w:hAnsi="Verdana" w:cstheme="minorBidi"/>
          <w:b/>
          <w:bCs/>
          <w:sz w:val="20"/>
          <w:szCs w:val="20"/>
          <w:lang w:val="en-AU" w:eastAsia="en-US"/>
        </w:rPr>
      </w:pPr>
    </w:p>
    <w:p w14:paraId="48801A78" w14:textId="77777777" w:rsidR="0095405E" w:rsidRPr="00D819AC" w:rsidRDefault="0095405E" w:rsidP="00E204CB">
      <w:pPr>
        <w:pStyle w:val="lfej"/>
        <w:numPr>
          <w:ilvl w:val="0"/>
          <w:numId w:val="54"/>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75844256" w14:textId="77777777" w:rsidR="0095405E" w:rsidRPr="00D819AC" w:rsidRDefault="0095405E" w:rsidP="00E204CB">
      <w:pPr>
        <w:pStyle w:val="lfej"/>
        <w:numPr>
          <w:ilvl w:val="0"/>
          <w:numId w:val="54"/>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DF1C7CA" w14:textId="77777777" w:rsidR="0095405E" w:rsidRPr="00D819AC" w:rsidRDefault="0095405E" w:rsidP="00E204CB">
      <w:pPr>
        <w:pStyle w:val="lfej"/>
        <w:numPr>
          <w:ilvl w:val="0"/>
          <w:numId w:val="54"/>
        </w:numPr>
        <w:tabs>
          <w:tab w:val="right" w:pos="900"/>
        </w:tabs>
        <w:spacing w:before="120" w:after="120"/>
        <w:ind w:hanging="502"/>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6F8A759C" w14:textId="77777777" w:rsidR="0095405E" w:rsidRPr="00D819AC" w:rsidRDefault="0095405E" w:rsidP="00E204CB">
      <w:pPr>
        <w:pStyle w:val="lfej"/>
        <w:numPr>
          <w:ilvl w:val="0"/>
          <w:numId w:val="54"/>
        </w:numPr>
        <w:tabs>
          <w:tab w:val="right" w:pos="900"/>
        </w:tabs>
        <w:spacing w:before="120" w:after="120"/>
        <w:ind w:hanging="50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E99D7E0" w14:textId="77777777" w:rsidR="00A10747" w:rsidRPr="00D819AC" w:rsidRDefault="0095405E" w:rsidP="00E204CB">
      <w:pPr>
        <w:numPr>
          <w:ilvl w:val="1"/>
          <w:numId w:val="54"/>
        </w:numPr>
        <w:tabs>
          <w:tab w:val="clear" w:pos="716"/>
          <w:tab w:val="right" w:pos="993"/>
        </w:tabs>
        <w:spacing w:before="120" w:after="120"/>
        <w:ind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2DCECACC" w14:textId="4B134DBB" w:rsidR="0095405E" w:rsidRPr="00D819AC" w:rsidRDefault="0095405E" w:rsidP="00A10747">
      <w:pPr>
        <w:tabs>
          <w:tab w:val="right" w:pos="900"/>
        </w:tabs>
        <w:spacing w:before="120" w:after="120"/>
        <w:ind w:left="284" w:right="142"/>
        <w:jc w:val="both"/>
        <w:rPr>
          <w:rFonts w:ascii="Verdana" w:hAnsi="Verdana"/>
          <w:sz w:val="20"/>
          <w:szCs w:val="20"/>
        </w:rPr>
      </w:pPr>
      <w:r w:rsidRPr="00D819AC">
        <w:rPr>
          <w:rFonts w:ascii="Verdana" w:hAnsi="Verdana"/>
          <w:sz w:val="20"/>
          <w:szCs w:val="20"/>
        </w:rPr>
        <w:t>Az oktató által meghatározott feladatok és anyagok határidőre legalább elégséges (2) értékelésű elkészítése. A jelenléti követelmények teljesítése. Elégtelen részeredmény az aláírás megtagadását eredményezi.</w:t>
      </w:r>
    </w:p>
    <w:p w14:paraId="0016F7A7" w14:textId="77777777" w:rsidR="00A10747" w:rsidRPr="00D819AC" w:rsidRDefault="0095405E" w:rsidP="00E204CB">
      <w:pPr>
        <w:numPr>
          <w:ilvl w:val="1"/>
          <w:numId w:val="54"/>
        </w:numPr>
        <w:tabs>
          <w:tab w:val="clear" w:pos="716"/>
          <w:tab w:val="right" w:pos="993"/>
        </w:tabs>
        <w:spacing w:before="120" w:after="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7146C7F4" w14:textId="2EFB7728" w:rsidR="0095405E" w:rsidRPr="00D819AC" w:rsidRDefault="0095405E" w:rsidP="00A10747">
      <w:pPr>
        <w:tabs>
          <w:tab w:val="right" w:pos="900"/>
        </w:tabs>
        <w:spacing w:before="120" w:after="120"/>
        <w:ind w:left="284" w:right="142"/>
        <w:jc w:val="both"/>
        <w:rPr>
          <w:rFonts w:ascii="Verdana" w:hAnsi="Verdana"/>
          <w:sz w:val="20"/>
          <w:szCs w:val="20"/>
        </w:rPr>
      </w:pPr>
      <w:r w:rsidRPr="00D819AC">
        <w:rPr>
          <w:rFonts w:ascii="Verdana" w:hAnsi="Verdana"/>
          <w:sz w:val="20"/>
          <w:szCs w:val="20"/>
        </w:rPr>
        <w:t>Évközi értékelés, ötfokozatú értékelés. Az egyes feladatokra kapott osztályzatok súlyát a félévközi értékelésben az oktató határozza meg.</w:t>
      </w:r>
    </w:p>
    <w:p w14:paraId="0B7D6A10" w14:textId="77777777" w:rsidR="00A10747" w:rsidRPr="00D819AC" w:rsidRDefault="0095405E" w:rsidP="00E204CB">
      <w:pPr>
        <w:numPr>
          <w:ilvl w:val="1"/>
          <w:numId w:val="54"/>
        </w:numPr>
        <w:tabs>
          <w:tab w:val="clear" w:pos="716"/>
          <w:tab w:val="num" w:pos="993"/>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4371BF4C" w14:textId="397D0033" w:rsidR="0095405E" w:rsidRPr="00D819AC" w:rsidRDefault="0095405E" w:rsidP="00A10747">
      <w:pPr>
        <w:tabs>
          <w:tab w:val="left" w:pos="1134"/>
        </w:tabs>
        <w:spacing w:before="120"/>
        <w:ind w:left="284" w:right="142"/>
        <w:jc w:val="both"/>
        <w:rPr>
          <w:rFonts w:ascii="Verdana" w:hAnsi="Verdana"/>
          <w:sz w:val="20"/>
          <w:szCs w:val="20"/>
        </w:rPr>
      </w:pPr>
      <w:r w:rsidRPr="00D819AC">
        <w:rPr>
          <w:rFonts w:ascii="Verdana" w:hAnsi="Verdana"/>
          <w:sz w:val="20"/>
          <w:szCs w:val="20"/>
        </w:rPr>
        <w:t>A kredit megszerzésének feltétele, a hallgató összesített eredményei alapján a legalább elégséges (2) évközi értékelés.</w:t>
      </w:r>
    </w:p>
    <w:p w14:paraId="7DC4908F" w14:textId="2C9D6CBC" w:rsidR="0095405E" w:rsidRPr="00D819AC" w:rsidRDefault="0095405E" w:rsidP="00A10747">
      <w:pPr>
        <w:spacing w:before="120"/>
        <w:ind w:left="284" w:right="142" w:hanging="426"/>
        <w:jc w:val="both"/>
        <w:rPr>
          <w:rFonts w:ascii="Verdana" w:hAnsi="Verdana"/>
          <w:b/>
          <w:bCs/>
          <w:sz w:val="20"/>
          <w:szCs w:val="20"/>
        </w:rPr>
      </w:pPr>
      <w:r w:rsidRPr="00D819AC">
        <w:rPr>
          <w:rFonts w:ascii="Verdana" w:hAnsi="Verdana"/>
          <w:b/>
          <w:bCs/>
          <w:sz w:val="20"/>
          <w:szCs w:val="20"/>
        </w:rPr>
        <w:t xml:space="preserve">17. </w:t>
      </w:r>
      <w:r w:rsidR="00A10747" w:rsidRPr="00D819AC">
        <w:rPr>
          <w:rFonts w:ascii="Verdana" w:hAnsi="Verdana"/>
          <w:b/>
          <w:bCs/>
          <w:sz w:val="20"/>
          <w:szCs w:val="20"/>
        </w:rPr>
        <w:t xml:space="preserve"> </w:t>
      </w:r>
      <w:r w:rsidRPr="00D819AC">
        <w:rPr>
          <w:rFonts w:ascii="Verdana" w:hAnsi="Verdana"/>
          <w:b/>
          <w:bCs/>
          <w:sz w:val="20"/>
          <w:szCs w:val="20"/>
        </w:rPr>
        <w:t>Irodalomjegyzék:</w:t>
      </w:r>
    </w:p>
    <w:p w14:paraId="78EAC8DD" w14:textId="77777777" w:rsidR="0095405E" w:rsidRPr="00D819AC" w:rsidRDefault="0095405E" w:rsidP="0095405E">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6228BD7F"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1. Kovács Gábor (szerk): Közszolgálati műveletirányítási rendszerek. Dialog Campus 2017. ISBN: 978-615-5845-30-7</w:t>
      </w:r>
    </w:p>
    <w:p w14:paraId="4FFA8AAD"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59A6EB02" w14:textId="77777777" w:rsidR="0095405E" w:rsidRPr="00D819AC" w:rsidRDefault="0095405E" w:rsidP="0095405E">
      <w:pPr>
        <w:pStyle w:val="lfej"/>
        <w:tabs>
          <w:tab w:val="right" w:pos="900"/>
        </w:tabs>
        <w:ind w:left="993" w:hanging="284"/>
        <w:rPr>
          <w:rFonts w:ascii="Verdana" w:hAnsi="Verdana"/>
          <w:sz w:val="20"/>
          <w:szCs w:val="20"/>
        </w:rPr>
      </w:pPr>
      <w:r w:rsidRPr="00D819AC">
        <w:rPr>
          <w:rFonts w:ascii="Verdana" w:hAnsi="Verdana"/>
          <w:sz w:val="20"/>
          <w:szCs w:val="20"/>
        </w:rPr>
        <w:t>3. Varga János: Komplex rendészeti gyakorlatok kidolgozása és levezetése. Tervezett egyetemi jegyzet.</w:t>
      </w:r>
    </w:p>
    <w:p w14:paraId="73929599" w14:textId="36175584" w:rsidR="0095405E" w:rsidRPr="00D819AC" w:rsidRDefault="0095405E" w:rsidP="00A10747">
      <w:pPr>
        <w:pStyle w:val="lfej"/>
        <w:spacing w:before="120"/>
        <w:ind w:left="-284"/>
        <w:jc w:val="both"/>
        <w:rPr>
          <w:rFonts w:ascii="Verdana" w:hAnsi="Verdana"/>
          <w:sz w:val="20"/>
          <w:szCs w:val="20"/>
        </w:rPr>
      </w:pPr>
      <w:r w:rsidRPr="00D819AC">
        <w:rPr>
          <w:rFonts w:ascii="Verdana" w:hAnsi="Verdana"/>
          <w:sz w:val="20"/>
          <w:szCs w:val="20"/>
        </w:rPr>
        <w:t xml:space="preserve">         </w:t>
      </w:r>
      <w:r w:rsidR="00A10747" w:rsidRPr="00D819AC">
        <w:rPr>
          <w:rFonts w:ascii="Verdana" w:hAnsi="Verdana"/>
          <w:b/>
          <w:sz w:val="20"/>
          <w:szCs w:val="20"/>
        </w:rPr>
        <w:t>17.2.</w:t>
      </w:r>
      <w:r w:rsidR="00A10747" w:rsidRPr="00D819AC">
        <w:rPr>
          <w:rFonts w:ascii="Verdana" w:hAnsi="Verdana"/>
          <w:sz w:val="20"/>
          <w:szCs w:val="20"/>
        </w:rPr>
        <w:t xml:space="preserve"> </w:t>
      </w:r>
      <w:r w:rsidRPr="00D819AC">
        <w:rPr>
          <w:rFonts w:ascii="Verdana" w:hAnsi="Verdana"/>
          <w:b/>
          <w:bCs/>
          <w:sz w:val="20"/>
          <w:szCs w:val="20"/>
        </w:rPr>
        <w:t xml:space="preserve">Ajánlott irodalom: </w:t>
      </w:r>
    </w:p>
    <w:p w14:paraId="598201AC" w14:textId="77777777" w:rsidR="0095405E" w:rsidRPr="00D819AC" w:rsidRDefault="0095405E" w:rsidP="00E204CB">
      <w:pPr>
        <w:pStyle w:val="lfej"/>
        <w:numPr>
          <w:ilvl w:val="0"/>
          <w:numId w:val="148"/>
        </w:numPr>
        <w:tabs>
          <w:tab w:val="right" w:pos="900"/>
        </w:tabs>
        <w:jc w:val="both"/>
        <w:rPr>
          <w:rFonts w:ascii="Verdana" w:hAnsi="Verdana"/>
          <w:sz w:val="20"/>
          <w:szCs w:val="20"/>
        </w:rPr>
      </w:pPr>
      <w:r w:rsidRPr="00D819AC">
        <w:rPr>
          <w:rFonts w:ascii="Verdana" w:hAnsi="Verdana"/>
          <w:sz w:val="20"/>
          <w:szCs w:val="20"/>
        </w:rPr>
        <w:t>Kovács Gábor, Téglási József, Hülvely Lajos, Varga János, Endrődi István, Horváth Tibor, Peleskey György: "Végvár 2014". A Közszolgálati Gyakorlat Koncepciójának és az Indító Feladat kidolgozása / oktatói példány/. Budapest: Nemzeti Közszolgálati Egyetem, 2014. 137 p.</w:t>
      </w:r>
    </w:p>
    <w:p w14:paraId="6B86FD52" w14:textId="77777777" w:rsidR="0095405E" w:rsidRPr="00D819AC" w:rsidRDefault="0095405E" w:rsidP="00E204CB">
      <w:pPr>
        <w:pStyle w:val="lfej"/>
        <w:numPr>
          <w:ilvl w:val="0"/>
          <w:numId w:val="148"/>
        </w:numPr>
        <w:tabs>
          <w:tab w:val="right" w:pos="900"/>
        </w:tabs>
        <w:jc w:val="both"/>
        <w:rPr>
          <w:rFonts w:ascii="Verdana" w:hAnsi="Verdana"/>
          <w:sz w:val="20"/>
          <w:szCs w:val="20"/>
        </w:rPr>
      </w:pPr>
      <w:r w:rsidRPr="00D819AC">
        <w:rPr>
          <w:rFonts w:ascii="Verdana" w:hAnsi="Verdana"/>
          <w:sz w:val="20"/>
          <w:szCs w:val="20"/>
        </w:rPr>
        <w:t>Varga János: "Végvár 2014" A Nemzeti Közszolgálati Egyetem 2014. évi Közös Közszolgálati Gyakorlat Rendészettudományi Kar részletes feladatai. Hallgatói példány. Budapest: Nemzeti Közszolgálati Egyetem, 2014. 56 p.</w:t>
      </w:r>
    </w:p>
    <w:p w14:paraId="34B12AD3" w14:textId="77777777" w:rsidR="0095405E" w:rsidRPr="00D819AC" w:rsidRDefault="0095405E" w:rsidP="0095405E">
      <w:pPr>
        <w:pStyle w:val="lfej"/>
        <w:tabs>
          <w:tab w:val="right" w:pos="900"/>
        </w:tabs>
        <w:spacing w:before="120"/>
        <w:ind w:hanging="5"/>
        <w:jc w:val="both"/>
        <w:rPr>
          <w:rFonts w:ascii="Verdana" w:hAnsi="Verdana"/>
          <w:sz w:val="20"/>
          <w:szCs w:val="20"/>
        </w:rPr>
      </w:pPr>
    </w:p>
    <w:p w14:paraId="0BC4BA32" w14:textId="77777777" w:rsidR="0095405E" w:rsidRPr="00D819AC" w:rsidRDefault="0095405E" w:rsidP="0095405E">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1527C5F7" w14:textId="1F8C1B11"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Kovács István</w:t>
      </w:r>
      <w:r w:rsidRPr="00D819AC">
        <w:rPr>
          <w:rFonts w:ascii="Verdana" w:hAnsi="Verdana"/>
          <w:sz w:val="20"/>
          <w:szCs w:val="20"/>
        </w:rPr>
        <w:t xml:space="preserve"> PhD. sk.</w:t>
      </w:r>
    </w:p>
    <w:p w14:paraId="31E2583E" w14:textId="5323DC9D" w:rsidR="0095405E" w:rsidRPr="00D819AC" w:rsidRDefault="00472A4E" w:rsidP="0095405E">
      <w:pPr>
        <w:ind w:left="3261" w:right="283" w:hanging="6"/>
        <w:jc w:val="center"/>
        <w:rPr>
          <w:rFonts w:ascii="Verdana" w:hAnsi="Verdana"/>
          <w:sz w:val="20"/>
          <w:szCs w:val="20"/>
        </w:rPr>
      </w:pPr>
      <w:r>
        <w:rPr>
          <w:rFonts w:ascii="Verdana" w:hAnsi="Verdana"/>
          <w:sz w:val="20"/>
          <w:szCs w:val="20"/>
        </w:rPr>
        <w:t>adjunktus</w:t>
      </w:r>
    </w:p>
    <w:p w14:paraId="53600F40"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tantárgyfelelős</w:t>
      </w:r>
    </w:p>
    <w:p w14:paraId="2735E417" w14:textId="77777777" w:rsidR="0095405E" w:rsidRPr="00D819AC" w:rsidRDefault="0095405E" w:rsidP="0095405E">
      <w:pPr>
        <w:widowControl w:val="0"/>
        <w:jc w:val="center"/>
        <w:rPr>
          <w:rFonts w:ascii="Verdana" w:hAnsi="Verdana"/>
          <w:bCs/>
          <w:sz w:val="20"/>
          <w:szCs w:val="20"/>
        </w:rPr>
      </w:pPr>
    </w:p>
    <w:p w14:paraId="11337BFE" w14:textId="7F5F5748"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7FF9D066" w14:textId="77777777" w:rsidTr="00037CF5">
        <w:tc>
          <w:tcPr>
            <w:tcW w:w="4855" w:type="dxa"/>
            <w:tcBorders>
              <w:top w:val="nil"/>
              <w:left w:val="nil"/>
              <w:bottom w:val="single" w:sz="4" w:space="0" w:color="auto"/>
              <w:right w:val="nil"/>
            </w:tcBorders>
            <w:hideMark/>
          </w:tcPr>
          <w:p w14:paraId="68219F4C" w14:textId="77777777" w:rsidR="0095405E" w:rsidRPr="00D819AC" w:rsidRDefault="0095405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CE91D12" w14:textId="77777777" w:rsidR="0095405E" w:rsidRPr="00D819AC" w:rsidRDefault="0095405E" w:rsidP="00037CF5">
            <w:pPr>
              <w:jc w:val="both"/>
              <w:rPr>
                <w:rFonts w:ascii="Verdana" w:hAnsi="Verdana"/>
                <w:sz w:val="20"/>
                <w:szCs w:val="20"/>
              </w:rPr>
            </w:pPr>
          </w:p>
        </w:tc>
        <w:tc>
          <w:tcPr>
            <w:tcW w:w="2597" w:type="dxa"/>
          </w:tcPr>
          <w:p w14:paraId="460D1C0C" w14:textId="77777777" w:rsidR="0095405E" w:rsidRPr="00D819AC" w:rsidRDefault="0095405E" w:rsidP="00037CF5">
            <w:pPr>
              <w:jc w:val="right"/>
              <w:rPr>
                <w:rFonts w:ascii="Verdana" w:hAnsi="Verdana"/>
                <w:sz w:val="20"/>
                <w:szCs w:val="20"/>
              </w:rPr>
            </w:pPr>
          </w:p>
        </w:tc>
      </w:tr>
      <w:tr w:rsidR="0095405E" w:rsidRPr="00D819AC" w14:paraId="04341244" w14:textId="77777777" w:rsidTr="00037CF5">
        <w:tc>
          <w:tcPr>
            <w:tcW w:w="4855" w:type="dxa"/>
            <w:tcBorders>
              <w:top w:val="single" w:sz="4" w:space="0" w:color="auto"/>
              <w:left w:val="nil"/>
              <w:bottom w:val="nil"/>
              <w:right w:val="nil"/>
            </w:tcBorders>
            <w:hideMark/>
          </w:tcPr>
          <w:p w14:paraId="2DBCC34E" w14:textId="77777777" w:rsidR="0095405E" w:rsidRPr="00D819AC" w:rsidRDefault="0095405E"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D9D50B1" w14:textId="77777777" w:rsidR="0095405E" w:rsidRPr="00D819AC" w:rsidRDefault="0095405E" w:rsidP="00037CF5">
            <w:pPr>
              <w:jc w:val="both"/>
              <w:rPr>
                <w:rFonts w:ascii="Verdana" w:hAnsi="Verdana"/>
                <w:sz w:val="20"/>
                <w:szCs w:val="20"/>
              </w:rPr>
            </w:pPr>
          </w:p>
        </w:tc>
        <w:tc>
          <w:tcPr>
            <w:tcW w:w="2597" w:type="dxa"/>
          </w:tcPr>
          <w:p w14:paraId="572D6978" w14:textId="77777777" w:rsidR="0095405E" w:rsidRPr="00D819AC" w:rsidRDefault="0095405E" w:rsidP="00037CF5">
            <w:pPr>
              <w:jc w:val="both"/>
              <w:rPr>
                <w:rFonts w:ascii="Verdana" w:hAnsi="Verdana"/>
                <w:sz w:val="20"/>
                <w:szCs w:val="20"/>
              </w:rPr>
            </w:pPr>
          </w:p>
        </w:tc>
      </w:tr>
    </w:tbl>
    <w:p w14:paraId="5CAD5CDE"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01D0AA43" w14:textId="77777777"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207840"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RBGVM05</w:t>
      </w:r>
      <w:r w:rsidRPr="00D819AC">
        <w:rPr>
          <w:rFonts w:ascii="Verdana" w:hAnsi="Verdana"/>
          <w:bCs w:val="0"/>
          <w:sz w:val="20"/>
          <w:szCs w:val="20"/>
        </w:rPr>
        <w:t xml:space="preserve"> </w:t>
      </w:r>
    </w:p>
    <w:p w14:paraId="21B1F3AA" w14:textId="500390F2" w:rsidR="0095405E" w:rsidRPr="00D819AC" w:rsidRDefault="0095405E" w:rsidP="00E204CB">
      <w:pPr>
        <w:pStyle w:val="Cmsor1"/>
        <w:numPr>
          <w:ilvl w:val="0"/>
          <w:numId w:val="370"/>
        </w:numPr>
        <w:ind w:left="284" w:hanging="284"/>
        <w:rPr>
          <w:rFonts w:ascii="Verdana" w:hAnsi="Verdana"/>
          <w:bCs w:val="0"/>
          <w:sz w:val="20"/>
          <w:szCs w:val="20"/>
          <w:lang w:val="en-GB"/>
        </w:rPr>
      </w:pPr>
      <w:r w:rsidRPr="00D819AC">
        <w:rPr>
          <w:rFonts w:ascii="Verdana" w:hAnsi="Verdana"/>
          <w:bCs w:val="0"/>
          <w:sz w:val="20"/>
          <w:szCs w:val="20"/>
        </w:rPr>
        <w:t xml:space="preserve">A tantárgy megnevezése (magyarul): </w:t>
      </w:r>
      <w:bookmarkStart w:id="84" w:name="_Hlk152246231"/>
      <w:r w:rsidRPr="00D819AC">
        <w:rPr>
          <w:rFonts w:ascii="Verdana" w:hAnsi="Verdana"/>
          <w:b w:val="0"/>
          <w:bCs w:val="0"/>
          <w:sz w:val="20"/>
          <w:szCs w:val="20"/>
        </w:rPr>
        <w:t>Bűnügyi vezetői ismeretek</w:t>
      </w:r>
      <w:bookmarkEnd w:id="84"/>
    </w:p>
    <w:p w14:paraId="42DD8505" w14:textId="2D0638C8" w:rsidR="0095405E" w:rsidRPr="00D819AC" w:rsidRDefault="0095405E" w:rsidP="00E204CB">
      <w:pPr>
        <w:pStyle w:val="Cmsor1"/>
        <w:numPr>
          <w:ilvl w:val="0"/>
          <w:numId w:val="370"/>
        </w:numPr>
        <w:ind w:left="284" w:hanging="284"/>
        <w:rPr>
          <w:rFonts w:ascii="Verdana" w:hAnsi="Verdana"/>
          <w:sz w:val="20"/>
          <w:szCs w:val="20"/>
        </w:rPr>
      </w:pPr>
      <w:r w:rsidRPr="00D819AC">
        <w:rPr>
          <w:rFonts w:ascii="Verdana" w:hAnsi="Verdana"/>
          <w:bCs w:val="0"/>
          <w:sz w:val="20"/>
          <w:szCs w:val="20"/>
        </w:rPr>
        <w:t xml:space="preserve">A tantárgy megnevezése (angolul): </w:t>
      </w:r>
      <w:r w:rsidRPr="00D819AC">
        <w:rPr>
          <w:rFonts w:ascii="Verdana" w:hAnsi="Verdana"/>
          <w:b w:val="0"/>
          <w:sz w:val="20"/>
          <w:szCs w:val="20"/>
        </w:rPr>
        <w:t>Leadership Studies for Criminal Police</w:t>
      </w:r>
    </w:p>
    <w:p w14:paraId="4744D680"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Kreditérték és képzési karakter: </w:t>
      </w:r>
    </w:p>
    <w:p w14:paraId="36E5C37E" w14:textId="77777777" w:rsidR="0095405E" w:rsidRPr="00D819AC" w:rsidRDefault="0095405E" w:rsidP="00E204CB">
      <w:pPr>
        <w:pStyle w:val="Cmsor2"/>
        <w:numPr>
          <w:ilvl w:val="1"/>
          <w:numId w:val="370"/>
        </w:numPr>
        <w:tabs>
          <w:tab w:val="left" w:pos="993"/>
        </w:tabs>
        <w:ind w:left="284" w:firstLine="0"/>
        <w:rPr>
          <w:rFonts w:ascii="Verdana" w:hAnsi="Verdana"/>
          <w:b w:val="0"/>
          <w:bCs w:val="0"/>
          <w:i w:val="0"/>
          <w:sz w:val="20"/>
          <w:szCs w:val="20"/>
        </w:rPr>
      </w:pPr>
      <w:r w:rsidRPr="00D819AC">
        <w:rPr>
          <w:rFonts w:ascii="Verdana" w:hAnsi="Verdana"/>
          <w:b w:val="0"/>
          <w:bCs w:val="0"/>
          <w:i w:val="0"/>
          <w:sz w:val="20"/>
          <w:szCs w:val="20"/>
        </w:rPr>
        <w:t>2 kredit</w:t>
      </w:r>
    </w:p>
    <w:p w14:paraId="27898E32" w14:textId="77777777" w:rsidR="0095405E" w:rsidRPr="00D819AC" w:rsidRDefault="0095405E" w:rsidP="00E204CB">
      <w:pPr>
        <w:pStyle w:val="Cmsor2"/>
        <w:numPr>
          <w:ilvl w:val="1"/>
          <w:numId w:val="370"/>
        </w:numPr>
        <w:tabs>
          <w:tab w:val="left" w:pos="993"/>
        </w:tabs>
        <w:ind w:left="284"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gyakorlat, 40 % elmélet</w:t>
      </w:r>
    </w:p>
    <w:p w14:paraId="6320CA56"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7BFF2B97" w14:textId="01E3F7C4" w:rsidR="0095405E" w:rsidRPr="00D819AC" w:rsidRDefault="0095405E" w:rsidP="00E204CB">
      <w:pPr>
        <w:pStyle w:val="Cmsor1"/>
        <w:numPr>
          <w:ilvl w:val="0"/>
          <w:numId w:val="370"/>
        </w:numPr>
        <w:ind w:left="284" w:hanging="284"/>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A52EC"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073844B5" w14:textId="77777777" w:rsidR="0095405E" w:rsidRPr="00D819AC" w:rsidRDefault="0095405E" w:rsidP="00E204CB">
      <w:pPr>
        <w:pStyle w:val="Cmsor1"/>
        <w:numPr>
          <w:ilvl w:val="0"/>
          <w:numId w:val="370"/>
        </w:numPr>
        <w:ind w:left="284" w:hanging="284"/>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14B0892E"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tanórák száma és típusa </w:t>
      </w:r>
    </w:p>
    <w:p w14:paraId="538B70BE" w14:textId="77777777" w:rsidR="0095405E" w:rsidRPr="00D819AC" w:rsidRDefault="0095405E" w:rsidP="00E204CB">
      <w:pPr>
        <w:pStyle w:val="Cmsor2"/>
        <w:numPr>
          <w:ilvl w:val="1"/>
          <w:numId w:val="370"/>
        </w:numPr>
        <w:ind w:left="284"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27710A5B" w14:textId="77777777" w:rsidR="0095405E" w:rsidRPr="00D819AC" w:rsidRDefault="0095405E" w:rsidP="00E204CB">
      <w:pPr>
        <w:pStyle w:val="Cmsor3"/>
        <w:numPr>
          <w:ilvl w:val="2"/>
          <w:numId w:val="370"/>
        </w:numPr>
        <w:ind w:left="284" w:firstLine="425"/>
        <w:rPr>
          <w:rFonts w:ascii="Verdana" w:hAnsi="Verdana"/>
          <w:bCs/>
          <w:sz w:val="20"/>
          <w:szCs w:val="20"/>
        </w:rPr>
      </w:pPr>
      <w:r w:rsidRPr="00D819AC">
        <w:rPr>
          <w:rFonts w:ascii="Verdana" w:hAnsi="Verdana"/>
          <w:bCs/>
          <w:sz w:val="20"/>
          <w:szCs w:val="20"/>
        </w:rPr>
        <w:t>nappali munkarend: 42 (18 EA + 12 SZ + 12 GY)</w:t>
      </w:r>
    </w:p>
    <w:p w14:paraId="36A71D06" w14:textId="77777777" w:rsidR="0095405E" w:rsidRPr="00D819AC" w:rsidRDefault="0095405E" w:rsidP="00E204CB">
      <w:pPr>
        <w:pStyle w:val="Cmsor3"/>
        <w:numPr>
          <w:ilvl w:val="2"/>
          <w:numId w:val="370"/>
        </w:numPr>
        <w:ind w:left="284" w:firstLine="425"/>
        <w:rPr>
          <w:rFonts w:ascii="Verdana" w:hAnsi="Verdana"/>
          <w:bCs/>
          <w:sz w:val="20"/>
          <w:szCs w:val="20"/>
        </w:rPr>
      </w:pPr>
      <w:r w:rsidRPr="00D819AC">
        <w:rPr>
          <w:rFonts w:ascii="Verdana" w:hAnsi="Verdana"/>
          <w:bCs/>
          <w:sz w:val="20"/>
          <w:szCs w:val="20"/>
        </w:rPr>
        <w:t>levelező munkarend: 14 (14 EA + 0 SZ + 0 GY)</w:t>
      </w:r>
    </w:p>
    <w:p w14:paraId="44115276" w14:textId="77777777" w:rsidR="0095405E" w:rsidRPr="00D819AC" w:rsidRDefault="0095405E" w:rsidP="00E204CB">
      <w:pPr>
        <w:pStyle w:val="Cmsor2"/>
        <w:numPr>
          <w:ilvl w:val="1"/>
          <w:numId w:val="370"/>
        </w:numPr>
        <w:ind w:left="284"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3 </w:t>
      </w:r>
    </w:p>
    <w:p w14:paraId="67954631" w14:textId="77777777" w:rsidR="0095405E" w:rsidRPr="00D819AC" w:rsidRDefault="0095405E" w:rsidP="00E204CB">
      <w:pPr>
        <w:pStyle w:val="Cmsor2"/>
        <w:numPr>
          <w:ilvl w:val="1"/>
          <w:numId w:val="370"/>
        </w:numPr>
        <w:ind w:left="284" w:firstLine="0"/>
        <w:rPr>
          <w:rFonts w:ascii="Verdana" w:hAnsi="Verdana"/>
          <w:b w:val="0"/>
          <w:bCs w:val="0"/>
          <w:i w:val="0"/>
          <w:color w:val="FF0000"/>
          <w:sz w:val="20"/>
          <w:szCs w:val="20"/>
        </w:rPr>
      </w:pPr>
      <w:r w:rsidRPr="00D819AC">
        <w:rPr>
          <w:rFonts w:ascii="Verdana" w:hAnsi="Verdana"/>
          <w:b w:val="0"/>
          <w:i w:val="0"/>
          <w:sz w:val="20"/>
          <w:szCs w:val="20"/>
        </w:rPr>
        <w:t>Az ismeret átadásában alkalmazandó további sajátos módok, jellemzők: -</w:t>
      </w:r>
      <w:r w:rsidRPr="00D819AC">
        <w:rPr>
          <w:rFonts w:ascii="Verdana" w:hAnsi="Verdana"/>
          <w:b w:val="0"/>
          <w:i w:val="0"/>
          <w:color w:val="FF0000"/>
          <w:sz w:val="20"/>
          <w:szCs w:val="20"/>
        </w:rPr>
        <w:t xml:space="preserve">  </w:t>
      </w:r>
    </w:p>
    <w:p w14:paraId="64B2B105" w14:textId="77777777" w:rsidR="0095405E" w:rsidRPr="00D819AC" w:rsidRDefault="0095405E" w:rsidP="00E204CB">
      <w:pPr>
        <w:pStyle w:val="Cmsor1"/>
        <w:numPr>
          <w:ilvl w:val="0"/>
          <w:numId w:val="370"/>
        </w:numPr>
        <w:ind w:left="284" w:hanging="284"/>
        <w:rPr>
          <w:rFonts w:ascii="Verdana" w:hAnsi="Verdana"/>
          <w:bCs w:val="0"/>
          <w:sz w:val="20"/>
          <w:szCs w:val="20"/>
        </w:rPr>
      </w:pPr>
      <w:r w:rsidRPr="00D819AC">
        <w:rPr>
          <w:rFonts w:ascii="Verdana" w:hAnsi="Verdana"/>
          <w:bCs w:val="0"/>
          <w:sz w:val="20"/>
          <w:szCs w:val="20"/>
        </w:rPr>
        <w:t xml:space="preserve">A tantárgy szakmai tartalma (magyarul):  </w:t>
      </w:r>
    </w:p>
    <w:p w14:paraId="363E0A3F" w14:textId="77777777" w:rsidR="0095405E" w:rsidRPr="00D819AC" w:rsidRDefault="0095405E" w:rsidP="0095405E">
      <w:pPr>
        <w:pStyle w:val="lfej"/>
        <w:tabs>
          <w:tab w:val="right" w:pos="900"/>
        </w:tabs>
        <w:spacing w:after="120"/>
        <w:ind w:left="284"/>
        <w:jc w:val="both"/>
        <w:rPr>
          <w:rFonts w:ascii="Verdana" w:hAnsi="Verdana"/>
          <w:sz w:val="20"/>
          <w:szCs w:val="20"/>
        </w:rPr>
      </w:pPr>
      <w:r w:rsidRPr="00D819AC">
        <w:rPr>
          <w:rFonts w:ascii="Verdana" w:hAnsi="Verdana"/>
          <w:sz w:val="20"/>
          <w:szCs w:val="20"/>
        </w:rPr>
        <w:tab/>
        <w:t xml:space="preserve">A hallgatók szerezzenek ismereteket egy bűnügyi szerv irányításáról, ismerkedjenek meg azokkal az irányítási, utasításadási, együttműködési formákkal, amelyek a bűnügyi munka vezetői szintjén jelentkeznek, valamint a titkos információgyűjtés és a leplezett eszközök alkalmazásához kötődő speciális vezetői feladatait ismerjék meg. </w:t>
      </w:r>
    </w:p>
    <w:p w14:paraId="051BEF47" w14:textId="77777777" w:rsidR="0095405E" w:rsidRPr="00D819AC" w:rsidRDefault="0095405E" w:rsidP="0095405E">
      <w:pPr>
        <w:pStyle w:val="lfej"/>
        <w:tabs>
          <w:tab w:val="right" w:pos="900"/>
        </w:tabs>
        <w:spacing w:after="120"/>
        <w:ind w:left="284"/>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1BB728D9" w14:textId="77777777" w:rsidR="0095405E" w:rsidRPr="00D819AC" w:rsidRDefault="0095405E" w:rsidP="0095405E">
      <w:pPr>
        <w:widowControl w:val="0"/>
        <w:spacing w:before="120" w:after="120"/>
        <w:ind w:left="284"/>
        <w:jc w:val="both"/>
        <w:rPr>
          <w:rFonts w:ascii="Verdana" w:hAnsi="Verdana"/>
          <w:bCs/>
          <w:sz w:val="20"/>
          <w:szCs w:val="20"/>
          <w:lang w:val="en-GB"/>
        </w:rPr>
      </w:pPr>
      <w:r w:rsidRPr="00D819AC">
        <w:rPr>
          <w:rFonts w:ascii="Verdana" w:hAnsi="Verdana"/>
          <w:sz w:val="20"/>
          <w:szCs w:val="20"/>
        </w:rPr>
        <w:t xml:space="preserve">Criminal situation analyse. Directing of the investigation teams. Planning and organization of the criminal work. Special management knowledges of the criminal intelligence. Special operational costs of the criminal intelligence. Decision-making rights associated with management levels. Cooperation issues with other branches of the Police, the Prosecution and the Court. </w:t>
      </w:r>
    </w:p>
    <w:p w14:paraId="5CA6CD32" w14:textId="77777777" w:rsidR="0095405E" w:rsidRPr="00D819AC" w:rsidRDefault="0095405E" w:rsidP="0095405E">
      <w:pPr>
        <w:widowControl w:val="0"/>
        <w:spacing w:before="120" w:after="120"/>
        <w:ind w:left="426"/>
        <w:jc w:val="both"/>
        <w:rPr>
          <w:rFonts w:ascii="Verdana" w:hAnsi="Verdana"/>
          <w:bCs/>
          <w:sz w:val="20"/>
          <w:szCs w:val="20"/>
          <w:lang w:val="en-GB"/>
        </w:rPr>
      </w:pPr>
    </w:p>
    <w:p w14:paraId="061AD222" w14:textId="77777777" w:rsidR="0095405E" w:rsidRPr="00D819AC" w:rsidRDefault="0095405E" w:rsidP="00E204CB">
      <w:pPr>
        <w:pStyle w:val="Cmsor1"/>
        <w:numPr>
          <w:ilvl w:val="0"/>
          <w:numId w:val="370"/>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DFC0318"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80F9805"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947CBA9"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025CF60E"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3581A87" w14:textId="77777777" w:rsidR="0095405E" w:rsidRPr="00D819AC" w:rsidRDefault="0095405E" w:rsidP="00E204CB">
      <w:pPr>
        <w:pStyle w:val="Listaszerbekezds"/>
        <w:numPr>
          <w:ilvl w:val="0"/>
          <w:numId w:val="149"/>
        </w:numPr>
        <w:spacing w:after="160" w:line="256" w:lineRule="auto"/>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FE83AA" w14:textId="77777777" w:rsidR="0095405E" w:rsidRPr="00D819AC" w:rsidRDefault="0095405E" w:rsidP="00A10747">
      <w:pPr>
        <w:pStyle w:val="Listaszerbekezds"/>
        <w:ind w:left="426"/>
        <w:jc w:val="both"/>
        <w:rPr>
          <w:rFonts w:ascii="Verdana" w:hAnsi="Verdana"/>
          <w:sz w:val="20"/>
          <w:szCs w:val="20"/>
        </w:rPr>
      </w:pPr>
    </w:p>
    <w:p w14:paraId="300DDA57" w14:textId="77777777" w:rsidR="0095405E" w:rsidRPr="00D819AC" w:rsidRDefault="0095405E" w:rsidP="00A10747">
      <w:pPr>
        <w:pStyle w:val="Listaszerbekezds"/>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E7DFD52" w14:textId="77777777" w:rsidR="0095405E" w:rsidRPr="00D819AC" w:rsidRDefault="0095405E" w:rsidP="00E204CB">
      <w:pPr>
        <w:pStyle w:val="Listaszerbekezds"/>
        <w:numPr>
          <w:ilvl w:val="0"/>
          <w:numId w:val="149"/>
        </w:numPr>
        <w:spacing w:after="160" w:line="256" w:lineRule="auto"/>
        <w:ind w:left="426" w:firstLine="0"/>
        <w:contextualSpacing/>
        <w:jc w:val="both"/>
        <w:rPr>
          <w:rFonts w:ascii="Verdana" w:eastAsia="Calibri" w:hAnsi="Verdana"/>
          <w:sz w:val="20"/>
          <w:szCs w:val="20"/>
        </w:rPr>
      </w:pPr>
      <w:r w:rsidRPr="00D819AC">
        <w:rPr>
          <w:rFonts w:ascii="Verdana" w:eastAsia="Calibri" w:hAnsi="Verdana"/>
          <w:sz w:val="20"/>
          <w:szCs w:val="20"/>
        </w:rPr>
        <w:t>Részletekbe menően ismeri a rendészeti rendszerek összetevőit, általános és specifikus jellemzőit, szakterületnek a rokon szakterülethez való kapcsolódását, módszereit, technikáit, az elméleti kérdések gyakorlati vonatkozásainak kidolgozási módját.</w:t>
      </w:r>
    </w:p>
    <w:p w14:paraId="626BF1BA" w14:textId="77777777" w:rsidR="0095405E" w:rsidRPr="00D819AC" w:rsidRDefault="0095405E" w:rsidP="00E204CB">
      <w:pPr>
        <w:numPr>
          <w:ilvl w:val="0"/>
          <w:numId w:val="149"/>
        </w:numPr>
        <w:tabs>
          <w:tab w:val="left" w:pos="426"/>
        </w:tabs>
        <w:spacing w:after="160" w:line="259" w:lineRule="auto"/>
        <w:ind w:left="426" w:firstLine="0"/>
        <w:contextualSpacing/>
        <w:jc w:val="both"/>
        <w:rPr>
          <w:rFonts w:ascii="Verdana" w:eastAsia="Calibri" w:hAnsi="Verdana"/>
          <w:sz w:val="20"/>
          <w:szCs w:val="20"/>
        </w:rPr>
      </w:pPr>
      <w:r w:rsidRPr="00D819AC">
        <w:rPr>
          <w:rFonts w:ascii="Verdana" w:eastAsia="Calibri" w:hAnsi="Verdana"/>
          <w:sz w:val="20"/>
          <w:szCs w:val="20"/>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2255C96" w14:textId="77777777" w:rsidR="0095405E" w:rsidRPr="00D819AC" w:rsidRDefault="0095405E" w:rsidP="00A10747">
      <w:pPr>
        <w:ind w:left="426"/>
        <w:contextualSpacing/>
        <w:jc w:val="both"/>
        <w:rPr>
          <w:rFonts w:ascii="Verdana" w:hAnsi="Verdana"/>
          <w:i/>
          <w:sz w:val="20"/>
          <w:szCs w:val="20"/>
        </w:rPr>
      </w:pPr>
    </w:p>
    <w:p w14:paraId="4E5DD589"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0D5C9F5" w14:textId="77777777" w:rsidR="0095405E" w:rsidRPr="00D819AC" w:rsidRDefault="0095405E" w:rsidP="00A10747">
      <w:pPr>
        <w:widowControl w:val="0"/>
        <w:autoSpaceDE w:val="0"/>
        <w:autoSpaceDN w:val="0"/>
        <w:adjustRightInd w:val="0"/>
        <w:ind w:left="426"/>
        <w:jc w:val="both"/>
        <w:rPr>
          <w:rFonts w:ascii="Verdana" w:hAnsi="Verdana"/>
          <w:b/>
          <w:sz w:val="20"/>
          <w:szCs w:val="20"/>
        </w:rPr>
      </w:pPr>
    </w:p>
    <w:p w14:paraId="24B15FAC"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B00EA5" w14:textId="77777777" w:rsidR="0095405E" w:rsidRPr="00D819AC" w:rsidRDefault="0095405E" w:rsidP="00E204CB">
      <w:pPr>
        <w:pStyle w:val="Listaszerbekezds"/>
        <w:numPr>
          <w:ilvl w:val="0"/>
          <w:numId w:val="150"/>
        </w:numPr>
        <w:tabs>
          <w:tab w:val="left" w:pos="284"/>
        </w:tabs>
        <w:ind w:left="426" w:firstLine="0"/>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542EA805"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CF0A255"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6905A8A" w14:textId="77777777" w:rsidR="0095405E" w:rsidRPr="00D819AC" w:rsidRDefault="0095405E" w:rsidP="00A10747">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7AEE3ACB" w14:textId="77777777" w:rsidR="0095405E" w:rsidRPr="00D819AC" w:rsidRDefault="0095405E" w:rsidP="00E204CB">
      <w:pPr>
        <w:numPr>
          <w:ilvl w:val="0"/>
          <w:numId w:val="151"/>
        </w:numPr>
        <w:tabs>
          <w:tab w:val="left" w:pos="284"/>
        </w:tabs>
        <w:spacing w:after="160" w:line="259" w:lineRule="auto"/>
        <w:ind w:left="426" w:firstLine="0"/>
        <w:contextualSpacing/>
        <w:jc w:val="both"/>
        <w:rPr>
          <w:rFonts w:ascii="Verdana" w:hAnsi="Verdana"/>
          <w:sz w:val="20"/>
          <w:szCs w:val="20"/>
        </w:rPr>
      </w:pPr>
      <w:r w:rsidRPr="00D819AC">
        <w:rPr>
          <w:rFonts w:ascii="Verdana" w:eastAsia="Calibri" w:hAnsi="Verdana"/>
          <w:sz w:val="20"/>
          <w:szCs w:val="20"/>
        </w:rPr>
        <w:t>Képes a közszolgálatban különböző beosztásokban végrehajtói, önálló közép- és felsőszintű vezetői és irányítói munkakörök és feladatkörök ellátására.</w:t>
      </w:r>
    </w:p>
    <w:p w14:paraId="205275B5" w14:textId="77777777" w:rsidR="0095405E" w:rsidRPr="00D819AC" w:rsidRDefault="0095405E" w:rsidP="00E204CB">
      <w:pPr>
        <w:numPr>
          <w:ilvl w:val="0"/>
          <w:numId w:val="151"/>
        </w:numPr>
        <w:tabs>
          <w:tab w:val="left" w:pos="284"/>
        </w:tabs>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167A7341" w14:textId="77777777" w:rsidR="0095405E" w:rsidRPr="00D819AC" w:rsidRDefault="0095405E" w:rsidP="00E204CB">
      <w:pPr>
        <w:numPr>
          <w:ilvl w:val="0"/>
          <w:numId w:val="151"/>
        </w:numPr>
        <w:tabs>
          <w:tab w:val="left" w:pos="284"/>
        </w:tabs>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72A43790" w14:textId="77777777" w:rsidR="0095405E" w:rsidRPr="00D819AC" w:rsidRDefault="0095405E"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17B74228" w14:textId="14607B34" w:rsidR="0095405E" w:rsidRPr="00D819AC" w:rsidRDefault="0095405E" w:rsidP="00A10747">
      <w:pPr>
        <w:widowControl w:val="0"/>
        <w:autoSpaceDE w:val="0"/>
        <w:autoSpaceDN w:val="0"/>
        <w:adjustRightInd w:val="0"/>
        <w:jc w:val="both"/>
        <w:rPr>
          <w:rFonts w:ascii="Verdana" w:hAnsi="Verdana"/>
          <w:b/>
          <w:sz w:val="20"/>
          <w:szCs w:val="20"/>
        </w:rPr>
      </w:pPr>
    </w:p>
    <w:p w14:paraId="6C71C8C7"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3068BC"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02EEA9C"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2EB353F"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64666BCE"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842A756" w14:textId="77777777" w:rsidR="0095405E" w:rsidRPr="00D819AC" w:rsidRDefault="0095405E" w:rsidP="00E204CB">
      <w:pPr>
        <w:pStyle w:val="Listaszerbekezds"/>
        <w:numPr>
          <w:ilvl w:val="0"/>
          <w:numId w:val="153"/>
        </w:numPr>
        <w:spacing w:after="160" w:line="256" w:lineRule="auto"/>
        <w:ind w:left="426" w:firstLine="0"/>
        <w:contextualSpacing/>
        <w:jc w:val="both"/>
        <w:rPr>
          <w:rFonts w:ascii="Verdana" w:hAnsi="Verdana"/>
          <w:sz w:val="20"/>
          <w:szCs w:val="20"/>
        </w:rPr>
      </w:pPr>
      <w:r w:rsidRPr="00D819AC">
        <w:rPr>
          <w:rFonts w:ascii="Verdana" w:hAnsi="Verdana"/>
          <w:sz w:val="20"/>
          <w:szCs w:val="20"/>
        </w:rPr>
        <w:t>Kritikus megközelítésmódot alkalmaz a szervezett bűnözéssel kapcsolatos jelenségekkel szemben, amelyek sem az alapvető emberi és alkotmányos, sem pedig a jogállami és demokratikus értékekkel nem egyeztethetők össze.</w:t>
      </w:r>
    </w:p>
    <w:p w14:paraId="401A5E7E" w14:textId="77777777" w:rsidR="0095405E" w:rsidRPr="00D819AC" w:rsidRDefault="0095405E" w:rsidP="00E204CB">
      <w:pPr>
        <w:pStyle w:val="Listaszerbekezds"/>
        <w:numPr>
          <w:ilvl w:val="0"/>
          <w:numId w:val="153"/>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EA7CFDB" w14:textId="77777777" w:rsidR="0095405E" w:rsidRPr="00D819AC" w:rsidRDefault="0095405E" w:rsidP="00A10747">
      <w:pPr>
        <w:widowControl w:val="0"/>
        <w:autoSpaceDE w:val="0"/>
        <w:autoSpaceDN w:val="0"/>
        <w:adjustRightInd w:val="0"/>
        <w:ind w:left="426"/>
        <w:jc w:val="both"/>
        <w:rPr>
          <w:rFonts w:ascii="Verdana" w:hAnsi="Verdana"/>
          <w:b/>
          <w:sz w:val="20"/>
          <w:szCs w:val="20"/>
        </w:rPr>
      </w:pPr>
    </w:p>
    <w:p w14:paraId="16DDD45C" w14:textId="77777777" w:rsidR="0095405E" w:rsidRPr="00D819AC" w:rsidRDefault="0095405E" w:rsidP="00A1074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728920E"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A780B9C" w14:textId="77777777" w:rsidR="0095405E" w:rsidRPr="00D819AC" w:rsidRDefault="0095405E"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A62486B" w14:textId="77777777" w:rsidR="0095405E" w:rsidRPr="00D819AC" w:rsidRDefault="0095405E" w:rsidP="00A1074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7812E87" w14:textId="77777777" w:rsidR="0095405E" w:rsidRPr="00D819AC" w:rsidRDefault="0095405E" w:rsidP="00E204CB">
      <w:pPr>
        <w:pStyle w:val="Listaszerbekezds"/>
        <w:numPr>
          <w:ilvl w:val="0"/>
          <w:numId w:val="155"/>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21E2BC0C" w14:textId="77777777" w:rsidR="0095405E" w:rsidRPr="00D819AC" w:rsidRDefault="0095405E" w:rsidP="00A10747">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254EB62" w14:textId="77777777" w:rsidR="0095405E" w:rsidRPr="00D819AC" w:rsidRDefault="0095405E" w:rsidP="00A10747">
      <w:pPr>
        <w:widowControl w:val="0"/>
        <w:ind w:left="426"/>
        <w:jc w:val="both"/>
        <w:rPr>
          <w:rFonts w:ascii="Verdana" w:hAnsi="Verdana"/>
          <w:b/>
          <w:sz w:val="20"/>
          <w:szCs w:val="20"/>
          <w:lang w:val="en-GB"/>
        </w:rPr>
      </w:pPr>
    </w:p>
    <w:p w14:paraId="5ED6CBF7" w14:textId="77777777" w:rsidR="0095405E" w:rsidRPr="00D819AC" w:rsidRDefault="0095405E" w:rsidP="00A10747">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15BB9DD"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6F64C24"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1D400D6"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0D30B99C" w14:textId="77777777" w:rsidR="0095405E" w:rsidRPr="00D819AC" w:rsidRDefault="0095405E" w:rsidP="00E204CB">
      <w:pPr>
        <w:pStyle w:val="Listaszerbekezds"/>
        <w:numPr>
          <w:ilvl w:val="0"/>
          <w:numId w:val="156"/>
        </w:numPr>
        <w:spacing w:after="160" w:line="256" w:lineRule="auto"/>
        <w:ind w:left="426" w:firstLine="0"/>
        <w:contextualSpacing/>
        <w:jc w:val="both"/>
        <w:rPr>
          <w:rFonts w:ascii="Verdana" w:hAnsi="Verdana"/>
          <w:sz w:val="20"/>
          <w:szCs w:val="20"/>
          <w:lang w:val="en-GB"/>
        </w:rPr>
      </w:pPr>
      <w:r w:rsidRPr="00D819AC">
        <w:rPr>
          <w:rFonts w:ascii="Verdana" w:hAnsi="Verdana"/>
          <w:sz w:val="20"/>
          <w:szCs w:val="20"/>
          <w:lang w:val="en-GB"/>
        </w:rPr>
        <w:t>They have in-depth knowledge of management and organisational theories, psychology and pedagogy, human resources management, quality assurance procedures, their general and specific characteristics, their main directions and their interrelationships.</w:t>
      </w:r>
    </w:p>
    <w:p w14:paraId="214D3B10" w14:textId="77777777" w:rsidR="0095405E" w:rsidRPr="00D819AC" w:rsidRDefault="0095405E" w:rsidP="00A10747">
      <w:pPr>
        <w:pStyle w:val="Listaszerbekezds"/>
        <w:ind w:left="426"/>
        <w:jc w:val="both"/>
        <w:rPr>
          <w:rFonts w:ascii="Verdana" w:hAnsi="Verdana"/>
          <w:sz w:val="20"/>
          <w:szCs w:val="20"/>
        </w:rPr>
      </w:pPr>
    </w:p>
    <w:p w14:paraId="2ADFA0CB"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0284643" w14:textId="77777777" w:rsidR="0095405E" w:rsidRPr="00D819AC" w:rsidRDefault="0095405E" w:rsidP="00E204CB">
      <w:pPr>
        <w:pStyle w:val="Listaszerbekezds"/>
        <w:numPr>
          <w:ilvl w:val="0"/>
          <w:numId w:val="163"/>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27D2759" w14:textId="059FC9F7" w:rsidR="0095405E" w:rsidRPr="00D819AC" w:rsidRDefault="0095405E" w:rsidP="00E204CB">
      <w:pPr>
        <w:pStyle w:val="Listaszerbekezds"/>
        <w:widowControl w:val="0"/>
        <w:numPr>
          <w:ilvl w:val="0"/>
          <w:numId w:val="163"/>
        </w:numPr>
        <w:tabs>
          <w:tab w:val="left" w:pos="284"/>
        </w:tabs>
        <w:spacing w:after="160" w:line="256" w:lineRule="auto"/>
        <w:ind w:left="426" w:firstLine="0"/>
        <w:contextualSpacing/>
        <w:jc w:val="both"/>
        <w:rPr>
          <w:rFonts w:ascii="Verdana" w:hAnsi="Verdana"/>
          <w:b/>
          <w:sz w:val="20"/>
          <w:szCs w:val="20"/>
          <w:lang w:val="en-GB"/>
        </w:rPr>
      </w:pPr>
      <w:r w:rsidRPr="00D819AC">
        <w:rPr>
          <w:rFonts w:ascii="Verdana" w:hAnsi="Verdana"/>
          <w:sz w:val="20"/>
          <w:szCs w:val="20"/>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265B72C6" w14:textId="77777777" w:rsidR="0095405E" w:rsidRPr="00D819AC" w:rsidRDefault="0095405E" w:rsidP="00A10747">
      <w:pPr>
        <w:widowControl w:val="0"/>
        <w:ind w:left="426"/>
        <w:jc w:val="both"/>
        <w:rPr>
          <w:rFonts w:ascii="Verdana" w:hAnsi="Verdana"/>
          <w:b/>
          <w:sz w:val="20"/>
          <w:szCs w:val="20"/>
          <w:lang w:val="en-GB"/>
        </w:rPr>
      </w:pPr>
    </w:p>
    <w:p w14:paraId="1D4EEFEC" w14:textId="77777777" w:rsidR="0095405E" w:rsidRPr="00D819AC" w:rsidRDefault="0095405E" w:rsidP="00A10747">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7856E9FA"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5B1355"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Has a comprehensive approach, complex problem-solving skills and the ability to process information at a high level.</w:t>
      </w:r>
    </w:p>
    <w:p w14:paraId="760172ED"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The ability to use ICT tools, to manage and use computer applications at the law enforcement managerial and user level: word processing, spreadsheet, statistical and specialised law enforcement programs.</w:t>
      </w:r>
    </w:p>
    <w:p w14:paraId="30A2E024" w14:textId="5E13B889"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 xml:space="preserve">Ability to use managerial and management tools in the field of law enforcement, in accordance with the most appropriate professional requirements, with particular </w:t>
      </w:r>
      <w:r w:rsidRPr="00D819AC">
        <w:rPr>
          <w:rFonts w:ascii="Verdana" w:hAnsi="Verdana"/>
          <w:sz w:val="20"/>
          <w:szCs w:val="20"/>
        </w:rPr>
        <w:lastRenderedPageBreak/>
        <w:t>attention to modern management techniques and organisational solutions.He/she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359B3544" w14:textId="77777777" w:rsidR="00A10747" w:rsidRPr="00D819AC" w:rsidRDefault="00A10747" w:rsidP="00A10747">
      <w:pPr>
        <w:pStyle w:val="Listaszerbekezds"/>
        <w:ind w:left="426"/>
        <w:contextualSpacing/>
        <w:jc w:val="both"/>
        <w:rPr>
          <w:rFonts w:ascii="Verdana" w:hAnsi="Verdana"/>
          <w:sz w:val="20"/>
          <w:szCs w:val="20"/>
        </w:rPr>
      </w:pPr>
    </w:p>
    <w:p w14:paraId="737D8A3C"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22D12BD"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carry out executive, autonomous middle and senior management and supervisory duties and responsibilities in the civil service in various capacities.</w:t>
      </w:r>
    </w:p>
    <w:p w14:paraId="0634A8B7"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2D3935F8"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06D83B7F"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306F26CB" w14:textId="77777777"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330014E" w14:textId="77777777" w:rsidR="0095405E" w:rsidRPr="00D819A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3AED2B8"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D6BE53" w14:textId="77777777" w:rsidR="0095405E" w:rsidRPr="00D819AC" w:rsidRDefault="0095405E"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6D505C0D"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EE86020" w14:textId="77777777" w:rsidR="0095405E" w:rsidRPr="00D819AC" w:rsidRDefault="0095405E"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73BC79C6" w14:textId="77777777" w:rsidR="0095405E" w:rsidRPr="00D819AC" w:rsidRDefault="0095405E"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20988C14" w14:textId="77777777" w:rsidR="0095405E" w:rsidRPr="00D819AC" w:rsidRDefault="0095405E" w:rsidP="00A10747">
      <w:pPr>
        <w:ind w:left="426"/>
        <w:contextualSpacing/>
        <w:jc w:val="both"/>
        <w:rPr>
          <w:rFonts w:ascii="Verdana" w:hAnsi="Verdana"/>
          <w:sz w:val="20"/>
          <w:szCs w:val="20"/>
        </w:rPr>
      </w:pPr>
    </w:p>
    <w:p w14:paraId="1742AB84" w14:textId="77777777" w:rsidR="0095405E" w:rsidRPr="00D819AC" w:rsidRDefault="0095405E" w:rsidP="00A10747">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3BAAF08"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BD9BC11" w14:textId="1E572ED9" w:rsidR="0095405E"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1ACF6B4" w14:textId="77777777" w:rsidR="00A10747" w:rsidRPr="00D819AC" w:rsidRDefault="00A10747" w:rsidP="00A10747">
      <w:pPr>
        <w:pStyle w:val="Listaszerbekezds"/>
        <w:ind w:left="426"/>
        <w:contextualSpacing/>
        <w:jc w:val="both"/>
        <w:rPr>
          <w:rFonts w:ascii="Verdana" w:hAnsi="Verdana"/>
          <w:sz w:val="20"/>
          <w:szCs w:val="20"/>
        </w:rPr>
      </w:pPr>
    </w:p>
    <w:p w14:paraId="4B10C33F" w14:textId="77777777" w:rsidR="0095405E" w:rsidRPr="00D819AC" w:rsidRDefault="0095405E" w:rsidP="00A1074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99008D2" w14:textId="77777777" w:rsidR="00A10747"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He/she uses the rights under law to fight organised crime autonomously and responsibly.</w:t>
      </w:r>
    </w:p>
    <w:p w14:paraId="5A4DE416" w14:textId="77777777" w:rsidR="00A10747" w:rsidRPr="00D819AC" w:rsidRDefault="00A10747" w:rsidP="00A10747">
      <w:pPr>
        <w:pStyle w:val="Listaszerbekezds"/>
        <w:ind w:left="426"/>
        <w:contextualSpacing/>
        <w:jc w:val="both"/>
        <w:rPr>
          <w:rFonts w:ascii="Verdana" w:hAnsi="Verdana"/>
          <w:sz w:val="20"/>
          <w:szCs w:val="20"/>
        </w:rPr>
      </w:pPr>
    </w:p>
    <w:p w14:paraId="2E25D45C" w14:textId="622ADCA5" w:rsidR="00752728" w:rsidRPr="00D819AC" w:rsidRDefault="0095405E" w:rsidP="00E204CB">
      <w:pPr>
        <w:pStyle w:val="Listaszerbekezds"/>
        <w:numPr>
          <w:ilvl w:val="1"/>
          <w:numId w:val="371"/>
        </w:numPr>
        <w:ind w:left="426" w:hanging="426"/>
        <w:contextualSpacing/>
        <w:jc w:val="both"/>
        <w:rPr>
          <w:rFonts w:ascii="Verdana" w:hAnsi="Verdana"/>
          <w:sz w:val="20"/>
          <w:szCs w:val="20"/>
        </w:rPr>
      </w:pPr>
      <w:r w:rsidRPr="00D819AC">
        <w:rPr>
          <w:rFonts w:ascii="Verdana" w:hAnsi="Verdana"/>
          <w:b/>
          <w:sz w:val="20"/>
          <w:szCs w:val="20"/>
        </w:rPr>
        <w:t>Előtanulmányi követelmények:</w:t>
      </w:r>
      <w:r w:rsidRPr="00D819AC">
        <w:rPr>
          <w:rFonts w:ascii="Verdana" w:hAnsi="Verdana"/>
          <w:sz w:val="20"/>
          <w:szCs w:val="20"/>
        </w:rPr>
        <w:t xml:space="preserve">  - </w:t>
      </w:r>
    </w:p>
    <w:p w14:paraId="215F8CE5" w14:textId="77777777" w:rsidR="00752728" w:rsidRPr="00D819AC" w:rsidRDefault="00752728" w:rsidP="00752728">
      <w:pPr>
        <w:pStyle w:val="Listaszerbekezds"/>
        <w:ind w:left="426"/>
        <w:contextualSpacing/>
        <w:jc w:val="both"/>
        <w:rPr>
          <w:rFonts w:ascii="Verdana" w:hAnsi="Verdana"/>
          <w:sz w:val="20"/>
          <w:szCs w:val="20"/>
        </w:rPr>
      </w:pPr>
    </w:p>
    <w:p w14:paraId="65537775" w14:textId="77777777" w:rsidR="00752728" w:rsidRPr="00D819AC" w:rsidRDefault="0095405E" w:rsidP="00E204CB">
      <w:pPr>
        <w:pStyle w:val="Listaszerbekezds"/>
        <w:numPr>
          <w:ilvl w:val="1"/>
          <w:numId w:val="371"/>
        </w:numPr>
        <w:ind w:left="426" w:hanging="426"/>
        <w:contextualSpacing/>
        <w:jc w:val="both"/>
        <w:rPr>
          <w:rFonts w:ascii="Verdana" w:hAnsi="Verdana"/>
          <w:sz w:val="20"/>
          <w:szCs w:val="20"/>
        </w:rPr>
      </w:pPr>
      <w:r w:rsidRPr="00D819AC">
        <w:rPr>
          <w:rFonts w:ascii="Verdana" w:hAnsi="Verdana"/>
          <w:sz w:val="20"/>
          <w:szCs w:val="20"/>
        </w:rPr>
        <w:t>A tantárgy tananyagának leírása, tematika. Description of the subject, curriculum (magyarul, angolul - English):</w:t>
      </w:r>
    </w:p>
    <w:p w14:paraId="4E1A9EEA" w14:textId="77777777" w:rsidR="00752728" w:rsidRPr="00D819AC" w:rsidRDefault="00752728" w:rsidP="00752728">
      <w:pPr>
        <w:pStyle w:val="Listaszerbekezds"/>
        <w:rPr>
          <w:rFonts w:ascii="Verdana" w:hAnsi="Verdana"/>
          <w:sz w:val="20"/>
          <w:szCs w:val="20"/>
        </w:rPr>
      </w:pPr>
    </w:p>
    <w:p w14:paraId="2C53A46F"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Értékelő-elemző munka, különös tekintettel a vezetői döntések előkészítésére </w:t>
      </w:r>
    </w:p>
    <w:p w14:paraId="3A0D6EAA"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Bűnügyi helyzetértékelés </w:t>
      </w:r>
    </w:p>
    <w:p w14:paraId="18801E5A"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 Nyomozó csoportok irányítása ( </w:t>
      </w:r>
    </w:p>
    <w:p w14:paraId="20DDF338"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bűnügyi munka tervezése, szervezése </w:t>
      </w:r>
    </w:p>
    <w:p w14:paraId="2E875AED"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titkos információgyűjtéshez kapcsolódó speciális vezetői ismeretek.  </w:t>
      </w:r>
    </w:p>
    <w:p w14:paraId="5DF8F167"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lastRenderedPageBreak/>
        <w:t xml:space="preserve">A titkos információgyűjtés speciális működési kiadásaival való gazdálkodás szabályai </w:t>
      </w:r>
    </w:p>
    <w:p w14:paraId="3F3F9D97"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A vezetői szintekhez kapcsolódó döntési-engedélyezési jogosultságok.  </w:t>
      </w:r>
    </w:p>
    <w:p w14:paraId="35A7F6BF" w14:textId="77777777" w:rsidR="00752728"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 xml:space="preserve">Együttműködési kérdések a rendőrség más szolgálati ágaival, a társszervekkel, valamint az ügyészséggel és a bírósággal. </w:t>
      </w:r>
    </w:p>
    <w:p w14:paraId="7EB865ED" w14:textId="338CA523" w:rsidR="0095405E" w:rsidRPr="00D819AC" w:rsidRDefault="0095405E" w:rsidP="00E204CB">
      <w:pPr>
        <w:pStyle w:val="Listaszerbekezds"/>
        <w:numPr>
          <w:ilvl w:val="0"/>
          <w:numId w:val="373"/>
        </w:numPr>
        <w:ind w:hanging="720"/>
        <w:contextualSpacing/>
        <w:jc w:val="both"/>
        <w:rPr>
          <w:rFonts w:ascii="Verdana" w:hAnsi="Verdana"/>
          <w:sz w:val="20"/>
          <w:szCs w:val="20"/>
        </w:rPr>
      </w:pPr>
      <w:r w:rsidRPr="00D819AC">
        <w:rPr>
          <w:rFonts w:ascii="Verdana" w:hAnsi="Verdana"/>
          <w:sz w:val="20"/>
          <w:szCs w:val="20"/>
        </w:rPr>
        <w:t>ZH dolgozat megírása.</w:t>
      </w:r>
    </w:p>
    <w:p w14:paraId="032B2438" w14:textId="77777777" w:rsidR="0095405E" w:rsidRPr="00D819AC" w:rsidRDefault="0095405E" w:rsidP="00752728">
      <w:pPr>
        <w:ind w:hanging="720"/>
        <w:jc w:val="both"/>
        <w:rPr>
          <w:rFonts w:ascii="Verdana" w:hAnsi="Verdana"/>
          <w:sz w:val="20"/>
          <w:szCs w:val="20"/>
        </w:rPr>
      </w:pPr>
    </w:p>
    <w:p w14:paraId="29193A35" w14:textId="0A721870"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Evaluation and analyse work, regarding to the preparing of the management decisions.</w:t>
      </w:r>
    </w:p>
    <w:p w14:paraId="47DAD022" w14:textId="5E5CC6EB"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Criminal situation analyse.</w:t>
      </w:r>
    </w:p>
    <w:p w14:paraId="306F80C5" w14:textId="709CDDBB"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Directing of the investigation teams.</w:t>
      </w:r>
    </w:p>
    <w:p w14:paraId="40ABC5EE" w14:textId="3A1AF30C"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Planning and organization of the criminal work.</w:t>
      </w:r>
    </w:p>
    <w:p w14:paraId="18D5166D" w14:textId="5C49B3DE"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Special management knowledges of the criminal intelligence.</w:t>
      </w:r>
    </w:p>
    <w:p w14:paraId="41CA1AB4" w14:textId="23842DA5"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 xml:space="preserve">Special operational costs of the criminal intelligence. </w:t>
      </w:r>
    </w:p>
    <w:p w14:paraId="016F53B2" w14:textId="5C5416B9"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Decision-making rights associated with management levels.</w:t>
      </w:r>
    </w:p>
    <w:p w14:paraId="26EA8126" w14:textId="323F689B"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Cooperation issues with other branches of the Police, the Prosecution and the Court.</w:t>
      </w:r>
    </w:p>
    <w:p w14:paraId="5EE22B3B" w14:textId="0C44798E" w:rsidR="0095405E" w:rsidRPr="00D819AC" w:rsidRDefault="0095405E" w:rsidP="00E204CB">
      <w:pPr>
        <w:pStyle w:val="Listaszerbekezds"/>
        <w:numPr>
          <w:ilvl w:val="0"/>
          <w:numId w:val="374"/>
        </w:numPr>
        <w:ind w:left="1134" w:hanging="708"/>
        <w:jc w:val="both"/>
        <w:rPr>
          <w:rFonts w:ascii="Verdana" w:hAnsi="Verdana"/>
          <w:sz w:val="20"/>
          <w:szCs w:val="20"/>
        </w:rPr>
      </w:pPr>
      <w:r w:rsidRPr="00D819AC">
        <w:rPr>
          <w:rFonts w:ascii="Verdana" w:hAnsi="Verdana"/>
          <w:sz w:val="20"/>
          <w:szCs w:val="20"/>
        </w:rPr>
        <w:t>Writing a written test.</w:t>
      </w:r>
    </w:p>
    <w:p w14:paraId="25A14FCA"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iCs/>
          <w:sz w:val="20"/>
          <w:szCs w:val="20"/>
        </w:rPr>
        <w:t>3. félév/őszi félév</w:t>
      </w:r>
    </w:p>
    <w:p w14:paraId="387EAFFB"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F32017A" w14:textId="77777777" w:rsidR="0095405E" w:rsidRPr="00D819AC" w:rsidRDefault="0095405E" w:rsidP="00752728">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6C6FA898"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2A3B20D" w14:textId="77777777" w:rsidR="0095405E" w:rsidRPr="00D819AC" w:rsidRDefault="0095405E" w:rsidP="00752728">
      <w:pPr>
        <w:widowControl w:val="0"/>
        <w:spacing w:before="120" w:after="120"/>
        <w:ind w:left="426"/>
        <w:jc w:val="both"/>
        <w:rPr>
          <w:rFonts w:ascii="Verdana" w:hAnsi="Verdana"/>
          <w:bCs/>
          <w:sz w:val="20"/>
          <w:szCs w:val="20"/>
        </w:rPr>
      </w:pPr>
      <w:r w:rsidRPr="00D819AC">
        <w:rPr>
          <w:rFonts w:ascii="Verdana" w:hAnsi="Verdana"/>
          <w:sz w:val="20"/>
          <w:szCs w:val="20"/>
        </w:rPr>
        <w:t>Az előírt  gyakorlati feladatok teljesítése.</w:t>
      </w:r>
      <w:r w:rsidRPr="00D819AC">
        <w:rPr>
          <w:rFonts w:ascii="Verdana" w:hAnsi="Verdana"/>
          <w:bCs/>
          <w:sz w:val="20"/>
          <w:szCs w:val="20"/>
        </w:rPr>
        <w:t xml:space="preserve"> </w:t>
      </w:r>
    </w:p>
    <w:p w14:paraId="2CF266AE" w14:textId="77777777" w:rsidR="0095405E" w:rsidRPr="00D819AC" w:rsidRDefault="0095405E" w:rsidP="00E204CB">
      <w:pPr>
        <w:pStyle w:val="Cmsor1"/>
        <w:numPr>
          <w:ilvl w:val="0"/>
          <w:numId w:val="37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40CBCE7" w14:textId="77777777" w:rsidR="00752728"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Az aláírás megszerzésének feltételei:</w:t>
      </w:r>
    </w:p>
    <w:p w14:paraId="14DC431E" w14:textId="6E202F31" w:rsidR="0095405E" w:rsidRPr="00D819AC" w:rsidRDefault="0095405E" w:rsidP="00752728">
      <w:pPr>
        <w:pStyle w:val="Cmsor2"/>
        <w:ind w:left="426"/>
        <w:rPr>
          <w:rFonts w:ascii="Verdana" w:hAnsi="Verdana"/>
          <w:b w:val="0"/>
          <w:i w:val="0"/>
          <w:sz w:val="20"/>
          <w:szCs w:val="20"/>
        </w:rPr>
      </w:pPr>
      <w:r w:rsidRPr="00D819AC">
        <w:rPr>
          <w:rFonts w:ascii="Verdana" w:hAnsi="Verdana"/>
          <w:b w:val="0"/>
          <w:i w:val="0"/>
          <w:sz w:val="20"/>
          <w:szCs w:val="20"/>
        </w:rPr>
        <w:t>A tanórákon való részvétel a 14. pontban leírtak szerint.</w:t>
      </w:r>
    </w:p>
    <w:p w14:paraId="256C4F38" w14:textId="77777777" w:rsidR="00752728"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 xml:space="preserve">Az értékelés: </w:t>
      </w:r>
    </w:p>
    <w:p w14:paraId="6107A16D" w14:textId="68FF4E50" w:rsidR="0095405E" w:rsidRPr="00D819AC" w:rsidRDefault="0095405E" w:rsidP="00752728">
      <w:pPr>
        <w:pStyle w:val="Cmsor2"/>
        <w:ind w:left="426"/>
        <w:rPr>
          <w:rFonts w:ascii="Verdana" w:hAnsi="Verdana"/>
          <w:b w:val="0"/>
          <w:i w:val="0"/>
          <w:sz w:val="20"/>
          <w:szCs w:val="20"/>
        </w:rPr>
      </w:pPr>
      <w:r w:rsidRPr="00D819AC">
        <w:rPr>
          <w:rFonts w:ascii="Verdana" w:hAnsi="Verdana"/>
          <w:b w:val="0"/>
          <w:i w:val="0"/>
          <w:sz w:val="20"/>
          <w:szCs w:val="20"/>
        </w:rPr>
        <w:t>Évközi értékelés. Az előírt gyakorlati feladat vagy projektmunka  teljesítése.</w:t>
      </w:r>
    </w:p>
    <w:p w14:paraId="7CC8B008" w14:textId="77777777" w:rsidR="0095405E" w:rsidRPr="00D819AC" w:rsidRDefault="0095405E" w:rsidP="00E204CB">
      <w:pPr>
        <w:pStyle w:val="Cmsor2"/>
        <w:numPr>
          <w:ilvl w:val="0"/>
          <w:numId w:val="375"/>
        </w:numPr>
        <w:ind w:left="1134" w:hanging="708"/>
        <w:rPr>
          <w:rFonts w:ascii="Verdana" w:hAnsi="Verdana"/>
          <w:i w:val="0"/>
          <w:sz w:val="20"/>
          <w:szCs w:val="20"/>
        </w:rPr>
      </w:pPr>
      <w:r w:rsidRPr="00D819AC">
        <w:rPr>
          <w:rFonts w:ascii="Verdana" w:hAnsi="Verdana"/>
          <w:i w:val="0"/>
          <w:sz w:val="20"/>
          <w:szCs w:val="20"/>
        </w:rPr>
        <w:t xml:space="preserve">A kreditek megszerzésének feltételei: </w:t>
      </w:r>
    </w:p>
    <w:p w14:paraId="3A161027" w14:textId="77777777" w:rsidR="0095405E" w:rsidRPr="00D819AC" w:rsidRDefault="0095405E" w:rsidP="0095405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évközi értékelésen legalább megfelelt osztályzat megszerzése.</w:t>
      </w:r>
    </w:p>
    <w:p w14:paraId="7B767BB6" w14:textId="77777777" w:rsidR="0095405E" w:rsidRPr="00D819AC" w:rsidRDefault="0095405E" w:rsidP="00E204CB">
      <w:pPr>
        <w:pStyle w:val="Cmsor1"/>
        <w:numPr>
          <w:ilvl w:val="0"/>
          <w:numId w:val="372"/>
        </w:numPr>
        <w:ind w:left="426" w:hanging="426"/>
        <w:rPr>
          <w:rFonts w:ascii="Verdana" w:hAnsi="Verdana"/>
          <w:bCs w:val="0"/>
          <w:sz w:val="20"/>
          <w:szCs w:val="20"/>
        </w:rPr>
      </w:pPr>
      <w:bookmarkStart w:id="85" w:name="_Hlk152246173"/>
      <w:r w:rsidRPr="00D819AC">
        <w:rPr>
          <w:rFonts w:ascii="Verdana" w:hAnsi="Verdana"/>
          <w:bCs w:val="0"/>
          <w:sz w:val="20"/>
          <w:szCs w:val="20"/>
        </w:rPr>
        <w:t>Irodalomjegyzék:</w:t>
      </w:r>
    </w:p>
    <w:p w14:paraId="0B74E344" w14:textId="77777777" w:rsidR="0095405E" w:rsidRPr="00D819AC" w:rsidRDefault="0095405E" w:rsidP="00E204CB">
      <w:pPr>
        <w:pStyle w:val="Cmsor2"/>
        <w:numPr>
          <w:ilvl w:val="1"/>
          <w:numId w:val="376"/>
        </w:numPr>
        <w:rPr>
          <w:rFonts w:ascii="Verdana" w:hAnsi="Verdana"/>
          <w:bCs w:val="0"/>
          <w:i w:val="0"/>
          <w:sz w:val="20"/>
          <w:szCs w:val="20"/>
        </w:rPr>
      </w:pPr>
      <w:r w:rsidRPr="00D819AC">
        <w:rPr>
          <w:rFonts w:ascii="Verdana" w:hAnsi="Verdana"/>
          <w:bCs w:val="0"/>
          <w:i w:val="0"/>
          <w:sz w:val="20"/>
          <w:szCs w:val="20"/>
        </w:rPr>
        <w:t xml:space="preserve">Kötelező irodalom: </w:t>
      </w:r>
      <w:r w:rsidRPr="00D819AC">
        <w:rPr>
          <w:rFonts w:ascii="Verdana" w:hAnsi="Verdana"/>
          <w:bCs w:val="0"/>
          <w:i w:val="0"/>
          <w:color w:val="FF0000"/>
          <w:sz w:val="20"/>
          <w:szCs w:val="20"/>
        </w:rPr>
        <w:t xml:space="preserve"> </w:t>
      </w:r>
    </w:p>
    <w:p w14:paraId="1E3F5BC8"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Nyeste Péter-Szendrei Ferenc: A bűnügyi hírszerzés kézikönyve. Dialog Campus Kiadó ISBN: 978-615-5945-79-3 Budapest, 2019. </w:t>
      </w:r>
    </w:p>
    <w:p w14:paraId="7FB0C458"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Kovács Gábor: A rendészeti szervezetekben lejátszódó vezetési folyamatok Dialog Campus Kiadó ISBN: 978-615-5889-36-3 Budapest, 2018.</w:t>
      </w:r>
    </w:p>
    <w:p w14:paraId="3B69691E"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Szikinger, István: Rendőrség a demokratikus jogállamban. Bp.,: Sík Kiadó, 1998. </w:t>
      </w:r>
    </w:p>
    <w:p w14:paraId="55F27532"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Dr. Kovács, Gábor: A hatékony vezetői munka alapjai a rendőrség helyi szerveinek irányításában és vezetésében., Bp.,: RTF, 2009.</w:t>
      </w:r>
    </w:p>
    <w:p w14:paraId="5186DC13" w14:textId="77777777" w:rsidR="0095405E" w:rsidRPr="00D819AC" w:rsidRDefault="0095405E" w:rsidP="00E204CB">
      <w:pPr>
        <w:pStyle w:val="Listaszerbekezds"/>
        <w:widowControl w:val="0"/>
        <w:numPr>
          <w:ilvl w:val="0"/>
          <w:numId w:val="162"/>
        </w:numPr>
        <w:shd w:val="clear" w:color="auto" w:fill="FFFFFF" w:themeFill="background1"/>
        <w:ind w:left="709" w:hanging="283"/>
        <w:contextualSpacing/>
        <w:jc w:val="both"/>
        <w:rPr>
          <w:rFonts w:ascii="Verdana" w:hAnsi="Verdana"/>
          <w:sz w:val="20"/>
          <w:szCs w:val="20"/>
        </w:rPr>
      </w:pPr>
      <w:r w:rsidRPr="00D819AC">
        <w:rPr>
          <w:rFonts w:ascii="Verdana" w:hAnsi="Verdana"/>
          <w:sz w:val="20"/>
          <w:szCs w:val="20"/>
        </w:rPr>
        <w:t xml:space="preserve"> Finszter, Géza: A rendészet elmélete. Bp.,: KJK-KERSZÖV Kiadó Kft., 2003.</w:t>
      </w:r>
    </w:p>
    <w:p w14:paraId="3DB5A7BC" w14:textId="77777777" w:rsidR="0095405E" w:rsidRPr="00D819AC" w:rsidRDefault="0095405E" w:rsidP="00752728">
      <w:pPr>
        <w:widowControl w:val="0"/>
        <w:ind w:left="709" w:hanging="283"/>
        <w:jc w:val="both"/>
        <w:rPr>
          <w:rFonts w:ascii="Verdana" w:hAnsi="Verdana"/>
          <w:sz w:val="20"/>
          <w:szCs w:val="20"/>
        </w:rPr>
      </w:pPr>
    </w:p>
    <w:p w14:paraId="7CF0A12C" w14:textId="77777777" w:rsidR="0095405E" w:rsidRPr="00D819AC" w:rsidRDefault="0095405E" w:rsidP="00E204CB">
      <w:pPr>
        <w:pStyle w:val="Cmsor2"/>
        <w:numPr>
          <w:ilvl w:val="1"/>
          <w:numId w:val="377"/>
        </w:numPr>
        <w:rPr>
          <w:rFonts w:ascii="Verdana" w:hAnsi="Verdana"/>
          <w:bCs w:val="0"/>
          <w:i w:val="0"/>
          <w:sz w:val="20"/>
          <w:szCs w:val="20"/>
        </w:rPr>
      </w:pPr>
      <w:r w:rsidRPr="00D819AC">
        <w:rPr>
          <w:rFonts w:ascii="Verdana" w:hAnsi="Verdana"/>
          <w:b w:val="0"/>
          <w:bCs w:val="0"/>
          <w:sz w:val="20"/>
          <w:szCs w:val="20"/>
        </w:rPr>
        <w:lastRenderedPageBreak/>
        <w:t xml:space="preserve"> </w:t>
      </w:r>
      <w:r w:rsidRPr="00D819AC">
        <w:rPr>
          <w:rFonts w:ascii="Verdana" w:hAnsi="Verdana"/>
          <w:bCs w:val="0"/>
          <w:i w:val="0"/>
          <w:sz w:val="20"/>
          <w:szCs w:val="20"/>
        </w:rPr>
        <w:t>Ajánlott irodalom:</w:t>
      </w:r>
    </w:p>
    <w:p w14:paraId="366418EF"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1. Krémer, Ferenc: A rendőri hatalom természete., Bp.,: Napvilág Kiadó, 2003. </w:t>
      </w:r>
    </w:p>
    <w:p w14:paraId="391D5DB8"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 xml:space="preserve">2. Goldman Daniel, Bayatin Richard, McLeen Anne: A természetes vezető. Bp.,: Vince Kiadó, 2003. </w:t>
      </w:r>
    </w:p>
    <w:p w14:paraId="36A12DF7"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3. Dobák, Miklós: Szervezeti formák és vezetés. Bp.,: Közgazdasági és Jogi Kiadó, 2006.</w:t>
      </w:r>
    </w:p>
    <w:p w14:paraId="606D3991" w14:textId="77777777" w:rsidR="0095405E" w:rsidRPr="00D819AC" w:rsidRDefault="0095405E" w:rsidP="00752728">
      <w:pPr>
        <w:widowControl w:val="0"/>
        <w:ind w:left="426"/>
        <w:jc w:val="both"/>
        <w:rPr>
          <w:rFonts w:ascii="Verdana" w:hAnsi="Verdana"/>
          <w:sz w:val="20"/>
          <w:szCs w:val="20"/>
        </w:rPr>
      </w:pPr>
      <w:r w:rsidRPr="00D819AC">
        <w:rPr>
          <w:rFonts w:ascii="Verdana" w:hAnsi="Verdana"/>
          <w:sz w:val="20"/>
          <w:szCs w:val="20"/>
        </w:rPr>
        <w:t>4. Bakai Gyula, Balatoni Károly, Dobák Miklós: Változás és vezetés. Bp.,: Aula Kiadó, 2005.</w:t>
      </w:r>
    </w:p>
    <w:p w14:paraId="59464B89" w14:textId="77777777" w:rsidR="0095405E" w:rsidRPr="00D819AC" w:rsidRDefault="0095405E" w:rsidP="0095405E">
      <w:pPr>
        <w:widowControl w:val="0"/>
        <w:spacing w:before="120" w:after="120"/>
        <w:rPr>
          <w:rFonts w:ascii="Verdana" w:hAnsi="Verdana"/>
          <w:sz w:val="20"/>
          <w:szCs w:val="20"/>
        </w:rPr>
      </w:pPr>
    </w:p>
    <w:p w14:paraId="78CCBB21" w14:textId="77777777" w:rsidR="0095405E" w:rsidRPr="00D819AC" w:rsidRDefault="0095405E" w:rsidP="0095405E">
      <w:pPr>
        <w:widowControl w:val="0"/>
        <w:spacing w:before="120" w:after="120"/>
        <w:rPr>
          <w:rFonts w:ascii="Verdana" w:hAnsi="Verdana"/>
          <w:b/>
          <w:bCs/>
          <w:sz w:val="20"/>
          <w:szCs w:val="20"/>
        </w:rPr>
      </w:pPr>
      <w:r w:rsidRPr="00D819AC">
        <w:rPr>
          <w:rFonts w:ascii="Verdana" w:hAnsi="Verdana"/>
          <w:b/>
          <w:bCs/>
          <w:sz w:val="20"/>
          <w:szCs w:val="20"/>
        </w:rPr>
        <w:t xml:space="preserve">Budapest, 2023. december 04. </w:t>
      </w:r>
    </w:p>
    <w:p w14:paraId="6133E490" w14:textId="77777777" w:rsidR="0095405E" w:rsidRPr="00D819AC" w:rsidRDefault="0095405E" w:rsidP="0095405E">
      <w:pPr>
        <w:widowControl w:val="0"/>
        <w:jc w:val="right"/>
        <w:rPr>
          <w:rFonts w:ascii="Verdana" w:hAnsi="Verdana"/>
          <w:b/>
          <w:bCs/>
          <w:sz w:val="20"/>
          <w:szCs w:val="20"/>
        </w:rPr>
      </w:pPr>
    </w:p>
    <w:p w14:paraId="1ED440A8"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Dr. Nyeste Péter sk.</w:t>
      </w:r>
    </w:p>
    <w:p w14:paraId="4FC1266D"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 xml:space="preserve">                                                                                                egyetemi docens </w:t>
      </w:r>
    </w:p>
    <w:p w14:paraId="3FEC02AF" w14:textId="77777777" w:rsidR="0095405E" w:rsidRPr="00D819AC" w:rsidRDefault="0095405E" w:rsidP="0095405E">
      <w:pPr>
        <w:widowControl w:val="0"/>
        <w:jc w:val="right"/>
        <w:rPr>
          <w:rFonts w:ascii="Verdana" w:hAnsi="Verdana"/>
          <w:b/>
          <w:bCs/>
          <w:sz w:val="20"/>
          <w:szCs w:val="20"/>
        </w:rPr>
      </w:pPr>
      <w:r w:rsidRPr="00D819AC">
        <w:rPr>
          <w:rFonts w:ascii="Verdana" w:hAnsi="Verdana"/>
          <w:b/>
          <w:bCs/>
          <w:sz w:val="20"/>
          <w:szCs w:val="20"/>
        </w:rPr>
        <w:t xml:space="preserve">                                                                                                 tantárgyfelelős</w:t>
      </w:r>
      <w:bookmarkEnd w:id="85"/>
    </w:p>
    <w:p w14:paraId="3F2FF6BC" w14:textId="771C6903"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48FC505C" w14:textId="77777777" w:rsidTr="00037CF5">
        <w:tc>
          <w:tcPr>
            <w:tcW w:w="4855" w:type="dxa"/>
            <w:tcBorders>
              <w:top w:val="nil"/>
              <w:left w:val="nil"/>
              <w:bottom w:val="single" w:sz="4" w:space="0" w:color="auto"/>
              <w:right w:val="nil"/>
            </w:tcBorders>
            <w:hideMark/>
          </w:tcPr>
          <w:p w14:paraId="721968B0" w14:textId="77777777" w:rsidR="0095405E" w:rsidRPr="00D819AC" w:rsidRDefault="0095405E" w:rsidP="0095405E">
            <w:pPr>
              <w:spacing w:line="360" w:lineRule="auto"/>
              <w:ind w:left="-115"/>
              <w:jc w:val="center"/>
              <w:rPr>
                <w:rFonts w:ascii="Verdana" w:hAnsi="Verdana"/>
                <w:b/>
                <w:smallCaps/>
                <w:color w:val="000000"/>
                <w:sz w:val="20"/>
                <w:szCs w:val="20"/>
              </w:rPr>
            </w:pPr>
            <w:r w:rsidRPr="00D819AC">
              <w:rPr>
                <w:rFonts w:ascii="Verdana" w:hAnsi="Verdana"/>
                <w:color w:val="000000"/>
                <w:sz w:val="20"/>
                <w:szCs w:val="20"/>
              </w:rPr>
              <w:lastRenderedPageBreak/>
              <w:br w:type="page"/>
            </w:r>
            <w:r w:rsidRPr="00D819AC">
              <w:rPr>
                <w:rFonts w:ascii="Verdana" w:hAnsi="Verdana"/>
                <w:color w:val="000000"/>
                <w:sz w:val="20"/>
                <w:szCs w:val="20"/>
              </w:rPr>
              <w:br w:type="page"/>
            </w:r>
            <w:r w:rsidRPr="00D819AC">
              <w:rPr>
                <w:rFonts w:ascii="Verdana" w:hAnsi="Verdana"/>
                <w:b/>
                <w:smallCaps/>
                <w:color w:val="000000"/>
                <w:sz w:val="20"/>
                <w:szCs w:val="20"/>
              </w:rPr>
              <w:t>Nemzeti Közszolgálati Egyetem</w:t>
            </w:r>
          </w:p>
          <w:p w14:paraId="53D21F5F" w14:textId="77777777" w:rsidR="0095405E" w:rsidRPr="00D819AC" w:rsidRDefault="0095405E" w:rsidP="0095405E">
            <w:pPr>
              <w:spacing w:line="360" w:lineRule="auto"/>
              <w:ind w:left="-115"/>
              <w:jc w:val="center"/>
              <w:rPr>
                <w:rFonts w:ascii="Verdana" w:hAnsi="Verdana"/>
                <w:b/>
                <w:smallCaps/>
                <w:color w:val="000000"/>
                <w:sz w:val="20"/>
                <w:szCs w:val="20"/>
              </w:rPr>
            </w:pPr>
            <w:r w:rsidRPr="00D819AC">
              <w:rPr>
                <w:rFonts w:ascii="Verdana" w:hAnsi="Verdana"/>
                <w:b/>
                <w:smallCaps/>
                <w:color w:val="000000"/>
                <w:sz w:val="20"/>
                <w:szCs w:val="20"/>
              </w:rPr>
              <w:t>Rendészettudományi Kar</w:t>
            </w:r>
          </w:p>
        </w:tc>
        <w:tc>
          <w:tcPr>
            <w:tcW w:w="1620" w:type="dxa"/>
          </w:tcPr>
          <w:p w14:paraId="3F0A6E08" w14:textId="77777777" w:rsidR="0095405E" w:rsidRPr="00D819AC" w:rsidRDefault="0095405E" w:rsidP="0095405E">
            <w:pPr>
              <w:spacing w:line="360" w:lineRule="auto"/>
              <w:ind w:left="567"/>
              <w:jc w:val="both"/>
              <w:rPr>
                <w:rFonts w:ascii="Verdana" w:hAnsi="Verdana"/>
                <w:color w:val="000000"/>
                <w:sz w:val="20"/>
                <w:szCs w:val="20"/>
              </w:rPr>
            </w:pPr>
          </w:p>
        </w:tc>
        <w:tc>
          <w:tcPr>
            <w:tcW w:w="2597" w:type="dxa"/>
          </w:tcPr>
          <w:p w14:paraId="0E2BFFAD" w14:textId="77777777" w:rsidR="0095405E" w:rsidRPr="00D819AC" w:rsidRDefault="0095405E" w:rsidP="0095405E">
            <w:pPr>
              <w:spacing w:line="360" w:lineRule="auto"/>
              <w:ind w:left="567"/>
              <w:jc w:val="right"/>
              <w:rPr>
                <w:rFonts w:ascii="Verdana" w:hAnsi="Verdana"/>
                <w:color w:val="000000"/>
                <w:sz w:val="20"/>
                <w:szCs w:val="20"/>
              </w:rPr>
            </w:pPr>
          </w:p>
        </w:tc>
      </w:tr>
      <w:tr w:rsidR="0095405E" w:rsidRPr="00D819AC" w14:paraId="12900CAB" w14:textId="77777777" w:rsidTr="00037CF5">
        <w:tc>
          <w:tcPr>
            <w:tcW w:w="4855" w:type="dxa"/>
            <w:tcBorders>
              <w:top w:val="single" w:sz="4" w:space="0" w:color="auto"/>
              <w:left w:val="nil"/>
              <w:bottom w:val="nil"/>
              <w:right w:val="nil"/>
            </w:tcBorders>
            <w:hideMark/>
          </w:tcPr>
          <w:p w14:paraId="12A3C253" w14:textId="77777777" w:rsidR="0095405E" w:rsidRPr="00D819AC" w:rsidRDefault="0095405E" w:rsidP="0095405E">
            <w:pPr>
              <w:spacing w:line="360" w:lineRule="auto"/>
              <w:ind w:left="567"/>
              <w:jc w:val="center"/>
              <w:rPr>
                <w:rFonts w:ascii="Verdana" w:hAnsi="Verdana"/>
                <w:b/>
                <w:color w:val="000000"/>
                <w:sz w:val="20"/>
                <w:szCs w:val="20"/>
              </w:rPr>
            </w:pPr>
          </w:p>
        </w:tc>
        <w:tc>
          <w:tcPr>
            <w:tcW w:w="1620" w:type="dxa"/>
          </w:tcPr>
          <w:p w14:paraId="2F62A905" w14:textId="77777777" w:rsidR="0095405E" w:rsidRPr="00D819AC" w:rsidRDefault="0095405E" w:rsidP="0095405E">
            <w:pPr>
              <w:spacing w:line="360" w:lineRule="auto"/>
              <w:ind w:left="567"/>
              <w:jc w:val="both"/>
              <w:rPr>
                <w:rFonts w:ascii="Verdana" w:hAnsi="Verdana"/>
                <w:color w:val="000000"/>
                <w:sz w:val="20"/>
                <w:szCs w:val="20"/>
              </w:rPr>
            </w:pPr>
          </w:p>
        </w:tc>
        <w:tc>
          <w:tcPr>
            <w:tcW w:w="2597" w:type="dxa"/>
          </w:tcPr>
          <w:p w14:paraId="76FAE780" w14:textId="77777777" w:rsidR="0095405E" w:rsidRPr="00D819AC" w:rsidRDefault="0095405E" w:rsidP="0095405E">
            <w:pPr>
              <w:spacing w:line="360" w:lineRule="auto"/>
              <w:ind w:left="567"/>
              <w:jc w:val="both"/>
              <w:rPr>
                <w:rFonts w:ascii="Verdana" w:hAnsi="Verdana"/>
                <w:color w:val="000000"/>
                <w:sz w:val="20"/>
                <w:szCs w:val="20"/>
              </w:rPr>
            </w:pPr>
          </w:p>
        </w:tc>
      </w:tr>
    </w:tbl>
    <w:p w14:paraId="3B42B6A4" w14:textId="77777777" w:rsidR="0095405E" w:rsidRPr="00D819AC" w:rsidRDefault="0095405E" w:rsidP="0095405E">
      <w:pPr>
        <w:spacing w:before="120"/>
        <w:ind w:left="567"/>
        <w:jc w:val="center"/>
        <w:rPr>
          <w:rFonts w:ascii="Verdana" w:hAnsi="Verdana"/>
          <w:b/>
          <w:bCs/>
          <w:color w:val="000000"/>
          <w:sz w:val="20"/>
          <w:szCs w:val="20"/>
        </w:rPr>
      </w:pPr>
      <w:r w:rsidRPr="00D819AC">
        <w:rPr>
          <w:rFonts w:ascii="Verdana" w:hAnsi="Verdana"/>
          <w:b/>
          <w:bCs/>
          <w:color w:val="000000"/>
          <w:sz w:val="20"/>
          <w:szCs w:val="20"/>
        </w:rPr>
        <w:t>TANTÁRGYI PROGRAM</w:t>
      </w:r>
    </w:p>
    <w:p w14:paraId="0965861A" w14:textId="77777777" w:rsidR="0095405E" w:rsidRPr="00D819AC" w:rsidRDefault="0095405E" w:rsidP="00E204CB">
      <w:pPr>
        <w:numPr>
          <w:ilvl w:val="0"/>
          <w:numId w:val="378"/>
        </w:numPr>
        <w:tabs>
          <w:tab w:val="clear" w:pos="644"/>
        </w:tabs>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kódja: </w:t>
      </w:r>
      <w:r w:rsidRPr="00D819AC">
        <w:rPr>
          <w:rFonts w:ascii="Verdana" w:hAnsi="Verdana"/>
          <w:bCs/>
          <w:color w:val="000000"/>
          <w:sz w:val="20"/>
          <w:szCs w:val="20"/>
        </w:rPr>
        <w:t>RKBTM03</w:t>
      </w:r>
    </w:p>
    <w:p w14:paraId="16D642BA"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megnevezése (magyarul): </w:t>
      </w:r>
      <w:r w:rsidRPr="00D819AC">
        <w:rPr>
          <w:rFonts w:ascii="Verdana" w:hAnsi="Verdana"/>
          <w:bCs/>
          <w:color w:val="000000"/>
          <w:sz w:val="20"/>
          <w:szCs w:val="20"/>
        </w:rPr>
        <w:t>Közbiztonsági vezetői ismeretek</w:t>
      </w:r>
      <w:r w:rsidRPr="00D819AC">
        <w:rPr>
          <w:rFonts w:ascii="Verdana" w:hAnsi="Verdana"/>
          <w:b/>
          <w:bCs/>
          <w:color w:val="000000"/>
          <w:sz w:val="20"/>
          <w:szCs w:val="20"/>
        </w:rPr>
        <w:t xml:space="preserve"> </w:t>
      </w:r>
    </w:p>
    <w:p w14:paraId="34CAA4A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tantárgy megnevezése (angolul): </w:t>
      </w:r>
      <w:r w:rsidRPr="00D819AC">
        <w:rPr>
          <w:rFonts w:ascii="Verdana" w:hAnsi="Verdana"/>
          <w:bCs/>
          <w:color w:val="000000"/>
          <w:sz w:val="20"/>
          <w:szCs w:val="20"/>
          <w:lang w:val="en-GB"/>
        </w:rPr>
        <w:t>Management Studies in Public Safety</w:t>
      </w:r>
    </w:p>
    <w:p w14:paraId="5D1B4E4B" w14:textId="77777777" w:rsidR="0095405E" w:rsidRPr="00D819AC" w:rsidRDefault="0095405E" w:rsidP="00E204CB">
      <w:pPr>
        <w:numPr>
          <w:ilvl w:val="0"/>
          <w:numId w:val="378"/>
        </w:numPr>
        <w:tabs>
          <w:tab w:val="right" w:pos="567"/>
        </w:tabs>
        <w:spacing w:before="120"/>
        <w:ind w:left="567" w:hanging="283"/>
        <w:jc w:val="both"/>
        <w:rPr>
          <w:rFonts w:ascii="Verdana" w:hAnsi="Verdana"/>
          <w:b/>
          <w:bCs/>
          <w:color w:val="000000"/>
          <w:sz w:val="20"/>
          <w:szCs w:val="20"/>
          <w:lang w:val="en-GB"/>
        </w:rPr>
      </w:pPr>
      <w:r w:rsidRPr="00D819AC">
        <w:rPr>
          <w:rFonts w:ascii="Verdana" w:hAnsi="Verdana"/>
          <w:b/>
          <w:bCs/>
          <w:color w:val="000000"/>
          <w:sz w:val="20"/>
          <w:szCs w:val="20"/>
          <w:lang w:val="en-GB"/>
        </w:rPr>
        <w:t>Kreditérték:</w:t>
      </w:r>
      <w:r w:rsidRPr="00D819AC">
        <w:rPr>
          <w:rFonts w:ascii="Verdana" w:hAnsi="Verdana"/>
          <w:bCs/>
          <w:color w:val="000000"/>
          <w:sz w:val="20"/>
          <w:szCs w:val="20"/>
          <w:lang w:val="en-GB"/>
        </w:rPr>
        <w:t xml:space="preserve"> </w:t>
      </w:r>
      <w:r w:rsidRPr="00D819AC">
        <w:rPr>
          <w:rFonts w:ascii="Verdana" w:hAnsi="Verdana"/>
          <w:b/>
          <w:bCs/>
          <w:color w:val="000000"/>
          <w:sz w:val="20"/>
          <w:szCs w:val="20"/>
          <w:lang w:val="en-GB"/>
        </w:rPr>
        <w:t xml:space="preserve"> </w:t>
      </w:r>
    </w:p>
    <w:p w14:paraId="7B9772DA" w14:textId="77777777" w:rsidR="0095405E" w:rsidRPr="00D819AC" w:rsidRDefault="0095405E" w:rsidP="00E204CB">
      <w:pPr>
        <w:widowControl w:val="0"/>
        <w:numPr>
          <w:ilvl w:val="1"/>
          <w:numId w:val="378"/>
        </w:numPr>
        <w:tabs>
          <w:tab w:val="clear" w:pos="1000"/>
        </w:tabs>
        <w:spacing w:before="120" w:after="120"/>
        <w:ind w:left="567" w:firstLine="0"/>
        <w:contextualSpacing/>
        <w:jc w:val="both"/>
        <w:rPr>
          <w:rFonts w:ascii="Verdana" w:hAnsi="Verdana"/>
          <w:b/>
          <w:bCs/>
          <w:color w:val="000000"/>
          <w:sz w:val="20"/>
          <w:szCs w:val="20"/>
        </w:rPr>
      </w:pPr>
      <w:r w:rsidRPr="00D819AC">
        <w:rPr>
          <w:rFonts w:ascii="Verdana" w:hAnsi="Verdana"/>
          <w:bCs/>
          <w:color w:val="000000"/>
          <w:sz w:val="20"/>
          <w:szCs w:val="20"/>
        </w:rPr>
        <w:t>3 kredit</w:t>
      </w:r>
    </w:p>
    <w:p w14:paraId="7C1E0CB4" w14:textId="77777777" w:rsidR="0095405E" w:rsidRPr="00D819AC" w:rsidRDefault="0095405E" w:rsidP="00E204CB">
      <w:pPr>
        <w:widowControl w:val="0"/>
        <w:numPr>
          <w:ilvl w:val="1"/>
          <w:numId w:val="378"/>
        </w:numPr>
        <w:tabs>
          <w:tab w:val="clear" w:pos="1000"/>
        </w:tabs>
        <w:spacing w:before="120" w:after="120"/>
        <w:ind w:left="567" w:firstLine="0"/>
        <w:contextualSpacing/>
        <w:jc w:val="both"/>
        <w:rPr>
          <w:rFonts w:ascii="Verdana" w:hAnsi="Verdana"/>
          <w:bCs/>
          <w:color w:val="000000"/>
          <w:sz w:val="20"/>
          <w:szCs w:val="20"/>
        </w:rPr>
      </w:pPr>
      <w:r w:rsidRPr="00D819AC">
        <w:rPr>
          <w:rFonts w:ascii="Verdana" w:hAnsi="Verdana"/>
          <w:bCs/>
          <w:color w:val="000000"/>
          <w:sz w:val="20"/>
          <w:szCs w:val="20"/>
        </w:rPr>
        <w:t>a tantárgy elméleti vagy gyakorlati jellegének mértéke: 100% elmélet 0% gyakorlat</w:t>
      </w:r>
    </w:p>
    <w:p w14:paraId="27DA4ACE"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 szak(ok), szakirányok megnevezése (ahol oktatják): </w:t>
      </w:r>
      <w:r w:rsidRPr="00D819AC">
        <w:rPr>
          <w:rFonts w:ascii="Verdana" w:hAnsi="Verdana"/>
          <w:bCs/>
          <w:color w:val="000000"/>
          <w:sz w:val="20"/>
          <w:szCs w:val="20"/>
        </w:rPr>
        <w:t>Rendészeti vezető mester szak</w:t>
      </w:r>
    </w:p>
    <w:p w14:paraId="7C748C9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 xml:space="preserve">Az oktatásért felelős oktatási szervezeti egység megnevezése: </w:t>
      </w:r>
      <w:r w:rsidRPr="00D819AC">
        <w:rPr>
          <w:rFonts w:ascii="Verdana" w:hAnsi="Verdana"/>
          <w:bCs/>
          <w:color w:val="000000"/>
          <w:sz w:val="20"/>
          <w:szCs w:val="20"/>
        </w:rPr>
        <w:t>NKE Rendészettudományi Kar Közbiztonsági Tanszék.</w:t>
      </w:r>
    </w:p>
    <w:p w14:paraId="1E4248D6"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t>A tantárgyfelelős oktató neve, beosztása:</w:t>
      </w:r>
      <w:r w:rsidRPr="00D819AC">
        <w:rPr>
          <w:rFonts w:ascii="Verdana" w:hAnsi="Verdana"/>
          <w:bCs/>
          <w:color w:val="000000"/>
          <w:sz w:val="20"/>
          <w:szCs w:val="20"/>
        </w:rPr>
        <w:t xml:space="preserve"> Dr. Tihanyi Miklós, egyetemi docens.</w:t>
      </w:r>
    </w:p>
    <w:p w14:paraId="6FF0F469" w14:textId="77777777" w:rsidR="0095405E" w:rsidRPr="00D819AC" w:rsidRDefault="0095405E" w:rsidP="00E204CB">
      <w:pPr>
        <w:numPr>
          <w:ilvl w:val="0"/>
          <w:numId w:val="378"/>
        </w:numPr>
        <w:tabs>
          <w:tab w:val="right" w:pos="567"/>
        </w:tabs>
        <w:spacing w:before="120"/>
        <w:ind w:left="567" w:hanging="283"/>
        <w:jc w:val="both"/>
        <w:rPr>
          <w:rFonts w:ascii="Verdana" w:hAnsi="Verdana"/>
          <w:bCs/>
          <w:color w:val="000000"/>
          <w:sz w:val="20"/>
          <w:szCs w:val="20"/>
        </w:rPr>
      </w:pPr>
      <w:r w:rsidRPr="00D819AC">
        <w:rPr>
          <w:rFonts w:ascii="Verdana" w:hAnsi="Verdana"/>
          <w:b/>
          <w:bCs/>
          <w:color w:val="000000"/>
          <w:sz w:val="20"/>
          <w:szCs w:val="20"/>
        </w:rPr>
        <w:t>A tanórák száma (előadás+szeminárium+gyakorlat)</w:t>
      </w:r>
    </w:p>
    <w:p w14:paraId="09DD429B" w14:textId="77777777"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r w:rsidRPr="00D819AC">
        <w:rPr>
          <w:rFonts w:ascii="Verdana" w:hAnsi="Verdana"/>
          <w:bCs/>
          <w:color w:val="000000"/>
          <w:sz w:val="20"/>
          <w:szCs w:val="20"/>
        </w:rPr>
        <w:t xml:space="preserve">össz óraszám: </w:t>
      </w:r>
    </w:p>
    <w:p w14:paraId="0850DB80" w14:textId="40D624E0" w:rsidR="0095405E" w:rsidRPr="00D819AC" w:rsidRDefault="0095405E" w:rsidP="00E204CB">
      <w:pPr>
        <w:pStyle w:val="Listaszerbekezds"/>
        <w:numPr>
          <w:ilvl w:val="2"/>
          <w:numId w:val="378"/>
        </w:numPr>
        <w:tabs>
          <w:tab w:val="right" w:pos="900"/>
        </w:tabs>
        <w:spacing w:before="120"/>
        <w:ind w:left="993" w:hanging="284"/>
        <w:jc w:val="both"/>
        <w:rPr>
          <w:rFonts w:ascii="Verdana" w:hAnsi="Verdana"/>
          <w:bCs/>
          <w:color w:val="000000"/>
          <w:sz w:val="20"/>
          <w:szCs w:val="20"/>
        </w:rPr>
      </w:pPr>
      <w:r w:rsidRPr="00D819AC">
        <w:rPr>
          <w:rFonts w:ascii="Verdana" w:hAnsi="Verdana"/>
          <w:bCs/>
          <w:color w:val="000000"/>
          <w:sz w:val="20"/>
          <w:szCs w:val="20"/>
        </w:rPr>
        <w:t xml:space="preserve">Nappali munkarend: 42 (28 EA + 14 SZ+ GY) </w:t>
      </w:r>
    </w:p>
    <w:p w14:paraId="210170E7" w14:textId="58DC79FA" w:rsidR="0095405E" w:rsidRPr="00D819AC" w:rsidRDefault="0095405E" w:rsidP="00E204CB">
      <w:pPr>
        <w:numPr>
          <w:ilvl w:val="2"/>
          <w:numId w:val="378"/>
        </w:numPr>
        <w:tabs>
          <w:tab w:val="right" w:pos="900"/>
        </w:tabs>
        <w:spacing w:before="120"/>
        <w:ind w:left="993" w:hanging="284"/>
        <w:jc w:val="both"/>
        <w:rPr>
          <w:rFonts w:ascii="Verdana" w:hAnsi="Verdana"/>
          <w:bCs/>
          <w:color w:val="000000"/>
          <w:sz w:val="20"/>
          <w:szCs w:val="20"/>
        </w:rPr>
      </w:pPr>
      <w:r w:rsidRPr="00D819AC">
        <w:rPr>
          <w:rFonts w:ascii="Verdana" w:hAnsi="Verdana"/>
          <w:bCs/>
          <w:color w:val="000000"/>
          <w:sz w:val="20"/>
          <w:szCs w:val="20"/>
        </w:rPr>
        <w:t>Levelező munkarend: 1</w:t>
      </w:r>
      <w:r w:rsidR="007C5981" w:rsidRPr="00D819AC">
        <w:rPr>
          <w:rFonts w:ascii="Verdana" w:hAnsi="Verdana"/>
          <w:bCs/>
          <w:color w:val="000000"/>
          <w:sz w:val="20"/>
          <w:szCs w:val="20"/>
        </w:rPr>
        <w:t>6</w:t>
      </w:r>
      <w:r w:rsidRPr="00D819AC">
        <w:rPr>
          <w:rFonts w:ascii="Verdana" w:hAnsi="Verdana"/>
          <w:bCs/>
          <w:color w:val="000000"/>
          <w:sz w:val="20"/>
          <w:szCs w:val="20"/>
        </w:rPr>
        <w:t xml:space="preserve"> (1</w:t>
      </w:r>
      <w:r w:rsidR="007C5981" w:rsidRPr="00D819AC">
        <w:rPr>
          <w:rFonts w:ascii="Verdana" w:hAnsi="Verdana"/>
          <w:bCs/>
          <w:color w:val="000000"/>
          <w:sz w:val="20"/>
          <w:szCs w:val="20"/>
        </w:rPr>
        <w:t>6</w:t>
      </w:r>
      <w:r w:rsidRPr="00D819AC">
        <w:rPr>
          <w:rFonts w:ascii="Verdana" w:hAnsi="Verdana"/>
          <w:bCs/>
          <w:color w:val="000000"/>
          <w:sz w:val="20"/>
          <w:szCs w:val="20"/>
        </w:rPr>
        <w:t xml:space="preserve"> EA + 0 SZ + 0 GY)</w:t>
      </w:r>
    </w:p>
    <w:p w14:paraId="4F55189F" w14:textId="77777777"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r w:rsidRPr="00D819AC">
        <w:rPr>
          <w:rFonts w:ascii="Verdana" w:hAnsi="Verdana"/>
          <w:bCs/>
          <w:color w:val="000000"/>
          <w:sz w:val="20"/>
          <w:szCs w:val="20"/>
        </w:rPr>
        <w:t>heti óraszám nappali munkarend: 3</w:t>
      </w:r>
    </w:p>
    <w:p w14:paraId="0E9E6947" w14:textId="7D58250A" w:rsidR="0095405E" w:rsidRPr="00D819AC" w:rsidRDefault="0095405E" w:rsidP="00E204CB">
      <w:pPr>
        <w:numPr>
          <w:ilvl w:val="1"/>
          <w:numId w:val="378"/>
        </w:numPr>
        <w:tabs>
          <w:tab w:val="clear" w:pos="1000"/>
        </w:tabs>
        <w:spacing w:before="120"/>
        <w:ind w:left="1134" w:hanging="567"/>
        <w:jc w:val="both"/>
        <w:rPr>
          <w:rFonts w:ascii="Verdana" w:hAnsi="Verdana"/>
          <w:bCs/>
          <w:color w:val="000000"/>
          <w:sz w:val="20"/>
          <w:szCs w:val="20"/>
        </w:rPr>
      </w:pPr>
      <w:r w:rsidRPr="00D819AC">
        <w:rPr>
          <w:rFonts w:ascii="Verdana" w:hAnsi="Verdana"/>
          <w:bCs/>
          <w:color w:val="000000"/>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991F555" w14:textId="77777777" w:rsidR="00BF2440" w:rsidRPr="00D819AC" w:rsidRDefault="00BF2440" w:rsidP="00BF2440">
      <w:pPr>
        <w:spacing w:before="120"/>
        <w:ind w:left="1134"/>
        <w:jc w:val="both"/>
        <w:rPr>
          <w:rFonts w:ascii="Verdana" w:hAnsi="Verdana"/>
          <w:bCs/>
          <w:color w:val="000000"/>
          <w:sz w:val="20"/>
          <w:szCs w:val="20"/>
        </w:rPr>
      </w:pPr>
    </w:p>
    <w:p w14:paraId="26DB2DA7" w14:textId="77777777" w:rsidR="00BF2440" w:rsidRPr="00D819AC" w:rsidRDefault="0095405E" w:rsidP="00E204CB">
      <w:pPr>
        <w:numPr>
          <w:ilvl w:val="0"/>
          <w:numId w:val="378"/>
        </w:numPr>
        <w:tabs>
          <w:tab w:val="num" w:pos="426"/>
        </w:tabs>
        <w:ind w:left="567" w:hanging="283"/>
        <w:jc w:val="both"/>
        <w:rPr>
          <w:rFonts w:ascii="Verdana" w:hAnsi="Verdana"/>
          <w:b/>
          <w:bCs/>
          <w:color w:val="000000"/>
          <w:sz w:val="20"/>
          <w:szCs w:val="20"/>
        </w:rPr>
      </w:pPr>
      <w:r w:rsidRPr="00D819AC">
        <w:rPr>
          <w:rFonts w:ascii="Verdana" w:hAnsi="Verdana"/>
          <w:b/>
          <w:bCs/>
          <w:color w:val="000000"/>
          <w:sz w:val="20"/>
          <w:szCs w:val="20"/>
        </w:rPr>
        <w:t xml:space="preserve">A tantárgy szakmai tartalma (magyarul): </w:t>
      </w:r>
    </w:p>
    <w:p w14:paraId="6E397047" w14:textId="17294F7D" w:rsidR="0095405E" w:rsidRPr="00D819AC" w:rsidRDefault="0095405E" w:rsidP="00BF2440">
      <w:pPr>
        <w:ind w:left="426"/>
        <w:jc w:val="both"/>
        <w:rPr>
          <w:rFonts w:ascii="Verdana" w:hAnsi="Verdana"/>
          <w:b/>
          <w:bCs/>
          <w:color w:val="000000"/>
          <w:sz w:val="20"/>
          <w:szCs w:val="20"/>
        </w:rPr>
      </w:pPr>
      <w:r w:rsidRPr="00D819AC">
        <w:rPr>
          <w:rFonts w:ascii="Verdana" w:hAnsi="Verdana"/>
          <w:bCs/>
          <w:color w:val="000000"/>
          <w:sz w:val="20"/>
          <w:szCs w:val="20"/>
        </w:rPr>
        <w:t>A hallgatók megismerik a közlekedésrendészet és a közrendvédelem vezetői feladataihoz kapcsolódó aktuális kérdéseket, valamint új vezetői módszerek gyakorlatát.</w:t>
      </w:r>
    </w:p>
    <w:p w14:paraId="5520F056" w14:textId="77777777" w:rsidR="00BF2440" w:rsidRPr="00D819AC" w:rsidRDefault="0095405E" w:rsidP="00BF2440">
      <w:pPr>
        <w:spacing w:before="120"/>
        <w:ind w:left="567" w:hanging="141"/>
        <w:jc w:val="both"/>
        <w:rPr>
          <w:rFonts w:ascii="Verdana" w:hAnsi="Verdana"/>
          <w:b/>
          <w:bCs/>
          <w:color w:val="000000"/>
          <w:sz w:val="20"/>
          <w:szCs w:val="20"/>
        </w:rPr>
      </w:pPr>
      <w:r w:rsidRPr="00D819AC">
        <w:rPr>
          <w:rFonts w:ascii="Verdana" w:hAnsi="Verdana"/>
          <w:b/>
          <w:bCs/>
          <w:color w:val="000000"/>
          <w:sz w:val="20"/>
          <w:szCs w:val="20"/>
        </w:rPr>
        <w:t xml:space="preserve">A tantárgy szakmai tartalma (angolul) </w:t>
      </w:r>
      <w:r w:rsidRPr="00D819AC">
        <w:rPr>
          <w:rFonts w:ascii="Verdana" w:hAnsi="Verdana"/>
          <w:b/>
          <w:bCs/>
          <w:color w:val="000000"/>
          <w:sz w:val="20"/>
          <w:szCs w:val="20"/>
          <w:lang w:val="en-GB"/>
        </w:rPr>
        <w:t>(Course description - English):</w:t>
      </w:r>
      <w:r w:rsidRPr="00D819AC">
        <w:rPr>
          <w:rFonts w:ascii="Verdana" w:hAnsi="Verdana"/>
          <w:b/>
          <w:bCs/>
          <w:color w:val="000000"/>
          <w:sz w:val="20"/>
          <w:szCs w:val="20"/>
        </w:rPr>
        <w:t xml:space="preserve"> </w:t>
      </w:r>
    </w:p>
    <w:p w14:paraId="737611CD" w14:textId="77777777" w:rsidR="00BF2440" w:rsidRPr="00D819AC" w:rsidRDefault="0095405E" w:rsidP="00BF2440">
      <w:pPr>
        <w:ind w:left="568" w:hanging="141"/>
        <w:jc w:val="both"/>
        <w:rPr>
          <w:rFonts w:ascii="Verdana" w:hAnsi="Verdana"/>
          <w:bCs/>
          <w:color w:val="000000"/>
          <w:sz w:val="20"/>
          <w:szCs w:val="20"/>
          <w:lang w:val="en-GB"/>
        </w:rPr>
      </w:pPr>
      <w:r w:rsidRPr="00D819AC">
        <w:rPr>
          <w:rFonts w:ascii="Verdana" w:hAnsi="Verdana"/>
          <w:bCs/>
          <w:color w:val="000000"/>
          <w:sz w:val="20"/>
          <w:szCs w:val="20"/>
          <w:lang w:val="en-GB"/>
        </w:rPr>
        <w:t>The students will gain knowledge about the topical</w:t>
      </w:r>
      <w:r w:rsidR="00BF2440" w:rsidRPr="00D819AC">
        <w:rPr>
          <w:rFonts w:ascii="Verdana" w:hAnsi="Verdana"/>
          <w:bCs/>
          <w:color w:val="000000"/>
          <w:sz w:val="20"/>
          <w:szCs w:val="20"/>
          <w:lang w:val="en-GB"/>
        </w:rPr>
        <w:t xml:space="preserve"> issues and the practice of new</w:t>
      </w:r>
    </w:p>
    <w:p w14:paraId="2C95496F" w14:textId="7EF761F6" w:rsidR="0095405E" w:rsidRPr="00D819AC" w:rsidRDefault="0095405E" w:rsidP="00BF2440">
      <w:pPr>
        <w:ind w:left="568" w:hanging="141"/>
        <w:jc w:val="both"/>
        <w:rPr>
          <w:rFonts w:ascii="Verdana" w:hAnsi="Verdana"/>
          <w:bCs/>
          <w:color w:val="000000"/>
          <w:sz w:val="20"/>
          <w:szCs w:val="20"/>
          <w:lang w:val="en-GB"/>
        </w:rPr>
      </w:pPr>
      <w:r w:rsidRPr="00D819AC">
        <w:rPr>
          <w:rFonts w:ascii="Verdana" w:hAnsi="Verdana"/>
          <w:bCs/>
          <w:color w:val="000000"/>
          <w:sz w:val="20"/>
          <w:szCs w:val="20"/>
          <w:lang w:val="en-GB"/>
        </w:rPr>
        <w:t>methods of managerial functions related to traffic policing and public order.</w:t>
      </w:r>
    </w:p>
    <w:p w14:paraId="762EE1B1" w14:textId="77777777" w:rsidR="0095405E" w:rsidRPr="00D819AC" w:rsidRDefault="0095405E" w:rsidP="00752728">
      <w:pPr>
        <w:spacing w:before="120"/>
        <w:ind w:left="567" w:hanging="283"/>
        <w:jc w:val="both"/>
        <w:rPr>
          <w:rFonts w:ascii="Verdana" w:hAnsi="Verdana"/>
          <w:color w:val="000000"/>
          <w:sz w:val="20"/>
          <w:szCs w:val="20"/>
          <w:lang w:val="en-US"/>
        </w:rPr>
      </w:pPr>
    </w:p>
    <w:p w14:paraId="7F95303E" w14:textId="77777777" w:rsidR="0095405E" w:rsidRPr="00D819AC" w:rsidRDefault="0095405E" w:rsidP="00E204CB">
      <w:pPr>
        <w:widowControl w:val="0"/>
        <w:numPr>
          <w:ilvl w:val="0"/>
          <w:numId w:val="378"/>
        </w:numPr>
        <w:tabs>
          <w:tab w:val="clear" w:pos="644"/>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1968BEED"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2713C13"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D1A84AA"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D60267A"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1CB1036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4DDCE554"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2E56AFF8"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EA97883" w14:textId="77777777" w:rsidR="0095405E" w:rsidRPr="00D819AC" w:rsidRDefault="0095405E" w:rsidP="00BF2440">
      <w:pPr>
        <w:widowControl w:val="0"/>
        <w:autoSpaceDE w:val="0"/>
        <w:autoSpaceDN w:val="0"/>
        <w:adjustRightInd w:val="0"/>
        <w:ind w:left="426"/>
        <w:jc w:val="both"/>
        <w:rPr>
          <w:rFonts w:ascii="Verdana" w:hAnsi="Verdana"/>
          <w:sz w:val="20"/>
          <w:szCs w:val="20"/>
          <w:lang w:eastAsia="ar-SA"/>
        </w:rPr>
      </w:pPr>
    </w:p>
    <w:p w14:paraId="56811500"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310F91EB" w14:textId="77777777" w:rsidR="0095405E" w:rsidRPr="00D819AC" w:rsidRDefault="0095405E" w:rsidP="00BF2440">
      <w:pPr>
        <w:widowControl w:val="0"/>
        <w:autoSpaceDE w:val="0"/>
        <w:autoSpaceDN w:val="0"/>
        <w:adjustRightInd w:val="0"/>
        <w:ind w:left="426"/>
        <w:contextualSpacing/>
        <w:jc w:val="both"/>
        <w:rPr>
          <w:rFonts w:ascii="Verdana" w:hAnsi="Verdana"/>
          <w:sz w:val="20"/>
          <w:szCs w:val="20"/>
        </w:rPr>
      </w:pPr>
    </w:p>
    <w:p w14:paraId="3D5DB3F2" w14:textId="77777777" w:rsidR="0095405E" w:rsidRPr="00D819AC" w:rsidRDefault="0095405E" w:rsidP="00BF2440">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4ECD2102"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E781841"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4736E0"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711113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4CEE6D1"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079A65C"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65EFE75E"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F8BFA15"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7805D7E9" w14:textId="77777777" w:rsidR="0095405E" w:rsidRPr="00D819AC" w:rsidRDefault="0095405E" w:rsidP="00BF2440">
      <w:pPr>
        <w:widowControl w:val="0"/>
        <w:autoSpaceDE w:val="0"/>
        <w:autoSpaceDN w:val="0"/>
        <w:adjustRightInd w:val="0"/>
        <w:ind w:left="426"/>
        <w:jc w:val="both"/>
        <w:rPr>
          <w:rFonts w:ascii="Verdana" w:hAnsi="Verdana"/>
          <w:sz w:val="20"/>
          <w:szCs w:val="20"/>
          <w:lang w:eastAsia="ar-SA"/>
        </w:rPr>
      </w:pPr>
    </w:p>
    <w:p w14:paraId="1338EF26"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A3B2EB1"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1B7B046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5963F366" w14:textId="77777777" w:rsidR="0095405E" w:rsidRPr="00D819AC" w:rsidRDefault="0095405E" w:rsidP="00BF2440">
      <w:pPr>
        <w:widowControl w:val="0"/>
        <w:autoSpaceDE w:val="0"/>
        <w:autoSpaceDN w:val="0"/>
        <w:adjustRightInd w:val="0"/>
        <w:ind w:left="426"/>
        <w:jc w:val="both"/>
        <w:rPr>
          <w:rFonts w:ascii="Verdana" w:hAnsi="Verdana"/>
          <w:i/>
          <w:sz w:val="20"/>
          <w:szCs w:val="20"/>
        </w:rPr>
      </w:pPr>
    </w:p>
    <w:p w14:paraId="6A7D7B0D"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AE68A3F"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29527BA3"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5DF3A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1B594CE6"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4BE7D75D"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83DF363"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1BAEE65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FC6AAF6" w14:textId="77777777" w:rsidR="0095405E" w:rsidRPr="00D819AC" w:rsidRDefault="0095405E" w:rsidP="00BF2440">
      <w:pPr>
        <w:widowControl w:val="0"/>
        <w:autoSpaceDE w:val="0"/>
        <w:autoSpaceDN w:val="0"/>
        <w:adjustRightInd w:val="0"/>
        <w:ind w:left="426"/>
        <w:contextualSpacing/>
        <w:jc w:val="both"/>
        <w:rPr>
          <w:rFonts w:ascii="Verdana" w:hAnsi="Verdana"/>
          <w:sz w:val="20"/>
          <w:szCs w:val="20"/>
          <w:lang w:eastAsia="ar-SA"/>
        </w:rPr>
      </w:pPr>
    </w:p>
    <w:p w14:paraId="23996AAC"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F9E110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DFF99B2"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1B83A4C" w14:textId="77777777" w:rsidR="0095405E" w:rsidRPr="00D819AC" w:rsidRDefault="0095405E" w:rsidP="00BF2440">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3A16089"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010122F8"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3A7243D"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5E260F1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51D4C37"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001C95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F954BFE"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7D913D1E"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47E29A8A"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p>
    <w:p w14:paraId="5B4F76AC" w14:textId="77777777" w:rsidR="0095405E" w:rsidRPr="00D819AC" w:rsidRDefault="0095405E" w:rsidP="00BF2440">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2889CD3"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DF4F331"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9225C8A" w14:textId="77777777" w:rsidR="0095405E" w:rsidRPr="00D819AC" w:rsidRDefault="0095405E" w:rsidP="00BF2440">
      <w:pPr>
        <w:widowControl w:val="0"/>
        <w:autoSpaceDE w:val="0"/>
        <w:autoSpaceDN w:val="0"/>
        <w:adjustRightInd w:val="0"/>
        <w:ind w:left="426"/>
        <w:jc w:val="both"/>
        <w:rPr>
          <w:rFonts w:ascii="Verdana" w:hAnsi="Verdana"/>
          <w:sz w:val="20"/>
          <w:szCs w:val="20"/>
        </w:rPr>
      </w:pPr>
    </w:p>
    <w:p w14:paraId="16450DC0" w14:textId="77777777" w:rsidR="0095405E" w:rsidRPr="00D819AC" w:rsidRDefault="0095405E" w:rsidP="00BF244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22D3CA3"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4C7C3AC4"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E74D4A"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88CF2CA"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624B003B"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7254B0E5" w14:textId="77777777" w:rsidR="0095405E" w:rsidRPr="00D819AC" w:rsidRDefault="0095405E" w:rsidP="00E204CB">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36133CC0"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B0E5975" w14:textId="77777777" w:rsidR="0095405E" w:rsidRPr="00D819AC" w:rsidRDefault="0095405E" w:rsidP="00BF2440">
      <w:pPr>
        <w:widowControl w:val="0"/>
        <w:spacing w:before="120" w:after="120"/>
        <w:ind w:left="426"/>
        <w:jc w:val="both"/>
        <w:rPr>
          <w:rFonts w:ascii="Verdana" w:hAnsi="Verdana"/>
          <w:sz w:val="20"/>
          <w:szCs w:val="20"/>
          <w:lang w:val="en-GB"/>
        </w:rPr>
      </w:pPr>
    </w:p>
    <w:p w14:paraId="108AB0D4"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3AE67E5"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4D47C7B"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26B84EAE"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07AF3471" w14:textId="77777777" w:rsidR="0095405E" w:rsidRPr="00D819AC" w:rsidRDefault="0095405E" w:rsidP="00E204CB">
      <w:pPr>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677B949C"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0B012268"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5919B51" w14:textId="77777777" w:rsidR="0095405E" w:rsidRPr="00D819AC" w:rsidRDefault="0095405E" w:rsidP="00E204CB">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7E003A5A"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 -</w:t>
      </w:r>
    </w:p>
    <w:p w14:paraId="69CB9D4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435DC679"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F93D856" w14:textId="77777777" w:rsidR="0095405E" w:rsidRPr="00D819AC" w:rsidRDefault="0095405E" w:rsidP="00BF2440">
      <w:pPr>
        <w:widowControl w:val="0"/>
        <w:spacing w:before="120" w:after="120"/>
        <w:ind w:left="426"/>
        <w:jc w:val="both"/>
        <w:rPr>
          <w:rFonts w:ascii="Verdana" w:hAnsi="Verdana"/>
          <w:sz w:val="20"/>
          <w:szCs w:val="20"/>
          <w:lang w:val="en-GB"/>
        </w:rPr>
      </w:pPr>
    </w:p>
    <w:p w14:paraId="65DF46EA" w14:textId="77777777" w:rsidR="0095405E" w:rsidRPr="00D819AC"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1B05999"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6A0D36"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7089A728"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6BDEA1DD"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56F490B2"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F5FEEC7" w14:textId="77777777" w:rsidR="0095405E" w:rsidRPr="00D819AC" w:rsidRDefault="0095405E" w:rsidP="00E204CB">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E583AA3"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CE39E2"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78F758F"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159DBC5A" w14:textId="77777777" w:rsidR="0095405E" w:rsidRPr="00D819AC" w:rsidRDefault="0095405E" w:rsidP="00BF2440">
      <w:pPr>
        <w:widowControl w:val="0"/>
        <w:autoSpaceDE w:val="0"/>
        <w:autoSpaceDN w:val="0"/>
        <w:adjustRightInd w:val="0"/>
        <w:ind w:left="426"/>
        <w:jc w:val="both"/>
        <w:rPr>
          <w:rFonts w:ascii="Verdana" w:hAnsi="Verdana"/>
          <w:b/>
          <w:sz w:val="20"/>
          <w:szCs w:val="20"/>
          <w:lang w:val="en-GB"/>
        </w:rPr>
      </w:pPr>
    </w:p>
    <w:p w14:paraId="5F4F9485" w14:textId="77777777" w:rsidR="0095405E" w:rsidRPr="00D819AC"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B01ABA1" w14:textId="77777777" w:rsidR="0095405E" w:rsidRPr="00D819AC" w:rsidRDefault="0095405E" w:rsidP="00BF244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A21F5E3"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3E2DA5B"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0DFCD8C"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4DD2A54" w14:textId="77777777" w:rsidR="0095405E" w:rsidRPr="00D819AC" w:rsidRDefault="0095405E" w:rsidP="00E204CB">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63ADDABD"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1FAD792D"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5D0E7821" w14:textId="77777777" w:rsidR="0095405E" w:rsidRPr="00D819AC" w:rsidRDefault="0095405E" w:rsidP="00E204CB">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0F238074" w14:textId="77777777" w:rsidR="0095405E" w:rsidRPr="00D819AC" w:rsidRDefault="0095405E" w:rsidP="00BF244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0039C49"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58F7490" w14:textId="77777777" w:rsidR="0095405E" w:rsidRPr="00D819AC" w:rsidRDefault="0095405E" w:rsidP="00E204CB">
      <w:pPr>
        <w:widowControl w:val="0"/>
        <w:numPr>
          <w:ilvl w:val="0"/>
          <w:numId w:val="17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6B777C32"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 xml:space="preserve">Előtanulmányi kötelezettségek: </w:t>
      </w:r>
      <w:r w:rsidRPr="00D819AC">
        <w:rPr>
          <w:rFonts w:ascii="Verdana" w:hAnsi="Verdana"/>
          <w:bCs/>
          <w:color w:val="000000"/>
          <w:sz w:val="20"/>
          <w:szCs w:val="20"/>
        </w:rPr>
        <w:t>előtanulmányi kötelezettség nincs</w:t>
      </w:r>
    </w:p>
    <w:p w14:paraId="61E479BB" w14:textId="77777777" w:rsidR="0095405E" w:rsidRPr="00D819AC" w:rsidRDefault="0095405E" w:rsidP="00E204CB">
      <w:pPr>
        <w:numPr>
          <w:ilvl w:val="0"/>
          <w:numId w:val="378"/>
        </w:numPr>
        <w:tabs>
          <w:tab w:val="left" w:pos="567"/>
        </w:tabs>
        <w:spacing w:before="120" w:after="120"/>
        <w:ind w:left="426" w:hanging="142"/>
        <w:jc w:val="both"/>
        <w:rPr>
          <w:rFonts w:ascii="Verdana" w:hAnsi="Verdana"/>
          <w:bCs/>
          <w:color w:val="000000"/>
          <w:sz w:val="20"/>
          <w:szCs w:val="20"/>
        </w:rPr>
      </w:pPr>
      <w:r w:rsidRPr="00D819AC">
        <w:rPr>
          <w:rFonts w:ascii="Verdana" w:hAnsi="Verdana"/>
          <w:b/>
          <w:bCs/>
          <w:color w:val="000000"/>
          <w:sz w:val="20"/>
          <w:szCs w:val="20"/>
        </w:rPr>
        <w:t>A tantárgy tananyagának leírása:</w:t>
      </w:r>
      <w:r w:rsidRPr="00D819AC">
        <w:rPr>
          <w:rFonts w:ascii="Verdana" w:hAnsi="Verdana"/>
          <w:bCs/>
          <w:color w:val="000000"/>
          <w:sz w:val="20"/>
          <w:szCs w:val="20"/>
        </w:rPr>
        <w:t xml:space="preserve"> (tematika)</w:t>
      </w:r>
    </w:p>
    <w:p w14:paraId="151EE69C"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b/>
          <w:color w:val="000000"/>
          <w:sz w:val="20"/>
          <w:szCs w:val="20"/>
        </w:rPr>
      </w:pPr>
      <w:r w:rsidRPr="00D819AC">
        <w:rPr>
          <w:rFonts w:ascii="Verdana" w:hAnsi="Verdana"/>
          <w:b/>
          <w:color w:val="000000"/>
          <w:sz w:val="20"/>
          <w:szCs w:val="20"/>
        </w:rPr>
        <w:t>Közlekedésrendészeti vezetői ismeretek. (Management studies in traffic policing)</w:t>
      </w:r>
    </w:p>
    <w:p w14:paraId="5D81A2D2" w14:textId="77777777" w:rsidR="0095405E" w:rsidRPr="00D819AC" w:rsidRDefault="0095405E" w:rsidP="00BF2440">
      <w:pPr>
        <w:ind w:left="426"/>
        <w:jc w:val="both"/>
        <w:rPr>
          <w:rFonts w:ascii="Verdana" w:hAnsi="Verdana"/>
          <w:color w:val="000000"/>
          <w:sz w:val="20"/>
          <w:szCs w:val="20"/>
        </w:rPr>
      </w:pPr>
      <w:r w:rsidRPr="00D819AC">
        <w:rPr>
          <w:rFonts w:ascii="Verdana" w:hAnsi="Verdana"/>
          <w:color w:val="000000"/>
          <w:sz w:val="20"/>
          <w:szCs w:val="20"/>
        </w:rPr>
        <w:t xml:space="preserve">A büntető, szabálysértési és közigazgatási eljárások közlekedés-specifikus vonásai. A változó jogi környezetben milyen speciális közlekedésrendészeti feladatai vannak e szolgálati terület vezetőinek. Jogi aktualitások, belső szabályozások a hazai és az EU jogrendszer vonatkozásában, nemzetközi elvek. A közlekedésellenőrzés kiemelt problémái, kapcsolódó vezetői tervezési és szervezési feladatok. Új technikák, taktikák. Vezetői feladatok a közlekedési balesetek színhelyén, és a vizsgálat során. </w:t>
      </w:r>
    </w:p>
    <w:p w14:paraId="51503C50"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 xml:space="preserve">Közrendvédelmi vezetői ismeretek (Management studies in public order) </w:t>
      </w:r>
      <w:r w:rsidRPr="00D819AC">
        <w:rPr>
          <w:rFonts w:ascii="Verdana" w:hAnsi="Verdana"/>
          <w:color w:val="000000"/>
          <w:sz w:val="20"/>
          <w:szCs w:val="20"/>
        </w:rPr>
        <w:t xml:space="preserve">Vezetői módszerek, elvek, tapasztalatok a közrendvédelmi szolgálatban. Az egyes jogintézményekhez kapcsolódó közrendvédelmi vezetői módszerek, elvek taktikák. Vezetői feladatok a jogszabályi és belső normákat érintő változásokra tekintettel. Nemzetközi tapasztalatok a közrendvédelmi vezetői munkában. A közterületi szolgálat tervezésének, szervezésének lehetséges modelljei. A rendőrség és az önkormányzati rendészet kapcsolatából fakadó vezetői feladatok. A csapatszolgálati feladatok végrehajtásához kapcsolódó vezetői ismeretek.  </w:t>
      </w:r>
    </w:p>
    <w:p w14:paraId="0E26A3BB" w14:textId="77777777" w:rsidR="0095405E" w:rsidRPr="00D819AC" w:rsidRDefault="0095405E" w:rsidP="00E204CB">
      <w:pPr>
        <w:numPr>
          <w:ilvl w:val="1"/>
          <w:numId w:val="378"/>
        </w:numPr>
        <w:tabs>
          <w:tab w:val="clear" w:pos="1000"/>
        </w:tabs>
        <w:spacing w:before="120"/>
        <w:ind w:left="426" w:right="142" w:firstLine="0"/>
        <w:jc w:val="both"/>
        <w:rPr>
          <w:rFonts w:ascii="Verdana" w:hAnsi="Verdana"/>
          <w:b/>
          <w:color w:val="000000"/>
          <w:sz w:val="20"/>
          <w:szCs w:val="20"/>
          <w:lang w:val="en-GB"/>
        </w:rPr>
      </w:pPr>
      <w:r w:rsidRPr="00D819AC">
        <w:rPr>
          <w:rFonts w:ascii="Verdana" w:hAnsi="Verdana"/>
          <w:b/>
          <w:color w:val="000000"/>
          <w:sz w:val="20"/>
          <w:szCs w:val="20"/>
        </w:rPr>
        <w:t xml:space="preserve">Közbiztonsági vezetői gyakorlat - nappali munkarend hallgatóinak </w:t>
      </w:r>
      <w:r w:rsidRPr="00D819AC">
        <w:rPr>
          <w:rFonts w:ascii="Verdana" w:hAnsi="Verdana"/>
          <w:b/>
          <w:color w:val="000000"/>
          <w:sz w:val="20"/>
          <w:szCs w:val="20"/>
          <w:lang w:val="en-GB"/>
        </w:rPr>
        <w:t>(Public safety management practice – for full-time students)</w:t>
      </w:r>
    </w:p>
    <w:p w14:paraId="7B63E82A" w14:textId="77777777" w:rsidR="0095405E" w:rsidRPr="00D819AC" w:rsidRDefault="0095405E" w:rsidP="00BF2440">
      <w:pPr>
        <w:ind w:left="426"/>
        <w:jc w:val="both"/>
        <w:rPr>
          <w:rFonts w:ascii="Verdana" w:hAnsi="Verdana"/>
          <w:color w:val="000000"/>
          <w:sz w:val="20"/>
          <w:szCs w:val="20"/>
        </w:rPr>
      </w:pPr>
      <w:r w:rsidRPr="00D819AC">
        <w:rPr>
          <w:rFonts w:ascii="Verdana" w:hAnsi="Verdana"/>
          <w:color w:val="000000"/>
          <w:sz w:val="20"/>
          <w:szCs w:val="20"/>
        </w:rPr>
        <w:t xml:space="preserve">A rendészet egyes szakterületein különböző vezetői szinteken (osztályvezető, főosztályvezető) beosztást betöltő gyakorló szakemberek mentorálásával nyernek betekintést a felső szintű vezetés szakmai munkájába.  </w:t>
      </w:r>
    </w:p>
    <w:p w14:paraId="42CE8C0B"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 xml:space="preserve">A tantárgy meghirdetésének gyakorisága a tantervben történő félévi elhelyezkedése: </w:t>
      </w:r>
      <w:r w:rsidRPr="00D819AC">
        <w:rPr>
          <w:rFonts w:ascii="Verdana" w:hAnsi="Verdana"/>
          <w:bCs/>
          <w:color w:val="000000"/>
          <w:sz w:val="20"/>
          <w:szCs w:val="20"/>
        </w:rPr>
        <w:t>őszi félévben / 3. félév</w:t>
      </w:r>
    </w:p>
    <w:p w14:paraId="08DF5459" w14:textId="77777777"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A foglalkozásokon való részvétel követelményei, elfogadható hiányzások mértéke, távolmaradás pótlásának lehetősége:</w:t>
      </w:r>
      <w:r w:rsidRPr="00D819AC">
        <w:rPr>
          <w:rFonts w:ascii="Verdana" w:hAnsi="Verdana"/>
          <w:bCs/>
          <w:color w:val="000000"/>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532948D5" w14:textId="5DAFDE14" w:rsidR="0095405E" w:rsidRPr="00D819AC" w:rsidRDefault="0095405E" w:rsidP="00E204CB">
      <w:pPr>
        <w:numPr>
          <w:ilvl w:val="0"/>
          <w:numId w:val="378"/>
        </w:numPr>
        <w:tabs>
          <w:tab w:val="clear" w:pos="644"/>
        </w:tabs>
        <w:spacing w:before="120"/>
        <w:ind w:left="426" w:hanging="142"/>
        <w:jc w:val="both"/>
        <w:rPr>
          <w:rFonts w:ascii="Verdana" w:hAnsi="Verdana"/>
          <w:bCs/>
          <w:color w:val="000000"/>
          <w:sz w:val="20"/>
          <w:szCs w:val="20"/>
        </w:rPr>
      </w:pPr>
      <w:r w:rsidRPr="00D819AC">
        <w:rPr>
          <w:rFonts w:ascii="Verdana" w:hAnsi="Verdana"/>
          <w:b/>
          <w:bCs/>
          <w:color w:val="000000"/>
          <w:sz w:val="20"/>
          <w:szCs w:val="20"/>
        </w:rPr>
        <w:t>Félévközi feladatok, ismeretek ellenőrzésének rendje:</w:t>
      </w:r>
      <w:r w:rsidRPr="00D819AC">
        <w:rPr>
          <w:rFonts w:ascii="Verdana" w:hAnsi="Verdana"/>
          <w:bCs/>
          <w:color w:val="000000"/>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71DBE293" w14:textId="77777777" w:rsidR="0095405E" w:rsidRPr="00D819AC" w:rsidRDefault="0095405E" w:rsidP="00E204CB">
      <w:pPr>
        <w:numPr>
          <w:ilvl w:val="0"/>
          <w:numId w:val="378"/>
        </w:numPr>
        <w:tabs>
          <w:tab w:val="clear" w:pos="644"/>
        </w:tabs>
        <w:spacing w:before="120" w:after="120"/>
        <w:ind w:left="426" w:hanging="142"/>
        <w:jc w:val="both"/>
        <w:rPr>
          <w:rFonts w:ascii="Verdana" w:hAnsi="Verdana"/>
          <w:b/>
          <w:bCs/>
          <w:color w:val="000000"/>
          <w:sz w:val="20"/>
          <w:szCs w:val="20"/>
        </w:rPr>
      </w:pPr>
      <w:r w:rsidRPr="00D819AC">
        <w:rPr>
          <w:rFonts w:ascii="Verdana" w:hAnsi="Verdana"/>
          <w:b/>
          <w:bCs/>
          <w:color w:val="000000"/>
          <w:sz w:val="20"/>
          <w:szCs w:val="20"/>
        </w:rPr>
        <w:t xml:space="preserve">Az értékelés, az aláírás és a kreditek megszerzésének pontos feltételei: </w:t>
      </w:r>
    </w:p>
    <w:p w14:paraId="24929FB3"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Az aláírás megszerzésének feltételei:</w:t>
      </w:r>
      <w:r w:rsidRPr="00D819AC">
        <w:rPr>
          <w:rFonts w:ascii="Verdana" w:hAnsi="Verdana"/>
          <w:color w:val="000000"/>
          <w:sz w:val="20"/>
          <w:szCs w:val="20"/>
        </w:rPr>
        <w:t xml:space="preserve"> </w:t>
      </w:r>
    </w:p>
    <w:p w14:paraId="1B902162" w14:textId="36FD0AC3" w:rsidR="0095405E" w:rsidRPr="00D819AC" w:rsidRDefault="0095405E"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 xml:space="preserve">A tanórákon írásbeli és szóbeli feladatok legalább elégséges szintű teljesítése, egy zárthelyi dolgozat eredményes megírása. </w:t>
      </w:r>
    </w:p>
    <w:p w14:paraId="5030B23E"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Az értékelés:</w:t>
      </w:r>
      <w:r w:rsidRPr="00D819AC">
        <w:rPr>
          <w:rFonts w:ascii="Verdana" w:hAnsi="Verdana"/>
          <w:color w:val="000000"/>
          <w:sz w:val="20"/>
          <w:szCs w:val="20"/>
        </w:rPr>
        <w:t xml:space="preserve"> </w:t>
      </w:r>
      <w:r w:rsidR="00BF2440" w:rsidRPr="00D819AC">
        <w:rPr>
          <w:rFonts w:ascii="Verdana" w:hAnsi="Verdana"/>
          <w:b/>
          <w:color w:val="000000"/>
          <w:sz w:val="20"/>
          <w:szCs w:val="20"/>
        </w:rPr>
        <w:t xml:space="preserve">évközi értékelés: </w:t>
      </w:r>
    </w:p>
    <w:p w14:paraId="035D695F" w14:textId="3B9B4EF4" w:rsidR="0095405E" w:rsidRPr="00D819AC" w:rsidRDefault="0095405E"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1F15F7F4" w14:textId="77777777" w:rsidR="00BF2440" w:rsidRPr="00D819AC" w:rsidRDefault="0095405E" w:rsidP="00E204CB">
      <w:pPr>
        <w:numPr>
          <w:ilvl w:val="1"/>
          <w:numId w:val="378"/>
        </w:numPr>
        <w:tabs>
          <w:tab w:val="clear" w:pos="1000"/>
        </w:tabs>
        <w:spacing w:before="120"/>
        <w:ind w:left="426" w:right="142" w:firstLine="0"/>
        <w:jc w:val="both"/>
        <w:rPr>
          <w:rFonts w:ascii="Verdana" w:hAnsi="Verdana"/>
          <w:color w:val="000000"/>
          <w:sz w:val="20"/>
          <w:szCs w:val="20"/>
        </w:rPr>
      </w:pPr>
      <w:r w:rsidRPr="00D819AC">
        <w:rPr>
          <w:rFonts w:ascii="Verdana" w:hAnsi="Verdana"/>
          <w:b/>
          <w:color w:val="000000"/>
          <w:sz w:val="20"/>
          <w:szCs w:val="20"/>
        </w:rPr>
        <w:t>A kreditek megszerzésének feltételei:</w:t>
      </w:r>
      <w:r w:rsidRPr="00D819AC">
        <w:rPr>
          <w:rFonts w:ascii="Verdana" w:hAnsi="Verdana"/>
          <w:color w:val="000000"/>
          <w:sz w:val="20"/>
          <w:szCs w:val="20"/>
        </w:rPr>
        <w:t xml:space="preserve"> </w:t>
      </w:r>
    </w:p>
    <w:p w14:paraId="31A020E7" w14:textId="743E8F8D" w:rsidR="0095405E" w:rsidRPr="00D819AC" w:rsidRDefault="00BF2440" w:rsidP="00BF2440">
      <w:pPr>
        <w:spacing w:before="120"/>
        <w:ind w:left="426" w:right="142"/>
        <w:jc w:val="both"/>
        <w:rPr>
          <w:rFonts w:ascii="Verdana" w:hAnsi="Verdana"/>
          <w:color w:val="000000"/>
          <w:sz w:val="20"/>
          <w:szCs w:val="20"/>
        </w:rPr>
      </w:pPr>
      <w:r w:rsidRPr="00D819AC">
        <w:rPr>
          <w:rFonts w:ascii="Verdana" w:hAnsi="Verdana"/>
          <w:color w:val="000000"/>
          <w:sz w:val="20"/>
          <w:szCs w:val="20"/>
        </w:rPr>
        <w:t>A</w:t>
      </w:r>
      <w:r w:rsidR="0095405E" w:rsidRPr="00D819AC">
        <w:rPr>
          <w:rFonts w:ascii="Verdana" w:hAnsi="Verdana"/>
          <w:color w:val="000000"/>
          <w:sz w:val="20"/>
          <w:szCs w:val="20"/>
        </w:rPr>
        <w:t>z aláírás és az évközi jegy megszerzése.</w:t>
      </w:r>
    </w:p>
    <w:p w14:paraId="671B0B04" w14:textId="77777777" w:rsidR="0095405E" w:rsidRPr="00D819AC" w:rsidRDefault="0095405E" w:rsidP="00E204CB">
      <w:pPr>
        <w:numPr>
          <w:ilvl w:val="0"/>
          <w:numId w:val="378"/>
        </w:numPr>
        <w:spacing w:before="120"/>
        <w:ind w:left="567" w:hanging="283"/>
        <w:jc w:val="both"/>
        <w:rPr>
          <w:rFonts w:ascii="Verdana" w:hAnsi="Verdana"/>
          <w:bCs/>
          <w:color w:val="000000"/>
          <w:sz w:val="20"/>
          <w:szCs w:val="20"/>
        </w:rPr>
      </w:pPr>
      <w:r w:rsidRPr="00D819AC">
        <w:rPr>
          <w:rFonts w:ascii="Verdana" w:hAnsi="Verdana"/>
          <w:b/>
          <w:bCs/>
          <w:color w:val="000000"/>
          <w:sz w:val="20"/>
          <w:szCs w:val="20"/>
        </w:rPr>
        <w:lastRenderedPageBreak/>
        <w:t>Irodalomjegyzék:</w:t>
      </w:r>
    </w:p>
    <w:p w14:paraId="13829523" w14:textId="77777777" w:rsidR="0095405E" w:rsidRPr="00D819AC" w:rsidRDefault="0095405E" w:rsidP="00E204CB">
      <w:pPr>
        <w:numPr>
          <w:ilvl w:val="1"/>
          <w:numId w:val="378"/>
        </w:numPr>
        <w:tabs>
          <w:tab w:val="left" w:pos="1134"/>
        </w:tabs>
        <w:spacing w:before="120"/>
        <w:ind w:left="851" w:hanging="283"/>
        <w:jc w:val="both"/>
        <w:rPr>
          <w:rFonts w:ascii="Verdana" w:hAnsi="Verdana"/>
          <w:color w:val="000000"/>
          <w:sz w:val="20"/>
          <w:szCs w:val="20"/>
        </w:rPr>
      </w:pPr>
      <w:r w:rsidRPr="00D819AC">
        <w:rPr>
          <w:rFonts w:ascii="Verdana" w:hAnsi="Verdana"/>
          <w:b/>
          <w:bCs/>
          <w:color w:val="000000"/>
          <w:sz w:val="20"/>
          <w:szCs w:val="20"/>
        </w:rPr>
        <w:t>Kötelező irodalom:</w:t>
      </w:r>
    </w:p>
    <w:p w14:paraId="13A01CC9"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Tihanyi Miklós: A városok problémái In. Korinek László (szerk.): Értekezések a rendészetről Budapest, Magyarország : Nemzeti Közszolgálati Egyetem Rendészettudományi Kar (2014) 360 p. pp 159-180 </w:t>
      </w:r>
    </w:p>
    <w:p w14:paraId="007CFFEC"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Major, Róbert: A közlekedésrendészet, In: Korinek, László (szerk.) Értekezések a rendészetről Budapest, Magyarország : Nemzeti Közszolgálati Egyetem Rendészettudományi Kar (2014) 360 p. pp. 227-252. </w:t>
      </w:r>
    </w:p>
    <w:p w14:paraId="5672BD5A"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Dr. Tihanyi Miklós: A rendőrségi munka minőségmérésének lehetséges gyakorlati modellje In: Finszter Géza, Sabjanics István: Biztonsági kihívások a 21. században Dialog Campus, Bp. 2017. 715-723</w:t>
      </w:r>
    </w:p>
    <w:p w14:paraId="0AD6FD84" w14:textId="77777777" w:rsidR="0095405E" w:rsidRPr="00D819AC" w:rsidRDefault="0095405E" w:rsidP="00E204CB">
      <w:pPr>
        <w:numPr>
          <w:ilvl w:val="0"/>
          <w:numId w:val="19"/>
        </w:numPr>
        <w:tabs>
          <w:tab w:val="center" w:pos="4819"/>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Less Ferenc: A rendőri tömegkezelés elmélete és gyakorlata [Theory and practice of crowd management] Budapest, Rendőrségi Oktatási és Kiképző Központ, 2019. (ISBN: 978-615-00-4440-8) (In Hungarian)</w:t>
      </w:r>
    </w:p>
    <w:p w14:paraId="74C86B65" w14:textId="77777777" w:rsidR="0095405E" w:rsidRPr="00D819AC" w:rsidRDefault="0095405E" w:rsidP="00E204CB">
      <w:pPr>
        <w:numPr>
          <w:ilvl w:val="1"/>
          <w:numId w:val="378"/>
        </w:numPr>
        <w:tabs>
          <w:tab w:val="left" w:pos="1134"/>
        </w:tabs>
        <w:spacing w:before="120"/>
        <w:ind w:left="851" w:hanging="283"/>
        <w:jc w:val="both"/>
        <w:rPr>
          <w:rFonts w:ascii="Verdana" w:hAnsi="Verdana"/>
          <w:b/>
          <w:bCs/>
          <w:color w:val="000000"/>
          <w:sz w:val="20"/>
          <w:szCs w:val="20"/>
        </w:rPr>
      </w:pPr>
      <w:r w:rsidRPr="00D819AC">
        <w:rPr>
          <w:rFonts w:ascii="Verdana" w:hAnsi="Verdana"/>
          <w:b/>
          <w:bCs/>
          <w:color w:val="000000"/>
          <w:sz w:val="20"/>
          <w:szCs w:val="20"/>
        </w:rPr>
        <w:t>Ajánlott irodalom:</w:t>
      </w:r>
    </w:p>
    <w:p w14:paraId="47CCF59B"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Finszer Géza: A rendészeti menedzsment, Magyar rendészet, 2003. évi 4. szám</w:t>
      </w:r>
    </w:p>
    <w:p w14:paraId="1CF71526"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Irk Ferenc: Közlekedésbiztonság és bűnözéskontroll. KJK, Bp., 2003. </w:t>
      </w:r>
    </w:p>
    <w:p w14:paraId="4DF3247A" w14:textId="77777777" w:rsidR="0095405E" w:rsidRPr="00D819AC" w:rsidRDefault="0095405E" w:rsidP="00E204CB">
      <w:pPr>
        <w:numPr>
          <w:ilvl w:val="2"/>
          <w:numId w:val="379"/>
        </w:numPr>
        <w:tabs>
          <w:tab w:val="clear" w:pos="1724"/>
          <w:tab w:val="right" w:pos="9071"/>
        </w:tabs>
        <w:spacing w:before="120"/>
        <w:ind w:left="851" w:hanging="284"/>
        <w:jc w:val="both"/>
        <w:rPr>
          <w:rFonts w:ascii="Verdana" w:hAnsi="Verdana"/>
          <w:color w:val="000000"/>
          <w:sz w:val="20"/>
          <w:szCs w:val="20"/>
        </w:rPr>
      </w:pPr>
      <w:r w:rsidRPr="00D819AC">
        <w:rPr>
          <w:rFonts w:ascii="Verdana" w:hAnsi="Verdana"/>
          <w:color w:val="000000"/>
          <w:sz w:val="20"/>
          <w:szCs w:val="20"/>
        </w:rPr>
        <w:t xml:space="preserve">Dr. Tihanyi Miklós: Közrendvédelmi bűnmegelőzés. Magyar Rendészet 2008. évi 3. szám </w:t>
      </w:r>
    </w:p>
    <w:p w14:paraId="03CB35B7" w14:textId="77777777" w:rsidR="0095405E" w:rsidRPr="00D819AC" w:rsidRDefault="0095405E" w:rsidP="0095405E">
      <w:pPr>
        <w:tabs>
          <w:tab w:val="center" w:pos="4819"/>
        </w:tabs>
        <w:spacing w:before="120"/>
        <w:ind w:left="568"/>
        <w:jc w:val="both"/>
        <w:rPr>
          <w:rFonts w:ascii="Verdana" w:hAnsi="Verdana"/>
          <w:color w:val="000000"/>
          <w:sz w:val="20"/>
          <w:szCs w:val="20"/>
        </w:rPr>
      </w:pPr>
    </w:p>
    <w:p w14:paraId="25D85558" w14:textId="77777777" w:rsidR="0095405E" w:rsidRPr="00D819AC" w:rsidRDefault="0095405E" w:rsidP="0095405E">
      <w:pPr>
        <w:tabs>
          <w:tab w:val="center" w:pos="4819"/>
        </w:tabs>
        <w:spacing w:before="120"/>
        <w:ind w:left="568"/>
        <w:jc w:val="both"/>
        <w:rPr>
          <w:rFonts w:ascii="Verdana" w:hAnsi="Verdana"/>
          <w:color w:val="000000"/>
          <w:sz w:val="20"/>
          <w:szCs w:val="20"/>
        </w:rPr>
      </w:pPr>
      <w:r w:rsidRPr="00D819AC">
        <w:rPr>
          <w:rFonts w:ascii="Verdana" w:hAnsi="Verdana"/>
          <w:color w:val="000000"/>
          <w:sz w:val="20"/>
          <w:szCs w:val="20"/>
        </w:rPr>
        <w:t>2023. december 10.</w:t>
      </w:r>
    </w:p>
    <w:p w14:paraId="774EDCB8" w14:textId="77777777" w:rsidR="0095405E" w:rsidRPr="00D819AC" w:rsidRDefault="0095405E" w:rsidP="0095405E">
      <w:pPr>
        <w:tabs>
          <w:tab w:val="center" w:pos="4819"/>
        </w:tabs>
        <w:spacing w:before="120"/>
        <w:ind w:left="568"/>
        <w:jc w:val="both"/>
        <w:rPr>
          <w:rFonts w:ascii="Verdana" w:hAnsi="Verdana"/>
          <w:color w:val="000000"/>
          <w:sz w:val="20"/>
          <w:szCs w:val="20"/>
        </w:rPr>
      </w:pPr>
    </w:p>
    <w:p w14:paraId="27767130" w14:textId="77777777" w:rsidR="0095405E" w:rsidRPr="00D819AC" w:rsidRDefault="0095405E" w:rsidP="0095405E">
      <w:pPr>
        <w:tabs>
          <w:tab w:val="center" w:pos="4819"/>
          <w:tab w:val="right" w:pos="9071"/>
        </w:tabs>
        <w:ind w:left="568"/>
        <w:jc w:val="both"/>
        <w:rPr>
          <w:rFonts w:ascii="Verdana" w:hAnsi="Verdana"/>
          <w:bCs/>
          <w:color w:val="000000"/>
          <w:sz w:val="20"/>
          <w:szCs w:val="20"/>
        </w:rPr>
      </w:pPr>
      <w:r w:rsidRPr="00D819AC">
        <w:rPr>
          <w:rFonts w:ascii="Verdana" w:hAnsi="Verdana"/>
          <w:bCs/>
          <w:color w:val="000000"/>
          <w:sz w:val="20"/>
          <w:szCs w:val="20"/>
        </w:rPr>
        <w:tab/>
        <w:t xml:space="preserve">                                                                                        Dr. Tihanyi Miklós PhD. </w:t>
      </w:r>
    </w:p>
    <w:p w14:paraId="05E0F91C" w14:textId="77777777" w:rsidR="0095405E" w:rsidRPr="00D819AC" w:rsidRDefault="0095405E" w:rsidP="0095405E">
      <w:pPr>
        <w:tabs>
          <w:tab w:val="center" w:pos="4819"/>
          <w:tab w:val="right" w:pos="9071"/>
        </w:tabs>
        <w:ind w:left="568"/>
        <w:jc w:val="both"/>
        <w:rPr>
          <w:rFonts w:ascii="Verdana" w:hAnsi="Verdana"/>
          <w:bCs/>
          <w:color w:val="000000"/>
          <w:sz w:val="20"/>
          <w:szCs w:val="20"/>
        </w:rPr>
      </w:pPr>
      <w:r w:rsidRPr="00D819AC">
        <w:rPr>
          <w:rFonts w:ascii="Verdana" w:hAnsi="Verdana"/>
          <w:bCs/>
          <w:color w:val="000000"/>
          <w:sz w:val="20"/>
          <w:szCs w:val="20"/>
        </w:rPr>
        <w:tab/>
        <w:t xml:space="preserve">                                                                                       egyetemi docens</w:t>
      </w:r>
    </w:p>
    <w:p w14:paraId="22C16344" w14:textId="77777777" w:rsidR="0095405E" w:rsidRPr="00D819AC" w:rsidRDefault="0095405E" w:rsidP="0095405E">
      <w:pPr>
        <w:tabs>
          <w:tab w:val="center" w:pos="4819"/>
        </w:tabs>
        <w:ind w:left="568"/>
        <w:jc w:val="both"/>
        <w:rPr>
          <w:rFonts w:ascii="Verdana" w:hAnsi="Verdana"/>
          <w:color w:val="000000"/>
          <w:sz w:val="20"/>
          <w:szCs w:val="20"/>
        </w:rPr>
      </w:pPr>
      <w:r w:rsidRPr="00D819AC">
        <w:rPr>
          <w:rFonts w:ascii="Verdana" w:hAnsi="Verdana"/>
          <w:bCs/>
          <w:color w:val="000000"/>
          <w:sz w:val="20"/>
          <w:szCs w:val="20"/>
        </w:rPr>
        <w:tab/>
      </w:r>
      <w:r w:rsidRPr="00D819AC">
        <w:rPr>
          <w:rFonts w:ascii="Verdana" w:hAnsi="Verdana"/>
          <w:bCs/>
          <w:color w:val="000000"/>
          <w:sz w:val="20"/>
          <w:szCs w:val="20"/>
        </w:rPr>
        <w:tab/>
      </w:r>
      <w:r w:rsidRPr="00D819AC">
        <w:rPr>
          <w:rFonts w:ascii="Verdana" w:hAnsi="Verdana"/>
          <w:bCs/>
          <w:color w:val="000000"/>
          <w:sz w:val="20"/>
          <w:szCs w:val="20"/>
        </w:rPr>
        <w:tab/>
      </w:r>
      <w:r w:rsidRPr="00D819AC">
        <w:rPr>
          <w:rFonts w:ascii="Verdana" w:hAnsi="Verdana"/>
          <w:bCs/>
          <w:color w:val="000000"/>
          <w:sz w:val="20"/>
          <w:szCs w:val="20"/>
        </w:rPr>
        <w:tab/>
        <w:t xml:space="preserve">    tantárgyfelelős</w:t>
      </w:r>
    </w:p>
    <w:p w14:paraId="7009F51A" w14:textId="77777777" w:rsidR="0095405E" w:rsidRPr="00D819AC" w:rsidRDefault="0095405E" w:rsidP="0095405E">
      <w:pPr>
        <w:spacing w:before="120"/>
        <w:rPr>
          <w:rFonts w:ascii="Verdana" w:hAnsi="Verdana"/>
          <w:color w:val="000000"/>
          <w:sz w:val="20"/>
          <w:szCs w:val="20"/>
        </w:rPr>
      </w:pPr>
    </w:p>
    <w:p w14:paraId="17F58843" w14:textId="031D9A51"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D819AC" w14:paraId="3EE03BBC" w14:textId="77777777" w:rsidTr="00037CF5">
        <w:tc>
          <w:tcPr>
            <w:tcW w:w="4855" w:type="dxa"/>
            <w:tcBorders>
              <w:bottom w:val="single" w:sz="4" w:space="0" w:color="auto"/>
            </w:tcBorders>
          </w:tcPr>
          <w:p w14:paraId="50F43D6E" w14:textId="77777777" w:rsidR="0095405E" w:rsidRPr="00D819AC" w:rsidRDefault="0095405E"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44E596DA" w14:textId="77777777" w:rsidR="0095405E" w:rsidRPr="00D819AC" w:rsidRDefault="0095405E" w:rsidP="00037CF5">
            <w:pPr>
              <w:pStyle w:val="Szvegtrzs"/>
              <w:rPr>
                <w:rFonts w:ascii="Verdana" w:hAnsi="Verdana"/>
                <w:sz w:val="20"/>
                <w:szCs w:val="20"/>
              </w:rPr>
            </w:pPr>
          </w:p>
        </w:tc>
        <w:tc>
          <w:tcPr>
            <w:tcW w:w="2597" w:type="dxa"/>
          </w:tcPr>
          <w:p w14:paraId="36D906A2" w14:textId="77777777" w:rsidR="0095405E" w:rsidRPr="00D819AC" w:rsidRDefault="0095405E" w:rsidP="00037CF5">
            <w:pPr>
              <w:pStyle w:val="Szvegtrzs"/>
              <w:jc w:val="right"/>
              <w:rPr>
                <w:rFonts w:ascii="Verdana" w:hAnsi="Verdana"/>
                <w:sz w:val="20"/>
                <w:szCs w:val="20"/>
              </w:rPr>
            </w:pPr>
          </w:p>
        </w:tc>
      </w:tr>
      <w:tr w:rsidR="0095405E" w:rsidRPr="00D819AC" w14:paraId="6EC8EBEB" w14:textId="77777777" w:rsidTr="00037CF5">
        <w:tc>
          <w:tcPr>
            <w:tcW w:w="4855" w:type="dxa"/>
            <w:tcBorders>
              <w:top w:val="single" w:sz="4" w:space="0" w:color="auto"/>
            </w:tcBorders>
          </w:tcPr>
          <w:p w14:paraId="3B606EB1" w14:textId="77777777" w:rsidR="0095405E" w:rsidRPr="00D819AC" w:rsidRDefault="0095405E"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7D835C81" w14:textId="77777777" w:rsidR="0095405E" w:rsidRPr="00D819AC" w:rsidRDefault="0095405E" w:rsidP="00037CF5">
            <w:pPr>
              <w:pStyle w:val="Szvegtrzs"/>
              <w:rPr>
                <w:rFonts w:ascii="Verdana" w:hAnsi="Verdana"/>
                <w:sz w:val="20"/>
                <w:szCs w:val="20"/>
              </w:rPr>
            </w:pPr>
          </w:p>
        </w:tc>
        <w:tc>
          <w:tcPr>
            <w:tcW w:w="2597" w:type="dxa"/>
          </w:tcPr>
          <w:p w14:paraId="3380C9C2" w14:textId="77777777" w:rsidR="0095405E" w:rsidRPr="00D819AC" w:rsidRDefault="0095405E" w:rsidP="00037CF5">
            <w:pPr>
              <w:pStyle w:val="Szvegtrzs"/>
              <w:rPr>
                <w:rFonts w:ascii="Verdana" w:hAnsi="Verdana"/>
                <w:sz w:val="20"/>
                <w:szCs w:val="20"/>
              </w:rPr>
            </w:pPr>
          </w:p>
        </w:tc>
      </w:tr>
    </w:tbl>
    <w:p w14:paraId="2D0F8B69" w14:textId="77777777" w:rsidR="0095405E" w:rsidRPr="00D819AC" w:rsidRDefault="0095405E" w:rsidP="0095405E">
      <w:pPr>
        <w:spacing w:before="240"/>
        <w:jc w:val="center"/>
        <w:rPr>
          <w:rFonts w:ascii="Verdana" w:hAnsi="Verdana"/>
          <w:b/>
          <w:bCs/>
          <w:sz w:val="20"/>
          <w:szCs w:val="20"/>
        </w:rPr>
      </w:pPr>
      <w:r w:rsidRPr="00D819AC">
        <w:rPr>
          <w:rFonts w:ascii="Verdana" w:hAnsi="Verdana"/>
          <w:b/>
          <w:bCs/>
          <w:sz w:val="20"/>
          <w:szCs w:val="20"/>
        </w:rPr>
        <w:t>TANTÁRGYI PROGRAM</w:t>
      </w:r>
    </w:p>
    <w:p w14:paraId="501DD52B" w14:textId="5F6E03B6" w:rsidR="00BF2440" w:rsidRPr="00D819AC" w:rsidRDefault="0095405E" w:rsidP="00E204CB">
      <w:pPr>
        <w:pStyle w:val="lfej"/>
        <w:numPr>
          <w:ilvl w:val="0"/>
          <w:numId w:val="380"/>
        </w:numPr>
        <w:tabs>
          <w:tab w:val="right" w:pos="900"/>
        </w:tabs>
        <w:spacing w:before="120" w:after="120"/>
        <w:ind w:left="357"/>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color w:val="000000"/>
          <w:sz w:val="20"/>
          <w:szCs w:val="20"/>
        </w:rPr>
        <w:t>RHRTM01</w:t>
      </w:r>
    </w:p>
    <w:p w14:paraId="40F36B53" w14:textId="2ED31E14" w:rsidR="0095405E" w:rsidRPr="00D819AC" w:rsidRDefault="0095405E" w:rsidP="00E204CB">
      <w:pPr>
        <w:pStyle w:val="Listaszerbekezds"/>
        <w:numPr>
          <w:ilvl w:val="0"/>
          <w:numId w:val="380"/>
        </w:numPr>
        <w:spacing w:before="120" w:after="120"/>
        <w:ind w:left="351" w:hanging="357"/>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D819AC">
        <w:rPr>
          <w:rFonts w:ascii="Verdana" w:hAnsi="Verdana"/>
          <w:bCs/>
          <w:sz w:val="20"/>
          <w:szCs w:val="20"/>
        </w:rPr>
        <w:t>Integrált határigazgatás</w:t>
      </w:r>
      <w:r w:rsidRPr="00D819AC">
        <w:rPr>
          <w:rFonts w:ascii="Verdana" w:hAnsi="Verdana"/>
          <w:sz w:val="20"/>
          <w:szCs w:val="20"/>
        </w:rPr>
        <w:t xml:space="preserve"> </w:t>
      </w:r>
    </w:p>
    <w:p w14:paraId="74359FA2" w14:textId="77777777" w:rsidR="00BF2440" w:rsidRPr="00D819AC" w:rsidRDefault="00BF2440" w:rsidP="00BF2440">
      <w:pPr>
        <w:pStyle w:val="Listaszerbekezds"/>
        <w:spacing w:before="120" w:after="120"/>
        <w:ind w:left="351"/>
        <w:contextualSpacing/>
        <w:rPr>
          <w:rFonts w:ascii="Verdana" w:hAnsi="Verdana"/>
          <w:sz w:val="20"/>
          <w:szCs w:val="20"/>
        </w:rPr>
      </w:pPr>
    </w:p>
    <w:p w14:paraId="3E7EA823" w14:textId="461A90BC" w:rsidR="0095405E" w:rsidRPr="00D819AC" w:rsidRDefault="0095405E" w:rsidP="00E204CB">
      <w:pPr>
        <w:pStyle w:val="Listaszerbekezds"/>
        <w:numPr>
          <w:ilvl w:val="0"/>
          <w:numId w:val="380"/>
        </w:numPr>
        <w:tabs>
          <w:tab w:val="right" w:pos="900"/>
        </w:tabs>
        <w:spacing w:before="120" w:after="120"/>
        <w:ind w:left="351" w:hanging="357"/>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Integrated Border Management</w:t>
      </w:r>
    </w:p>
    <w:p w14:paraId="1C050CC6" w14:textId="77777777" w:rsidR="0095405E" w:rsidRPr="00D819AC" w:rsidRDefault="0095405E" w:rsidP="00E204CB">
      <w:pPr>
        <w:pStyle w:val="lfej"/>
        <w:numPr>
          <w:ilvl w:val="0"/>
          <w:numId w:val="380"/>
        </w:numPr>
        <w:tabs>
          <w:tab w:val="right" w:pos="900"/>
        </w:tabs>
        <w:spacing w:before="120" w:after="120"/>
        <w:ind w:left="357"/>
        <w:jc w:val="both"/>
        <w:rPr>
          <w:rFonts w:ascii="Verdana" w:hAnsi="Verdana"/>
          <w:sz w:val="20"/>
          <w:szCs w:val="20"/>
        </w:rPr>
      </w:pPr>
      <w:r w:rsidRPr="00D819AC">
        <w:rPr>
          <w:rFonts w:ascii="Verdana" w:hAnsi="Verdana"/>
          <w:b/>
          <w:bCs/>
          <w:sz w:val="20"/>
          <w:szCs w:val="20"/>
        </w:rPr>
        <w:t>Kreditérték:</w:t>
      </w:r>
    </w:p>
    <w:p w14:paraId="08C7DB67" w14:textId="77777777" w:rsidR="0095405E" w:rsidRPr="00D819AC" w:rsidRDefault="0095405E" w:rsidP="00BF2440">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7638BF3A" w14:textId="77777777" w:rsidR="0095405E" w:rsidRPr="00D819AC" w:rsidRDefault="0095405E" w:rsidP="00BF2440">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75 % gyakorlat, 25 % elmélet</w:t>
      </w:r>
    </w:p>
    <w:p w14:paraId="7A0D18D7"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637EEB36"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1712613E"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37294D35" w14:textId="77777777" w:rsidR="0095405E" w:rsidRPr="00D819AC" w:rsidRDefault="0095405E" w:rsidP="00E204CB">
      <w:pPr>
        <w:pStyle w:val="lfej"/>
        <w:numPr>
          <w:ilvl w:val="0"/>
          <w:numId w:val="380"/>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4683C13F" w14:textId="77777777" w:rsidR="0095405E" w:rsidRPr="00D819AC" w:rsidRDefault="0095405E" w:rsidP="00E204CB">
      <w:pPr>
        <w:pStyle w:val="lfej"/>
        <w:numPr>
          <w:ilvl w:val="1"/>
          <w:numId w:val="380"/>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4799634E" w14:textId="77777777" w:rsidR="0095405E" w:rsidRPr="00D819AC" w:rsidRDefault="0095405E" w:rsidP="00E204CB">
      <w:pPr>
        <w:pStyle w:val="lfej"/>
        <w:numPr>
          <w:ilvl w:val="2"/>
          <w:numId w:val="380"/>
        </w:numPr>
        <w:tabs>
          <w:tab w:val="clear" w:pos="4536"/>
          <w:tab w:val="clear" w:pos="9072"/>
        </w:tabs>
        <w:spacing w:before="120"/>
        <w:ind w:hanging="432"/>
        <w:jc w:val="both"/>
        <w:rPr>
          <w:rFonts w:ascii="Verdana" w:hAnsi="Verdana"/>
          <w:sz w:val="20"/>
          <w:szCs w:val="20"/>
        </w:rPr>
      </w:pPr>
      <w:r w:rsidRPr="00D819AC">
        <w:rPr>
          <w:rFonts w:ascii="Verdana" w:hAnsi="Verdana"/>
          <w:sz w:val="20"/>
          <w:szCs w:val="20"/>
        </w:rPr>
        <w:t xml:space="preserve">Nappali munkarend: 24 (18 EA + 2 SZ + 4 GY) </w:t>
      </w:r>
    </w:p>
    <w:p w14:paraId="628383DF" w14:textId="77777777" w:rsidR="0095405E" w:rsidRPr="00D819AC" w:rsidRDefault="0095405E" w:rsidP="00E204CB">
      <w:pPr>
        <w:pStyle w:val="Listaszerbekezds"/>
        <w:numPr>
          <w:ilvl w:val="2"/>
          <w:numId w:val="380"/>
        </w:numPr>
        <w:ind w:hanging="432"/>
        <w:contextualSpacing/>
        <w:rPr>
          <w:rFonts w:ascii="Verdana" w:hAnsi="Verdana"/>
          <w:sz w:val="20"/>
          <w:szCs w:val="20"/>
        </w:rPr>
      </w:pPr>
      <w:r w:rsidRPr="00D819AC">
        <w:rPr>
          <w:rFonts w:ascii="Verdana" w:hAnsi="Verdana"/>
          <w:sz w:val="20"/>
          <w:szCs w:val="20"/>
        </w:rPr>
        <w:t>Levelező munkarend: 8 (6 EA + 2 GY)</w:t>
      </w:r>
    </w:p>
    <w:p w14:paraId="6A66E85D" w14:textId="77777777" w:rsidR="0095405E" w:rsidRPr="00D819AC" w:rsidRDefault="0095405E" w:rsidP="00E204CB">
      <w:pPr>
        <w:pStyle w:val="lfej"/>
        <w:numPr>
          <w:ilvl w:val="1"/>
          <w:numId w:val="380"/>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08ED1646" w14:textId="77777777" w:rsidR="0095405E" w:rsidRPr="00D819AC" w:rsidRDefault="0095405E" w:rsidP="00E204CB">
      <w:pPr>
        <w:pStyle w:val="lfej"/>
        <w:widowControl w:val="0"/>
        <w:numPr>
          <w:ilvl w:val="0"/>
          <w:numId w:val="380"/>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megismerik a schengeni vívmányok és az Integrált Határigazgatás tartalmát, az ezekből adódó időszerű uniós és magyar feladatokat, a Frontex feladatát és szerepét a határigazgatási tevékenységek koordinálásában. A magyar integrált határigazgatási rendszert, a működtetéséből adódó hazai és nemzetközi feladatokat.</w:t>
      </w:r>
    </w:p>
    <w:p w14:paraId="0A7C30C8" w14:textId="77777777" w:rsidR="0095405E" w:rsidRPr="00D819AC" w:rsidRDefault="0095405E" w:rsidP="0095405E">
      <w:pPr>
        <w:pStyle w:val="lfej"/>
        <w:widowControl w:val="0"/>
        <w:tabs>
          <w:tab w:val="clear" w:pos="4536"/>
          <w:tab w:val="clear" w:pos="9072"/>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Students learn the content of the Schengen acquis and the Integrated Border Management, the actual tasks at EU and national level, the role and duty of Frontex in coordinating border management. The Hungarian Integrated Border Maganagement system, the operational tasks at national and international level.</w:t>
      </w:r>
    </w:p>
    <w:p w14:paraId="596828B8" w14:textId="77777777" w:rsidR="0095405E" w:rsidRPr="00D819AC" w:rsidRDefault="0095405E" w:rsidP="00E204CB">
      <w:pPr>
        <w:pStyle w:val="Listaszerbekezds"/>
        <w:widowControl w:val="0"/>
        <w:numPr>
          <w:ilvl w:val="0"/>
          <w:numId w:val="380"/>
        </w:numPr>
        <w:tabs>
          <w:tab w:val="clear" w:pos="360"/>
        </w:tabs>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val="en-GB" w:eastAsia="en-US"/>
        </w:rPr>
        <w:t>A hallgatók megismerik az integrált határellenőrzés rendszer működtetését és szakírányitását.</w:t>
      </w:r>
    </w:p>
    <w:p w14:paraId="7FE02BD9" w14:textId="77777777" w:rsidR="00BF2440" w:rsidRPr="00D819AC" w:rsidRDefault="0095405E" w:rsidP="00BF2440">
      <w:pPr>
        <w:spacing w:before="120"/>
        <w:ind w:left="284"/>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BEF004D" w14:textId="632AE6AB" w:rsidR="0095405E" w:rsidRPr="00D819AC" w:rsidRDefault="0095405E" w:rsidP="00BF2440">
      <w:pPr>
        <w:spacing w:before="120"/>
        <w:ind w:left="284"/>
        <w:jc w:val="both"/>
        <w:rPr>
          <w:rFonts w:ascii="Verdana" w:eastAsia="Calibri" w:hAnsi="Verdana"/>
          <w:sz w:val="20"/>
          <w:szCs w:val="20"/>
        </w:rPr>
      </w:pPr>
      <w:r w:rsidRPr="00D819AC">
        <w:rPr>
          <w:rFonts w:ascii="Verdana" w:eastAsia="Calibri" w:hAnsi="Verdana"/>
          <w:sz w:val="20"/>
          <w:szCs w:val="20"/>
        </w:rPr>
        <w:t xml:space="preserve">Összefüggéseiben ismeri, és rendszerszemléletű ismeretekkel rendelkezik az integrált határigazgatásban érintett hazai, nemzetközi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határrendészeti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w:t>
      </w:r>
      <w:r w:rsidRPr="00D819AC">
        <w:rPr>
          <w:rFonts w:ascii="Verdana" w:eastAsia="Calibri" w:hAnsi="Verdana"/>
          <w:sz w:val="20"/>
          <w:szCs w:val="20"/>
        </w:rPr>
        <w:lastRenderedPageBreak/>
        <w:t>legfontosabb irányaira, fejlődési tendenciáira, pontosan kidolgozott határaira, a demográfiai- migrációs folyamatokra, valamint a szakterületnek a rokon szakterületekhez való kapcsolódására.</w:t>
      </w:r>
    </w:p>
    <w:p w14:paraId="6AEB3B33" w14:textId="77777777" w:rsidR="0095405E"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b/>
          <w:sz w:val="20"/>
          <w:szCs w:val="20"/>
        </w:rPr>
        <w:t xml:space="preserve">A képzési és kimeneti követelményekből átemelt szakmai kompetenciák: </w:t>
      </w:r>
      <w:r w:rsidRPr="00D819AC">
        <w:rPr>
          <w:rFonts w:ascii="Verdana" w:eastAsia="Calibri" w:hAnsi="Verdana"/>
          <w:sz w:val="20"/>
          <w:szCs w:val="20"/>
        </w:rPr>
        <w:t>Rendelkezik általános vezetés- és szervezéselméleti ismeretekkel.</w:t>
      </w:r>
    </w:p>
    <w:p w14:paraId="36E58CBA" w14:textId="77777777" w:rsidR="00BF2440"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p>
    <w:p w14:paraId="5D4AFA54" w14:textId="55FF1C17" w:rsidR="0095405E" w:rsidRPr="00D819AC" w:rsidRDefault="0095405E" w:rsidP="0095405E">
      <w:pPr>
        <w:spacing w:before="120"/>
        <w:ind w:left="284"/>
        <w:jc w:val="both"/>
        <w:rPr>
          <w:rFonts w:ascii="Verdana" w:eastAsia="Calibri" w:hAnsi="Verdana"/>
          <w:b/>
          <w:sz w:val="20"/>
          <w:szCs w:val="20"/>
        </w:rPr>
      </w:pPr>
      <w:r w:rsidRPr="00D819AC">
        <w:rPr>
          <w:rFonts w:ascii="Verdana" w:eastAsia="Calibri" w:hAnsi="Verdana"/>
          <w:sz w:val="20"/>
          <w:szCs w:val="20"/>
        </w:rPr>
        <w:t>Jól ismeri az integrált határellenőrzési, határrendészeti igazgatási és más szakmai feladatok ellátásának rendjét.</w:t>
      </w:r>
    </w:p>
    <w:p w14:paraId="08682C2D" w14:textId="77777777" w:rsidR="00BF2440" w:rsidRPr="00D819AC" w:rsidRDefault="0095405E" w:rsidP="0095405E">
      <w:pPr>
        <w:spacing w:before="120"/>
        <w:ind w:left="284"/>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20724A73" w14:textId="1F548467" w:rsidR="0095405E" w:rsidRPr="00D819AC" w:rsidRDefault="0095405E" w:rsidP="0095405E">
      <w:pPr>
        <w:spacing w:before="120"/>
        <w:ind w:left="284"/>
        <w:jc w:val="both"/>
        <w:rPr>
          <w:rFonts w:ascii="Verdana" w:eastAsia="Calibri" w:hAnsi="Verdana"/>
          <w:sz w:val="20"/>
          <w:szCs w:val="20"/>
        </w:rPr>
      </w:pP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aktívan részt venni nemzetközi határrendészeti együttműködés kialakításában, fenntartásában.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2C6E10A0" w14:textId="77777777" w:rsidR="00BF2440" w:rsidRPr="00D819AC" w:rsidRDefault="0095405E" w:rsidP="0095405E">
      <w:pPr>
        <w:spacing w:before="120"/>
        <w:ind w:left="284"/>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5B9EE0C3" w14:textId="1F737C23" w:rsidR="0095405E" w:rsidRPr="00D819AC" w:rsidRDefault="0095405E" w:rsidP="0095405E">
      <w:pPr>
        <w:spacing w:before="120"/>
        <w:ind w:left="284"/>
        <w:jc w:val="both"/>
        <w:rPr>
          <w:rFonts w:ascii="Verdana" w:hAnsi="Verdana"/>
          <w:b/>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00140F74" w14:textId="77777777" w:rsidR="00BF2440" w:rsidRPr="00D819AC" w:rsidRDefault="0095405E" w:rsidP="0095405E">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p>
    <w:p w14:paraId="79218183" w14:textId="15808FA9" w:rsidR="0095405E" w:rsidRPr="00D819AC" w:rsidRDefault="0095405E" w:rsidP="0095405E">
      <w:pPr>
        <w:spacing w:before="120"/>
        <w:ind w:left="284"/>
        <w:jc w:val="both"/>
        <w:rPr>
          <w:rFonts w:ascii="Verdana" w:hAnsi="Verdana"/>
          <w:b/>
          <w:bCs/>
          <w:sz w:val="20"/>
          <w:szCs w:val="20"/>
        </w:rPr>
      </w:pPr>
      <w:r w:rsidRPr="00D819AC">
        <w:rPr>
          <w:rFonts w:ascii="Verdana" w:hAnsi="Verdana"/>
          <w:bCs/>
          <w:sz w:val="20"/>
          <w:szCs w:val="20"/>
        </w:rPr>
        <w:t>Képes az integrált határellenőrzési, határrendészeti igazgatási és más szakmai feladatok ellátására.</w:t>
      </w:r>
    </w:p>
    <w:p w14:paraId="7C958079" w14:textId="77777777" w:rsidR="00BF2440"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15727547" w14:textId="1CA18C71" w:rsidR="0095405E" w:rsidRPr="00D819AC" w:rsidRDefault="0095405E" w:rsidP="0095405E">
      <w:pPr>
        <w:spacing w:before="120"/>
        <w:ind w:left="284" w:right="141"/>
        <w:jc w:val="both"/>
        <w:rPr>
          <w:rFonts w:ascii="Verdana" w:hAnsi="Verdana"/>
          <w:bCs/>
          <w:sz w:val="20"/>
          <w:szCs w:val="20"/>
        </w:rPr>
      </w:pPr>
      <w:r w:rsidRPr="00D819AC">
        <w:rPr>
          <w:rFonts w:ascii="Verdana" w:hAnsi="Verdana"/>
          <w:bCs/>
          <w:sz w:val="20"/>
          <w:szCs w:val="20"/>
        </w:rPr>
        <w:t>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6309F3D7" w14:textId="690C5959" w:rsidR="0095405E"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19CCA432" w14:textId="77777777" w:rsidR="00BF2440" w:rsidRPr="00D819AC" w:rsidRDefault="00BF2440" w:rsidP="0095405E">
      <w:pPr>
        <w:spacing w:before="120"/>
        <w:ind w:left="284" w:right="141"/>
        <w:jc w:val="both"/>
        <w:rPr>
          <w:rFonts w:ascii="Verdana" w:hAnsi="Verdana"/>
          <w:b/>
          <w:bCs/>
          <w:sz w:val="20"/>
          <w:szCs w:val="20"/>
        </w:rPr>
      </w:pPr>
    </w:p>
    <w:p w14:paraId="448979A4" w14:textId="77777777" w:rsidR="00BF2440" w:rsidRPr="00D819AC" w:rsidRDefault="0095405E" w:rsidP="0095405E">
      <w:pPr>
        <w:spacing w:before="120"/>
        <w:ind w:left="284" w:right="141"/>
        <w:jc w:val="both"/>
        <w:rPr>
          <w:rFonts w:ascii="Verdana" w:hAnsi="Verdana"/>
          <w:b/>
          <w:bCs/>
          <w:sz w:val="20"/>
          <w:szCs w:val="20"/>
        </w:rPr>
      </w:pPr>
      <w:r w:rsidRPr="00D819AC">
        <w:rPr>
          <w:rFonts w:ascii="Verdana" w:hAnsi="Verdana"/>
          <w:b/>
          <w:bCs/>
          <w:sz w:val="20"/>
          <w:szCs w:val="20"/>
        </w:rPr>
        <w:lastRenderedPageBreak/>
        <w:t xml:space="preserve">A részletezett szakmai kompetenciák: </w:t>
      </w:r>
    </w:p>
    <w:p w14:paraId="0FDC7126" w14:textId="0E6E9CFE" w:rsidR="0095405E" w:rsidRPr="00D819AC" w:rsidRDefault="0095405E" w:rsidP="0095405E">
      <w:pPr>
        <w:spacing w:before="120"/>
        <w:ind w:left="284" w:right="141"/>
        <w:jc w:val="both"/>
        <w:rPr>
          <w:rFonts w:ascii="Verdana" w:hAnsi="Verdana"/>
          <w:b/>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236DD728" w14:textId="77777777" w:rsidR="00BF2440" w:rsidRPr="00D819AC" w:rsidRDefault="0095405E" w:rsidP="0095405E">
      <w:pPr>
        <w:spacing w:before="120"/>
        <w:ind w:left="284"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16ED83D1" w14:textId="5AC3C51D" w:rsidR="0095405E" w:rsidRPr="00D819AC" w:rsidRDefault="0095405E" w:rsidP="0095405E">
      <w:pPr>
        <w:spacing w:before="120"/>
        <w:ind w:left="284" w:right="141"/>
        <w:jc w:val="both"/>
        <w:rPr>
          <w:rFonts w:ascii="Verdana" w:hAnsi="Verdana"/>
          <w:bCs/>
          <w:sz w:val="20"/>
          <w:szCs w:val="20"/>
        </w:rPr>
      </w:pPr>
      <w:r w:rsidRPr="00D819AC">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0E6A791" w14:textId="77777777" w:rsidR="0095405E" w:rsidRPr="00D819AC" w:rsidRDefault="0095405E" w:rsidP="0095405E">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1BB739D3" w14:textId="77777777" w:rsidR="0095405E" w:rsidRPr="00D819AC" w:rsidRDefault="0095405E" w:rsidP="0095405E">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D7E0663"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F320674" w14:textId="47E3E968"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 He/she has detailed knowledge of the European Union and Schengen normative legislation, the border management professional knowledge base on organisations and strategies of the European integrated border management model. He/she can identify in context the methods of border control, the place and role of security in the control system. They have detailed knowledge of the system of normative regulations ensuring the maintenance of order at the state borders. He/she is informed about and aware of the possibilities of using modern technologies, their capacity-building effects and the mechanisms for using EU funds for reinforcing the Schengen external borders. 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b/>
          <w:sz w:val="20"/>
          <w:szCs w:val="20"/>
          <w:lang w:val="en-GB"/>
        </w:rPr>
        <w:t xml:space="preserve"> </w:t>
      </w:r>
    </w:p>
    <w:p w14:paraId="286A897D"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1D2E6FD4" w14:textId="36C7C202"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student knows the most important relationships, theories and conceptual frameworks of external and internal security. </w:t>
      </w:r>
    </w:p>
    <w:p w14:paraId="3E8F4566"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1984C9C5" w14:textId="1A29542F"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7F189E6C"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163D556C" w14:textId="196627FC"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w:t>
      </w:r>
      <w:r w:rsidRPr="00D819AC">
        <w:t xml:space="preserve"> </w:t>
      </w:r>
      <w:r w:rsidRPr="00D819AC">
        <w:rPr>
          <w:rFonts w:ascii="Verdana" w:eastAsia="Calibri" w:hAnsi="Verdana"/>
          <w:sz w:val="20"/>
          <w:szCs w:val="20"/>
        </w:rPr>
        <w:t>Ability to actively participate in the development and maintenance of international border police cooperation.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4A02D55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69BE7065"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31056FC"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49EAC914" w14:textId="6E82980F"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3EC85189"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4F30DDCE" w14:textId="44E5CBCD"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0AA7B25D"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20BA0400" w14:textId="25ECDB59"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The student is comitted to carry out his/her professional work at a qualified level and he/she strives for accuracy.</w:t>
      </w:r>
    </w:p>
    <w:p w14:paraId="6078671E"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1B383783" w14:textId="5E7242C5"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7F423985"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p>
    <w:p w14:paraId="56B66951" w14:textId="0618C4CA"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2C881935"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p>
    <w:p w14:paraId="2EF32244" w14:textId="2AA58FBD"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1D5C0990" w14:textId="77777777" w:rsidR="00BF2440"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p>
    <w:p w14:paraId="40765C60" w14:textId="7C3BCE08"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17C2A844" w14:textId="77777777" w:rsidR="0095405E" w:rsidRPr="00D819AC" w:rsidRDefault="0095405E" w:rsidP="00E204CB">
      <w:pPr>
        <w:pStyle w:val="lfej"/>
        <w:numPr>
          <w:ilvl w:val="0"/>
          <w:numId w:val="380"/>
        </w:numPr>
        <w:tabs>
          <w:tab w:val="clear" w:pos="360"/>
          <w:tab w:val="clear" w:pos="4536"/>
        </w:tabs>
        <w:spacing w:before="120" w:after="120"/>
        <w:ind w:left="357" w:hanging="499"/>
        <w:jc w:val="both"/>
        <w:rPr>
          <w:rFonts w:ascii="Verdana" w:hAnsi="Verdana"/>
          <w:sz w:val="20"/>
          <w:szCs w:val="20"/>
        </w:rPr>
      </w:pPr>
      <w:r w:rsidRPr="00D819AC">
        <w:rPr>
          <w:rFonts w:ascii="Verdana" w:hAnsi="Verdana"/>
          <w:b/>
          <w:bCs/>
          <w:sz w:val="20"/>
          <w:szCs w:val="20"/>
        </w:rPr>
        <w:lastRenderedPageBreak/>
        <w:t xml:space="preserve">Előtanulmányi kötelezettségek: </w:t>
      </w:r>
      <w:r w:rsidRPr="00D819AC">
        <w:rPr>
          <w:rFonts w:ascii="Verdana" w:hAnsi="Verdana"/>
          <w:sz w:val="20"/>
          <w:szCs w:val="20"/>
        </w:rPr>
        <w:t xml:space="preserve">- </w:t>
      </w:r>
    </w:p>
    <w:p w14:paraId="21BE06EE" w14:textId="77777777" w:rsidR="0095405E" w:rsidRPr="00D819AC" w:rsidRDefault="0095405E" w:rsidP="00E204CB">
      <w:pPr>
        <w:pStyle w:val="lfej"/>
        <w:numPr>
          <w:ilvl w:val="0"/>
          <w:numId w:val="380"/>
        </w:numPr>
        <w:tabs>
          <w:tab w:val="right" w:pos="900"/>
        </w:tabs>
        <w:spacing w:before="120"/>
        <w:ind w:hanging="502"/>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21CA437" w14:textId="77777777" w:rsidR="0095405E" w:rsidRPr="00D819AC" w:rsidRDefault="0095405E" w:rsidP="00BF2440">
      <w:pPr>
        <w:widowControl w:val="0"/>
        <w:spacing w:before="120" w:after="120"/>
        <w:ind w:left="284"/>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A schengeni vívmányok tartalma, a schengeni követelményrendszer érvényesítése (Content of the Schengen acquis)</w:t>
      </w:r>
    </w:p>
    <w:p w14:paraId="6FD49DF5" w14:textId="77777777" w:rsidR="0095405E" w:rsidRPr="00D819AC" w:rsidRDefault="0095405E" w:rsidP="00BF2440">
      <w:pPr>
        <w:spacing w:before="12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schengeni együttműködés kialakulásának és fejlődésének legfontosabb állomásai, dokumentumai, és időszerű kérdései. A schengeni határ-ellenőrzési kódex tartalma, az alkalmazásából adódó időszerű nemzeti és nemzetközi kötelezettségek. A határrendészet aktuális kihívásai.</w:t>
      </w:r>
    </w:p>
    <w:p w14:paraId="4ABCA0E3" w14:textId="77777777" w:rsidR="0095405E" w:rsidRPr="00D819AC" w:rsidRDefault="0095405E" w:rsidP="00BF2440">
      <w:pPr>
        <w:spacing w:before="120"/>
        <w:ind w:left="284"/>
        <w:jc w:val="both"/>
        <w:rPr>
          <w:rFonts w:ascii="Verdana" w:hAnsi="Verdana"/>
          <w:b/>
          <w:bCs/>
          <w:sz w:val="20"/>
          <w:szCs w:val="20"/>
        </w:rPr>
      </w:pPr>
      <w:r w:rsidRPr="00D819AC">
        <w:rPr>
          <w:rFonts w:ascii="Verdana" w:hAnsi="Verdana"/>
          <w:b/>
          <w:bCs/>
          <w:sz w:val="20"/>
          <w:szCs w:val="20"/>
        </w:rPr>
        <w:t>12.2. Az integrált határigazgatás uniós rendszere (EU system of integrated border management)</w:t>
      </w:r>
    </w:p>
    <w:p w14:paraId="4174F90F" w14:textId="77777777" w:rsidR="0095405E" w:rsidRPr="00D819AC" w:rsidRDefault="0095405E" w:rsidP="00BF2440">
      <w:pPr>
        <w:pStyle w:val="lfej"/>
        <w:tabs>
          <w:tab w:val="right" w:pos="900"/>
          <w:tab w:val="num" w:pos="1440"/>
        </w:tabs>
        <w:ind w:left="284"/>
        <w:jc w:val="both"/>
        <w:rPr>
          <w:rFonts w:ascii="Verdana" w:hAnsi="Verdana"/>
          <w:bCs/>
          <w:sz w:val="20"/>
          <w:szCs w:val="20"/>
        </w:rPr>
      </w:pPr>
      <w:r w:rsidRPr="00D819AC">
        <w:rPr>
          <w:rFonts w:ascii="Verdana" w:hAnsi="Verdana"/>
          <w:bCs/>
          <w:sz w:val="20"/>
          <w:szCs w:val="20"/>
        </w:rPr>
        <w:t>Az Integrált Határigazgatás rendszerének kialakulása, elemei, az egyes elemek tartalma. A nemzetközi együttműködés kiemelt szerepe, kiemelten a multilaterális intézményi</w:t>
      </w:r>
    </w:p>
    <w:p w14:paraId="3F839110" w14:textId="77777777" w:rsidR="0095405E" w:rsidRPr="00D819AC" w:rsidRDefault="0095405E" w:rsidP="00BF2440">
      <w:pPr>
        <w:pStyle w:val="lfej"/>
        <w:tabs>
          <w:tab w:val="right" w:pos="900"/>
          <w:tab w:val="num" w:pos="1440"/>
        </w:tabs>
        <w:ind w:left="284"/>
        <w:jc w:val="both"/>
        <w:rPr>
          <w:rFonts w:ascii="Verdana" w:hAnsi="Verdana"/>
          <w:bCs/>
          <w:sz w:val="20"/>
          <w:szCs w:val="20"/>
        </w:rPr>
      </w:pPr>
      <w:r w:rsidRPr="00D819AC">
        <w:rPr>
          <w:rFonts w:ascii="Verdana" w:hAnsi="Verdana"/>
          <w:bCs/>
          <w:sz w:val="20"/>
          <w:szCs w:val="20"/>
        </w:rPr>
        <w:t>együttműködés, a bilaterális kooperáció, a határellenőrzés érdekében megvalósított két- és többoldalú együttműködések. A Frontex feladata, szervezete és tevékenysége, a Frontex-el való együttműködésből adódó nemzeti feladatok.</w:t>
      </w:r>
    </w:p>
    <w:p w14:paraId="3560D9C5" w14:textId="77777777" w:rsidR="0095405E" w:rsidRPr="00D819AC" w:rsidRDefault="0095405E" w:rsidP="00BF2440">
      <w:pPr>
        <w:pStyle w:val="lfej"/>
        <w:tabs>
          <w:tab w:val="right" w:pos="900"/>
          <w:tab w:val="num" w:pos="1440"/>
        </w:tabs>
        <w:ind w:left="284"/>
        <w:jc w:val="both"/>
        <w:rPr>
          <w:rFonts w:ascii="Verdana" w:hAnsi="Verdana"/>
          <w:bCs/>
          <w:sz w:val="20"/>
          <w:szCs w:val="20"/>
        </w:rPr>
      </w:pPr>
    </w:p>
    <w:p w14:paraId="5F8F34EE"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integrált határigazgatás megvalósulása Magyarországon (Implementation of integrated border management in Hungary)</w:t>
      </w:r>
    </w:p>
    <w:p w14:paraId="13EE6A8D"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magyar határellenőrzési rendszer felépítése. A külső határok ellenőrzése. A mélységi</w:t>
      </w:r>
    </w:p>
    <w:p w14:paraId="3C7A5FC4"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ellenőrzés. A szomszédos országokkal folytatott határrendészeti együttműködés általános</w:t>
      </w:r>
    </w:p>
    <w:p w14:paraId="3DB8B30D" w14:textId="77777777" w:rsidR="0095405E" w:rsidRPr="00D819AC"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helyzete, a közös járőrszolgálatok, a kapcsolattartási szolgálati helyek szerepe. A határképviseleti rendszer bemutatása, a határrend fenntartása terén jelentkező nemzetközi együttműködési feladatok. A tömeges méretű migráció rendészeti kezelésének elvei.</w:t>
      </w:r>
    </w:p>
    <w:p w14:paraId="71B9D32F" w14:textId="77777777" w:rsidR="0095405E" w:rsidRPr="00D819AC" w:rsidRDefault="0095405E" w:rsidP="00BF2440">
      <w:pPr>
        <w:pStyle w:val="lfej"/>
        <w:tabs>
          <w:tab w:val="clear" w:pos="4536"/>
          <w:tab w:val="right" w:pos="900"/>
        </w:tabs>
        <w:ind w:left="284"/>
        <w:rPr>
          <w:rFonts w:ascii="Verdana" w:hAnsi="Verdana"/>
          <w:b/>
          <w:bCs/>
          <w:sz w:val="20"/>
          <w:szCs w:val="20"/>
        </w:rPr>
      </w:pPr>
    </w:p>
    <w:p w14:paraId="00E7ADA3" w14:textId="77777777" w:rsidR="0095405E" w:rsidRPr="00D819AC" w:rsidRDefault="0095405E" w:rsidP="00BF2440">
      <w:pPr>
        <w:pStyle w:val="lfej"/>
        <w:tabs>
          <w:tab w:val="clear" w:pos="4536"/>
          <w:tab w:val="right" w:pos="900"/>
        </w:tabs>
        <w:ind w:left="284"/>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 xml:space="preserve">Seminarium and writing a test) </w:t>
      </w:r>
    </w:p>
    <w:p w14:paraId="52FCE78F" w14:textId="77777777" w:rsidR="0095405E" w:rsidRPr="00D819AC" w:rsidRDefault="0095405E" w:rsidP="0095405E">
      <w:pPr>
        <w:pStyle w:val="lfej"/>
        <w:tabs>
          <w:tab w:val="clear" w:pos="4536"/>
          <w:tab w:val="right" w:pos="900"/>
        </w:tabs>
        <w:rPr>
          <w:rFonts w:ascii="Verdana" w:eastAsiaTheme="minorHAnsi" w:hAnsi="Verdana" w:cstheme="minorBidi"/>
          <w:b/>
          <w:bCs/>
          <w:sz w:val="20"/>
          <w:szCs w:val="20"/>
          <w:lang w:val="en-AU" w:eastAsia="en-US"/>
        </w:rPr>
      </w:pPr>
    </w:p>
    <w:p w14:paraId="4B4C2C45" w14:textId="2E97415D" w:rsidR="0095405E" w:rsidRPr="00D819AC" w:rsidRDefault="0095405E" w:rsidP="00E204CB">
      <w:pPr>
        <w:pStyle w:val="lfej"/>
        <w:numPr>
          <w:ilvl w:val="0"/>
          <w:numId w:val="380"/>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1. őszi félév</w:t>
      </w:r>
    </w:p>
    <w:p w14:paraId="7BB3565D" w14:textId="77777777" w:rsidR="00BF2440" w:rsidRPr="00D819AC" w:rsidRDefault="00BF2440" w:rsidP="00BF2440">
      <w:pPr>
        <w:pStyle w:val="lfej"/>
        <w:tabs>
          <w:tab w:val="clear" w:pos="4536"/>
          <w:tab w:val="right" w:pos="900"/>
        </w:tabs>
        <w:ind w:left="360"/>
        <w:rPr>
          <w:rFonts w:ascii="Verdana" w:eastAsiaTheme="minorHAnsi" w:hAnsi="Verdana" w:cstheme="minorBidi"/>
          <w:b/>
          <w:bCs/>
          <w:sz w:val="20"/>
          <w:szCs w:val="20"/>
          <w:lang w:val="en-AU" w:eastAsia="en-US"/>
        </w:rPr>
      </w:pPr>
    </w:p>
    <w:p w14:paraId="444B37C5" w14:textId="77777777" w:rsidR="0095405E" w:rsidRPr="00D819AC" w:rsidRDefault="0095405E" w:rsidP="00E204CB">
      <w:pPr>
        <w:pStyle w:val="lfej"/>
        <w:numPr>
          <w:ilvl w:val="0"/>
          <w:numId w:val="380"/>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4A75F34" w14:textId="77777777" w:rsidR="0095405E" w:rsidRPr="00D819AC" w:rsidRDefault="0095405E" w:rsidP="00E204CB">
      <w:pPr>
        <w:pStyle w:val="lfej"/>
        <w:numPr>
          <w:ilvl w:val="0"/>
          <w:numId w:val="380"/>
        </w:numPr>
        <w:tabs>
          <w:tab w:val="right" w:pos="900"/>
        </w:tabs>
        <w:spacing w:after="120"/>
        <w:ind w:hanging="502"/>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ig, 61%-os helyes megoldástól megfelelt) Eredménytelen zárthelyi dolgozat kétszer javítható. </w:t>
      </w:r>
    </w:p>
    <w:p w14:paraId="73FC112C" w14:textId="77777777" w:rsidR="0095405E" w:rsidRPr="00D819AC" w:rsidRDefault="0095405E" w:rsidP="00E204CB">
      <w:pPr>
        <w:numPr>
          <w:ilvl w:val="0"/>
          <w:numId w:val="380"/>
        </w:numPr>
        <w:tabs>
          <w:tab w:val="right" w:pos="900"/>
        </w:tabs>
        <w:spacing w:before="120" w:after="120"/>
        <w:ind w:hanging="50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03170DD" w14:textId="77777777" w:rsidR="00BF2440" w:rsidRPr="00D819AC" w:rsidRDefault="0095405E" w:rsidP="00E204CB">
      <w:pPr>
        <w:numPr>
          <w:ilvl w:val="1"/>
          <w:numId w:val="380"/>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00BF2440" w:rsidRPr="00D819AC">
        <w:rPr>
          <w:rFonts w:ascii="Verdana" w:hAnsi="Verdana"/>
          <w:sz w:val="20"/>
          <w:szCs w:val="20"/>
        </w:rPr>
        <w:t xml:space="preserve"> </w:t>
      </w:r>
    </w:p>
    <w:p w14:paraId="282BC989" w14:textId="107B95E0" w:rsidR="0095405E" w:rsidRPr="00D819AC" w:rsidRDefault="00BF2440" w:rsidP="00BF2440">
      <w:pPr>
        <w:tabs>
          <w:tab w:val="right" w:pos="900"/>
        </w:tabs>
        <w:spacing w:before="120" w:after="120"/>
        <w:ind w:left="284"/>
        <w:jc w:val="both"/>
        <w:rPr>
          <w:rFonts w:ascii="Verdana" w:hAnsi="Verdana"/>
          <w:b/>
          <w:bCs/>
          <w:sz w:val="20"/>
          <w:szCs w:val="20"/>
        </w:rPr>
      </w:pPr>
      <w:r w:rsidRPr="00D819AC">
        <w:rPr>
          <w:rFonts w:ascii="Verdana" w:hAnsi="Verdana"/>
          <w:sz w:val="20"/>
          <w:szCs w:val="20"/>
        </w:rPr>
        <w:t>A</w:t>
      </w:r>
      <w:r w:rsidR="0095405E" w:rsidRPr="00D819AC">
        <w:rPr>
          <w:rFonts w:ascii="Verdana" w:hAnsi="Verdana"/>
          <w:sz w:val="20"/>
          <w:szCs w:val="20"/>
        </w:rPr>
        <w:t xml:space="preserve"> tanórákon részvétel a 14. pontban meghatározottak szerint és a ZH-k eredményes megírása. </w:t>
      </w:r>
      <w:bookmarkStart w:id="86" w:name="_Hlk25494788"/>
      <w:r w:rsidR="0095405E" w:rsidRPr="00D819AC">
        <w:rPr>
          <w:rFonts w:ascii="Verdana" w:hAnsi="Verdana"/>
          <w:sz w:val="20"/>
          <w:szCs w:val="20"/>
        </w:rPr>
        <w:t xml:space="preserve">Nappalis képzésben a hallgatók a maguk által választott, a tananyaghoz kapcsolódó – és a tantárgyfelelőssel előzetesen leegyeztetett – témakörben </w:t>
      </w:r>
      <w:r w:rsidR="0095405E" w:rsidRPr="00D819AC">
        <w:rPr>
          <w:rFonts w:ascii="Verdana" w:hAnsi="Verdana"/>
          <w:i/>
          <w:iCs/>
          <w:sz w:val="20"/>
          <w:szCs w:val="20"/>
        </w:rPr>
        <w:t>kisdolgozatot</w:t>
      </w:r>
      <w:r w:rsidR="0095405E" w:rsidRPr="00D819AC">
        <w:rPr>
          <w:rFonts w:ascii="Verdana" w:hAnsi="Verdana"/>
          <w:sz w:val="20"/>
          <w:szCs w:val="20"/>
        </w:rPr>
        <w:t xml:space="preserve"> készítenek (5-8 oldal terjedelemben), melyet a félév során kiselőadás keretében a szemináriumon prezentálnak.</w:t>
      </w:r>
      <w:bookmarkEnd w:id="86"/>
    </w:p>
    <w:p w14:paraId="790B742F" w14:textId="6FC3900C" w:rsidR="00BF2440" w:rsidRPr="00D819AC" w:rsidRDefault="0095405E" w:rsidP="00E204CB">
      <w:pPr>
        <w:pStyle w:val="Listaszerbekezds"/>
        <w:numPr>
          <w:ilvl w:val="1"/>
          <w:numId w:val="380"/>
        </w:numPr>
        <w:tabs>
          <w:tab w:val="clear" w:pos="716"/>
        </w:tabs>
        <w:ind w:left="993" w:hanging="709"/>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2DF4CAF" w14:textId="33C3C93A" w:rsidR="0095405E" w:rsidRPr="00D819AC" w:rsidRDefault="0095405E" w:rsidP="00BF2440">
      <w:pPr>
        <w:ind w:left="284"/>
        <w:contextualSpacing/>
        <w:rPr>
          <w:rFonts w:ascii="Verdana" w:hAnsi="Verdana"/>
          <w:sz w:val="20"/>
          <w:szCs w:val="20"/>
        </w:rPr>
      </w:pPr>
      <w:r w:rsidRPr="00D819AC">
        <w:rPr>
          <w:rFonts w:ascii="Verdana" w:hAnsi="Verdana"/>
          <w:sz w:val="20"/>
          <w:szCs w:val="20"/>
        </w:rPr>
        <w:t xml:space="preserve">Szóbeli vagy írásbeli évközi értékelés (1-5) (a hallgatókkal az első órán egyeztetett formában). A Tanszék felkészülési kérdéseket ad ki. A vizsga tartalmát az előadáson </w:t>
      </w:r>
      <w:r w:rsidRPr="00D819AC">
        <w:rPr>
          <w:rFonts w:ascii="Verdana" w:hAnsi="Verdana"/>
          <w:sz w:val="20"/>
          <w:szCs w:val="20"/>
        </w:rPr>
        <w:lastRenderedPageBreak/>
        <w:t>elhangzottak és az alább felsorolt kötelező és ajánlott irodalmak anyagai képezik. Levelező munkarendű képzésben egy szakmai témában elkészített esszé is elfogadható.</w:t>
      </w:r>
    </w:p>
    <w:p w14:paraId="556549D9" w14:textId="77777777" w:rsidR="00BF2440" w:rsidRPr="00D819AC" w:rsidRDefault="0095405E" w:rsidP="00E204CB">
      <w:pPr>
        <w:numPr>
          <w:ilvl w:val="1"/>
          <w:numId w:val="380"/>
        </w:numPr>
        <w:tabs>
          <w:tab w:val="clear" w:pos="716"/>
          <w:tab w:val="num" w:pos="993"/>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3B8DAD17" w14:textId="5D5307F6" w:rsidR="0095405E" w:rsidRPr="00D819AC" w:rsidRDefault="0095405E" w:rsidP="00BF2440">
      <w:pPr>
        <w:spacing w:before="120"/>
        <w:ind w:left="284" w:right="142"/>
        <w:jc w:val="both"/>
        <w:rPr>
          <w:rFonts w:ascii="Verdana" w:hAnsi="Verdana"/>
          <w:sz w:val="20"/>
          <w:szCs w:val="20"/>
        </w:rPr>
      </w:pPr>
      <w:r w:rsidRPr="00D819AC">
        <w:rPr>
          <w:rFonts w:ascii="Verdana" w:hAnsi="Verdana"/>
          <w:sz w:val="20"/>
          <w:szCs w:val="20"/>
        </w:rPr>
        <w:t>A kredit megszerzésének feltétele a legalább elégséges (2) évközi értékelés.</w:t>
      </w:r>
    </w:p>
    <w:p w14:paraId="45362B30" w14:textId="77777777" w:rsidR="0095405E" w:rsidRPr="00D819AC" w:rsidRDefault="0095405E" w:rsidP="00CE02CF">
      <w:pPr>
        <w:tabs>
          <w:tab w:val="left" w:pos="1134"/>
        </w:tabs>
        <w:spacing w:before="120"/>
        <w:ind w:left="-142" w:right="142"/>
        <w:jc w:val="both"/>
        <w:rPr>
          <w:rFonts w:ascii="Verdana" w:hAnsi="Verdana"/>
          <w:b/>
          <w:bCs/>
          <w:sz w:val="20"/>
          <w:szCs w:val="20"/>
        </w:rPr>
      </w:pPr>
      <w:r w:rsidRPr="00D819AC">
        <w:rPr>
          <w:rFonts w:ascii="Verdana" w:hAnsi="Verdana"/>
          <w:b/>
          <w:bCs/>
          <w:sz w:val="20"/>
          <w:szCs w:val="20"/>
        </w:rPr>
        <w:t>17. Irodalomjegyzék:</w:t>
      </w:r>
    </w:p>
    <w:p w14:paraId="4A23B67D" w14:textId="77777777" w:rsidR="0095405E" w:rsidRPr="00D819AC" w:rsidRDefault="0095405E" w:rsidP="0095405E">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571CC262" w14:textId="77777777" w:rsidR="0095405E" w:rsidRPr="00D819AC" w:rsidRDefault="0095405E" w:rsidP="00E204CB">
      <w:pPr>
        <w:pStyle w:val="Listaszerbekezds"/>
        <w:numPr>
          <w:ilvl w:val="0"/>
          <w:numId w:val="55"/>
        </w:numPr>
        <w:contextualSpacing/>
        <w:rPr>
          <w:rFonts w:ascii="Verdana" w:hAnsi="Verdana"/>
          <w:sz w:val="20"/>
          <w:szCs w:val="20"/>
        </w:rPr>
      </w:pPr>
      <w:r w:rsidRPr="00D819AC">
        <w:rPr>
          <w:rFonts w:ascii="Verdana" w:hAnsi="Verdana"/>
          <w:sz w:val="20"/>
          <w:szCs w:val="20"/>
        </w:rPr>
        <w:t>EUROPEAN COMMISSION Határőrök Gyakorlati Kézikönyve (Practical Handbook for Border Guards) 2022</w:t>
      </w:r>
    </w:p>
    <w:p w14:paraId="055A15CD"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AZ EURÓPAI PARLAMENT ÉS A TANÁCS (EU) 2019/1896 RENDELETE (2019.</w:t>
      </w:r>
    </w:p>
    <w:p w14:paraId="6C031809" w14:textId="77777777" w:rsidR="0095405E" w:rsidRPr="00D819AC" w:rsidRDefault="0095405E" w:rsidP="0095405E">
      <w:pPr>
        <w:widowControl w:val="0"/>
        <w:ind w:left="1080"/>
        <w:jc w:val="both"/>
        <w:rPr>
          <w:rFonts w:ascii="Verdana" w:hAnsi="Verdana"/>
          <w:sz w:val="20"/>
          <w:szCs w:val="20"/>
        </w:rPr>
      </w:pPr>
      <w:r w:rsidRPr="00D819AC">
        <w:rPr>
          <w:rFonts w:ascii="Verdana" w:hAnsi="Verdana"/>
          <w:sz w:val="20"/>
          <w:szCs w:val="20"/>
        </w:rPr>
        <w:t>november 13.) az Európai Határ- és Parti Őrségről, valamint az 1052/2013/EU és az (EU) 016/1624 rendelet hatályon kívül helyezéséről.</w:t>
      </w:r>
    </w:p>
    <w:p w14:paraId="4DBE04CF"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FRONTEX: Common Core Curriculum for Border and Coast Guard Mid-level Managemnet in the EU; (2019) 340. p. (ISBN: 978-92-9471-387-2)</w:t>
      </w:r>
    </w:p>
    <w:p w14:paraId="0DCB56A3"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4CC77219" w14:textId="77777777" w:rsidR="0095405E" w:rsidRPr="00D819AC" w:rsidRDefault="0095405E" w:rsidP="00E204CB">
      <w:pPr>
        <w:widowControl w:val="0"/>
        <w:numPr>
          <w:ilvl w:val="0"/>
          <w:numId w:val="55"/>
        </w:numPr>
        <w:jc w:val="both"/>
        <w:rPr>
          <w:rFonts w:ascii="Verdana" w:hAnsi="Verdana"/>
          <w:sz w:val="20"/>
          <w:szCs w:val="20"/>
        </w:rPr>
      </w:pPr>
      <w:r w:rsidRPr="00D819AC">
        <w:rPr>
          <w:rFonts w:ascii="Verdana" w:hAnsi="Verdana"/>
          <w:sz w:val="20"/>
          <w:szCs w:val="20"/>
        </w:rPr>
        <w:t xml:space="preserve">8/2010. (II. 19.) IRM-SZMM-PM-KHEM együttes utasítás az illegális migráció és az ahhoz kapcsolódó más jogellenes cselekmények elleni hatósági fellépés hatékonyságának növeléséről, illetve összehangolásáról. </w:t>
      </w:r>
    </w:p>
    <w:p w14:paraId="1A70FC7B" w14:textId="72A64972" w:rsidR="0095405E" w:rsidRPr="00D819AC" w:rsidRDefault="0095405E" w:rsidP="00E204CB">
      <w:pPr>
        <w:pStyle w:val="lfej"/>
        <w:numPr>
          <w:ilvl w:val="1"/>
          <w:numId w:val="381"/>
        </w:numPr>
        <w:tabs>
          <w:tab w:val="right" w:pos="900"/>
        </w:tabs>
        <w:spacing w:before="120"/>
        <w:ind w:hanging="716"/>
        <w:jc w:val="both"/>
        <w:rPr>
          <w:rFonts w:ascii="Verdana" w:hAnsi="Verdana"/>
          <w:sz w:val="20"/>
          <w:szCs w:val="20"/>
        </w:rPr>
      </w:pPr>
      <w:r w:rsidRPr="00D819AC">
        <w:rPr>
          <w:rFonts w:ascii="Verdana" w:hAnsi="Verdana"/>
          <w:b/>
          <w:bCs/>
          <w:sz w:val="20"/>
          <w:szCs w:val="20"/>
        </w:rPr>
        <w:t xml:space="preserve">Ajánlott irodalom: </w:t>
      </w:r>
    </w:p>
    <w:p w14:paraId="7B92B486"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46248193" w14:textId="77777777" w:rsidR="0095405E" w:rsidRPr="00D819AC" w:rsidRDefault="0095405E" w:rsidP="00E204CB">
      <w:pPr>
        <w:numPr>
          <w:ilvl w:val="0"/>
          <w:numId w:val="56"/>
        </w:numPr>
        <w:jc w:val="both"/>
        <w:rPr>
          <w:rFonts w:ascii="Verdana" w:hAnsi="Verdana"/>
          <w:sz w:val="20"/>
          <w:szCs w:val="20"/>
        </w:rPr>
      </w:pPr>
      <w:r w:rsidRPr="00D819AC">
        <w:rPr>
          <w:rFonts w:ascii="Verdana" w:hAnsi="Verdana"/>
          <w:sz w:val="20"/>
          <w:szCs w:val="20"/>
        </w:rPr>
        <w:t>Balla József: Határőrizeti intézkedések a migrációs válság kezelésére és megszüntetésére [Border surveillance measures for the management and cessation of the migration crisis] In.: Tálas Péter (szerk.): Magyarország és a 2015-ös migrációs válság, Dialóg Campus Kiadó, Budapest, (2017) pp. 83-100. (ISBN 978-615-5376-63-4)</w:t>
      </w:r>
    </w:p>
    <w:p w14:paraId="018BB8DA"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Balla József: Schengeni értékelési mechanizmus, Hadtudományi Szemle, XI. évfolyam 1. szám, Budapest, 2018. (ISSN 2060-0437) pp. 287-306.</w:t>
      </w:r>
    </w:p>
    <w:p w14:paraId="683F2B81"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 xml:space="preserve">Balla József: A határellenőrzés ideiglenes visszaállításának támogatása, erő-eszköz szükséglete [Staff and technical requirements of the temporary reintroduction of border control] HATÁRRENDÉSZETI TANULMÁNYOK, XV. évfolyam 2. szám, (2018) pp. 4-28., (HU ISSN 2061-3997online)  </w:t>
      </w:r>
    </w:p>
    <w:p w14:paraId="5A74E96D" w14:textId="77777777" w:rsidR="0095405E" w:rsidRPr="00D819AC" w:rsidRDefault="0095405E" w:rsidP="00E204CB">
      <w:pPr>
        <w:pStyle w:val="Listaszerbekezds"/>
        <w:numPr>
          <w:ilvl w:val="0"/>
          <w:numId w:val="56"/>
        </w:numPr>
        <w:contextualSpacing/>
        <w:rPr>
          <w:rFonts w:ascii="Verdana" w:hAnsi="Verdana"/>
          <w:sz w:val="20"/>
          <w:szCs w:val="20"/>
        </w:rPr>
      </w:pPr>
      <w:r w:rsidRPr="00D819AC">
        <w:rPr>
          <w:rFonts w:ascii="Verdana" w:hAnsi="Verdana"/>
          <w:sz w:val="20"/>
          <w:szCs w:val="20"/>
        </w:rPr>
        <w:t xml:space="preserve">Kui László: A magyar határőrizet technikai támogatásának aktuális helyzete [Current situation in supporting Hungarian border surveillance]. HATÁRRENDÉSZETI TANULMÁNYOK 13: 1 (2016) pp. 118-129. (HU ISSN 2061-3997 online)  </w:t>
      </w:r>
    </w:p>
    <w:p w14:paraId="522BDFAD" w14:textId="77777777" w:rsidR="0095405E" w:rsidRPr="00D819AC" w:rsidRDefault="0095405E" w:rsidP="0095405E">
      <w:pPr>
        <w:pStyle w:val="lfej"/>
        <w:tabs>
          <w:tab w:val="right" w:pos="900"/>
        </w:tabs>
        <w:spacing w:before="120"/>
        <w:jc w:val="both"/>
        <w:rPr>
          <w:rFonts w:ascii="Verdana" w:hAnsi="Verdana"/>
          <w:sz w:val="20"/>
          <w:szCs w:val="20"/>
        </w:rPr>
      </w:pPr>
    </w:p>
    <w:p w14:paraId="7830CAF5" w14:textId="77777777" w:rsidR="0095405E" w:rsidRPr="00D819AC" w:rsidRDefault="0095405E" w:rsidP="0095405E">
      <w:pPr>
        <w:pStyle w:val="lfej"/>
        <w:tabs>
          <w:tab w:val="right" w:pos="900"/>
        </w:tabs>
        <w:spacing w:before="120"/>
        <w:jc w:val="both"/>
        <w:rPr>
          <w:rFonts w:ascii="Verdana" w:hAnsi="Verdana"/>
          <w:sz w:val="20"/>
          <w:szCs w:val="20"/>
        </w:rPr>
      </w:pPr>
    </w:p>
    <w:p w14:paraId="02E7146A" w14:textId="77777777" w:rsidR="0095405E" w:rsidRPr="00D819AC" w:rsidRDefault="0095405E" w:rsidP="0095405E">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7606E046"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Dr. Balla József PhD. sk.</w:t>
      </w:r>
    </w:p>
    <w:p w14:paraId="00D6DF5D"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egyetemi docens</w:t>
      </w:r>
    </w:p>
    <w:p w14:paraId="4E4395A0" w14:textId="77777777" w:rsidR="0095405E" w:rsidRPr="00D819AC" w:rsidRDefault="0095405E" w:rsidP="0095405E">
      <w:pPr>
        <w:ind w:left="3261" w:right="283" w:hanging="6"/>
        <w:jc w:val="center"/>
        <w:rPr>
          <w:rFonts w:ascii="Verdana" w:hAnsi="Verdana"/>
          <w:sz w:val="20"/>
          <w:szCs w:val="20"/>
        </w:rPr>
      </w:pPr>
      <w:r w:rsidRPr="00D819AC">
        <w:rPr>
          <w:rFonts w:ascii="Verdana" w:hAnsi="Verdana"/>
          <w:sz w:val="20"/>
          <w:szCs w:val="20"/>
        </w:rPr>
        <w:t>tantárgyfelelős</w:t>
      </w:r>
    </w:p>
    <w:p w14:paraId="11D006BA" w14:textId="77777777" w:rsidR="0095405E" w:rsidRPr="00D819AC" w:rsidRDefault="0095405E" w:rsidP="0095405E">
      <w:pPr>
        <w:widowControl w:val="0"/>
        <w:jc w:val="center"/>
        <w:rPr>
          <w:rFonts w:ascii="Verdana" w:hAnsi="Verdana"/>
          <w:bCs/>
          <w:sz w:val="20"/>
          <w:szCs w:val="20"/>
        </w:rPr>
      </w:pPr>
    </w:p>
    <w:p w14:paraId="749EC637" w14:textId="77777777" w:rsidR="0095405E" w:rsidRPr="00D819AC" w:rsidRDefault="0095405E" w:rsidP="0095405E">
      <w:pPr>
        <w:rPr>
          <w:rFonts w:ascii="Verdana" w:hAnsi="Verdana"/>
          <w:bCs/>
          <w:sz w:val="20"/>
          <w:szCs w:val="20"/>
        </w:rPr>
      </w:pPr>
    </w:p>
    <w:p w14:paraId="21B5BC3E" w14:textId="67522147"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229C1CC8" w14:textId="77777777" w:rsidTr="00037CF5">
        <w:tc>
          <w:tcPr>
            <w:tcW w:w="4855" w:type="dxa"/>
            <w:tcBorders>
              <w:bottom w:val="single" w:sz="4" w:space="0" w:color="auto"/>
            </w:tcBorders>
          </w:tcPr>
          <w:p w14:paraId="65F444C8" w14:textId="77777777" w:rsidR="0095405E" w:rsidRPr="00D819AC" w:rsidRDefault="0095405E" w:rsidP="0095405E">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6FF89CA" w14:textId="77777777" w:rsidR="0095405E" w:rsidRPr="00D819AC" w:rsidRDefault="0095405E" w:rsidP="0095405E">
            <w:pPr>
              <w:jc w:val="both"/>
              <w:rPr>
                <w:rFonts w:ascii="Verdana" w:hAnsi="Verdana"/>
                <w:sz w:val="20"/>
                <w:szCs w:val="20"/>
              </w:rPr>
            </w:pPr>
          </w:p>
        </w:tc>
        <w:tc>
          <w:tcPr>
            <w:tcW w:w="2597" w:type="dxa"/>
          </w:tcPr>
          <w:p w14:paraId="7456021E" w14:textId="77777777" w:rsidR="0095405E" w:rsidRPr="00D819AC" w:rsidRDefault="0095405E" w:rsidP="0095405E">
            <w:pPr>
              <w:jc w:val="right"/>
              <w:rPr>
                <w:rFonts w:ascii="Verdana" w:hAnsi="Verdana"/>
                <w:sz w:val="20"/>
                <w:szCs w:val="20"/>
              </w:rPr>
            </w:pPr>
          </w:p>
        </w:tc>
      </w:tr>
      <w:tr w:rsidR="0095405E" w:rsidRPr="00D819AC" w14:paraId="16E6B1A6" w14:textId="77777777" w:rsidTr="00037CF5">
        <w:tc>
          <w:tcPr>
            <w:tcW w:w="4855" w:type="dxa"/>
            <w:tcBorders>
              <w:top w:val="single" w:sz="4" w:space="0" w:color="auto"/>
            </w:tcBorders>
          </w:tcPr>
          <w:p w14:paraId="5A08DD13" w14:textId="77777777" w:rsidR="0095405E" w:rsidRPr="00D819AC" w:rsidRDefault="0095405E" w:rsidP="0095405E">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116197D" w14:textId="77777777" w:rsidR="0095405E" w:rsidRPr="00D819AC" w:rsidRDefault="0095405E" w:rsidP="0095405E">
            <w:pPr>
              <w:jc w:val="both"/>
              <w:rPr>
                <w:rFonts w:ascii="Verdana" w:hAnsi="Verdana"/>
                <w:sz w:val="20"/>
                <w:szCs w:val="20"/>
              </w:rPr>
            </w:pPr>
          </w:p>
        </w:tc>
        <w:tc>
          <w:tcPr>
            <w:tcW w:w="2597" w:type="dxa"/>
          </w:tcPr>
          <w:p w14:paraId="67DCA65A" w14:textId="77777777" w:rsidR="0095405E" w:rsidRPr="00D819AC" w:rsidRDefault="0095405E" w:rsidP="0095405E">
            <w:pPr>
              <w:jc w:val="both"/>
              <w:rPr>
                <w:rFonts w:ascii="Verdana" w:hAnsi="Verdana"/>
                <w:sz w:val="20"/>
                <w:szCs w:val="20"/>
              </w:rPr>
            </w:pPr>
          </w:p>
        </w:tc>
      </w:tr>
    </w:tbl>
    <w:p w14:paraId="2B39F6D0"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69BE444E" w14:textId="3D17E2F6"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34F4DC3" w14:textId="77777777" w:rsidR="0095405E" w:rsidRPr="00D819AC" w:rsidRDefault="0095405E" w:rsidP="00E204CB">
      <w:pPr>
        <w:numPr>
          <w:ilvl w:val="0"/>
          <w:numId w:val="382"/>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RINYM</w:t>
      </w:r>
      <w:r w:rsidRPr="00D819AC">
        <w:rPr>
          <w:rFonts w:ascii="Verdana" w:hAnsi="Verdana"/>
          <w:bCs/>
          <w:color w:val="000000"/>
          <w:sz w:val="20"/>
          <w:szCs w:val="20"/>
        </w:rPr>
        <w:t>02</w:t>
      </w:r>
    </w:p>
    <w:p w14:paraId="5466FB1E" w14:textId="77777777" w:rsidR="0095405E" w:rsidRPr="00D819AC" w:rsidRDefault="0095405E" w:rsidP="00E204CB">
      <w:pPr>
        <w:numPr>
          <w:ilvl w:val="0"/>
          <w:numId w:val="382"/>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Szaknyelvi ismeretek</w:t>
      </w:r>
    </w:p>
    <w:p w14:paraId="0DBCA078" w14:textId="77777777" w:rsidR="0095405E" w:rsidRPr="00D819AC" w:rsidRDefault="0095405E" w:rsidP="00E204CB">
      <w:pPr>
        <w:numPr>
          <w:ilvl w:val="0"/>
          <w:numId w:val="382"/>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Technical language skills</w:t>
      </w:r>
    </w:p>
    <w:p w14:paraId="7CAE27B7" w14:textId="7D737732" w:rsidR="00CE02CF" w:rsidRPr="00D819AC" w:rsidRDefault="0095405E" w:rsidP="00E204CB">
      <w:pPr>
        <w:numPr>
          <w:ilvl w:val="0"/>
          <w:numId w:val="382"/>
        </w:numPr>
        <w:tabs>
          <w:tab w:val="right" w:pos="567"/>
        </w:tabs>
        <w:spacing w:before="120"/>
        <w:jc w:val="both"/>
        <w:rPr>
          <w:rFonts w:ascii="Verdana" w:hAnsi="Verdana"/>
          <w:b/>
          <w:bCs/>
          <w:sz w:val="20"/>
          <w:szCs w:val="20"/>
        </w:rPr>
      </w:pPr>
      <w:r w:rsidRPr="00D819AC">
        <w:rPr>
          <w:rFonts w:ascii="Verdana" w:hAnsi="Verdana"/>
          <w:b/>
          <w:bCs/>
          <w:sz w:val="20"/>
          <w:szCs w:val="20"/>
          <w:lang w:val="en-GB"/>
        </w:rPr>
        <w:t xml:space="preserve">Kreditérték </w:t>
      </w:r>
      <w:r w:rsidRPr="00D819AC">
        <w:rPr>
          <w:rFonts w:ascii="Verdana" w:hAnsi="Verdana"/>
          <w:b/>
          <w:bCs/>
          <w:sz w:val="20"/>
          <w:szCs w:val="20"/>
        </w:rPr>
        <w:t>és képzési karakter:</w:t>
      </w:r>
      <w:r w:rsidRPr="00D819AC">
        <w:rPr>
          <w:rFonts w:ascii="Verdana" w:hAnsi="Verdana"/>
          <w:bCs/>
          <w:sz w:val="20"/>
          <w:szCs w:val="20"/>
        </w:rPr>
        <w:t xml:space="preserve"> </w:t>
      </w:r>
      <w:r w:rsidRPr="00D819AC">
        <w:rPr>
          <w:rFonts w:ascii="Verdana" w:hAnsi="Verdana"/>
          <w:b/>
          <w:bCs/>
          <w:sz w:val="20"/>
          <w:szCs w:val="20"/>
        </w:rPr>
        <w:t xml:space="preserve"> </w:t>
      </w:r>
    </w:p>
    <w:p w14:paraId="51B0ACB4" w14:textId="77777777" w:rsidR="00CE02CF" w:rsidRPr="00D819AC" w:rsidRDefault="00CE02CF" w:rsidP="00CE02CF">
      <w:pPr>
        <w:tabs>
          <w:tab w:val="right" w:pos="567"/>
        </w:tabs>
        <w:ind w:left="646"/>
        <w:jc w:val="both"/>
        <w:rPr>
          <w:rFonts w:ascii="Verdana" w:hAnsi="Verdana"/>
          <w:b/>
          <w:bCs/>
          <w:sz w:val="20"/>
          <w:szCs w:val="20"/>
        </w:rPr>
      </w:pPr>
    </w:p>
    <w:p w14:paraId="6CD9292F" w14:textId="77777777" w:rsidR="0095405E" w:rsidRPr="00D819AC" w:rsidRDefault="0095405E" w:rsidP="00E204CB">
      <w:pPr>
        <w:widowControl w:val="0"/>
        <w:numPr>
          <w:ilvl w:val="1"/>
          <w:numId w:val="383"/>
        </w:numPr>
        <w:tabs>
          <w:tab w:val="clear" w:pos="1000"/>
        </w:tabs>
        <w:spacing w:before="120" w:after="120"/>
        <w:ind w:left="1418" w:hanging="850"/>
        <w:contextualSpacing/>
        <w:jc w:val="both"/>
        <w:rPr>
          <w:rFonts w:ascii="Verdana" w:hAnsi="Verdana"/>
          <w:b/>
          <w:bCs/>
          <w:sz w:val="20"/>
          <w:szCs w:val="20"/>
        </w:rPr>
      </w:pPr>
      <w:r w:rsidRPr="00D819AC">
        <w:rPr>
          <w:rFonts w:ascii="Verdana" w:hAnsi="Verdana"/>
          <w:bCs/>
          <w:sz w:val="20"/>
          <w:szCs w:val="20"/>
        </w:rPr>
        <w:t>2 kredit</w:t>
      </w:r>
    </w:p>
    <w:p w14:paraId="620DED34" w14:textId="12D663C0" w:rsidR="0095405E" w:rsidRPr="00D819AC" w:rsidRDefault="0095405E" w:rsidP="00E204CB">
      <w:pPr>
        <w:widowControl w:val="0"/>
        <w:numPr>
          <w:ilvl w:val="1"/>
          <w:numId w:val="383"/>
        </w:numPr>
        <w:tabs>
          <w:tab w:val="clear" w:pos="1000"/>
        </w:tabs>
        <w:spacing w:before="120" w:after="120"/>
        <w:ind w:left="1418" w:hanging="850"/>
        <w:contextualSpacing/>
        <w:jc w:val="both"/>
        <w:rPr>
          <w:rFonts w:ascii="Verdana" w:hAnsi="Verdana"/>
          <w:bCs/>
          <w:sz w:val="20"/>
          <w:szCs w:val="20"/>
        </w:rPr>
      </w:pPr>
      <w:r w:rsidRPr="00D819AC">
        <w:rPr>
          <w:rFonts w:ascii="Verdana" w:hAnsi="Verdana"/>
          <w:bCs/>
          <w:sz w:val="20"/>
          <w:szCs w:val="20"/>
        </w:rPr>
        <w:t>a tantárgy elméleti vagy gyakorlati jellegének mértéke: 100 % gyakorlat</w:t>
      </w:r>
    </w:p>
    <w:p w14:paraId="1C399825" w14:textId="77777777" w:rsidR="00CE02CF" w:rsidRPr="00D819AC" w:rsidRDefault="00CE02CF" w:rsidP="00CE02CF">
      <w:pPr>
        <w:widowControl w:val="0"/>
        <w:spacing w:before="120" w:after="120"/>
        <w:ind w:left="1418"/>
        <w:contextualSpacing/>
        <w:jc w:val="both"/>
        <w:rPr>
          <w:rFonts w:ascii="Verdana" w:hAnsi="Verdana"/>
          <w:bCs/>
          <w:sz w:val="20"/>
          <w:szCs w:val="20"/>
        </w:rPr>
      </w:pPr>
    </w:p>
    <w:p w14:paraId="4B51CAEB"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A Rendészeti vezető mesterképzési szak valamennyi szakirányán</w:t>
      </w:r>
    </w:p>
    <w:p w14:paraId="1BE269D9"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Idegennyelvi és Szaknyelvi Lektorátus</w:t>
      </w:r>
    </w:p>
    <w:p w14:paraId="58036074"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Borszéki Judit (PhD), egyetemi adjunktus</w:t>
      </w:r>
    </w:p>
    <w:p w14:paraId="14982BF1" w14:textId="42833550" w:rsidR="0095405E" w:rsidRPr="00D819AC" w:rsidRDefault="0095405E" w:rsidP="00E204CB">
      <w:pPr>
        <w:widowControl w:val="0"/>
        <w:numPr>
          <w:ilvl w:val="0"/>
          <w:numId w:val="383"/>
        </w:numPr>
        <w:tabs>
          <w:tab w:val="right" w:pos="567"/>
        </w:tabs>
        <w:spacing w:before="120" w:after="120"/>
        <w:jc w:val="both"/>
        <w:rPr>
          <w:rFonts w:ascii="Verdana" w:hAnsi="Verdana"/>
          <w:bCs/>
          <w:sz w:val="20"/>
          <w:szCs w:val="20"/>
        </w:rPr>
      </w:pPr>
      <w:r w:rsidRPr="00D819AC">
        <w:rPr>
          <w:rFonts w:ascii="Verdana" w:hAnsi="Verdana"/>
          <w:b/>
          <w:bCs/>
          <w:sz w:val="20"/>
          <w:szCs w:val="20"/>
        </w:rPr>
        <w:t>A tanórák száma és típusa</w:t>
      </w:r>
    </w:p>
    <w:p w14:paraId="2CDA824F" w14:textId="77777777" w:rsidR="0095405E" w:rsidRPr="00D819AC" w:rsidRDefault="0095405E" w:rsidP="00E204CB">
      <w:pPr>
        <w:numPr>
          <w:ilvl w:val="1"/>
          <w:numId w:val="383"/>
        </w:numPr>
        <w:tabs>
          <w:tab w:val="right" w:pos="900"/>
        </w:tabs>
        <w:spacing w:before="120"/>
        <w:jc w:val="both"/>
        <w:rPr>
          <w:rFonts w:ascii="Verdana" w:hAnsi="Verdana"/>
          <w:bCs/>
          <w:sz w:val="20"/>
          <w:szCs w:val="20"/>
        </w:rPr>
      </w:pPr>
      <w:r w:rsidRPr="00D819AC">
        <w:rPr>
          <w:rFonts w:ascii="Verdana" w:hAnsi="Verdana"/>
          <w:bCs/>
          <w:sz w:val="20"/>
          <w:szCs w:val="20"/>
        </w:rPr>
        <w:t xml:space="preserve"> összóraszám/félév: 20 </w:t>
      </w:r>
    </w:p>
    <w:p w14:paraId="55C5EEA9" w14:textId="77777777" w:rsidR="0095405E" w:rsidRPr="00D819AC" w:rsidRDefault="0095405E" w:rsidP="00E204CB">
      <w:pPr>
        <w:numPr>
          <w:ilvl w:val="2"/>
          <w:numId w:val="383"/>
        </w:numPr>
        <w:tabs>
          <w:tab w:val="right" w:pos="900"/>
        </w:tabs>
        <w:spacing w:before="120"/>
        <w:jc w:val="both"/>
        <w:rPr>
          <w:rFonts w:ascii="Verdana" w:hAnsi="Verdana"/>
          <w:bCs/>
          <w:sz w:val="20"/>
          <w:szCs w:val="20"/>
        </w:rPr>
      </w:pPr>
      <w:r w:rsidRPr="00D819AC">
        <w:rPr>
          <w:rFonts w:ascii="Verdana" w:hAnsi="Verdana"/>
          <w:bCs/>
          <w:sz w:val="20"/>
          <w:szCs w:val="20"/>
        </w:rPr>
        <w:t>Nappali munkarend: (20 GY)</w:t>
      </w:r>
    </w:p>
    <w:p w14:paraId="25619AB2" w14:textId="77777777" w:rsidR="0095405E" w:rsidRPr="00D819AC" w:rsidRDefault="0095405E" w:rsidP="00E204CB">
      <w:pPr>
        <w:numPr>
          <w:ilvl w:val="2"/>
          <w:numId w:val="383"/>
        </w:numPr>
        <w:tabs>
          <w:tab w:val="right" w:pos="900"/>
        </w:tabs>
        <w:spacing w:before="120"/>
        <w:jc w:val="both"/>
        <w:rPr>
          <w:rFonts w:ascii="Verdana" w:hAnsi="Verdana"/>
          <w:bCs/>
          <w:sz w:val="20"/>
          <w:szCs w:val="20"/>
        </w:rPr>
      </w:pPr>
      <w:r w:rsidRPr="00D819AC">
        <w:rPr>
          <w:rFonts w:ascii="Verdana" w:hAnsi="Verdana"/>
          <w:bCs/>
          <w:sz w:val="20"/>
          <w:szCs w:val="20"/>
        </w:rPr>
        <w:t>Levelező munkarend: 20 GY</w:t>
      </w:r>
    </w:p>
    <w:p w14:paraId="2C785537" w14:textId="77777777" w:rsidR="0095405E" w:rsidRPr="00D819AC" w:rsidRDefault="0095405E" w:rsidP="00E204CB">
      <w:pPr>
        <w:numPr>
          <w:ilvl w:val="1"/>
          <w:numId w:val="383"/>
        </w:numPr>
        <w:tabs>
          <w:tab w:val="right" w:pos="900"/>
        </w:tabs>
        <w:spacing w:before="120"/>
        <w:ind w:left="1042"/>
        <w:jc w:val="both"/>
        <w:rPr>
          <w:rFonts w:ascii="Verdana" w:hAnsi="Verdana"/>
          <w:b/>
          <w:bCs/>
          <w:sz w:val="20"/>
          <w:szCs w:val="20"/>
        </w:rPr>
      </w:pPr>
      <w:r w:rsidRPr="00D819AC">
        <w:rPr>
          <w:rFonts w:ascii="Verdana" w:hAnsi="Verdana"/>
          <w:bCs/>
          <w:sz w:val="20"/>
          <w:szCs w:val="20"/>
        </w:rPr>
        <w:t xml:space="preserve">heti óraszám nappali munkarend: </w:t>
      </w:r>
    </w:p>
    <w:p w14:paraId="1F69DB73" w14:textId="77777777" w:rsidR="0095405E" w:rsidRPr="00D819AC" w:rsidRDefault="0095405E" w:rsidP="00E204CB">
      <w:pPr>
        <w:numPr>
          <w:ilvl w:val="1"/>
          <w:numId w:val="383"/>
        </w:numPr>
        <w:tabs>
          <w:tab w:val="right" w:pos="1418"/>
        </w:tabs>
        <w:spacing w:before="120"/>
        <w:ind w:left="1042"/>
        <w:jc w:val="both"/>
        <w:rPr>
          <w:rFonts w:ascii="Verdana" w:hAnsi="Verdana"/>
          <w:b/>
          <w:bCs/>
          <w:sz w:val="20"/>
          <w:szCs w:val="20"/>
        </w:rPr>
      </w:pPr>
      <w:r w:rsidRPr="00D819AC">
        <w:rPr>
          <w:rFonts w:ascii="Verdana" w:hAnsi="Verdana"/>
          <w:bCs/>
          <w:sz w:val="20"/>
          <w:szCs w:val="20"/>
        </w:rPr>
        <w:t>Az ismeret átadásában alkalmazandó további sajátos módok, jellemzők</w:t>
      </w:r>
    </w:p>
    <w:p w14:paraId="3B1494A8" w14:textId="77777777" w:rsidR="0095405E" w:rsidRPr="00D819AC" w:rsidRDefault="0095405E" w:rsidP="0095405E">
      <w:pPr>
        <w:tabs>
          <w:tab w:val="right" w:pos="1418"/>
        </w:tabs>
        <w:spacing w:before="120"/>
        <w:ind w:left="567"/>
        <w:jc w:val="both"/>
        <w:rPr>
          <w:rFonts w:ascii="Verdana" w:hAnsi="Verdana"/>
          <w:bCs/>
          <w:sz w:val="20"/>
          <w:szCs w:val="20"/>
        </w:rPr>
      </w:pPr>
      <w:r w:rsidRPr="00D819AC">
        <w:rPr>
          <w:rFonts w:ascii="Verdana" w:hAnsi="Verdana"/>
          <w:bCs/>
          <w:sz w:val="20"/>
          <w:szCs w:val="20"/>
        </w:rPr>
        <w:t>A tanul</w:t>
      </w:r>
      <w:r w:rsidRPr="00D819AC">
        <w:rPr>
          <w:rFonts w:ascii="Verdana" w:hAnsi="Verdana" w:hint="eastAsia"/>
          <w:bCs/>
          <w:sz w:val="20"/>
          <w:szCs w:val="20"/>
        </w:rPr>
        <w:t>ó</w:t>
      </w:r>
      <w:r w:rsidRPr="00D819AC">
        <w:rPr>
          <w:rFonts w:ascii="Verdana" w:hAnsi="Verdana"/>
          <w:bCs/>
          <w:sz w:val="20"/>
          <w:szCs w:val="20"/>
        </w:rPr>
        <w:t>-centrikus tanul</w:t>
      </w:r>
      <w:r w:rsidRPr="00D819AC">
        <w:rPr>
          <w:rFonts w:ascii="Verdana" w:hAnsi="Verdana" w:hint="eastAsia"/>
          <w:bCs/>
          <w:sz w:val="20"/>
          <w:szCs w:val="20"/>
        </w:rPr>
        <w:t>á</w:t>
      </w:r>
      <w:r w:rsidRPr="00D819AC">
        <w:rPr>
          <w:rFonts w:ascii="Verdana" w:hAnsi="Verdana"/>
          <w:bCs/>
          <w:sz w:val="20"/>
          <w:szCs w:val="20"/>
        </w:rPr>
        <w:t>si/tan</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á</w:t>
      </w:r>
      <w:r w:rsidRPr="00D819AC">
        <w:rPr>
          <w:rFonts w:ascii="Verdana" w:hAnsi="Verdana"/>
          <w:bCs/>
          <w:sz w:val="20"/>
          <w:szCs w:val="20"/>
        </w:rPr>
        <w:t xml:space="preserve">si folyamat az </w:t>
      </w:r>
      <w:r w:rsidRPr="00D819AC">
        <w:rPr>
          <w:rFonts w:ascii="Verdana" w:hAnsi="Verdana" w:hint="eastAsia"/>
          <w:bCs/>
          <w:sz w:val="20"/>
          <w:szCs w:val="20"/>
        </w:rPr>
        <w:t>á</w:t>
      </w:r>
      <w:r w:rsidRPr="00D819AC">
        <w:rPr>
          <w:rFonts w:ascii="Verdana" w:hAnsi="Verdana"/>
          <w:bCs/>
          <w:sz w:val="20"/>
          <w:szCs w:val="20"/>
        </w:rPr>
        <w:t>ltal</w:t>
      </w:r>
      <w:r w:rsidRPr="00D819AC">
        <w:rPr>
          <w:rFonts w:ascii="Verdana" w:hAnsi="Verdana" w:hint="eastAsia"/>
          <w:bCs/>
          <w:sz w:val="20"/>
          <w:szCs w:val="20"/>
        </w:rPr>
        <w:t>á</w:t>
      </w:r>
      <w:r w:rsidRPr="00D819AC">
        <w:rPr>
          <w:rFonts w:ascii="Verdana" w:hAnsi="Verdana"/>
          <w:bCs/>
          <w:sz w:val="20"/>
          <w:szCs w:val="20"/>
        </w:rPr>
        <w:t>nosan elfogadott didaktikai alapelvek (aktiviz</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s, differenci</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rthet</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g, fokozatoss</w:t>
      </w:r>
      <w:r w:rsidRPr="00D819AC">
        <w:rPr>
          <w:rFonts w:ascii="Verdana" w:hAnsi="Verdana" w:hint="eastAsia"/>
          <w:bCs/>
          <w:sz w:val="20"/>
          <w:szCs w:val="20"/>
        </w:rPr>
        <w:t>á</w:t>
      </w:r>
      <w:r w:rsidRPr="00D819AC">
        <w:rPr>
          <w:rFonts w:ascii="Verdana" w:hAnsi="Verdana"/>
          <w:bCs/>
          <w:sz w:val="20"/>
          <w:szCs w:val="20"/>
        </w:rPr>
        <w:t>g, meger</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 motiv</w:t>
      </w:r>
      <w:r w:rsidRPr="00D819AC">
        <w:rPr>
          <w:rFonts w:ascii="Verdana" w:hAnsi="Verdana" w:hint="eastAsia"/>
          <w:bCs/>
          <w:sz w:val="20"/>
          <w:szCs w:val="20"/>
        </w:rPr>
        <w:t>á</w:t>
      </w:r>
      <w:r w:rsidRPr="00D819AC">
        <w:rPr>
          <w:rFonts w:ascii="Verdana" w:hAnsi="Verdana"/>
          <w:bCs/>
          <w:sz w:val="20"/>
          <w:szCs w:val="20"/>
        </w:rPr>
        <w:t>l</w:t>
      </w:r>
      <w:r w:rsidRPr="00D819AC">
        <w:rPr>
          <w:rFonts w:ascii="Verdana" w:hAnsi="Verdana" w:hint="eastAsia"/>
          <w:bCs/>
          <w:sz w:val="20"/>
          <w:szCs w:val="20"/>
        </w:rPr>
        <w:t>á</w:t>
      </w:r>
      <w:r w:rsidRPr="00D819AC">
        <w:rPr>
          <w:rFonts w:ascii="Verdana" w:hAnsi="Verdana"/>
          <w:bCs/>
          <w:sz w:val="20"/>
          <w:szCs w:val="20"/>
        </w:rPr>
        <w:t>s, rendszeress</w:t>
      </w:r>
      <w:r w:rsidRPr="00D819AC">
        <w:rPr>
          <w:rFonts w:ascii="Verdana" w:hAnsi="Verdana" w:hint="eastAsia"/>
          <w:bCs/>
          <w:sz w:val="20"/>
          <w:szCs w:val="20"/>
        </w:rPr>
        <w:t>é</w:t>
      </w:r>
      <w:r w:rsidRPr="00D819AC">
        <w:rPr>
          <w:rFonts w:ascii="Verdana" w:hAnsi="Verdana"/>
          <w:bCs/>
          <w:sz w:val="20"/>
          <w:szCs w:val="20"/>
        </w:rPr>
        <w:t>g, szeml</w:t>
      </w:r>
      <w:r w:rsidRPr="00D819AC">
        <w:rPr>
          <w:rFonts w:ascii="Verdana" w:hAnsi="Verdana" w:hint="eastAsia"/>
          <w:bCs/>
          <w:sz w:val="20"/>
          <w:szCs w:val="20"/>
        </w:rPr>
        <w:t>é</w:t>
      </w:r>
      <w:r w:rsidRPr="00D819AC">
        <w:rPr>
          <w:rFonts w:ascii="Verdana" w:hAnsi="Verdana"/>
          <w:bCs/>
          <w:sz w:val="20"/>
          <w:szCs w:val="20"/>
        </w:rPr>
        <w:t>letess</w:t>
      </w:r>
      <w:r w:rsidRPr="00D819AC">
        <w:rPr>
          <w:rFonts w:ascii="Verdana" w:hAnsi="Verdana" w:hint="eastAsia"/>
          <w:bCs/>
          <w:sz w:val="20"/>
          <w:szCs w:val="20"/>
        </w:rPr>
        <w:t>é</w:t>
      </w:r>
      <w:r w:rsidRPr="00D819AC">
        <w:rPr>
          <w:rFonts w:ascii="Verdana" w:hAnsi="Verdana"/>
          <w:bCs/>
          <w:sz w:val="20"/>
          <w:szCs w:val="20"/>
        </w:rPr>
        <w:t>g, tart</w:t>
      </w:r>
      <w:r w:rsidRPr="00D819AC">
        <w:rPr>
          <w:rFonts w:ascii="Verdana" w:hAnsi="Verdana" w:hint="eastAsia"/>
          <w:bCs/>
          <w:sz w:val="20"/>
          <w:szCs w:val="20"/>
        </w:rPr>
        <w:t>ó</w:t>
      </w:r>
      <w:r w:rsidRPr="00D819AC">
        <w:rPr>
          <w:rFonts w:ascii="Verdana" w:hAnsi="Verdana"/>
          <w:bCs/>
          <w:sz w:val="20"/>
          <w:szCs w:val="20"/>
        </w:rPr>
        <w:t>ss</w:t>
      </w:r>
      <w:r w:rsidRPr="00D819AC">
        <w:rPr>
          <w:rFonts w:ascii="Verdana" w:hAnsi="Verdana" w:hint="eastAsia"/>
          <w:bCs/>
          <w:sz w:val="20"/>
          <w:szCs w:val="20"/>
        </w:rPr>
        <w:t>á</w:t>
      </w:r>
      <w:r w:rsidRPr="00D819AC">
        <w:rPr>
          <w:rFonts w:ascii="Verdana" w:hAnsi="Verdana"/>
          <w:bCs/>
          <w:sz w:val="20"/>
          <w:szCs w:val="20"/>
        </w:rPr>
        <w:t>g, tudom</w:t>
      </w:r>
      <w:r w:rsidRPr="00D819AC">
        <w:rPr>
          <w:rFonts w:ascii="Verdana" w:hAnsi="Verdana" w:hint="eastAsia"/>
          <w:bCs/>
          <w:sz w:val="20"/>
          <w:szCs w:val="20"/>
        </w:rPr>
        <w:t>á</w:t>
      </w:r>
      <w:r w:rsidRPr="00D819AC">
        <w:rPr>
          <w:rFonts w:ascii="Verdana" w:hAnsi="Verdana"/>
          <w:bCs/>
          <w:sz w:val="20"/>
          <w:szCs w:val="20"/>
        </w:rPr>
        <w:t>nyoss</w:t>
      </w:r>
      <w:r w:rsidRPr="00D819AC">
        <w:rPr>
          <w:rFonts w:ascii="Verdana" w:hAnsi="Verdana" w:hint="eastAsia"/>
          <w:bCs/>
          <w:sz w:val="20"/>
          <w:szCs w:val="20"/>
        </w:rPr>
        <w:t>á</w:t>
      </w:r>
      <w:r w:rsidRPr="00D819AC">
        <w:rPr>
          <w:rFonts w:ascii="Verdana" w:hAnsi="Verdana"/>
          <w:bCs/>
          <w:sz w:val="20"/>
          <w:szCs w:val="20"/>
        </w:rPr>
        <w:t>g, visszacsatol</w:t>
      </w:r>
      <w:r w:rsidRPr="00D819AC">
        <w:rPr>
          <w:rFonts w:ascii="Verdana" w:hAnsi="Verdana" w:hint="eastAsia"/>
          <w:bCs/>
          <w:sz w:val="20"/>
          <w:szCs w:val="20"/>
        </w:rPr>
        <w:t>á</w:t>
      </w:r>
      <w:r w:rsidRPr="00D819AC">
        <w:rPr>
          <w:rFonts w:ascii="Verdana" w:hAnsi="Verdana"/>
          <w:bCs/>
          <w:sz w:val="20"/>
          <w:szCs w:val="20"/>
        </w:rPr>
        <w:t>s) betart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val, v</w:t>
      </w:r>
      <w:r w:rsidRPr="00D819AC">
        <w:rPr>
          <w:rFonts w:ascii="Verdana" w:hAnsi="Verdana" w:hint="eastAsia"/>
          <w:bCs/>
          <w:sz w:val="20"/>
          <w:szCs w:val="20"/>
        </w:rPr>
        <w:t>á</w:t>
      </w:r>
      <w:r w:rsidRPr="00D819AC">
        <w:rPr>
          <w:rFonts w:ascii="Verdana" w:hAnsi="Verdana"/>
          <w:bCs/>
          <w:sz w:val="20"/>
          <w:szCs w:val="20"/>
        </w:rPr>
        <w:t>ltozatos m</w:t>
      </w:r>
      <w:r w:rsidRPr="00D819AC">
        <w:rPr>
          <w:rFonts w:ascii="Verdana" w:hAnsi="Verdana" w:hint="eastAsia"/>
          <w:bCs/>
          <w:sz w:val="20"/>
          <w:szCs w:val="20"/>
        </w:rPr>
        <w:t>ó</w:t>
      </w:r>
      <w:r w:rsidRPr="00D819AC">
        <w:rPr>
          <w:rFonts w:ascii="Verdana" w:hAnsi="Verdana"/>
          <w:bCs/>
          <w:sz w:val="20"/>
          <w:szCs w:val="20"/>
        </w:rPr>
        <w:t>dszerekkel (tan</w:t>
      </w:r>
      <w:r w:rsidRPr="00D819AC">
        <w:rPr>
          <w:rFonts w:ascii="Verdana" w:hAnsi="Verdana" w:hint="eastAsia"/>
          <w:bCs/>
          <w:sz w:val="20"/>
          <w:szCs w:val="20"/>
        </w:rPr>
        <w:t>á</w:t>
      </w:r>
      <w:r w:rsidRPr="00D819AC">
        <w:rPr>
          <w:rFonts w:ascii="Verdana" w:hAnsi="Verdana"/>
          <w:bCs/>
          <w:sz w:val="20"/>
          <w:szCs w:val="20"/>
        </w:rPr>
        <w:t>ri el</w:t>
      </w:r>
      <w:r w:rsidRPr="00D819AC">
        <w:rPr>
          <w:rFonts w:ascii="Verdana" w:hAnsi="Verdana" w:hint="eastAsia"/>
          <w:bCs/>
          <w:sz w:val="20"/>
          <w:szCs w:val="20"/>
        </w:rPr>
        <w:t>ő</w:t>
      </w:r>
      <w:r w:rsidRPr="00D819AC">
        <w:rPr>
          <w:rFonts w:ascii="Verdana" w:hAnsi="Verdana"/>
          <w:bCs/>
          <w:sz w:val="20"/>
          <w:szCs w:val="20"/>
        </w:rPr>
        <w:t>ad</w:t>
      </w:r>
      <w:r w:rsidRPr="00D819AC">
        <w:rPr>
          <w:rFonts w:ascii="Verdana" w:hAnsi="Verdana" w:hint="eastAsia"/>
          <w:bCs/>
          <w:sz w:val="20"/>
          <w:szCs w:val="20"/>
        </w:rPr>
        <w:t>á</w:t>
      </w:r>
      <w:r w:rsidRPr="00D819AC">
        <w:rPr>
          <w:rFonts w:ascii="Verdana" w:hAnsi="Verdana"/>
          <w:bCs/>
          <w:sz w:val="20"/>
          <w:szCs w:val="20"/>
        </w:rPr>
        <w:t>s, megbesz</w:t>
      </w:r>
      <w:r w:rsidRPr="00D819AC">
        <w:rPr>
          <w:rFonts w:ascii="Verdana" w:hAnsi="Verdana" w:hint="eastAsia"/>
          <w:bCs/>
          <w:sz w:val="20"/>
          <w:szCs w:val="20"/>
        </w:rPr>
        <w:t>é</w:t>
      </w:r>
      <w:r w:rsidRPr="00D819AC">
        <w:rPr>
          <w:rFonts w:ascii="Verdana" w:hAnsi="Verdana"/>
          <w:bCs/>
          <w:sz w:val="20"/>
          <w:szCs w:val="20"/>
        </w:rPr>
        <w:t>l</w:t>
      </w:r>
      <w:r w:rsidRPr="00D819AC">
        <w:rPr>
          <w:rFonts w:ascii="Verdana" w:hAnsi="Verdana" w:hint="eastAsia"/>
          <w:bCs/>
          <w:sz w:val="20"/>
          <w:szCs w:val="20"/>
        </w:rPr>
        <w:t>é</w:t>
      </w:r>
      <w:r w:rsidRPr="00D819AC">
        <w:rPr>
          <w:rFonts w:ascii="Verdana" w:hAnsi="Verdana"/>
          <w:bCs/>
          <w:sz w:val="20"/>
          <w:szCs w:val="20"/>
        </w:rPr>
        <w:t>s, vita, szeml</w:t>
      </w:r>
      <w:r w:rsidRPr="00D819AC">
        <w:rPr>
          <w:rFonts w:ascii="Verdana" w:hAnsi="Verdana" w:hint="eastAsia"/>
          <w:bCs/>
          <w:sz w:val="20"/>
          <w:szCs w:val="20"/>
        </w:rPr>
        <w:t>é</w:t>
      </w:r>
      <w:r w:rsidRPr="00D819AC">
        <w:rPr>
          <w:rFonts w:ascii="Verdana" w:hAnsi="Verdana"/>
          <w:bCs/>
          <w:sz w:val="20"/>
          <w:szCs w:val="20"/>
        </w:rPr>
        <w:t>ltet</w:t>
      </w:r>
      <w:r w:rsidRPr="00D819AC">
        <w:rPr>
          <w:rFonts w:ascii="Verdana" w:hAnsi="Verdana" w:hint="eastAsia"/>
          <w:bCs/>
          <w:sz w:val="20"/>
          <w:szCs w:val="20"/>
        </w:rPr>
        <w:t>é</w:t>
      </w:r>
      <w:r w:rsidRPr="00D819AC">
        <w:rPr>
          <w:rFonts w:ascii="Verdana" w:hAnsi="Verdana"/>
          <w:bCs/>
          <w:sz w:val="20"/>
          <w:szCs w:val="20"/>
        </w:rPr>
        <w:t>s, j</w:t>
      </w:r>
      <w:r w:rsidRPr="00D819AC">
        <w:rPr>
          <w:rFonts w:ascii="Verdana" w:hAnsi="Verdana" w:hint="eastAsia"/>
          <w:bCs/>
          <w:sz w:val="20"/>
          <w:szCs w:val="20"/>
        </w:rPr>
        <w:t>á</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k, h</w:t>
      </w:r>
      <w:r w:rsidRPr="00D819AC">
        <w:rPr>
          <w:rFonts w:ascii="Verdana" w:hAnsi="Verdana" w:hint="eastAsia"/>
          <w:bCs/>
          <w:sz w:val="20"/>
          <w:szCs w:val="20"/>
        </w:rPr>
        <w:t>á</w:t>
      </w:r>
      <w:r w:rsidRPr="00D819AC">
        <w:rPr>
          <w:rFonts w:ascii="Verdana" w:hAnsi="Verdana"/>
          <w:bCs/>
          <w:sz w:val="20"/>
          <w:szCs w:val="20"/>
        </w:rPr>
        <w:t>zi feladat ellen</w:t>
      </w:r>
      <w:r w:rsidRPr="00D819AC">
        <w:rPr>
          <w:rFonts w:ascii="Verdana" w:hAnsi="Verdana" w:hint="eastAsia"/>
          <w:bCs/>
          <w:sz w:val="20"/>
          <w:szCs w:val="20"/>
        </w:rPr>
        <w:t>ő</w:t>
      </w:r>
      <w:r w:rsidRPr="00D819AC">
        <w:rPr>
          <w:rFonts w:ascii="Verdana" w:hAnsi="Verdana"/>
          <w:bCs/>
          <w:sz w:val="20"/>
          <w:szCs w:val="20"/>
        </w:rPr>
        <w:t>rz</w:t>
      </w:r>
      <w:r w:rsidRPr="00D819AC">
        <w:rPr>
          <w:rFonts w:ascii="Verdana" w:hAnsi="Verdana" w:hint="eastAsia"/>
          <w:bCs/>
          <w:sz w:val="20"/>
          <w:szCs w:val="20"/>
        </w:rPr>
        <w:t>é</w:t>
      </w:r>
      <w:r w:rsidRPr="00D819AC">
        <w:rPr>
          <w:rFonts w:ascii="Verdana" w:hAnsi="Verdana"/>
          <w:bCs/>
          <w:sz w:val="20"/>
          <w:szCs w:val="20"/>
        </w:rPr>
        <w:t>se, sz</w:t>
      </w:r>
      <w:r w:rsidRPr="00D819AC">
        <w:rPr>
          <w:rFonts w:ascii="Verdana" w:hAnsi="Verdana" w:hint="eastAsia"/>
          <w:bCs/>
          <w:sz w:val="20"/>
          <w:szCs w:val="20"/>
        </w:rPr>
        <w:t>ó</w:t>
      </w:r>
      <w:r w:rsidRPr="00D819AC">
        <w:rPr>
          <w:rFonts w:ascii="Verdana" w:hAnsi="Verdana"/>
          <w:bCs/>
          <w:sz w:val="20"/>
          <w:szCs w:val="20"/>
        </w:rPr>
        <w:t>beli/</w:t>
      </w:r>
      <w:r w:rsidRPr="00D819AC">
        <w:rPr>
          <w:rFonts w:ascii="Verdana" w:hAnsi="Verdana" w:hint="eastAsia"/>
          <w:bCs/>
          <w:sz w:val="20"/>
          <w:szCs w:val="20"/>
        </w:rPr>
        <w:t>í</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sbeli feleletek, kooperat</w:t>
      </w:r>
      <w:r w:rsidRPr="00D819AC">
        <w:rPr>
          <w:rFonts w:ascii="Verdana" w:hAnsi="Verdana" w:hint="eastAsia"/>
          <w:bCs/>
          <w:sz w:val="20"/>
          <w:szCs w:val="20"/>
        </w:rPr>
        <w:t>í</w:t>
      </w:r>
      <w:r w:rsidRPr="00D819AC">
        <w:rPr>
          <w:rFonts w:ascii="Verdana" w:hAnsi="Verdana"/>
          <w:bCs/>
          <w:sz w:val="20"/>
          <w:szCs w:val="20"/>
        </w:rPr>
        <w:t>v tanul</w:t>
      </w:r>
      <w:r w:rsidRPr="00D819AC">
        <w:rPr>
          <w:rFonts w:ascii="Verdana" w:hAnsi="Verdana" w:hint="eastAsia"/>
          <w:bCs/>
          <w:sz w:val="20"/>
          <w:szCs w:val="20"/>
        </w:rPr>
        <w:t>á</w:t>
      </w:r>
      <w:r w:rsidRPr="00D819AC">
        <w:rPr>
          <w:rFonts w:ascii="Verdana" w:hAnsi="Verdana"/>
          <w:bCs/>
          <w:sz w:val="20"/>
          <w:szCs w:val="20"/>
        </w:rPr>
        <w:t>s, megfigyel</w:t>
      </w:r>
      <w:r w:rsidRPr="00D819AC">
        <w:rPr>
          <w:rFonts w:ascii="Verdana" w:hAnsi="Verdana" w:hint="eastAsia"/>
          <w:bCs/>
          <w:sz w:val="20"/>
          <w:szCs w:val="20"/>
        </w:rPr>
        <w:t>é</w:t>
      </w:r>
      <w:r w:rsidRPr="00D819AC">
        <w:rPr>
          <w:rFonts w:ascii="Verdana" w:hAnsi="Verdana"/>
          <w:bCs/>
          <w:sz w:val="20"/>
          <w:szCs w:val="20"/>
        </w:rPr>
        <w:t>s, rendszerez</w:t>
      </w:r>
      <w:r w:rsidRPr="00D819AC">
        <w:rPr>
          <w:rFonts w:ascii="Verdana" w:hAnsi="Verdana" w:hint="eastAsia"/>
          <w:bCs/>
          <w:sz w:val="20"/>
          <w:szCs w:val="20"/>
        </w:rPr>
        <w:t>é</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munkaform</w:t>
      </w:r>
      <w:r w:rsidRPr="00D819AC">
        <w:rPr>
          <w:rFonts w:ascii="Verdana" w:hAnsi="Verdana" w:hint="eastAsia"/>
          <w:bCs/>
          <w:sz w:val="20"/>
          <w:szCs w:val="20"/>
        </w:rPr>
        <w:t>á</w:t>
      </w:r>
      <w:r w:rsidRPr="00D819AC">
        <w:rPr>
          <w:rFonts w:ascii="Verdana" w:hAnsi="Verdana"/>
          <w:bCs/>
          <w:sz w:val="20"/>
          <w:szCs w:val="20"/>
        </w:rPr>
        <w:t>kkal (front</w:t>
      </w:r>
      <w:r w:rsidRPr="00D819AC">
        <w:rPr>
          <w:rFonts w:ascii="Verdana" w:hAnsi="Verdana" w:hint="eastAsia"/>
          <w:bCs/>
          <w:sz w:val="20"/>
          <w:szCs w:val="20"/>
        </w:rPr>
        <w:t>á</w:t>
      </w:r>
      <w:r w:rsidRPr="00D819AC">
        <w:rPr>
          <w:rFonts w:ascii="Verdana" w:hAnsi="Verdana"/>
          <w:bCs/>
          <w:sz w:val="20"/>
          <w:szCs w:val="20"/>
        </w:rPr>
        <w:t>lis, egy</w:t>
      </w:r>
      <w:r w:rsidRPr="00D819AC">
        <w:rPr>
          <w:rFonts w:ascii="Verdana" w:hAnsi="Verdana" w:hint="eastAsia"/>
          <w:bCs/>
          <w:sz w:val="20"/>
          <w:szCs w:val="20"/>
        </w:rPr>
        <w:t>é</w:t>
      </w:r>
      <w:r w:rsidRPr="00D819AC">
        <w:rPr>
          <w:rFonts w:ascii="Verdana" w:hAnsi="Verdana"/>
          <w:bCs/>
          <w:sz w:val="20"/>
          <w:szCs w:val="20"/>
        </w:rPr>
        <w:t>ni, p</w:t>
      </w:r>
      <w:r w:rsidRPr="00D819AC">
        <w:rPr>
          <w:rFonts w:ascii="Verdana" w:hAnsi="Verdana" w:hint="eastAsia"/>
          <w:bCs/>
          <w:sz w:val="20"/>
          <w:szCs w:val="20"/>
        </w:rPr>
        <w:t>á</w:t>
      </w:r>
      <w:r w:rsidRPr="00D819AC">
        <w:rPr>
          <w:rFonts w:ascii="Verdana" w:hAnsi="Verdana"/>
          <w:bCs/>
          <w:sz w:val="20"/>
          <w:szCs w:val="20"/>
        </w:rPr>
        <w:t xml:space="preserve">r- </w:t>
      </w:r>
      <w:r w:rsidRPr="00D819AC">
        <w:rPr>
          <w:rFonts w:ascii="Verdana" w:hAnsi="Verdana" w:hint="eastAsia"/>
          <w:bCs/>
          <w:sz w:val="20"/>
          <w:szCs w:val="20"/>
        </w:rPr>
        <w:t>é</w:t>
      </w:r>
      <w:r w:rsidRPr="00D819AC">
        <w:rPr>
          <w:rFonts w:ascii="Verdana" w:hAnsi="Verdana"/>
          <w:bCs/>
          <w:sz w:val="20"/>
          <w:szCs w:val="20"/>
        </w:rPr>
        <w:t>s csoport-) folyik. Alapvet</w:t>
      </w:r>
      <w:r w:rsidRPr="00D819AC">
        <w:rPr>
          <w:rFonts w:ascii="Verdana" w:hAnsi="Verdana" w:hint="eastAsia"/>
          <w:bCs/>
          <w:sz w:val="20"/>
          <w:szCs w:val="20"/>
        </w:rPr>
        <w:t>ő</w:t>
      </w:r>
      <w:r w:rsidRPr="00D819AC">
        <w:rPr>
          <w:rFonts w:ascii="Verdana" w:hAnsi="Verdana"/>
          <w:bCs/>
          <w:sz w:val="20"/>
          <w:szCs w:val="20"/>
        </w:rPr>
        <w:t>en fontos a hallgat</w:t>
      </w:r>
      <w:r w:rsidRPr="00D819AC">
        <w:rPr>
          <w:rFonts w:ascii="Verdana" w:hAnsi="Verdana" w:hint="eastAsia"/>
          <w:bCs/>
          <w:sz w:val="20"/>
          <w:szCs w:val="20"/>
        </w:rPr>
        <w:t>ó</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rdekl</w:t>
      </w:r>
      <w:r w:rsidRPr="00D819AC">
        <w:rPr>
          <w:rFonts w:ascii="Verdana" w:hAnsi="Verdana" w:hint="eastAsia"/>
          <w:bCs/>
          <w:sz w:val="20"/>
          <w:szCs w:val="20"/>
        </w:rPr>
        <w:t>ő</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nek felkelt</w:t>
      </w:r>
      <w:r w:rsidRPr="00D819AC">
        <w:rPr>
          <w:rFonts w:ascii="Verdana" w:hAnsi="Verdana" w:hint="eastAsia"/>
          <w:bCs/>
          <w:sz w:val="20"/>
          <w:szCs w:val="20"/>
        </w:rPr>
        <w:t>é</w:t>
      </w:r>
      <w:r w:rsidRPr="00D819AC">
        <w:rPr>
          <w:rFonts w:ascii="Verdana" w:hAnsi="Verdana"/>
          <w:bCs/>
          <w:sz w:val="20"/>
          <w:szCs w:val="20"/>
        </w:rPr>
        <w:t xml:space="preserve">se </w:t>
      </w:r>
      <w:r w:rsidRPr="00D819AC">
        <w:rPr>
          <w:rFonts w:ascii="Verdana" w:hAnsi="Verdana" w:hint="eastAsia"/>
          <w:bCs/>
          <w:sz w:val="20"/>
          <w:szCs w:val="20"/>
        </w:rPr>
        <w:t>é</w:t>
      </w:r>
      <w:r w:rsidRPr="00D819AC">
        <w:rPr>
          <w:rFonts w:ascii="Verdana" w:hAnsi="Verdana"/>
          <w:bCs/>
          <w:sz w:val="20"/>
          <w:szCs w:val="20"/>
        </w:rPr>
        <w:t>s akt</w:t>
      </w:r>
      <w:r w:rsidRPr="00D819AC">
        <w:rPr>
          <w:rFonts w:ascii="Verdana" w:hAnsi="Verdana" w:hint="eastAsia"/>
          <w:bCs/>
          <w:sz w:val="20"/>
          <w:szCs w:val="20"/>
        </w:rPr>
        <w:t>í</w:t>
      </w:r>
      <w:r w:rsidRPr="00D819AC">
        <w:rPr>
          <w:rFonts w:ascii="Verdana" w:hAnsi="Verdana"/>
          <w:bCs/>
          <w:sz w:val="20"/>
          <w:szCs w:val="20"/>
        </w:rPr>
        <w:t>v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w:t>
      </w:r>
      <w:r w:rsidRPr="00D819AC">
        <w:rPr>
          <w:rFonts w:ascii="Verdana" w:hAnsi="Verdana" w:hint="eastAsia"/>
          <w:bCs/>
          <w:sz w:val="20"/>
          <w:szCs w:val="20"/>
        </w:rPr>
        <w:t>ü</w:t>
      </w:r>
      <w:r w:rsidRPr="00D819AC">
        <w:rPr>
          <w:rFonts w:ascii="Verdana" w:hAnsi="Verdana"/>
          <w:bCs/>
          <w:sz w:val="20"/>
          <w:szCs w:val="20"/>
        </w:rPr>
        <w:t>k a tanul</w:t>
      </w:r>
      <w:r w:rsidRPr="00D819AC">
        <w:rPr>
          <w:rFonts w:ascii="Verdana" w:hAnsi="Verdana" w:hint="eastAsia"/>
          <w:bCs/>
          <w:sz w:val="20"/>
          <w:szCs w:val="20"/>
        </w:rPr>
        <w:t>á</w:t>
      </w:r>
      <w:r w:rsidRPr="00D819AC">
        <w:rPr>
          <w:rFonts w:ascii="Verdana" w:hAnsi="Verdana"/>
          <w:bCs/>
          <w:sz w:val="20"/>
          <w:szCs w:val="20"/>
        </w:rPr>
        <w:t>sban, amelynek sor</w:t>
      </w:r>
      <w:r w:rsidRPr="00D819AC">
        <w:rPr>
          <w:rFonts w:ascii="Verdana" w:hAnsi="Verdana" w:hint="eastAsia"/>
          <w:bCs/>
          <w:sz w:val="20"/>
          <w:szCs w:val="20"/>
        </w:rPr>
        <w:t>á</w:t>
      </w:r>
      <w:r w:rsidRPr="00D819AC">
        <w:rPr>
          <w:rFonts w:ascii="Verdana" w:hAnsi="Verdana"/>
          <w:bCs/>
          <w:sz w:val="20"/>
          <w:szCs w:val="20"/>
        </w:rPr>
        <w:t xml:space="preserve">n </w:t>
      </w:r>
      <w:r w:rsidRPr="00D819AC">
        <w:rPr>
          <w:rFonts w:ascii="Verdana" w:hAnsi="Verdana" w:hint="eastAsia"/>
          <w:bCs/>
          <w:sz w:val="20"/>
          <w:szCs w:val="20"/>
        </w:rPr>
        <w:t>–</w:t>
      </w:r>
      <w:r w:rsidRPr="00D819AC">
        <w:rPr>
          <w:rFonts w:ascii="Verdana" w:hAnsi="Verdana"/>
          <w:bCs/>
          <w:sz w:val="20"/>
          <w:szCs w:val="20"/>
        </w:rPr>
        <w:t xml:space="preserve"> a konstruktivista pedag</w:t>
      </w:r>
      <w:r w:rsidRPr="00D819AC">
        <w:rPr>
          <w:rFonts w:ascii="Verdana" w:hAnsi="Verdana" w:hint="eastAsia"/>
          <w:bCs/>
          <w:sz w:val="20"/>
          <w:szCs w:val="20"/>
        </w:rPr>
        <w:t>ó</w:t>
      </w:r>
      <w:r w:rsidRPr="00D819AC">
        <w:rPr>
          <w:rFonts w:ascii="Verdana" w:hAnsi="Verdana"/>
          <w:bCs/>
          <w:sz w:val="20"/>
          <w:szCs w:val="20"/>
        </w:rPr>
        <w:t>gia szellem</w:t>
      </w:r>
      <w:r w:rsidRPr="00D819AC">
        <w:rPr>
          <w:rFonts w:ascii="Verdana" w:hAnsi="Verdana" w:hint="eastAsia"/>
          <w:bCs/>
          <w:sz w:val="20"/>
          <w:szCs w:val="20"/>
        </w:rPr>
        <w:t>é</w:t>
      </w:r>
      <w:r w:rsidRPr="00D819AC">
        <w:rPr>
          <w:rFonts w:ascii="Verdana" w:hAnsi="Verdana"/>
          <w:bCs/>
          <w:sz w:val="20"/>
          <w:szCs w:val="20"/>
        </w:rPr>
        <w:t xml:space="preserve">ben </w:t>
      </w:r>
      <w:r w:rsidRPr="00D819AC">
        <w:rPr>
          <w:rFonts w:ascii="Verdana" w:hAnsi="Verdana" w:hint="eastAsia"/>
          <w:bCs/>
          <w:sz w:val="20"/>
          <w:szCs w:val="20"/>
        </w:rPr>
        <w:t>–</w:t>
      </w:r>
      <w:r w:rsidRPr="00D819AC">
        <w:rPr>
          <w:rFonts w:ascii="Verdana" w:hAnsi="Verdana"/>
          <w:bCs/>
          <w:sz w:val="20"/>
          <w:szCs w:val="20"/>
        </w:rPr>
        <w:t xml:space="preserve"> lehet</w:t>
      </w:r>
      <w:r w:rsidRPr="00D819AC">
        <w:rPr>
          <w:rFonts w:ascii="Verdana" w:hAnsi="Verdana" w:hint="eastAsia"/>
          <w:bCs/>
          <w:sz w:val="20"/>
          <w:szCs w:val="20"/>
        </w:rPr>
        <w:t>ő</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 xml:space="preserve">g szerint </w:t>
      </w:r>
      <w:r w:rsidRPr="00D819AC">
        <w:rPr>
          <w:rFonts w:ascii="Verdana" w:hAnsi="Verdana" w:hint="eastAsia"/>
          <w:bCs/>
          <w:sz w:val="20"/>
          <w:szCs w:val="20"/>
        </w:rPr>
        <w:t>ő</w:t>
      </w:r>
      <w:r w:rsidRPr="00D819AC">
        <w:rPr>
          <w:rFonts w:ascii="Verdana" w:hAnsi="Verdana"/>
          <w:bCs/>
          <w:sz w:val="20"/>
          <w:szCs w:val="20"/>
        </w:rPr>
        <w:t xml:space="preserve">k is tartalmakat </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í</w:t>
      </w:r>
      <w:r w:rsidRPr="00D819AC">
        <w:rPr>
          <w:rFonts w:ascii="Verdana" w:hAnsi="Verdana"/>
          <w:bCs/>
          <w:sz w:val="20"/>
          <w:szCs w:val="20"/>
        </w:rPr>
        <w:t>tanak el</w:t>
      </w:r>
      <w:r w:rsidRPr="00D819AC">
        <w:rPr>
          <w:rFonts w:ascii="Verdana" w:hAnsi="Verdana" w:hint="eastAsia"/>
          <w:bCs/>
          <w:sz w:val="20"/>
          <w:szCs w:val="20"/>
        </w:rPr>
        <w:t>ő</w:t>
      </w:r>
      <w:r w:rsidRPr="00D819AC">
        <w:rPr>
          <w:rFonts w:ascii="Verdana" w:hAnsi="Verdana"/>
          <w:bCs/>
          <w:sz w:val="20"/>
          <w:szCs w:val="20"/>
        </w:rPr>
        <w:t>, valamint a fejlesztett kompetenci</w:t>
      </w:r>
      <w:r w:rsidRPr="00D819AC">
        <w:rPr>
          <w:rFonts w:ascii="Verdana" w:hAnsi="Verdana" w:hint="eastAsia"/>
          <w:bCs/>
          <w:sz w:val="20"/>
          <w:szCs w:val="20"/>
        </w:rPr>
        <w:t>á</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kel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ben is r</w:t>
      </w:r>
      <w:r w:rsidRPr="00D819AC">
        <w:rPr>
          <w:rFonts w:ascii="Verdana" w:hAnsi="Verdana" w:hint="eastAsia"/>
          <w:bCs/>
          <w:sz w:val="20"/>
          <w:szCs w:val="20"/>
        </w:rPr>
        <w:t>é</w:t>
      </w:r>
      <w:r w:rsidRPr="00D819AC">
        <w:rPr>
          <w:rFonts w:ascii="Verdana" w:hAnsi="Verdana"/>
          <w:bCs/>
          <w:sz w:val="20"/>
          <w:szCs w:val="20"/>
        </w:rPr>
        <w:t>szt vesznek. Az oktat</w:t>
      </w:r>
      <w:r w:rsidRPr="00D819AC">
        <w:rPr>
          <w:rFonts w:ascii="Verdana" w:hAnsi="Verdana" w:hint="eastAsia"/>
          <w:bCs/>
          <w:sz w:val="20"/>
          <w:szCs w:val="20"/>
        </w:rPr>
        <w:t>á</w:t>
      </w:r>
      <w:r w:rsidRPr="00D819AC">
        <w:rPr>
          <w:rFonts w:ascii="Verdana" w:hAnsi="Verdana"/>
          <w:bCs/>
          <w:sz w:val="20"/>
          <w:szCs w:val="20"/>
        </w:rPr>
        <w:t>s interakt</w:t>
      </w:r>
      <w:r w:rsidRPr="00D819AC">
        <w:rPr>
          <w:rFonts w:ascii="Verdana" w:hAnsi="Verdana" w:hint="eastAsia"/>
          <w:bCs/>
          <w:sz w:val="20"/>
          <w:szCs w:val="20"/>
        </w:rPr>
        <w:t>í</w:t>
      </w:r>
      <w:r w:rsidRPr="00D819AC">
        <w:rPr>
          <w:rFonts w:ascii="Verdana" w:hAnsi="Verdana"/>
          <w:bCs/>
          <w:sz w:val="20"/>
          <w:szCs w:val="20"/>
        </w:rPr>
        <w:t>v m</w:t>
      </w:r>
      <w:r w:rsidRPr="00D819AC">
        <w:rPr>
          <w:rFonts w:ascii="Verdana" w:hAnsi="Verdana" w:hint="eastAsia"/>
          <w:bCs/>
          <w:sz w:val="20"/>
          <w:szCs w:val="20"/>
        </w:rPr>
        <w:t>ó</w:t>
      </w:r>
      <w:r w:rsidRPr="00D819AC">
        <w:rPr>
          <w:rFonts w:ascii="Verdana" w:hAnsi="Verdana"/>
          <w:bCs/>
          <w:sz w:val="20"/>
          <w:szCs w:val="20"/>
        </w:rPr>
        <w:t>don val</w:t>
      </w:r>
      <w:r w:rsidRPr="00D819AC">
        <w:rPr>
          <w:rFonts w:ascii="Verdana" w:hAnsi="Verdana" w:hint="eastAsia"/>
          <w:bCs/>
          <w:sz w:val="20"/>
          <w:szCs w:val="20"/>
        </w:rPr>
        <w:t>ó</w:t>
      </w:r>
      <w:r w:rsidRPr="00D819AC">
        <w:rPr>
          <w:rFonts w:ascii="Verdana" w:hAnsi="Verdana"/>
          <w:bCs/>
          <w:sz w:val="20"/>
          <w:szCs w:val="20"/>
        </w:rPr>
        <w:t xml:space="preserve">sul meg. Az </w:t>
      </w:r>
      <w:r w:rsidRPr="00D819AC">
        <w:rPr>
          <w:rFonts w:ascii="Verdana" w:hAnsi="Verdana" w:hint="eastAsia"/>
          <w:bCs/>
          <w:sz w:val="20"/>
          <w:szCs w:val="20"/>
        </w:rPr>
        <w:t>ó</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kon a hallgat</w:t>
      </w:r>
      <w:r w:rsidRPr="00D819AC">
        <w:rPr>
          <w:rFonts w:ascii="Verdana" w:hAnsi="Verdana" w:hint="eastAsia"/>
          <w:bCs/>
          <w:sz w:val="20"/>
          <w:szCs w:val="20"/>
        </w:rPr>
        <w:t>ó</w:t>
      </w:r>
      <w:r w:rsidRPr="00D819AC">
        <w:rPr>
          <w:rFonts w:ascii="Verdana" w:hAnsi="Verdana"/>
          <w:bCs/>
          <w:sz w:val="20"/>
          <w:szCs w:val="20"/>
        </w:rPr>
        <w:t>k recept</w:t>
      </w:r>
      <w:r w:rsidRPr="00D819AC">
        <w:rPr>
          <w:rFonts w:ascii="Verdana" w:hAnsi="Verdana" w:hint="eastAsia"/>
          <w:bCs/>
          <w:sz w:val="20"/>
          <w:szCs w:val="20"/>
        </w:rPr>
        <w:t>í</w:t>
      </w:r>
      <w:r w:rsidRPr="00D819AC">
        <w:rPr>
          <w:rFonts w:ascii="Verdana" w:hAnsi="Verdana"/>
          <w:bCs/>
          <w:sz w:val="20"/>
          <w:szCs w:val="20"/>
        </w:rPr>
        <w:t xml:space="preserve">v (hallott </w:t>
      </w:r>
      <w:r w:rsidRPr="00D819AC">
        <w:rPr>
          <w:rFonts w:ascii="Verdana" w:hAnsi="Verdana" w:hint="eastAsia"/>
          <w:bCs/>
          <w:sz w:val="20"/>
          <w:szCs w:val="20"/>
        </w:rPr>
        <w:t>é</w:t>
      </w:r>
      <w:r w:rsidRPr="00D819AC">
        <w:rPr>
          <w:rFonts w:ascii="Verdana" w:hAnsi="Verdana"/>
          <w:bCs/>
          <w:sz w:val="20"/>
          <w:szCs w:val="20"/>
        </w:rPr>
        <w:t>s olvasott sz</w:t>
      </w:r>
      <w:r w:rsidRPr="00D819AC">
        <w:rPr>
          <w:rFonts w:ascii="Verdana" w:hAnsi="Verdana" w:hint="eastAsia"/>
          <w:bCs/>
          <w:sz w:val="20"/>
          <w:szCs w:val="20"/>
        </w:rPr>
        <w:t>ö</w:t>
      </w:r>
      <w:r w:rsidRPr="00D819AC">
        <w:rPr>
          <w:rFonts w:ascii="Verdana" w:hAnsi="Verdana"/>
          <w:bCs/>
          <w:sz w:val="20"/>
          <w:szCs w:val="20"/>
        </w:rPr>
        <w:t>veg</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 xml:space="preserve">si) </w:t>
      </w:r>
      <w:r w:rsidRPr="00D819AC">
        <w:rPr>
          <w:rFonts w:ascii="Verdana" w:hAnsi="Verdana" w:hint="eastAsia"/>
          <w:bCs/>
          <w:sz w:val="20"/>
          <w:szCs w:val="20"/>
        </w:rPr>
        <w:t>é</w:t>
      </w:r>
      <w:r w:rsidRPr="00D819AC">
        <w:rPr>
          <w:rFonts w:ascii="Verdana" w:hAnsi="Verdana"/>
          <w:bCs/>
          <w:sz w:val="20"/>
          <w:szCs w:val="20"/>
        </w:rPr>
        <w:t>s produkt</w:t>
      </w:r>
      <w:r w:rsidRPr="00D819AC">
        <w:rPr>
          <w:rFonts w:ascii="Verdana" w:hAnsi="Verdana" w:hint="eastAsia"/>
          <w:bCs/>
          <w:sz w:val="20"/>
          <w:szCs w:val="20"/>
        </w:rPr>
        <w:t>í</w:t>
      </w:r>
      <w:r w:rsidRPr="00D819AC">
        <w:rPr>
          <w:rFonts w:ascii="Verdana" w:hAnsi="Verdana"/>
          <w:bCs/>
          <w:sz w:val="20"/>
          <w:szCs w:val="20"/>
        </w:rPr>
        <w:t>v (besz</w:t>
      </w:r>
      <w:r w:rsidRPr="00D819AC">
        <w:rPr>
          <w:rFonts w:ascii="Verdana" w:hAnsi="Verdana" w:hint="eastAsia"/>
          <w:bCs/>
          <w:sz w:val="20"/>
          <w:szCs w:val="20"/>
        </w:rPr>
        <w:t>é</w:t>
      </w:r>
      <w:r w:rsidRPr="00D819AC">
        <w:rPr>
          <w:rFonts w:ascii="Verdana" w:hAnsi="Verdana"/>
          <w:bCs/>
          <w:sz w:val="20"/>
          <w:szCs w:val="20"/>
        </w:rPr>
        <w:t xml:space="preserve">d-, </w:t>
      </w:r>
      <w:r w:rsidRPr="00D819AC">
        <w:rPr>
          <w:rFonts w:ascii="Verdana" w:hAnsi="Verdana" w:hint="eastAsia"/>
          <w:bCs/>
          <w:sz w:val="20"/>
          <w:szCs w:val="20"/>
        </w:rPr>
        <w:t>í</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k</w:t>
      </w:r>
      <w:r w:rsidRPr="00D819AC">
        <w:rPr>
          <w:rFonts w:ascii="Verdana" w:hAnsi="Verdana" w:hint="eastAsia"/>
          <w:bCs/>
          <w:sz w:val="20"/>
          <w:szCs w:val="20"/>
        </w:rPr>
        <w:t>ö</w:t>
      </w:r>
      <w:r w:rsidRPr="00D819AC">
        <w:rPr>
          <w:rFonts w:ascii="Verdana" w:hAnsi="Verdana"/>
          <w:bCs/>
          <w:sz w:val="20"/>
          <w:szCs w:val="20"/>
        </w:rPr>
        <w:t>zvet</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si k</w:t>
      </w:r>
      <w:r w:rsidRPr="00D819AC">
        <w:rPr>
          <w:rFonts w:ascii="Verdana" w:hAnsi="Verdana" w:hint="eastAsia"/>
          <w:bCs/>
          <w:sz w:val="20"/>
          <w:szCs w:val="20"/>
        </w:rPr>
        <w:t>é</w:t>
      </w:r>
      <w:r w:rsidRPr="00D819AC">
        <w:rPr>
          <w:rFonts w:ascii="Verdana" w:hAnsi="Verdana"/>
          <w:bCs/>
          <w:sz w:val="20"/>
          <w:szCs w:val="20"/>
        </w:rPr>
        <w:t>szs</w:t>
      </w:r>
      <w:r w:rsidRPr="00D819AC">
        <w:rPr>
          <w:rFonts w:ascii="Verdana" w:hAnsi="Verdana" w:hint="eastAsia"/>
          <w:bCs/>
          <w:sz w:val="20"/>
          <w:szCs w:val="20"/>
        </w:rPr>
        <w:t>é</w:t>
      </w:r>
      <w:r w:rsidRPr="00D819AC">
        <w:rPr>
          <w:rFonts w:ascii="Verdana" w:hAnsi="Verdana"/>
          <w:bCs/>
          <w:sz w:val="20"/>
          <w:szCs w:val="20"/>
        </w:rPr>
        <w:t>geiket, valamint sz</w:t>
      </w:r>
      <w:r w:rsidRPr="00D819AC">
        <w:rPr>
          <w:rFonts w:ascii="Verdana" w:hAnsi="Verdana" w:hint="eastAsia"/>
          <w:bCs/>
          <w:sz w:val="20"/>
          <w:szCs w:val="20"/>
        </w:rPr>
        <w:t>ó</w:t>
      </w:r>
      <w:r w:rsidRPr="00D819AC">
        <w:rPr>
          <w:rFonts w:ascii="Verdana" w:hAnsi="Verdana"/>
          <w:bCs/>
          <w:sz w:val="20"/>
          <w:szCs w:val="20"/>
        </w:rPr>
        <w:t>kincs</w:t>
      </w:r>
      <w:r w:rsidRPr="00D819AC">
        <w:rPr>
          <w:rFonts w:ascii="Verdana" w:hAnsi="Verdana" w:hint="eastAsia"/>
          <w:bCs/>
          <w:sz w:val="20"/>
          <w:szCs w:val="20"/>
        </w:rPr>
        <w:t>ü</w:t>
      </w:r>
      <w:r w:rsidRPr="00D819AC">
        <w:rPr>
          <w:rFonts w:ascii="Verdana" w:hAnsi="Verdana"/>
          <w:bCs/>
          <w:sz w:val="20"/>
          <w:szCs w:val="20"/>
        </w:rPr>
        <w:t>ket fejlesztik, c</w:t>
      </w:r>
      <w:r w:rsidRPr="00D819AC">
        <w:rPr>
          <w:rFonts w:ascii="Verdana" w:hAnsi="Verdana" w:hint="eastAsia"/>
          <w:bCs/>
          <w:sz w:val="20"/>
          <w:szCs w:val="20"/>
        </w:rPr>
        <w:t>é</w:t>
      </w:r>
      <w:r w:rsidRPr="00D819AC">
        <w:rPr>
          <w:rFonts w:ascii="Verdana" w:hAnsi="Verdana"/>
          <w:bCs/>
          <w:sz w:val="20"/>
          <w:szCs w:val="20"/>
        </w:rPr>
        <w:t>lir</w:t>
      </w:r>
      <w:r w:rsidRPr="00D819AC">
        <w:rPr>
          <w:rFonts w:ascii="Verdana" w:hAnsi="Verdana" w:hint="eastAsia"/>
          <w:bCs/>
          <w:sz w:val="20"/>
          <w:szCs w:val="20"/>
        </w:rPr>
        <w:t>á</w:t>
      </w:r>
      <w:r w:rsidRPr="00D819AC">
        <w:rPr>
          <w:rFonts w:ascii="Verdana" w:hAnsi="Verdana"/>
          <w:bCs/>
          <w:sz w:val="20"/>
          <w:szCs w:val="20"/>
        </w:rPr>
        <w:t>nyos feladatok megold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val. A tanul</w:t>
      </w:r>
      <w:r w:rsidRPr="00D819AC">
        <w:rPr>
          <w:rFonts w:ascii="Verdana" w:hAnsi="Verdana" w:hint="eastAsia"/>
          <w:bCs/>
          <w:sz w:val="20"/>
          <w:szCs w:val="20"/>
        </w:rPr>
        <w:t>á</w:t>
      </w:r>
      <w:r w:rsidRPr="00D819AC">
        <w:rPr>
          <w:rFonts w:ascii="Verdana" w:hAnsi="Verdana"/>
          <w:bCs/>
          <w:sz w:val="20"/>
          <w:szCs w:val="20"/>
        </w:rPr>
        <w:t>st audio-vizu</w:t>
      </w:r>
      <w:r w:rsidRPr="00D819AC">
        <w:rPr>
          <w:rFonts w:ascii="Verdana" w:hAnsi="Verdana" w:hint="eastAsia"/>
          <w:bCs/>
          <w:sz w:val="20"/>
          <w:szCs w:val="20"/>
        </w:rPr>
        <w:t>á</w:t>
      </w:r>
      <w:r w:rsidRPr="00D819AC">
        <w:rPr>
          <w:rFonts w:ascii="Verdana" w:hAnsi="Verdana"/>
          <w:bCs/>
          <w:sz w:val="20"/>
          <w:szCs w:val="20"/>
        </w:rPr>
        <w:t>lis IKT-, mobil eszk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 xml:space="preserve">k </w:t>
      </w:r>
      <w:r w:rsidRPr="00D819AC">
        <w:rPr>
          <w:rFonts w:ascii="Verdana" w:hAnsi="Verdana" w:hint="eastAsia"/>
          <w:bCs/>
          <w:sz w:val="20"/>
          <w:szCs w:val="20"/>
        </w:rPr>
        <w:t>é</w:t>
      </w:r>
      <w:r w:rsidRPr="00D819AC">
        <w:rPr>
          <w:rFonts w:ascii="Verdana" w:hAnsi="Verdana"/>
          <w:bCs/>
          <w:sz w:val="20"/>
          <w:szCs w:val="20"/>
        </w:rPr>
        <w:t>s re</w:t>
      </w:r>
      <w:r w:rsidRPr="00D819AC">
        <w:rPr>
          <w:rFonts w:ascii="Verdana" w:hAnsi="Verdana" w:hint="eastAsia"/>
          <w:bCs/>
          <w:sz w:val="20"/>
          <w:szCs w:val="20"/>
        </w:rPr>
        <w:t>á</w:t>
      </w:r>
      <w:r w:rsidRPr="00D819AC">
        <w:rPr>
          <w:rFonts w:ascii="Verdana" w:hAnsi="Verdana"/>
          <w:bCs/>
          <w:sz w:val="20"/>
          <w:szCs w:val="20"/>
        </w:rPr>
        <w:t>li</w:t>
      </w:r>
      <w:r w:rsidRPr="00D819AC">
        <w:rPr>
          <w:rFonts w:ascii="Verdana" w:hAnsi="Verdana" w:hint="eastAsia"/>
          <w:bCs/>
          <w:sz w:val="20"/>
          <w:szCs w:val="20"/>
        </w:rPr>
        <w:t>á</w:t>
      </w:r>
      <w:r w:rsidRPr="00D819AC">
        <w:rPr>
          <w:rFonts w:ascii="Verdana" w:hAnsi="Verdana"/>
          <w:bCs/>
          <w:sz w:val="20"/>
          <w:szCs w:val="20"/>
        </w:rPr>
        <w:t>k sz</w:t>
      </w:r>
      <w:r w:rsidRPr="00D819AC">
        <w:rPr>
          <w:rFonts w:ascii="Verdana" w:hAnsi="Verdana" w:hint="eastAsia"/>
          <w:bCs/>
          <w:sz w:val="20"/>
          <w:szCs w:val="20"/>
        </w:rPr>
        <w:t>í</w:t>
      </w:r>
      <w:r w:rsidRPr="00D819AC">
        <w:rPr>
          <w:rFonts w:ascii="Verdana" w:hAnsi="Verdana"/>
          <w:bCs/>
          <w:sz w:val="20"/>
          <w:szCs w:val="20"/>
        </w:rPr>
        <w:t>nes</w:t>
      </w:r>
      <w:r w:rsidRPr="00D819AC">
        <w:rPr>
          <w:rFonts w:ascii="Verdana" w:hAnsi="Verdana" w:hint="eastAsia"/>
          <w:bCs/>
          <w:sz w:val="20"/>
          <w:szCs w:val="20"/>
        </w:rPr>
        <w:t>í</w:t>
      </w:r>
      <w:r w:rsidRPr="00D819AC">
        <w:rPr>
          <w:rFonts w:ascii="Verdana" w:hAnsi="Verdana"/>
          <w:bCs/>
          <w:sz w:val="20"/>
          <w:szCs w:val="20"/>
        </w:rPr>
        <w:t>tik.</w:t>
      </w:r>
    </w:p>
    <w:p w14:paraId="1F97CE9E" w14:textId="77777777" w:rsidR="0095405E" w:rsidRPr="00D819AC" w:rsidRDefault="0095405E" w:rsidP="00E204CB">
      <w:pPr>
        <w:numPr>
          <w:ilvl w:val="0"/>
          <w:numId w:val="383"/>
        </w:numPr>
        <w:spacing w:before="120"/>
        <w:ind w:left="567" w:hanging="283"/>
        <w:jc w:val="both"/>
        <w:rPr>
          <w:rFonts w:ascii="Verdana" w:hAnsi="Verdana"/>
          <w:b/>
          <w:bCs/>
          <w:sz w:val="20"/>
          <w:szCs w:val="20"/>
        </w:rPr>
      </w:pPr>
      <w:r w:rsidRPr="00D819AC">
        <w:rPr>
          <w:rFonts w:ascii="Verdana" w:hAnsi="Verdana"/>
          <w:b/>
          <w:bCs/>
          <w:sz w:val="20"/>
          <w:szCs w:val="20"/>
        </w:rPr>
        <w:t xml:space="preserve">A tantárgy szakmai tartalma (magyarul): </w:t>
      </w:r>
    </w:p>
    <w:p w14:paraId="1DDE5838" w14:textId="77777777" w:rsidR="0095405E" w:rsidRPr="00D819AC" w:rsidRDefault="0095405E" w:rsidP="0095405E">
      <w:pPr>
        <w:spacing w:before="120"/>
        <w:ind w:left="567"/>
        <w:jc w:val="both"/>
        <w:rPr>
          <w:rFonts w:ascii="Verdana" w:hAnsi="Verdana"/>
          <w:bCs/>
          <w:sz w:val="20"/>
          <w:szCs w:val="20"/>
        </w:rPr>
      </w:pPr>
      <w:r w:rsidRPr="00D819AC">
        <w:rPr>
          <w:rFonts w:ascii="Verdana" w:hAnsi="Verdana"/>
          <w:bCs/>
          <w:sz w:val="20"/>
          <w:szCs w:val="20"/>
        </w:rPr>
        <w:t>A tantárgy oktatásának célja az általános idegennyelvi tudásra épülő rendészeti szaknyelvi ismeretanyag elsajátítása, szaknyelvi kompetenciák kialakítása, melyek fejlesztése elengedhetetlen a nemzetközi rendészeti együttműködésben és mobilitásban részt vevő közép- és felsővezetők számára. A szaknyelvi oktatás során a hallgatók megismerkednek a rendészet területén használatos szakterminológiával, elsajátítják a különféle szakmai kontextusokban és kommunikációs helyzetekben előforduló szaknyelvhasználati változatokat.</w:t>
      </w:r>
    </w:p>
    <w:p w14:paraId="75EB277E" w14:textId="77777777" w:rsidR="0095405E" w:rsidRPr="00D819AC" w:rsidRDefault="0095405E" w:rsidP="0095405E">
      <w:pPr>
        <w:spacing w:before="120"/>
        <w:ind w:left="567"/>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lang w:val="en-GB"/>
        </w:rPr>
        <w:t xml:space="preserve">The objective of the tuition of </w:t>
      </w:r>
      <w:r w:rsidRPr="00D819AC">
        <w:rPr>
          <w:rFonts w:ascii="Verdana" w:hAnsi="Verdana"/>
          <w:bCs/>
          <w:i/>
          <w:sz w:val="20"/>
          <w:szCs w:val="20"/>
          <w:lang w:val="en-GB"/>
        </w:rPr>
        <w:t xml:space="preserve">the </w:t>
      </w:r>
      <w:r w:rsidRPr="00D819AC">
        <w:rPr>
          <w:rFonts w:ascii="Verdana" w:hAnsi="Verdana"/>
          <w:bCs/>
          <w:sz w:val="20"/>
          <w:szCs w:val="20"/>
          <w:lang w:val="en-GB"/>
        </w:rPr>
        <w:t xml:space="preserve">subject is that students acquire the specific-purpose </w:t>
      </w:r>
      <w:r w:rsidRPr="00D819AC">
        <w:rPr>
          <w:rFonts w:ascii="Verdana" w:hAnsi="Verdana"/>
          <w:bCs/>
          <w:sz w:val="20"/>
          <w:szCs w:val="20"/>
          <w:lang w:val="en-GB"/>
        </w:rPr>
        <w:lastRenderedPageBreak/>
        <w:t xml:space="preserve">language of law enforcement, based on the general knowledge of a foreign language and that they develop their communicative technical language competences, which is essential for middle and senior managers involved in international law enforcement cooperation and mobility. Students master the terminology used in the field of law enforcement and the varieties of professional sociolects applied in diverse professional contexts and communicative situations. </w:t>
      </w:r>
    </w:p>
    <w:p w14:paraId="59571418" w14:textId="77777777" w:rsidR="0095405E" w:rsidRPr="00D819AC" w:rsidRDefault="0095405E" w:rsidP="00E204CB">
      <w:pPr>
        <w:numPr>
          <w:ilvl w:val="0"/>
          <w:numId w:val="383"/>
        </w:numPr>
        <w:tabs>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7CAAB85A"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Tudása:</w:t>
      </w:r>
    </w:p>
    <w:p w14:paraId="3C6F5A85"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6F063AE"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M</w:t>
      </w:r>
      <w:r w:rsidRPr="00D819AC">
        <w:rPr>
          <w:rFonts w:ascii="Verdana" w:hAnsi="Verdana" w:hint="eastAsia"/>
          <w:bCs/>
          <w:sz w:val="20"/>
          <w:szCs w:val="20"/>
        </w:rPr>
        <w:t>é</w:t>
      </w:r>
      <w:r w:rsidRPr="00D819AC">
        <w:rPr>
          <w:rFonts w:ascii="Verdana" w:hAnsi="Verdana"/>
          <w:bCs/>
          <w:sz w:val="20"/>
          <w:szCs w:val="20"/>
        </w:rPr>
        <w:t>lyrehat</w:t>
      </w:r>
      <w:r w:rsidRPr="00D819AC">
        <w:rPr>
          <w:rFonts w:ascii="Verdana" w:hAnsi="Verdana" w:hint="eastAsia"/>
          <w:bCs/>
          <w:sz w:val="20"/>
          <w:szCs w:val="20"/>
        </w:rPr>
        <w:t>ó</w:t>
      </w:r>
      <w:r w:rsidRPr="00D819AC">
        <w:rPr>
          <w:rFonts w:ascii="Verdana" w:hAnsi="Verdana"/>
          <w:bCs/>
          <w:sz w:val="20"/>
          <w:szCs w:val="20"/>
        </w:rPr>
        <w:t xml:space="preserve">an ismeri </w:t>
      </w:r>
      <w:r w:rsidRPr="00D819AC">
        <w:rPr>
          <w:rFonts w:ascii="Verdana" w:hAnsi="Verdana" w:hint="eastAsia"/>
          <w:bCs/>
          <w:sz w:val="20"/>
          <w:szCs w:val="20"/>
        </w:rPr>
        <w:t>é</w:t>
      </w:r>
      <w:r w:rsidRPr="00D819AC">
        <w:rPr>
          <w:rFonts w:ascii="Verdana" w:hAnsi="Verdana"/>
          <w:bCs/>
          <w:sz w:val="20"/>
          <w:szCs w:val="20"/>
        </w:rPr>
        <w:t xml:space="preserve">s </w:t>
      </w:r>
      <w:r w:rsidRPr="00D819AC">
        <w:rPr>
          <w:rFonts w:ascii="Verdana" w:hAnsi="Verdana" w:hint="eastAsia"/>
          <w:bCs/>
          <w:sz w:val="20"/>
          <w:szCs w:val="20"/>
        </w:rPr>
        <w:t>á</w:t>
      </w:r>
      <w:r w:rsidRPr="00D819AC">
        <w:rPr>
          <w:rFonts w:ascii="Verdana" w:hAnsi="Verdana"/>
          <w:bCs/>
          <w:sz w:val="20"/>
          <w:szCs w:val="20"/>
        </w:rPr>
        <w:t>tl</w:t>
      </w:r>
      <w:r w:rsidRPr="00D819AC">
        <w:rPr>
          <w:rFonts w:ascii="Verdana" w:hAnsi="Verdana" w:hint="eastAsia"/>
          <w:bCs/>
          <w:sz w:val="20"/>
          <w:szCs w:val="20"/>
        </w:rPr>
        <w:t>á</w:t>
      </w:r>
      <w:r w:rsidRPr="00D819AC">
        <w:rPr>
          <w:rFonts w:ascii="Verdana" w:hAnsi="Verdana"/>
          <w:bCs/>
          <w:sz w:val="20"/>
          <w:szCs w:val="20"/>
        </w:rPr>
        <w:t>tja a rend</w:t>
      </w:r>
      <w:r w:rsidRPr="00D819AC">
        <w:rPr>
          <w:rFonts w:ascii="Verdana" w:hAnsi="Verdana" w:hint="eastAsia"/>
          <w:bCs/>
          <w:sz w:val="20"/>
          <w:szCs w:val="20"/>
        </w:rPr>
        <w:t>é</w:t>
      </w:r>
      <w:r w:rsidRPr="00D819AC">
        <w:rPr>
          <w:rFonts w:ascii="Verdana" w:hAnsi="Verdana"/>
          <w:bCs/>
          <w:sz w:val="20"/>
          <w:szCs w:val="20"/>
        </w:rPr>
        <w:t>szeti szervek feladatk</w:t>
      </w:r>
      <w:r w:rsidRPr="00D819AC">
        <w:rPr>
          <w:rFonts w:ascii="Verdana" w:hAnsi="Verdana" w:hint="eastAsia"/>
          <w:bCs/>
          <w:sz w:val="20"/>
          <w:szCs w:val="20"/>
        </w:rPr>
        <w:t>ö</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 xml:space="preserve">t </w:t>
      </w:r>
      <w:r w:rsidRPr="00D819AC">
        <w:rPr>
          <w:rFonts w:ascii="Verdana" w:hAnsi="Verdana" w:hint="eastAsia"/>
          <w:bCs/>
          <w:sz w:val="20"/>
          <w:szCs w:val="20"/>
        </w:rPr>
        <w:t>é</w:t>
      </w:r>
      <w:r w:rsidRPr="00D819AC">
        <w:rPr>
          <w:rFonts w:ascii="Verdana" w:hAnsi="Verdana"/>
          <w:bCs/>
          <w:sz w:val="20"/>
          <w:szCs w:val="20"/>
        </w:rPr>
        <w:t>s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t, ismeri 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ü</w:t>
      </w:r>
      <w:r w:rsidRPr="00D819AC">
        <w:rPr>
          <w:rFonts w:ascii="Verdana" w:hAnsi="Verdana"/>
          <w:bCs/>
          <w:sz w:val="20"/>
          <w:szCs w:val="20"/>
        </w:rPr>
        <w:t xml:space="preserve">k </w:t>
      </w:r>
      <w:r w:rsidRPr="00D819AC">
        <w:rPr>
          <w:rFonts w:ascii="Verdana" w:hAnsi="Verdana" w:hint="eastAsia"/>
          <w:bCs/>
          <w:sz w:val="20"/>
          <w:szCs w:val="20"/>
        </w:rPr>
        <w:t>á</w:t>
      </w:r>
      <w:r w:rsidRPr="00D819AC">
        <w:rPr>
          <w:rFonts w:ascii="Verdana" w:hAnsi="Verdana"/>
          <w:bCs/>
          <w:sz w:val="20"/>
          <w:szCs w:val="20"/>
        </w:rPr>
        <w:t>ltal</w:t>
      </w:r>
      <w:r w:rsidRPr="00D819AC">
        <w:rPr>
          <w:rFonts w:ascii="Verdana" w:hAnsi="Verdana" w:hint="eastAsia"/>
          <w:bCs/>
          <w:sz w:val="20"/>
          <w:szCs w:val="20"/>
        </w:rPr>
        <w:t>á</w:t>
      </w:r>
      <w:r w:rsidRPr="00D819AC">
        <w:rPr>
          <w:rFonts w:ascii="Verdana" w:hAnsi="Verdana"/>
          <w:bCs/>
          <w:sz w:val="20"/>
          <w:szCs w:val="20"/>
        </w:rPr>
        <w:t xml:space="preserve">nos </w:t>
      </w:r>
      <w:r w:rsidRPr="00D819AC">
        <w:rPr>
          <w:rFonts w:ascii="Verdana" w:hAnsi="Verdana" w:hint="eastAsia"/>
          <w:bCs/>
          <w:sz w:val="20"/>
          <w:szCs w:val="20"/>
        </w:rPr>
        <w:t>é</w:t>
      </w:r>
      <w:r w:rsidRPr="00D819AC">
        <w:rPr>
          <w:rFonts w:ascii="Verdana" w:hAnsi="Verdana"/>
          <w:bCs/>
          <w:sz w:val="20"/>
          <w:szCs w:val="20"/>
        </w:rPr>
        <w:t>s specifikus szab</w:t>
      </w:r>
      <w:r w:rsidRPr="00D819AC">
        <w:rPr>
          <w:rFonts w:ascii="Verdana" w:hAnsi="Verdana" w:hint="eastAsia"/>
          <w:bCs/>
          <w:sz w:val="20"/>
          <w:szCs w:val="20"/>
        </w:rPr>
        <w:t>á</w:t>
      </w:r>
      <w:r w:rsidRPr="00D819AC">
        <w:rPr>
          <w:rFonts w:ascii="Verdana" w:hAnsi="Verdana"/>
          <w:bCs/>
          <w:sz w:val="20"/>
          <w:szCs w:val="20"/>
        </w:rPr>
        <w:t>lyait.</w:t>
      </w:r>
    </w:p>
    <w:p w14:paraId="1F2CC90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szletekbe men</w:t>
      </w:r>
      <w:r w:rsidRPr="00D819AC">
        <w:rPr>
          <w:rFonts w:ascii="Verdana" w:hAnsi="Verdana" w:hint="eastAsia"/>
          <w:bCs/>
          <w:sz w:val="20"/>
          <w:szCs w:val="20"/>
        </w:rPr>
        <w:t>ő</w:t>
      </w:r>
      <w:r w:rsidRPr="00D819AC">
        <w:rPr>
          <w:rFonts w:ascii="Verdana" w:hAnsi="Verdana"/>
          <w:bCs/>
          <w:sz w:val="20"/>
          <w:szCs w:val="20"/>
        </w:rPr>
        <w:t xml:space="preserve">en ismeri </w:t>
      </w:r>
      <w:r w:rsidRPr="00D819AC">
        <w:rPr>
          <w:rFonts w:ascii="Verdana" w:hAnsi="Verdana" w:hint="eastAsia"/>
          <w:bCs/>
          <w:sz w:val="20"/>
          <w:szCs w:val="20"/>
        </w:rPr>
        <w:t>é</w:t>
      </w:r>
      <w:r w:rsidRPr="00D819AC">
        <w:rPr>
          <w:rFonts w:ascii="Verdana" w:hAnsi="Verdana"/>
          <w:bCs/>
          <w:sz w:val="20"/>
          <w:szCs w:val="20"/>
        </w:rPr>
        <w:t>s azonos</w:t>
      </w:r>
      <w:r w:rsidRPr="00D819AC">
        <w:rPr>
          <w:rFonts w:ascii="Verdana" w:hAnsi="Verdana" w:hint="eastAsia"/>
          <w:bCs/>
          <w:sz w:val="20"/>
          <w:szCs w:val="20"/>
        </w:rPr>
        <w:t>í</w:t>
      </w:r>
      <w:r w:rsidRPr="00D819AC">
        <w:rPr>
          <w:rFonts w:ascii="Verdana" w:hAnsi="Verdana"/>
          <w:bCs/>
          <w:sz w:val="20"/>
          <w:szCs w:val="20"/>
        </w:rPr>
        <w:t>tani tudja a rend</w:t>
      </w:r>
      <w:r w:rsidRPr="00D819AC">
        <w:rPr>
          <w:rFonts w:ascii="Verdana" w:hAnsi="Verdana" w:hint="eastAsia"/>
          <w:bCs/>
          <w:sz w:val="20"/>
          <w:szCs w:val="20"/>
        </w:rPr>
        <w:t>é</w:t>
      </w:r>
      <w:r w:rsidRPr="00D819AC">
        <w:rPr>
          <w:rFonts w:ascii="Verdana" w:hAnsi="Verdana"/>
          <w:bCs/>
          <w:sz w:val="20"/>
          <w:szCs w:val="20"/>
        </w:rPr>
        <w:t xml:space="preserve">szet szervezeti feladat- </w:t>
      </w:r>
      <w:r w:rsidRPr="00D819AC">
        <w:rPr>
          <w:rFonts w:ascii="Verdana" w:hAnsi="Verdana" w:hint="eastAsia"/>
          <w:bCs/>
          <w:sz w:val="20"/>
          <w:szCs w:val="20"/>
        </w:rPr>
        <w:t>é</w:t>
      </w:r>
      <w:r w:rsidRPr="00D819AC">
        <w:rPr>
          <w:rFonts w:ascii="Verdana" w:hAnsi="Verdana"/>
          <w:bCs/>
          <w:sz w:val="20"/>
          <w:szCs w:val="20"/>
        </w:rPr>
        <w:t>s hat</w:t>
      </w:r>
      <w:r w:rsidRPr="00D819AC">
        <w:rPr>
          <w:rFonts w:ascii="Verdana" w:hAnsi="Verdana" w:hint="eastAsia"/>
          <w:bCs/>
          <w:sz w:val="20"/>
          <w:szCs w:val="20"/>
        </w:rPr>
        <w:t>á</w:t>
      </w:r>
      <w:r w:rsidRPr="00D819AC">
        <w:rPr>
          <w:rFonts w:ascii="Verdana" w:hAnsi="Verdana"/>
          <w:bCs/>
          <w:sz w:val="20"/>
          <w:szCs w:val="20"/>
        </w:rPr>
        <w:t>sk</w:t>
      </w:r>
      <w:r w:rsidRPr="00D819AC">
        <w:rPr>
          <w:rFonts w:ascii="Verdana" w:hAnsi="Verdana" w:hint="eastAsia"/>
          <w:bCs/>
          <w:sz w:val="20"/>
          <w:szCs w:val="20"/>
        </w:rPr>
        <w:t>ö</w:t>
      </w:r>
      <w:r w:rsidRPr="00D819AC">
        <w:rPr>
          <w:rFonts w:ascii="Verdana" w:hAnsi="Verdana"/>
          <w:bCs/>
          <w:sz w:val="20"/>
          <w:szCs w:val="20"/>
        </w:rPr>
        <w:t>ri rendszer</w:t>
      </w:r>
      <w:r w:rsidRPr="00D819AC">
        <w:rPr>
          <w:rFonts w:ascii="Verdana" w:hAnsi="Verdana" w:hint="eastAsia"/>
          <w:bCs/>
          <w:sz w:val="20"/>
          <w:szCs w:val="20"/>
        </w:rPr>
        <w:t>é</w:t>
      </w:r>
      <w:r w:rsidRPr="00D819AC">
        <w:rPr>
          <w:rFonts w:ascii="Verdana" w:hAnsi="Verdana"/>
          <w:bCs/>
          <w:sz w:val="20"/>
          <w:szCs w:val="20"/>
        </w:rPr>
        <w:t>t, jogi szab</w:t>
      </w:r>
      <w:r w:rsidRPr="00D819AC">
        <w:rPr>
          <w:rFonts w:ascii="Verdana" w:hAnsi="Verdana" w:hint="eastAsia"/>
          <w:bCs/>
          <w:sz w:val="20"/>
          <w:szCs w:val="20"/>
        </w:rPr>
        <w:t>á</w:t>
      </w:r>
      <w:r w:rsidRPr="00D819AC">
        <w:rPr>
          <w:rFonts w:ascii="Verdana" w:hAnsi="Verdana"/>
          <w:bCs/>
          <w:sz w:val="20"/>
          <w:szCs w:val="20"/>
        </w:rPr>
        <w:t>lyoz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t, k</w:t>
      </w:r>
      <w:r w:rsidRPr="00D819AC">
        <w:rPr>
          <w:rFonts w:ascii="Verdana" w:hAnsi="Verdana" w:hint="eastAsia"/>
          <w:bCs/>
          <w:sz w:val="20"/>
          <w:szCs w:val="20"/>
        </w:rPr>
        <w:t>ü</w:t>
      </w:r>
      <w:r w:rsidRPr="00D819AC">
        <w:rPr>
          <w:rFonts w:ascii="Verdana" w:hAnsi="Verdana"/>
          <w:bCs/>
          <w:sz w:val="20"/>
          <w:szCs w:val="20"/>
        </w:rPr>
        <w:t>l</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ö</w:t>
      </w:r>
      <w:r w:rsidRPr="00D819AC">
        <w:rPr>
          <w:rFonts w:ascii="Verdana" w:hAnsi="Verdana"/>
          <w:bCs/>
          <w:sz w:val="20"/>
          <w:szCs w:val="20"/>
        </w:rPr>
        <w:t xml:space="preserve">s tekintettel annak </w:t>
      </w:r>
      <w:r w:rsidRPr="00D819AC">
        <w:rPr>
          <w:rFonts w:ascii="Verdana" w:hAnsi="Verdana" w:hint="eastAsia"/>
          <w:bCs/>
          <w:sz w:val="20"/>
          <w:szCs w:val="20"/>
        </w:rPr>
        <w:t>á</w:t>
      </w:r>
      <w:r w:rsidRPr="00D819AC">
        <w:rPr>
          <w:rFonts w:ascii="Verdana" w:hAnsi="Verdana"/>
          <w:bCs/>
          <w:sz w:val="20"/>
          <w:szCs w:val="20"/>
        </w:rPr>
        <w:t>llami-k</w:t>
      </w:r>
      <w:r w:rsidRPr="00D819AC">
        <w:rPr>
          <w:rFonts w:ascii="Verdana" w:hAnsi="Verdana" w:hint="eastAsia"/>
          <w:bCs/>
          <w:sz w:val="20"/>
          <w:szCs w:val="20"/>
        </w:rPr>
        <w:t>ö</w:t>
      </w:r>
      <w:r w:rsidRPr="00D819AC">
        <w:rPr>
          <w:rFonts w:ascii="Verdana" w:hAnsi="Verdana"/>
          <w:bCs/>
          <w:sz w:val="20"/>
          <w:szCs w:val="20"/>
        </w:rPr>
        <w:t>zigazgat</w:t>
      </w:r>
      <w:r w:rsidRPr="00D819AC">
        <w:rPr>
          <w:rFonts w:ascii="Verdana" w:hAnsi="Verdana" w:hint="eastAsia"/>
          <w:bCs/>
          <w:sz w:val="20"/>
          <w:szCs w:val="20"/>
        </w:rPr>
        <w:t>á</w:t>
      </w:r>
      <w:r w:rsidRPr="00D819AC">
        <w:rPr>
          <w:rFonts w:ascii="Verdana" w:hAnsi="Verdana"/>
          <w:bCs/>
          <w:sz w:val="20"/>
          <w:szCs w:val="20"/>
        </w:rPr>
        <w:t>si kontextus</w:t>
      </w:r>
      <w:r w:rsidRPr="00D819AC">
        <w:rPr>
          <w:rFonts w:ascii="Verdana" w:hAnsi="Verdana" w:hint="eastAsia"/>
          <w:bCs/>
          <w:sz w:val="20"/>
          <w:szCs w:val="20"/>
        </w:rPr>
        <w:t>á</w:t>
      </w:r>
      <w:r w:rsidRPr="00D819AC">
        <w:rPr>
          <w:rFonts w:ascii="Verdana" w:hAnsi="Verdana"/>
          <w:bCs/>
          <w:sz w:val="20"/>
          <w:szCs w:val="20"/>
        </w:rPr>
        <w:t>ra, t</w:t>
      </w:r>
      <w:r w:rsidRPr="00D819AC">
        <w:rPr>
          <w:rFonts w:ascii="Verdana" w:hAnsi="Verdana" w:hint="eastAsia"/>
          <w:bCs/>
          <w:sz w:val="20"/>
          <w:szCs w:val="20"/>
        </w:rPr>
        <w:t>á</w:t>
      </w:r>
      <w:r w:rsidRPr="00D819AC">
        <w:rPr>
          <w:rFonts w:ascii="Verdana" w:hAnsi="Verdana"/>
          <w:bCs/>
          <w:sz w:val="20"/>
          <w:szCs w:val="20"/>
        </w:rPr>
        <w:t>rsadalmi be</w:t>
      </w:r>
      <w:r w:rsidRPr="00D819AC">
        <w:rPr>
          <w:rFonts w:ascii="Verdana" w:hAnsi="Verdana" w:hint="eastAsia"/>
          <w:bCs/>
          <w:sz w:val="20"/>
          <w:szCs w:val="20"/>
        </w:rPr>
        <w:t>á</w:t>
      </w:r>
      <w:r w:rsidRPr="00D819AC">
        <w:rPr>
          <w:rFonts w:ascii="Verdana" w:hAnsi="Verdana"/>
          <w:bCs/>
          <w:sz w:val="20"/>
          <w:szCs w:val="20"/>
        </w:rPr>
        <w:t>gyazotts</w:t>
      </w:r>
      <w:r w:rsidRPr="00D819AC">
        <w:rPr>
          <w:rFonts w:ascii="Verdana" w:hAnsi="Verdana" w:hint="eastAsia"/>
          <w:bCs/>
          <w:sz w:val="20"/>
          <w:szCs w:val="20"/>
        </w:rPr>
        <w:t>á</w:t>
      </w:r>
      <w:r w:rsidRPr="00D819AC">
        <w:rPr>
          <w:rFonts w:ascii="Verdana" w:hAnsi="Verdana"/>
          <w:bCs/>
          <w:sz w:val="20"/>
          <w:szCs w:val="20"/>
        </w:rPr>
        <w:t>g</w:t>
      </w:r>
      <w:r w:rsidRPr="00D819AC">
        <w:rPr>
          <w:rFonts w:ascii="Verdana" w:hAnsi="Verdana" w:hint="eastAsia"/>
          <w:bCs/>
          <w:sz w:val="20"/>
          <w:szCs w:val="20"/>
        </w:rPr>
        <w:t>á</w:t>
      </w:r>
      <w:r w:rsidRPr="00D819AC">
        <w:rPr>
          <w:rFonts w:ascii="Verdana" w:hAnsi="Verdana"/>
          <w:bCs/>
          <w:sz w:val="20"/>
          <w:szCs w:val="20"/>
        </w:rPr>
        <w:t>ra, a rend</w:t>
      </w:r>
      <w:r w:rsidRPr="00D819AC">
        <w:rPr>
          <w:rFonts w:ascii="Verdana" w:hAnsi="Verdana" w:hint="eastAsia"/>
          <w:bCs/>
          <w:sz w:val="20"/>
          <w:szCs w:val="20"/>
        </w:rPr>
        <w:t>é</w:t>
      </w:r>
      <w:r w:rsidRPr="00D819AC">
        <w:rPr>
          <w:rFonts w:ascii="Verdana" w:hAnsi="Verdana"/>
          <w:bCs/>
          <w:sz w:val="20"/>
          <w:szCs w:val="20"/>
        </w:rPr>
        <w:t>szeti tev</w:t>
      </w:r>
      <w:r w:rsidRPr="00D819AC">
        <w:rPr>
          <w:rFonts w:ascii="Verdana" w:hAnsi="Verdana" w:hint="eastAsia"/>
          <w:bCs/>
          <w:sz w:val="20"/>
          <w:szCs w:val="20"/>
        </w:rPr>
        <w:t>é</w:t>
      </w:r>
      <w:r w:rsidRPr="00D819AC">
        <w:rPr>
          <w:rFonts w:ascii="Verdana" w:hAnsi="Verdana"/>
          <w:bCs/>
          <w:sz w:val="20"/>
          <w:szCs w:val="20"/>
        </w:rPr>
        <w:t>kenys</w:t>
      </w:r>
      <w:r w:rsidRPr="00D819AC">
        <w:rPr>
          <w:rFonts w:ascii="Verdana" w:hAnsi="Verdana" w:hint="eastAsia"/>
          <w:bCs/>
          <w:sz w:val="20"/>
          <w:szCs w:val="20"/>
        </w:rPr>
        <w:t>é</w:t>
      </w:r>
      <w:r w:rsidRPr="00D819AC">
        <w:rPr>
          <w:rFonts w:ascii="Verdana" w:hAnsi="Verdana"/>
          <w:bCs/>
          <w:sz w:val="20"/>
          <w:szCs w:val="20"/>
        </w:rPr>
        <w:t>g kontrollmechanizmus</w:t>
      </w:r>
      <w:r w:rsidRPr="00D819AC">
        <w:rPr>
          <w:rFonts w:ascii="Verdana" w:hAnsi="Verdana" w:hint="eastAsia"/>
          <w:bCs/>
          <w:sz w:val="20"/>
          <w:szCs w:val="20"/>
        </w:rPr>
        <w:t>á</w:t>
      </w:r>
      <w:r w:rsidRPr="00D819AC">
        <w:rPr>
          <w:rFonts w:ascii="Verdana" w:hAnsi="Verdana"/>
          <w:bCs/>
          <w:sz w:val="20"/>
          <w:szCs w:val="20"/>
        </w:rPr>
        <w:t xml:space="preserve">ra </w:t>
      </w:r>
      <w:r w:rsidRPr="00D819AC">
        <w:rPr>
          <w:rFonts w:ascii="Verdana" w:hAnsi="Verdana" w:hint="eastAsia"/>
          <w:bCs/>
          <w:sz w:val="20"/>
          <w:szCs w:val="20"/>
        </w:rPr>
        <w:t>é</w:t>
      </w:r>
      <w:r w:rsidRPr="00D819AC">
        <w:rPr>
          <w:rFonts w:ascii="Verdana" w:hAnsi="Verdana"/>
          <w:bCs/>
          <w:sz w:val="20"/>
          <w:szCs w:val="20"/>
        </w:rPr>
        <w:t>s a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gi rend</w:t>
      </w:r>
      <w:r w:rsidRPr="00D819AC">
        <w:rPr>
          <w:rFonts w:ascii="Verdana" w:hAnsi="Verdana" w:hint="eastAsia"/>
          <w:bCs/>
          <w:sz w:val="20"/>
          <w:szCs w:val="20"/>
        </w:rPr>
        <w:t>é</w:t>
      </w:r>
      <w:r w:rsidRPr="00D819AC">
        <w:rPr>
          <w:rFonts w:ascii="Verdana" w:hAnsi="Verdana"/>
          <w:bCs/>
          <w:sz w:val="20"/>
          <w:szCs w:val="20"/>
        </w:rPr>
        <w:t>szet modellj</w:t>
      </w:r>
      <w:r w:rsidRPr="00D819AC">
        <w:rPr>
          <w:rFonts w:ascii="Verdana" w:hAnsi="Verdana" w:hint="eastAsia"/>
          <w:bCs/>
          <w:sz w:val="20"/>
          <w:szCs w:val="20"/>
        </w:rPr>
        <w:t>é</w:t>
      </w:r>
      <w:r w:rsidRPr="00D819AC">
        <w:rPr>
          <w:rFonts w:ascii="Verdana" w:hAnsi="Verdana"/>
          <w:bCs/>
          <w:sz w:val="20"/>
          <w:szCs w:val="20"/>
        </w:rPr>
        <w:t>re.</w:t>
      </w:r>
    </w:p>
    <w:p w14:paraId="1427E716"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hint="eastAsia"/>
          <w:bCs/>
          <w:sz w:val="20"/>
          <w:szCs w:val="20"/>
        </w:rPr>
        <w:t>Á</w:t>
      </w:r>
      <w:r w:rsidRPr="00D819AC">
        <w:rPr>
          <w:rFonts w:ascii="Verdana" w:hAnsi="Verdana"/>
          <w:bCs/>
          <w:sz w:val="20"/>
          <w:szCs w:val="20"/>
        </w:rPr>
        <w:t>tl</w:t>
      </w:r>
      <w:r w:rsidRPr="00D819AC">
        <w:rPr>
          <w:rFonts w:ascii="Verdana" w:hAnsi="Verdana" w:hint="eastAsia"/>
          <w:bCs/>
          <w:sz w:val="20"/>
          <w:szCs w:val="20"/>
        </w:rPr>
        <w:t>á</w:t>
      </w:r>
      <w:r w:rsidRPr="00D819AC">
        <w:rPr>
          <w:rFonts w:ascii="Verdana" w:hAnsi="Verdana"/>
          <w:bCs/>
          <w:sz w:val="20"/>
          <w:szCs w:val="20"/>
        </w:rPr>
        <w:t>tja a nemzetk</w:t>
      </w:r>
      <w:r w:rsidRPr="00D819AC">
        <w:rPr>
          <w:rFonts w:ascii="Verdana" w:hAnsi="Verdana" w:hint="eastAsia"/>
          <w:bCs/>
          <w:sz w:val="20"/>
          <w:szCs w:val="20"/>
        </w:rPr>
        <w:t>ö</w:t>
      </w:r>
      <w:r w:rsidRPr="00D819AC">
        <w:rPr>
          <w:rFonts w:ascii="Verdana" w:hAnsi="Verdana"/>
          <w:bCs/>
          <w:sz w:val="20"/>
          <w:szCs w:val="20"/>
        </w:rPr>
        <w:t>zi sz</w:t>
      </w:r>
      <w:r w:rsidRPr="00D819AC">
        <w:rPr>
          <w:rFonts w:ascii="Verdana" w:hAnsi="Verdana" w:hint="eastAsia"/>
          <w:bCs/>
          <w:sz w:val="20"/>
          <w:szCs w:val="20"/>
        </w:rPr>
        <w:t>í</w:t>
      </w:r>
      <w:r w:rsidRPr="00D819AC">
        <w:rPr>
          <w:rFonts w:ascii="Verdana" w:hAnsi="Verdana"/>
          <w:bCs/>
          <w:sz w:val="20"/>
          <w:szCs w:val="20"/>
        </w:rPr>
        <w:t>nt</w:t>
      </w:r>
      <w:r w:rsidRPr="00D819AC">
        <w:rPr>
          <w:rFonts w:ascii="Verdana" w:hAnsi="Verdana" w:hint="eastAsia"/>
          <w:bCs/>
          <w:sz w:val="20"/>
          <w:szCs w:val="20"/>
        </w:rPr>
        <w:t>é</w:t>
      </w:r>
      <w:r w:rsidRPr="00D819AC">
        <w:rPr>
          <w:rFonts w:ascii="Verdana" w:hAnsi="Verdana"/>
          <w:bCs/>
          <w:sz w:val="20"/>
          <w:szCs w:val="20"/>
        </w:rPr>
        <w:t>ren v</w:t>
      </w:r>
      <w:r w:rsidRPr="00D819AC">
        <w:rPr>
          <w:rFonts w:ascii="Verdana" w:hAnsi="Verdana" w:hint="eastAsia"/>
          <w:bCs/>
          <w:sz w:val="20"/>
          <w:szCs w:val="20"/>
        </w:rPr>
        <w:t>é</w:t>
      </w:r>
      <w:r w:rsidRPr="00D819AC">
        <w:rPr>
          <w:rFonts w:ascii="Verdana" w:hAnsi="Verdana"/>
          <w:bCs/>
          <w:sz w:val="20"/>
          <w:szCs w:val="20"/>
        </w:rPr>
        <w:t>gbemen</w:t>
      </w:r>
      <w:r w:rsidRPr="00D819AC">
        <w:rPr>
          <w:rFonts w:ascii="Verdana" w:hAnsi="Verdana" w:hint="eastAsia"/>
          <w:bCs/>
          <w:sz w:val="20"/>
          <w:szCs w:val="20"/>
        </w:rPr>
        <w:t>ő</w:t>
      </w:r>
      <w:r w:rsidRPr="00D819AC">
        <w:rPr>
          <w:rFonts w:ascii="Verdana" w:hAnsi="Verdana"/>
          <w:bCs/>
          <w:sz w:val="20"/>
          <w:szCs w:val="20"/>
        </w:rPr>
        <w:t xml:space="preserve"> szakmai nemzetk</w:t>
      </w:r>
      <w:r w:rsidRPr="00D819AC">
        <w:rPr>
          <w:rFonts w:ascii="Verdana" w:hAnsi="Verdana" w:hint="eastAsia"/>
          <w:bCs/>
          <w:sz w:val="20"/>
          <w:szCs w:val="20"/>
        </w:rPr>
        <w:t>ö</w:t>
      </w:r>
      <w:r w:rsidRPr="00D819AC">
        <w:rPr>
          <w:rFonts w:ascii="Verdana" w:hAnsi="Verdana"/>
          <w:bCs/>
          <w:sz w:val="20"/>
          <w:szCs w:val="20"/>
        </w:rPr>
        <w:t>zi rend</w:t>
      </w:r>
      <w:r w:rsidRPr="00D819AC">
        <w:rPr>
          <w:rFonts w:ascii="Verdana" w:hAnsi="Verdana" w:hint="eastAsia"/>
          <w:bCs/>
          <w:sz w:val="20"/>
          <w:szCs w:val="20"/>
        </w:rPr>
        <w:t>é</w:t>
      </w:r>
      <w:r w:rsidRPr="00D819AC">
        <w:rPr>
          <w:rFonts w:ascii="Verdana" w:hAnsi="Verdana"/>
          <w:bCs/>
          <w:sz w:val="20"/>
          <w:szCs w:val="20"/>
        </w:rPr>
        <w:t>szeti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kereteit, a r</w:t>
      </w:r>
      <w:r w:rsidRPr="00D819AC">
        <w:rPr>
          <w:rFonts w:ascii="Verdana" w:hAnsi="Verdana" w:hint="eastAsia"/>
          <w:bCs/>
          <w:sz w:val="20"/>
          <w:szCs w:val="20"/>
        </w:rPr>
        <w:t>á</w:t>
      </w:r>
      <w:r w:rsidRPr="00D819AC">
        <w:rPr>
          <w:rFonts w:ascii="Verdana" w:hAnsi="Verdana"/>
          <w:bCs/>
          <w:sz w:val="20"/>
          <w:szCs w:val="20"/>
        </w:rPr>
        <w:t xml:space="preserve"> h</w:t>
      </w:r>
      <w:r w:rsidRPr="00D819AC">
        <w:rPr>
          <w:rFonts w:ascii="Verdana" w:hAnsi="Verdana" w:hint="eastAsia"/>
          <w:bCs/>
          <w:sz w:val="20"/>
          <w:szCs w:val="20"/>
        </w:rPr>
        <w:t>á</w:t>
      </w:r>
      <w:r w:rsidRPr="00D819AC">
        <w:rPr>
          <w:rFonts w:ascii="Verdana" w:hAnsi="Verdana"/>
          <w:bCs/>
          <w:sz w:val="20"/>
          <w:szCs w:val="20"/>
        </w:rPr>
        <w:t>rul</w:t>
      </w:r>
      <w:r w:rsidRPr="00D819AC">
        <w:rPr>
          <w:rFonts w:ascii="Verdana" w:hAnsi="Verdana" w:hint="eastAsia"/>
          <w:bCs/>
          <w:sz w:val="20"/>
          <w:szCs w:val="20"/>
        </w:rPr>
        <w:t>ó</w:t>
      </w:r>
      <w:r w:rsidRPr="00D819AC">
        <w:rPr>
          <w:rFonts w:ascii="Verdana" w:hAnsi="Verdana"/>
          <w:bCs/>
          <w:sz w:val="20"/>
          <w:szCs w:val="20"/>
        </w:rPr>
        <w:t xml:space="preserve"> szerepeket, funkci</w:t>
      </w:r>
      <w:r w:rsidRPr="00D819AC">
        <w:rPr>
          <w:rFonts w:ascii="Verdana" w:hAnsi="Verdana" w:hint="eastAsia"/>
          <w:bCs/>
          <w:sz w:val="20"/>
          <w:szCs w:val="20"/>
        </w:rPr>
        <w:t>ó</w:t>
      </w:r>
      <w:r w:rsidRPr="00D819AC">
        <w:rPr>
          <w:rFonts w:ascii="Verdana" w:hAnsi="Verdana"/>
          <w:bCs/>
          <w:sz w:val="20"/>
          <w:szCs w:val="20"/>
        </w:rPr>
        <w:t>kat, k</w:t>
      </w:r>
      <w:r w:rsidRPr="00D819AC">
        <w:rPr>
          <w:rFonts w:ascii="Verdana" w:hAnsi="Verdana" w:hint="eastAsia"/>
          <w:bCs/>
          <w:sz w:val="20"/>
          <w:szCs w:val="20"/>
        </w:rPr>
        <w:t>ü</w:t>
      </w:r>
      <w:r w:rsidRPr="00D819AC">
        <w:rPr>
          <w:rFonts w:ascii="Verdana" w:hAnsi="Verdana"/>
          <w:bCs/>
          <w:sz w:val="20"/>
          <w:szCs w:val="20"/>
        </w:rPr>
        <w:t>l</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ö</w:t>
      </w:r>
      <w:r w:rsidRPr="00D819AC">
        <w:rPr>
          <w:rFonts w:ascii="Verdana" w:hAnsi="Verdana"/>
          <w:bCs/>
          <w:sz w:val="20"/>
          <w:szCs w:val="20"/>
        </w:rPr>
        <w:t>s tekintettel a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 munk</w:t>
      </w:r>
      <w:r w:rsidRPr="00D819AC">
        <w:rPr>
          <w:rFonts w:ascii="Verdana" w:hAnsi="Verdana" w:hint="eastAsia"/>
          <w:bCs/>
          <w:sz w:val="20"/>
          <w:szCs w:val="20"/>
        </w:rPr>
        <w:t>á</w:t>
      </w:r>
      <w:r w:rsidRPr="00D819AC">
        <w:rPr>
          <w:rFonts w:ascii="Verdana" w:hAnsi="Verdana"/>
          <w:bCs/>
          <w:sz w:val="20"/>
          <w:szCs w:val="20"/>
        </w:rPr>
        <w:t>b</w:t>
      </w:r>
      <w:r w:rsidRPr="00D819AC">
        <w:rPr>
          <w:rFonts w:ascii="Verdana" w:hAnsi="Verdana" w:hint="eastAsia"/>
          <w:bCs/>
          <w:sz w:val="20"/>
          <w:szCs w:val="20"/>
        </w:rPr>
        <w:t>ó</w:t>
      </w:r>
      <w:r w:rsidRPr="00D819AC">
        <w:rPr>
          <w:rFonts w:ascii="Verdana" w:hAnsi="Verdana"/>
          <w:bCs/>
          <w:sz w:val="20"/>
          <w:szCs w:val="20"/>
        </w:rPr>
        <w:t>l sz</w:t>
      </w:r>
      <w:r w:rsidRPr="00D819AC">
        <w:rPr>
          <w:rFonts w:ascii="Verdana" w:hAnsi="Verdana" w:hint="eastAsia"/>
          <w:bCs/>
          <w:sz w:val="20"/>
          <w:szCs w:val="20"/>
        </w:rPr>
        <w:t>á</w:t>
      </w:r>
      <w:r w:rsidRPr="00D819AC">
        <w:rPr>
          <w:rFonts w:ascii="Verdana" w:hAnsi="Verdana"/>
          <w:bCs/>
          <w:sz w:val="20"/>
          <w:szCs w:val="20"/>
        </w:rPr>
        <w:t>rmaz</w:t>
      </w:r>
      <w:r w:rsidRPr="00D819AC">
        <w:rPr>
          <w:rFonts w:ascii="Verdana" w:hAnsi="Verdana" w:hint="eastAsia"/>
          <w:bCs/>
          <w:sz w:val="20"/>
          <w:szCs w:val="20"/>
        </w:rPr>
        <w:t>ó</w:t>
      </w:r>
      <w:r w:rsidRPr="00D819AC">
        <w:rPr>
          <w:rFonts w:ascii="Verdana" w:hAnsi="Verdana"/>
          <w:bCs/>
          <w:sz w:val="20"/>
          <w:szCs w:val="20"/>
        </w:rPr>
        <w:t xml:space="preserve"> feladatok teljes</w:t>
      </w:r>
      <w:r w:rsidRPr="00D819AC">
        <w:rPr>
          <w:rFonts w:ascii="Verdana" w:hAnsi="Verdana" w:hint="eastAsia"/>
          <w:bCs/>
          <w:sz w:val="20"/>
          <w:szCs w:val="20"/>
        </w:rPr>
        <w:t>í</w:t>
      </w:r>
      <w:r w:rsidRPr="00D819AC">
        <w:rPr>
          <w:rFonts w:ascii="Verdana" w:hAnsi="Verdana"/>
          <w:bCs/>
          <w:sz w:val="20"/>
          <w:szCs w:val="20"/>
        </w:rPr>
        <w:t>t</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w:t>
      </w:r>
    </w:p>
    <w:p w14:paraId="59D8E18D"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7051BEA7"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Részletekben menően ismeri szakterülete terminológiáját, a szaknyelvi kommunikáció sajátosságait és a szaknyelvi témaköröket legalább egy idegen nyelven.  </w:t>
      </w:r>
    </w:p>
    <w:p w14:paraId="0B0C041B"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Képességei:</w:t>
      </w:r>
    </w:p>
    <w:p w14:paraId="670647F6"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703A57F"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pes a t</w:t>
      </w:r>
      <w:r w:rsidRPr="00D819AC">
        <w:rPr>
          <w:rFonts w:ascii="Verdana" w:hAnsi="Verdana" w:hint="eastAsia"/>
          <w:bCs/>
          <w:sz w:val="20"/>
          <w:szCs w:val="20"/>
        </w:rPr>
        <w:t>ö</w:t>
      </w:r>
      <w:r w:rsidRPr="00D819AC">
        <w:rPr>
          <w:rFonts w:ascii="Verdana" w:hAnsi="Verdana"/>
          <w:bCs/>
          <w:sz w:val="20"/>
          <w:szCs w:val="20"/>
        </w:rPr>
        <w:t>bb nemzetis</w:t>
      </w:r>
      <w:r w:rsidRPr="00D819AC">
        <w:rPr>
          <w:rFonts w:ascii="Verdana" w:hAnsi="Verdana" w:hint="eastAsia"/>
          <w:bCs/>
          <w:sz w:val="20"/>
          <w:szCs w:val="20"/>
        </w:rPr>
        <w:t>é</w:t>
      </w:r>
      <w:r w:rsidRPr="00D819AC">
        <w:rPr>
          <w:rFonts w:ascii="Verdana" w:hAnsi="Verdana"/>
          <w:bCs/>
          <w:sz w:val="20"/>
          <w:szCs w:val="20"/>
        </w:rPr>
        <w:t>g</w:t>
      </w:r>
      <w:r w:rsidRPr="00D819AC">
        <w:rPr>
          <w:rFonts w:ascii="Verdana" w:hAnsi="Verdana" w:hint="eastAsia"/>
          <w:bCs/>
          <w:sz w:val="20"/>
          <w:szCs w:val="20"/>
        </w:rPr>
        <w:t>ű</w:t>
      </w:r>
      <w:r w:rsidRPr="00D819AC">
        <w:rPr>
          <w:rFonts w:ascii="Verdana" w:hAnsi="Verdana"/>
          <w:bCs/>
          <w:sz w:val="20"/>
          <w:szCs w:val="20"/>
        </w:rPr>
        <w:t>, t</w:t>
      </w:r>
      <w:r w:rsidRPr="00D819AC">
        <w:rPr>
          <w:rFonts w:ascii="Verdana" w:hAnsi="Verdana" w:hint="eastAsia"/>
          <w:bCs/>
          <w:sz w:val="20"/>
          <w:szCs w:val="20"/>
        </w:rPr>
        <w:t>ö</w:t>
      </w:r>
      <w:r w:rsidRPr="00D819AC">
        <w:rPr>
          <w:rFonts w:ascii="Verdana" w:hAnsi="Verdana"/>
          <w:bCs/>
          <w:sz w:val="20"/>
          <w:szCs w:val="20"/>
        </w:rPr>
        <w:t>bb tudom</w:t>
      </w:r>
      <w:r w:rsidRPr="00D819AC">
        <w:rPr>
          <w:rFonts w:ascii="Verdana" w:hAnsi="Verdana" w:hint="eastAsia"/>
          <w:bCs/>
          <w:sz w:val="20"/>
          <w:szCs w:val="20"/>
        </w:rPr>
        <w:t>á</w:t>
      </w:r>
      <w:r w:rsidRPr="00D819AC">
        <w:rPr>
          <w:rFonts w:ascii="Verdana" w:hAnsi="Verdana"/>
          <w:bCs/>
          <w:sz w:val="20"/>
          <w:szCs w:val="20"/>
        </w:rPr>
        <w:t>nyter</w:t>
      </w:r>
      <w:r w:rsidRPr="00D819AC">
        <w:rPr>
          <w:rFonts w:ascii="Verdana" w:hAnsi="Verdana" w:hint="eastAsia"/>
          <w:bCs/>
          <w:sz w:val="20"/>
          <w:szCs w:val="20"/>
        </w:rPr>
        <w:t>ü</w:t>
      </w:r>
      <w:r w:rsidRPr="00D819AC">
        <w:rPr>
          <w:rFonts w:ascii="Verdana" w:hAnsi="Verdana"/>
          <w:bCs/>
          <w:sz w:val="20"/>
          <w:szCs w:val="20"/>
        </w:rPr>
        <w:t xml:space="preserve">letet </w:t>
      </w:r>
      <w:r w:rsidRPr="00D819AC">
        <w:rPr>
          <w:rFonts w:ascii="Verdana" w:hAnsi="Verdana" w:hint="eastAsia"/>
          <w:bCs/>
          <w:sz w:val="20"/>
          <w:szCs w:val="20"/>
        </w:rPr>
        <w:t>á</w:t>
      </w:r>
      <w:r w:rsidRPr="00D819AC">
        <w:rPr>
          <w:rFonts w:ascii="Verdana" w:hAnsi="Verdana"/>
          <w:bCs/>
          <w:sz w:val="20"/>
          <w:szCs w:val="20"/>
        </w:rPr>
        <w:t>tfog</w:t>
      </w:r>
      <w:r w:rsidRPr="00D819AC">
        <w:rPr>
          <w:rFonts w:ascii="Verdana" w:hAnsi="Verdana" w:hint="eastAsia"/>
          <w:bCs/>
          <w:sz w:val="20"/>
          <w:szCs w:val="20"/>
        </w:rPr>
        <w:t>ó</w:t>
      </w:r>
      <w:r w:rsidRPr="00D819AC">
        <w:rPr>
          <w:rFonts w:ascii="Verdana" w:hAnsi="Verdana"/>
          <w:bCs/>
          <w:sz w:val="20"/>
          <w:szCs w:val="20"/>
        </w:rPr>
        <w:t xml:space="preserve"> 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i csoportok munk</w:t>
      </w:r>
      <w:r w:rsidRPr="00D819AC">
        <w:rPr>
          <w:rFonts w:ascii="Verdana" w:hAnsi="Verdana" w:hint="eastAsia"/>
          <w:bCs/>
          <w:sz w:val="20"/>
          <w:szCs w:val="20"/>
        </w:rPr>
        <w:t>á</w:t>
      </w:r>
      <w:r w:rsidRPr="00D819AC">
        <w:rPr>
          <w:rFonts w:ascii="Verdana" w:hAnsi="Verdana"/>
          <w:bCs/>
          <w:sz w:val="20"/>
          <w:szCs w:val="20"/>
        </w:rPr>
        <w:t>j</w:t>
      </w:r>
      <w:r w:rsidRPr="00D819AC">
        <w:rPr>
          <w:rFonts w:ascii="Verdana" w:hAnsi="Verdana" w:hint="eastAsia"/>
          <w:bCs/>
          <w:sz w:val="20"/>
          <w:szCs w:val="20"/>
        </w:rPr>
        <w:t>á</w:t>
      </w:r>
      <w:r w:rsidRPr="00D819AC">
        <w:rPr>
          <w:rFonts w:ascii="Verdana" w:hAnsi="Verdana"/>
          <w:bCs/>
          <w:sz w:val="20"/>
          <w:szCs w:val="20"/>
        </w:rPr>
        <w:t>ban t</w:t>
      </w:r>
      <w:r w:rsidRPr="00D819AC">
        <w:rPr>
          <w:rFonts w:ascii="Verdana" w:hAnsi="Verdana" w:hint="eastAsia"/>
          <w:bCs/>
          <w:sz w:val="20"/>
          <w:szCs w:val="20"/>
        </w:rPr>
        <w:t>ö</w:t>
      </w:r>
      <w:r w:rsidRPr="00D819AC">
        <w:rPr>
          <w:rFonts w:ascii="Verdana" w:hAnsi="Verdana"/>
          <w:bCs/>
          <w:sz w:val="20"/>
          <w:szCs w:val="20"/>
        </w:rPr>
        <w:t>rt</w:t>
      </w:r>
      <w:r w:rsidRPr="00D819AC">
        <w:rPr>
          <w:rFonts w:ascii="Verdana" w:hAnsi="Verdana" w:hint="eastAsia"/>
          <w:bCs/>
          <w:sz w:val="20"/>
          <w:szCs w:val="20"/>
        </w:rPr>
        <w:t>é</w:t>
      </w:r>
      <w:r w:rsidRPr="00D819AC">
        <w:rPr>
          <w:rFonts w:ascii="Verdana" w:hAnsi="Verdana"/>
          <w:bCs/>
          <w:sz w:val="20"/>
          <w:szCs w:val="20"/>
        </w:rPr>
        <w:t>n</w:t>
      </w:r>
      <w:r w:rsidRPr="00D819AC">
        <w:rPr>
          <w:rFonts w:ascii="Verdana" w:hAnsi="Verdana" w:hint="eastAsia"/>
          <w:bCs/>
          <w:sz w:val="20"/>
          <w:szCs w:val="20"/>
        </w:rPr>
        <w:t>ő</w:t>
      </w:r>
      <w:r w:rsidRPr="00D819AC">
        <w:rPr>
          <w:rFonts w:ascii="Verdana" w:hAnsi="Verdana"/>
          <w:bCs/>
          <w:sz w:val="20"/>
          <w:szCs w:val="20"/>
        </w:rPr>
        <w:t xml:space="preserve">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telre.</w:t>
      </w:r>
    </w:p>
    <w:p w14:paraId="61F0E003"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pes a t</w:t>
      </w:r>
      <w:r w:rsidRPr="00D819AC">
        <w:rPr>
          <w:rFonts w:ascii="Verdana" w:hAnsi="Verdana" w:hint="eastAsia"/>
          <w:bCs/>
          <w:sz w:val="20"/>
          <w:szCs w:val="20"/>
        </w:rPr>
        <w:t>á</w:t>
      </w:r>
      <w:r w:rsidRPr="00D819AC">
        <w:rPr>
          <w:rFonts w:ascii="Verdana" w:hAnsi="Verdana"/>
          <w:bCs/>
          <w:sz w:val="20"/>
          <w:szCs w:val="20"/>
        </w:rPr>
        <w:t xml:space="preserve">rs- </w:t>
      </w:r>
      <w:r w:rsidRPr="00D819AC">
        <w:rPr>
          <w:rFonts w:ascii="Verdana" w:hAnsi="Verdana" w:hint="eastAsia"/>
          <w:bCs/>
          <w:sz w:val="20"/>
          <w:szCs w:val="20"/>
        </w:rPr>
        <w:t>é</w:t>
      </w:r>
      <w:r w:rsidRPr="00D819AC">
        <w:rPr>
          <w:rFonts w:ascii="Verdana" w:hAnsi="Verdana"/>
          <w:bCs/>
          <w:sz w:val="20"/>
          <w:szCs w:val="20"/>
        </w:rPr>
        <w:t>s partnerszolg</w:t>
      </w:r>
      <w:r w:rsidRPr="00D819AC">
        <w:rPr>
          <w:rFonts w:ascii="Verdana" w:hAnsi="Verdana" w:hint="eastAsia"/>
          <w:bCs/>
          <w:sz w:val="20"/>
          <w:szCs w:val="20"/>
        </w:rPr>
        <w:t>á</w:t>
      </w:r>
      <w:r w:rsidRPr="00D819AC">
        <w:rPr>
          <w:rFonts w:ascii="Verdana" w:hAnsi="Verdana"/>
          <w:bCs/>
          <w:sz w:val="20"/>
          <w:szCs w:val="20"/>
        </w:rPr>
        <w:t>latokkal, b</w:t>
      </w:r>
      <w:r w:rsidRPr="00D819AC">
        <w:rPr>
          <w:rFonts w:ascii="Verdana" w:hAnsi="Verdana" w:hint="eastAsia"/>
          <w:bCs/>
          <w:sz w:val="20"/>
          <w:szCs w:val="20"/>
        </w:rPr>
        <w:t>ű</w:t>
      </w:r>
      <w:r w:rsidRPr="00D819AC">
        <w:rPr>
          <w:rFonts w:ascii="Verdana" w:hAnsi="Verdana"/>
          <w:bCs/>
          <w:sz w:val="20"/>
          <w:szCs w:val="20"/>
        </w:rPr>
        <w:t>n</w:t>
      </w:r>
      <w:r w:rsidRPr="00D819AC">
        <w:rPr>
          <w:rFonts w:ascii="Verdana" w:hAnsi="Verdana" w:hint="eastAsia"/>
          <w:bCs/>
          <w:sz w:val="20"/>
          <w:szCs w:val="20"/>
        </w:rPr>
        <w:t>ü</w:t>
      </w:r>
      <w:r w:rsidRPr="00D819AC">
        <w:rPr>
          <w:rFonts w:ascii="Verdana" w:hAnsi="Verdana"/>
          <w:bCs/>
          <w:sz w:val="20"/>
          <w:szCs w:val="20"/>
        </w:rPr>
        <w:t>ld</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é</w:t>
      </w:r>
      <w:r w:rsidRPr="00D819AC">
        <w:rPr>
          <w:rFonts w:ascii="Verdana" w:hAnsi="Verdana"/>
          <w:bCs/>
          <w:sz w:val="20"/>
          <w:szCs w:val="20"/>
        </w:rPr>
        <w:t xml:space="preserve">si szervekkel </w:t>
      </w:r>
      <w:r w:rsidRPr="00D819AC">
        <w:rPr>
          <w:rFonts w:ascii="Verdana" w:hAnsi="Verdana" w:hint="eastAsia"/>
          <w:bCs/>
          <w:sz w:val="20"/>
          <w:szCs w:val="20"/>
        </w:rPr>
        <w:t>é</w:t>
      </w:r>
      <w:r w:rsidRPr="00D819AC">
        <w:rPr>
          <w:rFonts w:ascii="Verdana" w:hAnsi="Verdana"/>
          <w:bCs/>
          <w:sz w:val="20"/>
          <w:szCs w:val="20"/>
        </w:rPr>
        <w:t>s szervezetekkel, valamint egy</w:t>
      </w:r>
      <w:r w:rsidRPr="00D819AC">
        <w:rPr>
          <w:rFonts w:ascii="Verdana" w:hAnsi="Verdana" w:hint="eastAsia"/>
          <w:bCs/>
          <w:sz w:val="20"/>
          <w:szCs w:val="20"/>
        </w:rPr>
        <w:t>é</w:t>
      </w:r>
      <w:r w:rsidRPr="00D819AC">
        <w:rPr>
          <w:rFonts w:ascii="Verdana" w:hAnsi="Verdana"/>
          <w:bCs/>
          <w:sz w:val="20"/>
          <w:szCs w:val="20"/>
        </w:rPr>
        <w:t>b hivat</w:t>
      </w:r>
      <w:r w:rsidRPr="00D819AC">
        <w:rPr>
          <w:rFonts w:ascii="Verdana" w:hAnsi="Verdana" w:hint="eastAsia"/>
          <w:bCs/>
          <w:sz w:val="20"/>
          <w:szCs w:val="20"/>
        </w:rPr>
        <w:t>á</w:t>
      </w:r>
      <w:r w:rsidRPr="00D819AC">
        <w:rPr>
          <w:rFonts w:ascii="Verdana" w:hAnsi="Verdana"/>
          <w:bCs/>
          <w:sz w:val="20"/>
          <w:szCs w:val="20"/>
        </w:rPr>
        <w:t>srendek k</w:t>
      </w:r>
      <w:r w:rsidRPr="00D819AC">
        <w:rPr>
          <w:rFonts w:ascii="Verdana" w:hAnsi="Verdana" w:hint="eastAsia"/>
          <w:bCs/>
          <w:sz w:val="20"/>
          <w:szCs w:val="20"/>
        </w:rPr>
        <w:t>é</w:t>
      </w:r>
      <w:r w:rsidRPr="00D819AC">
        <w:rPr>
          <w:rFonts w:ascii="Verdana" w:hAnsi="Verdana"/>
          <w:bCs/>
          <w:sz w:val="20"/>
          <w:szCs w:val="20"/>
        </w:rPr>
        <w:t>pvisel</w:t>
      </w:r>
      <w:r w:rsidRPr="00D819AC">
        <w:rPr>
          <w:rFonts w:ascii="Verdana" w:hAnsi="Verdana" w:hint="eastAsia"/>
          <w:bCs/>
          <w:sz w:val="20"/>
          <w:szCs w:val="20"/>
        </w:rPr>
        <w:t>ő</w:t>
      </w:r>
      <w:r w:rsidRPr="00D819AC">
        <w:rPr>
          <w:rFonts w:ascii="Verdana" w:hAnsi="Verdana"/>
          <w:bCs/>
          <w:sz w:val="20"/>
          <w:szCs w:val="20"/>
        </w:rPr>
        <w:t xml:space="preserve">vel hazai </w:t>
      </w:r>
      <w:r w:rsidRPr="00D819AC">
        <w:rPr>
          <w:rFonts w:ascii="Verdana" w:hAnsi="Verdana" w:hint="eastAsia"/>
          <w:bCs/>
          <w:sz w:val="20"/>
          <w:szCs w:val="20"/>
        </w:rPr>
        <w:t>é</w:t>
      </w:r>
      <w:r w:rsidRPr="00D819AC">
        <w:rPr>
          <w:rFonts w:ascii="Verdana" w:hAnsi="Verdana"/>
          <w:bCs/>
          <w:sz w:val="20"/>
          <w:szCs w:val="20"/>
        </w:rPr>
        <w:t>s nemzetk</w:t>
      </w:r>
      <w:r w:rsidRPr="00D819AC">
        <w:rPr>
          <w:rFonts w:ascii="Verdana" w:hAnsi="Verdana" w:hint="eastAsia"/>
          <w:bCs/>
          <w:sz w:val="20"/>
          <w:szCs w:val="20"/>
        </w:rPr>
        <w:t>ö</w:t>
      </w:r>
      <w:r w:rsidRPr="00D819AC">
        <w:rPr>
          <w:rFonts w:ascii="Verdana" w:hAnsi="Verdana"/>
          <w:bCs/>
          <w:sz w:val="20"/>
          <w:szCs w:val="20"/>
        </w:rPr>
        <w:t>zi szint</w:t>
      </w:r>
      <w:r w:rsidRPr="00D819AC">
        <w:rPr>
          <w:rFonts w:ascii="Verdana" w:hAnsi="Verdana" w:hint="eastAsia"/>
          <w:bCs/>
          <w:sz w:val="20"/>
          <w:szCs w:val="20"/>
        </w:rPr>
        <w:t>ű</w:t>
      </w:r>
      <w:r w:rsidRPr="00D819AC">
        <w:rPr>
          <w:rFonts w:ascii="Verdana" w:hAnsi="Verdana"/>
          <w:bCs/>
          <w:sz w:val="20"/>
          <w:szCs w:val="20"/>
        </w:rPr>
        <w:t xml:space="preserve"> szakmai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sekben val</w:t>
      </w:r>
      <w:r w:rsidRPr="00D819AC">
        <w:rPr>
          <w:rFonts w:ascii="Verdana" w:hAnsi="Verdana" w:hint="eastAsia"/>
          <w:bCs/>
          <w:sz w:val="20"/>
          <w:szCs w:val="20"/>
        </w:rPr>
        <w:t>ó</w:t>
      </w:r>
      <w:r w:rsidRPr="00D819AC">
        <w:rPr>
          <w:rFonts w:ascii="Verdana" w:hAnsi="Verdana"/>
          <w:bCs/>
          <w:sz w:val="20"/>
          <w:szCs w:val="20"/>
        </w:rPr>
        <w:t xml:space="preserve"> r</w:t>
      </w:r>
      <w:r w:rsidRPr="00D819AC">
        <w:rPr>
          <w:rFonts w:ascii="Verdana" w:hAnsi="Verdana" w:hint="eastAsia"/>
          <w:bCs/>
          <w:sz w:val="20"/>
          <w:szCs w:val="20"/>
        </w:rPr>
        <w:t>é</w:t>
      </w:r>
      <w:r w:rsidRPr="00D819AC">
        <w:rPr>
          <w:rFonts w:ascii="Verdana" w:hAnsi="Verdana"/>
          <w:bCs/>
          <w:sz w:val="20"/>
          <w:szCs w:val="20"/>
        </w:rPr>
        <w:t>szv</w:t>
      </w:r>
      <w:r w:rsidRPr="00D819AC">
        <w:rPr>
          <w:rFonts w:ascii="Verdana" w:hAnsi="Verdana" w:hint="eastAsia"/>
          <w:bCs/>
          <w:sz w:val="20"/>
          <w:szCs w:val="20"/>
        </w:rPr>
        <w:t>é</w:t>
      </w:r>
      <w:r w:rsidRPr="00D819AC">
        <w:rPr>
          <w:rFonts w:ascii="Verdana" w:hAnsi="Verdana"/>
          <w:bCs/>
          <w:sz w:val="20"/>
          <w:szCs w:val="20"/>
        </w:rPr>
        <w:t>telre.</w:t>
      </w:r>
    </w:p>
    <w:p w14:paraId="70CEBC10"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k</w:t>
      </w:r>
      <w:r w:rsidRPr="00D819AC">
        <w:rPr>
          <w:rFonts w:ascii="Verdana" w:hAnsi="Verdana" w:hint="eastAsia"/>
          <w:bCs/>
          <w:sz w:val="20"/>
          <w:szCs w:val="20"/>
        </w:rPr>
        <w:t>é</w:t>
      </w:r>
      <w:r w:rsidRPr="00D819AC">
        <w:rPr>
          <w:rFonts w:ascii="Verdana" w:hAnsi="Verdana"/>
          <w:bCs/>
          <w:sz w:val="20"/>
          <w:szCs w:val="20"/>
        </w:rPr>
        <w:t>nt rendelkezik a szakmai feladatok nemzetk</w:t>
      </w:r>
      <w:r w:rsidRPr="00D819AC">
        <w:rPr>
          <w:rFonts w:ascii="Verdana" w:hAnsi="Verdana" w:hint="eastAsia"/>
          <w:bCs/>
          <w:sz w:val="20"/>
          <w:szCs w:val="20"/>
        </w:rPr>
        <w:t>ö</w:t>
      </w:r>
      <w:r w:rsidRPr="00D819AC">
        <w:rPr>
          <w:rFonts w:ascii="Verdana" w:hAnsi="Verdana"/>
          <w:bCs/>
          <w:sz w:val="20"/>
          <w:szCs w:val="20"/>
        </w:rPr>
        <w:t xml:space="preserve">zi </w:t>
      </w:r>
      <w:r w:rsidRPr="00D819AC">
        <w:rPr>
          <w:rFonts w:ascii="Verdana" w:hAnsi="Verdana" w:hint="eastAsia"/>
          <w:bCs/>
          <w:sz w:val="20"/>
          <w:szCs w:val="20"/>
        </w:rPr>
        <w:t>ö</w:t>
      </w:r>
      <w:r w:rsidRPr="00D819AC">
        <w:rPr>
          <w:rFonts w:ascii="Verdana" w:hAnsi="Verdana"/>
          <w:bCs/>
          <w:sz w:val="20"/>
          <w:szCs w:val="20"/>
        </w:rPr>
        <w:t>sszehangol</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 xml:space="preserve">hoz </w:t>
      </w:r>
      <w:r w:rsidRPr="00D819AC">
        <w:rPr>
          <w:rFonts w:ascii="Verdana" w:hAnsi="Verdana" w:hint="eastAsia"/>
          <w:bCs/>
          <w:sz w:val="20"/>
          <w:szCs w:val="20"/>
        </w:rPr>
        <w:t>é</w:t>
      </w:r>
      <w:r w:rsidRPr="00D819AC">
        <w:rPr>
          <w:rFonts w:ascii="Verdana" w:hAnsi="Verdana"/>
          <w:bCs/>
          <w:sz w:val="20"/>
          <w:szCs w:val="20"/>
        </w:rPr>
        <w:t>s v</w:t>
      </w:r>
      <w:r w:rsidRPr="00D819AC">
        <w:rPr>
          <w:rFonts w:ascii="Verdana" w:hAnsi="Verdana" w:hint="eastAsia"/>
          <w:bCs/>
          <w:sz w:val="20"/>
          <w:szCs w:val="20"/>
        </w:rPr>
        <w:t>é</w:t>
      </w:r>
      <w:r w:rsidRPr="00D819AC">
        <w:rPr>
          <w:rFonts w:ascii="Verdana" w:hAnsi="Verdana"/>
          <w:bCs/>
          <w:sz w:val="20"/>
          <w:szCs w:val="20"/>
        </w:rPr>
        <w:t>grehajt</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hoz sz</w:t>
      </w:r>
      <w:r w:rsidRPr="00D819AC">
        <w:rPr>
          <w:rFonts w:ascii="Verdana" w:hAnsi="Verdana" w:hint="eastAsia"/>
          <w:bCs/>
          <w:sz w:val="20"/>
          <w:szCs w:val="20"/>
        </w:rPr>
        <w:t>ü</w:t>
      </w:r>
      <w:r w:rsidRPr="00D819AC">
        <w:rPr>
          <w:rFonts w:ascii="Verdana" w:hAnsi="Verdana"/>
          <w:bCs/>
          <w:sz w:val="20"/>
          <w:szCs w:val="20"/>
        </w:rPr>
        <w:t>ks</w:t>
      </w:r>
      <w:r w:rsidRPr="00D819AC">
        <w:rPr>
          <w:rFonts w:ascii="Verdana" w:hAnsi="Verdana" w:hint="eastAsia"/>
          <w:bCs/>
          <w:sz w:val="20"/>
          <w:szCs w:val="20"/>
        </w:rPr>
        <w:t>é</w:t>
      </w:r>
      <w:r w:rsidRPr="00D819AC">
        <w:rPr>
          <w:rFonts w:ascii="Verdana" w:hAnsi="Verdana"/>
          <w:bCs/>
          <w:sz w:val="20"/>
          <w:szCs w:val="20"/>
        </w:rPr>
        <w:t xml:space="preserve">ges idegennyelv ismerettel </w:t>
      </w:r>
      <w:r w:rsidRPr="00D819AC">
        <w:rPr>
          <w:rFonts w:ascii="Verdana" w:hAnsi="Verdana" w:hint="eastAsia"/>
          <w:bCs/>
          <w:sz w:val="20"/>
          <w:szCs w:val="20"/>
        </w:rPr>
        <w:t>é</w:t>
      </w:r>
      <w:r w:rsidRPr="00D819AC">
        <w:rPr>
          <w:rFonts w:ascii="Verdana" w:hAnsi="Verdana"/>
          <w:bCs/>
          <w:sz w:val="20"/>
          <w:szCs w:val="20"/>
        </w:rPr>
        <w:t>s kommunik</w:t>
      </w:r>
      <w:r w:rsidRPr="00D819AC">
        <w:rPr>
          <w:rFonts w:ascii="Verdana" w:hAnsi="Verdana" w:hint="eastAsia"/>
          <w:bCs/>
          <w:sz w:val="20"/>
          <w:szCs w:val="20"/>
        </w:rPr>
        <w:t>á</w:t>
      </w:r>
      <w:r w:rsidRPr="00D819AC">
        <w:rPr>
          <w:rFonts w:ascii="Verdana" w:hAnsi="Verdana"/>
          <w:bCs/>
          <w:sz w:val="20"/>
          <w:szCs w:val="20"/>
        </w:rPr>
        <w:t>ci</w:t>
      </w:r>
      <w:r w:rsidRPr="00D819AC">
        <w:rPr>
          <w:rFonts w:ascii="Verdana" w:hAnsi="Verdana" w:hint="eastAsia"/>
          <w:bCs/>
          <w:sz w:val="20"/>
          <w:szCs w:val="20"/>
        </w:rPr>
        <w:t>ó</w:t>
      </w:r>
      <w:r w:rsidRPr="00D819AC">
        <w:rPr>
          <w:rFonts w:ascii="Verdana" w:hAnsi="Verdana"/>
          <w:bCs/>
          <w:sz w:val="20"/>
          <w:szCs w:val="20"/>
        </w:rPr>
        <w:t>s k</w:t>
      </w:r>
      <w:r w:rsidRPr="00D819AC">
        <w:rPr>
          <w:rFonts w:ascii="Verdana" w:hAnsi="Verdana" w:hint="eastAsia"/>
          <w:bCs/>
          <w:sz w:val="20"/>
          <w:szCs w:val="20"/>
        </w:rPr>
        <w:t>é</w:t>
      </w:r>
      <w:r w:rsidRPr="00D819AC">
        <w:rPr>
          <w:rFonts w:ascii="Verdana" w:hAnsi="Verdana"/>
          <w:bCs/>
          <w:sz w:val="20"/>
          <w:szCs w:val="20"/>
        </w:rPr>
        <w:t>szs</w:t>
      </w:r>
      <w:r w:rsidRPr="00D819AC">
        <w:rPr>
          <w:rFonts w:ascii="Verdana" w:hAnsi="Verdana" w:hint="eastAsia"/>
          <w:bCs/>
          <w:sz w:val="20"/>
          <w:szCs w:val="20"/>
        </w:rPr>
        <w:t>é</w:t>
      </w:r>
      <w:r w:rsidRPr="00D819AC">
        <w:rPr>
          <w:rFonts w:ascii="Verdana" w:hAnsi="Verdana"/>
          <w:bCs/>
          <w:sz w:val="20"/>
          <w:szCs w:val="20"/>
        </w:rPr>
        <w:t>ggel. Magas szinten k</w:t>
      </w:r>
      <w:r w:rsidRPr="00D819AC">
        <w:rPr>
          <w:rFonts w:ascii="Verdana" w:hAnsi="Verdana" w:hint="eastAsia"/>
          <w:bCs/>
          <w:sz w:val="20"/>
          <w:szCs w:val="20"/>
        </w:rPr>
        <w:t>é</w:t>
      </w:r>
      <w:r w:rsidRPr="00D819AC">
        <w:rPr>
          <w:rFonts w:ascii="Verdana" w:hAnsi="Verdana"/>
          <w:bCs/>
          <w:sz w:val="20"/>
          <w:szCs w:val="20"/>
        </w:rPr>
        <w:t>pes a szaknyelv, a szakkifejez</w:t>
      </w:r>
      <w:r w:rsidRPr="00D819AC">
        <w:rPr>
          <w:rFonts w:ascii="Verdana" w:hAnsi="Verdana" w:hint="eastAsia"/>
          <w:bCs/>
          <w:sz w:val="20"/>
          <w:szCs w:val="20"/>
        </w:rPr>
        <w:t>é</w:t>
      </w:r>
      <w:r w:rsidRPr="00D819AC">
        <w:rPr>
          <w:rFonts w:ascii="Verdana" w:hAnsi="Verdana"/>
          <w:bCs/>
          <w:sz w:val="20"/>
          <w:szCs w:val="20"/>
        </w:rPr>
        <w:t>sek helyes haszn</w:t>
      </w:r>
      <w:r w:rsidRPr="00D819AC">
        <w:rPr>
          <w:rFonts w:ascii="Verdana" w:hAnsi="Verdana" w:hint="eastAsia"/>
          <w:bCs/>
          <w:sz w:val="20"/>
          <w:szCs w:val="20"/>
        </w:rPr>
        <w:t>á</w:t>
      </w:r>
      <w:r w:rsidRPr="00D819AC">
        <w:rPr>
          <w:rFonts w:ascii="Verdana" w:hAnsi="Verdana"/>
          <w:bCs/>
          <w:sz w:val="20"/>
          <w:szCs w:val="20"/>
        </w:rPr>
        <w:t>lat</w:t>
      </w:r>
      <w:r w:rsidRPr="00D819AC">
        <w:rPr>
          <w:rFonts w:ascii="Verdana" w:hAnsi="Verdana" w:hint="eastAsia"/>
          <w:bCs/>
          <w:sz w:val="20"/>
          <w:szCs w:val="20"/>
        </w:rPr>
        <w:t>á</w:t>
      </w:r>
      <w:r w:rsidRPr="00D819AC">
        <w:rPr>
          <w:rFonts w:ascii="Verdana" w:hAnsi="Verdana"/>
          <w:bCs/>
          <w:sz w:val="20"/>
          <w:szCs w:val="20"/>
        </w:rPr>
        <w:t>ra.</w:t>
      </w:r>
    </w:p>
    <w:p w14:paraId="46119E02"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2CE797A8"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Képes a hatékony kommunikáció végrehajtására, az eredményes tárgyalási technikák lefolytatására, a rendvédelmi és társ szervekkel való hatékony együttműködésre idegen nyelven. Képes a rendészet területén érvényesülő nemzetközi tendenciák ismeretében a hatékony rendészeti együttműködésre idegen nyelven.  Képes az írásbeli és szóbeli kommunikációt segítő eszközök alkalmazására, a rendészeti szakterülettel kapcsolatos idegen nyelvű információk megértésére, valamint képes az általa beszélt idegen nyelven is szakmai tartalmak írásbeli és szóbeli közvetítésére. Képes továbbá véleményének – a szakmai és tudományos elvárásoknak megfelelő formában – különböző fórumokon történő megvédésére idegen nyelven. Képes együttműködni a nemzetközi szintéren végbemenő nemzetközi rendészeti akciókban, képes az általa tanult idegen nyelven az együttműködésben résztvevő más szakemberekkel szakmai kommunikáció lefolytatására. Hallás utáni értése, közvetítőkészsége, beszéd-írás és olvasáskészsége kimagasló. </w:t>
      </w:r>
    </w:p>
    <w:p w14:paraId="4BB1D535"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Attitűdje:</w:t>
      </w:r>
    </w:p>
    <w:p w14:paraId="004D2F8B"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C25A07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lastRenderedPageBreak/>
        <w:t>Motiv</w:t>
      </w:r>
      <w:r w:rsidRPr="00D819AC">
        <w:rPr>
          <w:rFonts w:ascii="Verdana" w:hAnsi="Verdana" w:hint="eastAsia"/>
          <w:bCs/>
          <w:sz w:val="20"/>
          <w:szCs w:val="20"/>
        </w:rPr>
        <w:t>á</w:t>
      </w:r>
      <w:r w:rsidRPr="00D819AC">
        <w:rPr>
          <w:rFonts w:ascii="Verdana" w:hAnsi="Verdana"/>
          <w:bCs/>
          <w:sz w:val="20"/>
          <w:szCs w:val="20"/>
        </w:rPr>
        <w:t>lt a rend</w:t>
      </w:r>
      <w:r w:rsidRPr="00D819AC">
        <w:rPr>
          <w:rFonts w:ascii="Verdana" w:hAnsi="Verdana" w:hint="eastAsia"/>
          <w:bCs/>
          <w:sz w:val="20"/>
          <w:szCs w:val="20"/>
        </w:rPr>
        <w:t>é</w:t>
      </w:r>
      <w:r w:rsidRPr="00D819AC">
        <w:rPr>
          <w:rFonts w:ascii="Verdana" w:hAnsi="Verdana"/>
          <w:bCs/>
          <w:sz w:val="20"/>
          <w:szCs w:val="20"/>
        </w:rPr>
        <w:t>szettudom</w:t>
      </w:r>
      <w:r w:rsidRPr="00D819AC">
        <w:rPr>
          <w:rFonts w:ascii="Verdana" w:hAnsi="Verdana" w:hint="eastAsia"/>
          <w:bCs/>
          <w:sz w:val="20"/>
          <w:szCs w:val="20"/>
        </w:rPr>
        <w:t>á</w:t>
      </w:r>
      <w:r w:rsidRPr="00D819AC">
        <w:rPr>
          <w:rFonts w:ascii="Verdana" w:hAnsi="Verdana"/>
          <w:bCs/>
          <w:sz w:val="20"/>
          <w:szCs w:val="20"/>
        </w:rPr>
        <w:t>ny, az elm</w:t>
      </w:r>
      <w:r w:rsidRPr="00D819AC">
        <w:rPr>
          <w:rFonts w:ascii="Verdana" w:hAnsi="Verdana" w:hint="eastAsia"/>
          <w:bCs/>
          <w:sz w:val="20"/>
          <w:szCs w:val="20"/>
        </w:rPr>
        <w:t>é</w:t>
      </w:r>
      <w:r w:rsidRPr="00D819AC">
        <w:rPr>
          <w:rFonts w:ascii="Verdana" w:hAnsi="Verdana"/>
          <w:bCs/>
          <w:sz w:val="20"/>
          <w:szCs w:val="20"/>
        </w:rPr>
        <w:t xml:space="preserve">let </w:t>
      </w:r>
      <w:r w:rsidRPr="00D819AC">
        <w:rPr>
          <w:rFonts w:ascii="Verdana" w:hAnsi="Verdana" w:hint="eastAsia"/>
          <w:bCs/>
          <w:sz w:val="20"/>
          <w:szCs w:val="20"/>
        </w:rPr>
        <w:t>é</w:t>
      </w:r>
      <w:r w:rsidRPr="00D819AC">
        <w:rPr>
          <w:rFonts w:ascii="Verdana" w:hAnsi="Verdana"/>
          <w:bCs/>
          <w:sz w:val="20"/>
          <w:szCs w:val="20"/>
        </w:rPr>
        <w:t xml:space="preserve">s a gyakorlat </w:t>
      </w:r>
      <w:r w:rsidRPr="00D819AC">
        <w:rPr>
          <w:rFonts w:ascii="Verdana" w:hAnsi="Verdana" w:hint="eastAsia"/>
          <w:bCs/>
          <w:sz w:val="20"/>
          <w:szCs w:val="20"/>
        </w:rPr>
        <w:t>ú</w:t>
      </w:r>
      <w:r w:rsidRPr="00D819AC">
        <w:rPr>
          <w:rFonts w:ascii="Verdana" w:hAnsi="Verdana"/>
          <w:bCs/>
          <w:sz w:val="20"/>
          <w:szCs w:val="20"/>
        </w:rPr>
        <w:t>j eredm</w:t>
      </w:r>
      <w:r w:rsidRPr="00D819AC">
        <w:rPr>
          <w:rFonts w:ascii="Verdana" w:hAnsi="Verdana" w:hint="eastAsia"/>
          <w:bCs/>
          <w:sz w:val="20"/>
          <w:szCs w:val="20"/>
        </w:rPr>
        <w:t>é</w:t>
      </w:r>
      <w:r w:rsidRPr="00D819AC">
        <w:rPr>
          <w:rFonts w:ascii="Verdana" w:hAnsi="Verdana"/>
          <w:bCs/>
          <w:sz w:val="20"/>
          <w:szCs w:val="20"/>
        </w:rPr>
        <w:t>nyeinek felt</w:t>
      </w:r>
      <w:r w:rsidRPr="00D819AC">
        <w:rPr>
          <w:rFonts w:ascii="Verdana" w:hAnsi="Verdana" w:hint="eastAsia"/>
          <w:bCs/>
          <w:sz w:val="20"/>
          <w:szCs w:val="20"/>
        </w:rPr>
        <w:t>é</w:t>
      </w:r>
      <w:r w:rsidRPr="00D819AC">
        <w:rPr>
          <w:rFonts w:ascii="Verdana" w:hAnsi="Verdana"/>
          <w:bCs/>
          <w:sz w:val="20"/>
          <w:szCs w:val="20"/>
        </w:rPr>
        <w:t>rk</w:t>
      </w:r>
      <w:r w:rsidRPr="00D819AC">
        <w:rPr>
          <w:rFonts w:ascii="Verdana" w:hAnsi="Verdana" w:hint="eastAsia"/>
          <w:bCs/>
          <w:sz w:val="20"/>
          <w:szCs w:val="20"/>
        </w:rPr>
        <w:t>é</w:t>
      </w:r>
      <w:r w:rsidRPr="00D819AC">
        <w:rPr>
          <w:rFonts w:ascii="Verdana" w:hAnsi="Verdana"/>
          <w:bCs/>
          <w:sz w:val="20"/>
          <w:szCs w:val="20"/>
        </w:rPr>
        <w:t>pez</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a t</w:t>
      </w:r>
      <w:r w:rsidRPr="00D819AC">
        <w:rPr>
          <w:rFonts w:ascii="Verdana" w:hAnsi="Verdana" w:hint="eastAsia"/>
          <w:bCs/>
          <w:sz w:val="20"/>
          <w:szCs w:val="20"/>
        </w:rPr>
        <w:t>á</w:t>
      </w:r>
      <w:r w:rsidRPr="00D819AC">
        <w:rPr>
          <w:rFonts w:ascii="Verdana" w:hAnsi="Verdana"/>
          <w:bCs/>
          <w:sz w:val="20"/>
          <w:szCs w:val="20"/>
        </w:rPr>
        <w:t>rsadalmi-gazdas</w:t>
      </w:r>
      <w:r w:rsidRPr="00D819AC">
        <w:rPr>
          <w:rFonts w:ascii="Verdana" w:hAnsi="Verdana" w:hint="eastAsia"/>
          <w:bCs/>
          <w:sz w:val="20"/>
          <w:szCs w:val="20"/>
        </w:rPr>
        <w:t>á</w:t>
      </w:r>
      <w:r w:rsidRPr="00D819AC">
        <w:rPr>
          <w:rFonts w:ascii="Verdana" w:hAnsi="Verdana"/>
          <w:bCs/>
          <w:sz w:val="20"/>
          <w:szCs w:val="20"/>
        </w:rPr>
        <w:t>gi-jogi k</w:t>
      </w:r>
      <w:r w:rsidRPr="00D819AC">
        <w:rPr>
          <w:rFonts w:ascii="Verdana" w:hAnsi="Verdana" w:hint="eastAsia"/>
          <w:bCs/>
          <w:sz w:val="20"/>
          <w:szCs w:val="20"/>
        </w:rPr>
        <w:t>ö</w:t>
      </w:r>
      <w:r w:rsidRPr="00D819AC">
        <w:rPr>
          <w:rFonts w:ascii="Verdana" w:hAnsi="Verdana"/>
          <w:bCs/>
          <w:sz w:val="20"/>
          <w:szCs w:val="20"/>
        </w:rPr>
        <w:t xml:space="preserve">rnyezetet </w:t>
      </w:r>
      <w:r w:rsidRPr="00D819AC">
        <w:rPr>
          <w:rFonts w:ascii="Verdana" w:hAnsi="Verdana" w:hint="eastAsia"/>
          <w:bCs/>
          <w:sz w:val="20"/>
          <w:szCs w:val="20"/>
        </w:rPr>
        <w:t>é</w:t>
      </w:r>
      <w:r w:rsidRPr="00D819AC">
        <w:rPr>
          <w:rFonts w:ascii="Verdana" w:hAnsi="Verdana"/>
          <w:bCs/>
          <w:sz w:val="20"/>
          <w:szCs w:val="20"/>
        </w:rPr>
        <w:t>rint</w:t>
      </w:r>
      <w:r w:rsidRPr="00D819AC">
        <w:rPr>
          <w:rFonts w:ascii="Verdana" w:hAnsi="Verdana" w:hint="eastAsia"/>
          <w:bCs/>
          <w:sz w:val="20"/>
          <w:szCs w:val="20"/>
        </w:rPr>
        <w:t>ő</w:t>
      </w:r>
      <w:r w:rsidRPr="00D819AC">
        <w:rPr>
          <w:rFonts w:ascii="Verdana" w:hAnsi="Verdana"/>
          <w:bCs/>
          <w:sz w:val="20"/>
          <w:szCs w:val="20"/>
        </w:rPr>
        <w:t xml:space="preserve"> v</w:t>
      </w:r>
      <w:r w:rsidRPr="00D819AC">
        <w:rPr>
          <w:rFonts w:ascii="Verdana" w:hAnsi="Verdana" w:hint="eastAsia"/>
          <w:bCs/>
          <w:sz w:val="20"/>
          <w:szCs w:val="20"/>
        </w:rPr>
        <w:t>á</w:t>
      </w:r>
      <w:r w:rsidRPr="00D819AC">
        <w:rPr>
          <w:rFonts w:ascii="Verdana" w:hAnsi="Verdana"/>
          <w:bCs/>
          <w:sz w:val="20"/>
          <w:szCs w:val="20"/>
        </w:rPr>
        <w:t>ltoz</w:t>
      </w:r>
      <w:r w:rsidRPr="00D819AC">
        <w:rPr>
          <w:rFonts w:ascii="Verdana" w:hAnsi="Verdana" w:hint="eastAsia"/>
          <w:bCs/>
          <w:sz w:val="20"/>
          <w:szCs w:val="20"/>
        </w:rPr>
        <w:t>á</w:t>
      </w:r>
      <w:r w:rsidRPr="00D819AC">
        <w:rPr>
          <w:rFonts w:ascii="Verdana" w:hAnsi="Verdana"/>
          <w:bCs/>
          <w:sz w:val="20"/>
          <w:szCs w:val="20"/>
        </w:rPr>
        <w:t>sok megfigyel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konkl</w:t>
      </w:r>
      <w:r w:rsidRPr="00D819AC">
        <w:rPr>
          <w:rFonts w:ascii="Verdana" w:hAnsi="Verdana" w:hint="eastAsia"/>
          <w:bCs/>
          <w:sz w:val="20"/>
          <w:szCs w:val="20"/>
        </w:rPr>
        <w:t>ú</w:t>
      </w:r>
      <w:r w:rsidRPr="00D819AC">
        <w:rPr>
          <w:rFonts w:ascii="Verdana" w:hAnsi="Verdana"/>
          <w:bCs/>
          <w:sz w:val="20"/>
          <w:szCs w:val="20"/>
        </w:rPr>
        <w:t>zi</w:t>
      </w:r>
      <w:r w:rsidRPr="00D819AC">
        <w:rPr>
          <w:rFonts w:ascii="Verdana" w:hAnsi="Verdana" w:hint="eastAsia"/>
          <w:bCs/>
          <w:sz w:val="20"/>
          <w:szCs w:val="20"/>
        </w:rPr>
        <w:t>ó</w:t>
      </w:r>
      <w:r w:rsidRPr="00D819AC">
        <w:rPr>
          <w:rFonts w:ascii="Verdana" w:hAnsi="Verdana"/>
          <w:bCs/>
          <w:sz w:val="20"/>
          <w:szCs w:val="20"/>
        </w:rPr>
        <w:t xml:space="preserve"> levon</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ra.</w:t>
      </w:r>
    </w:p>
    <w:p w14:paraId="3A88EAB1"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T</w:t>
      </w:r>
      <w:r w:rsidRPr="00D819AC">
        <w:rPr>
          <w:rFonts w:ascii="Verdana" w:hAnsi="Verdana" w:hint="eastAsia"/>
          <w:bCs/>
          <w:sz w:val="20"/>
          <w:szCs w:val="20"/>
        </w:rPr>
        <w:t>ö</w:t>
      </w:r>
      <w:r w:rsidRPr="00D819AC">
        <w:rPr>
          <w:rFonts w:ascii="Verdana" w:hAnsi="Verdana"/>
          <w:bCs/>
          <w:sz w:val="20"/>
          <w:szCs w:val="20"/>
        </w:rPr>
        <w:t>rekszik a t</w:t>
      </w:r>
      <w:r w:rsidRPr="00D819AC">
        <w:rPr>
          <w:rFonts w:ascii="Verdana" w:hAnsi="Verdana" w:hint="eastAsia"/>
          <w:bCs/>
          <w:sz w:val="20"/>
          <w:szCs w:val="20"/>
        </w:rPr>
        <w:t>á</w:t>
      </w:r>
      <w:r w:rsidRPr="00D819AC">
        <w:rPr>
          <w:rFonts w:ascii="Verdana" w:hAnsi="Verdana"/>
          <w:bCs/>
          <w:sz w:val="20"/>
          <w:szCs w:val="20"/>
        </w:rPr>
        <w:t>rsadalmi befogad</w:t>
      </w:r>
      <w:r w:rsidRPr="00D819AC">
        <w:rPr>
          <w:rFonts w:ascii="Verdana" w:hAnsi="Verdana" w:hint="eastAsia"/>
          <w:bCs/>
          <w:sz w:val="20"/>
          <w:szCs w:val="20"/>
        </w:rPr>
        <w:t>á</w:t>
      </w:r>
      <w:r w:rsidRPr="00D819AC">
        <w:rPr>
          <w:rFonts w:ascii="Verdana" w:hAnsi="Verdana"/>
          <w:bCs/>
          <w:sz w:val="20"/>
          <w:szCs w:val="20"/>
        </w:rPr>
        <w:t xml:space="preserve">s </w:t>
      </w:r>
      <w:r w:rsidRPr="00D819AC">
        <w:rPr>
          <w:rFonts w:ascii="Verdana" w:hAnsi="Verdana" w:hint="eastAsia"/>
          <w:bCs/>
          <w:sz w:val="20"/>
          <w:szCs w:val="20"/>
        </w:rPr>
        <w:t>é</w:t>
      </w:r>
      <w:r w:rsidRPr="00D819AC">
        <w:rPr>
          <w:rFonts w:ascii="Verdana" w:hAnsi="Verdana"/>
          <w:bCs/>
          <w:sz w:val="20"/>
          <w:szCs w:val="20"/>
        </w:rPr>
        <w:t>s a kult</w:t>
      </w:r>
      <w:r w:rsidRPr="00D819AC">
        <w:rPr>
          <w:rFonts w:ascii="Verdana" w:hAnsi="Verdana" w:hint="eastAsia"/>
          <w:bCs/>
          <w:sz w:val="20"/>
          <w:szCs w:val="20"/>
        </w:rPr>
        <w:t>ú</w:t>
      </w:r>
      <w:r w:rsidRPr="00D819AC">
        <w:rPr>
          <w:rFonts w:ascii="Verdana" w:hAnsi="Verdana"/>
          <w:bCs/>
          <w:sz w:val="20"/>
          <w:szCs w:val="20"/>
        </w:rPr>
        <w:t>r</w:t>
      </w:r>
      <w:r w:rsidRPr="00D819AC">
        <w:rPr>
          <w:rFonts w:ascii="Verdana" w:hAnsi="Verdana" w:hint="eastAsia"/>
          <w:bCs/>
          <w:sz w:val="20"/>
          <w:szCs w:val="20"/>
        </w:rPr>
        <w:t>á</w:t>
      </w:r>
      <w:r w:rsidRPr="00D819AC">
        <w:rPr>
          <w:rFonts w:ascii="Verdana" w:hAnsi="Verdana"/>
          <w:bCs/>
          <w:sz w:val="20"/>
          <w:szCs w:val="20"/>
        </w:rPr>
        <w:t>k tal</w:t>
      </w:r>
      <w:r w:rsidRPr="00D819AC">
        <w:rPr>
          <w:rFonts w:ascii="Verdana" w:hAnsi="Verdana" w:hint="eastAsia"/>
          <w:bCs/>
          <w:sz w:val="20"/>
          <w:szCs w:val="20"/>
        </w:rPr>
        <w:t>á</w:t>
      </w:r>
      <w:r w:rsidRPr="00D819AC">
        <w:rPr>
          <w:rFonts w:ascii="Verdana" w:hAnsi="Verdana"/>
          <w:bCs/>
          <w:sz w:val="20"/>
          <w:szCs w:val="20"/>
        </w:rPr>
        <w:t>lkoz</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b</w:t>
      </w:r>
      <w:r w:rsidRPr="00D819AC">
        <w:rPr>
          <w:rFonts w:ascii="Verdana" w:hAnsi="Verdana" w:hint="eastAsia"/>
          <w:bCs/>
          <w:sz w:val="20"/>
          <w:szCs w:val="20"/>
        </w:rPr>
        <w:t>ó</w:t>
      </w:r>
      <w:r w:rsidRPr="00D819AC">
        <w:rPr>
          <w:rFonts w:ascii="Verdana" w:hAnsi="Verdana"/>
          <w:bCs/>
          <w:sz w:val="20"/>
          <w:szCs w:val="20"/>
        </w:rPr>
        <w:t>l ad</w:t>
      </w:r>
      <w:r w:rsidRPr="00D819AC">
        <w:rPr>
          <w:rFonts w:ascii="Verdana" w:hAnsi="Verdana" w:hint="eastAsia"/>
          <w:bCs/>
          <w:sz w:val="20"/>
          <w:szCs w:val="20"/>
        </w:rPr>
        <w:t>ó</w:t>
      </w:r>
      <w:r w:rsidRPr="00D819AC">
        <w:rPr>
          <w:rFonts w:ascii="Verdana" w:hAnsi="Verdana"/>
          <w:bCs/>
          <w:sz w:val="20"/>
          <w:szCs w:val="20"/>
        </w:rPr>
        <w:t>d</w:t>
      </w:r>
      <w:r w:rsidRPr="00D819AC">
        <w:rPr>
          <w:rFonts w:ascii="Verdana" w:hAnsi="Verdana" w:hint="eastAsia"/>
          <w:bCs/>
          <w:sz w:val="20"/>
          <w:szCs w:val="20"/>
        </w:rPr>
        <w:t>ó</w:t>
      </w:r>
      <w:r w:rsidRPr="00D819AC">
        <w:rPr>
          <w:rFonts w:ascii="Verdana" w:hAnsi="Verdana"/>
          <w:bCs/>
          <w:sz w:val="20"/>
          <w:szCs w:val="20"/>
        </w:rPr>
        <w:t xml:space="preserve"> konfliktus kezel</w:t>
      </w:r>
      <w:r w:rsidRPr="00D819AC">
        <w:rPr>
          <w:rFonts w:ascii="Verdana" w:hAnsi="Verdana" w:hint="eastAsia"/>
          <w:bCs/>
          <w:sz w:val="20"/>
          <w:szCs w:val="20"/>
        </w:rPr>
        <w:t>é</w:t>
      </w:r>
      <w:r w:rsidRPr="00D819AC">
        <w:rPr>
          <w:rFonts w:ascii="Verdana" w:hAnsi="Verdana"/>
          <w:bCs/>
          <w:sz w:val="20"/>
          <w:szCs w:val="20"/>
        </w:rPr>
        <w:t>s</w:t>
      </w:r>
      <w:r w:rsidRPr="00D819AC">
        <w:rPr>
          <w:rFonts w:ascii="Verdana" w:hAnsi="Verdana" w:hint="eastAsia"/>
          <w:bCs/>
          <w:sz w:val="20"/>
          <w:szCs w:val="20"/>
        </w:rPr>
        <w:t>é</w:t>
      </w:r>
      <w:r w:rsidRPr="00D819AC">
        <w:rPr>
          <w:rFonts w:ascii="Verdana" w:hAnsi="Verdana"/>
          <w:bCs/>
          <w:sz w:val="20"/>
          <w:szCs w:val="20"/>
        </w:rPr>
        <w:t>re, k</w:t>
      </w:r>
      <w:r w:rsidRPr="00D819AC">
        <w:rPr>
          <w:rFonts w:ascii="Verdana" w:hAnsi="Verdana" w:hint="eastAsia"/>
          <w:bCs/>
          <w:sz w:val="20"/>
          <w:szCs w:val="20"/>
        </w:rPr>
        <w:t>é</w:t>
      </w:r>
      <w:r w:rsidRPr="00D819AC">
        <w:rPr>
          <w:rFonts w:ascii="Verdana" w:hAnsi="Verdana"/>
          <w:bCs/>
          <w:sz w:val="20"/>
          <w:szCs w:val="20"/>
        </w:rPr>
        <w:t>pviseli haz</w:t>
      </w:r>
      <w:r w:rsidRPr="00D819AC">
        <w:rPr>
          <w:rFonts w:ascii="Verdana" w:hAnsi="Verdana" w:hint="eastAsia"/>
          <w:bCs/>
          <w:sz w:val="20"/>
          <w:szCs w:val="20"/>
        </w:rPr>
        <w:t>á</w:t>
      </w:r>
      <w:r w:rsidRPr="00D819AC">
        <w:rPr>
          <w:rFonts w:ascii="Verdana" w:hAnsi="Verdana"/>
          <w:bCs/>
          <w:sz w:val="20"/>
          <w:szCs w:val="20"/>
        </w:rPr>
        <w:t xml:space="preserve">nk </w:t>
      </w:r>
      <w:r w:rsidRPr="00D819AC">
        <w:rPr>
          <w:rFonts w:ascii="Verdana" w:hAnsi="Verdana" w:hint="eastAsia"/>
          <w:bCs/>
          <w:sz w:val="20"/>
          <w:szCs w:val="20"/>
        </w:rPr>
        <w:t>é</w:t>
      </w:r>
      <w:r w:rsidRPr="00D819AC">
        <w:rPr>
          <w:rFonts w:ascii="Verdana" w:hAnsi="Verdana"/>
          <w:bCs/>
          <w:sz w:val="20"/>
          <w:szCs w:val="20"/>
        </w:rPr>
        <w:t>rdekeit.</w:t>
      </w:r>
    </w:p>
    <w:p w14:paraId="31A04FC9"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6E21906F"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Hatékony kommunikációs készséggel rendelkezik szakmai idegen nyelven. Munkája során a nemzetközi együttműködés keretében európai és Európán kívüli szakmai közösségekkel, műhelyekkel, szakértőkkel együttműködést kezdeményez idegen nyelven. Nyitott és motivált a hazai és a nemzetközi szervezett bűnözés ellen dolgozó szakértőkkel való együttműködésre idegen nyelven, mert annak országhatárokat átlépő jellege miatt bűnüldözési, felderítési sikereket csak a széleskörű együttműködés tud megvalósítani. Magabiztosan és folyékonyan kommunikál idegen nyelven szaknyelvi témákban konferenciákon, rendezvényeken és együttműködések alkalmával.  </w:t>
      </w:r>
    </w:p>
    <w:p w14:paraId="18AED7EE"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Autonómiája és felelőssége:</w:t>
      </w:r>
    </w:p>
    <w:p w14:paraId="069E84A1"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A52CCB0"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A rend</w:t>
      </w:r>
      <w:r w:rsidRPr="00D819AC">
        <w:rPr>
          <w:rFonts w:ascii="Verdana" w:hAnsi="Verdana" w:hint="eastAsia"/>
          <w:bCs/>
          <w:sz w:val="20"/>
          <w:szCs w:val="20"/>
        </w:rPr>
        <w:t>é</w:t>
      </w:r>
      <w:r w:rsidRPr="00D819AC">
        <w:rPr>
          <w:rFonts w:ascii="Verdana" w:hAnsi="Verdana"/>
          <w:bCs/>
          <w:sz w:val="20"/>
          <w:szCs w:val="20"/>
        </w:rPr>
        <w:t>szeti ter</w:t>
      </w:r>
      <w:r w:rsidRPr="00D819AC">
        <w:rPr>
          <w:rFonts w:ascii="Verdana" w:hAnsi="Verdana" w:hint="eastAsia"/>
          <w:bCs/>
          <w:sz w:val="20"/>
          <w:szCs w:val="20"/>
        </w:rPr>
        <w:t>ü</w:t>
      </w:r>
      <w:r w:rsidRPr="00D819AC">
        <w:rPr>
          <w:rFonts w:ascii="Verdana" w:hAnsi="Verdana"/>
          <w:bCs/>
          <w:sz w:val="20"/>
          <w:szCs w:val="20"/>
        </w:rPr>
        <w:t>let tudom</w:t>
      </w:r>
      <w:r w:rsidRPr="00D819AC">
        <w:rPr>
          <w:rFonts w:ascii="Verdana" w:hAnsi="Verdana" w:hint="eastAsia"/>
          <w:bCs/>
          <w:sz w:val="20"/>
          <w:szCs w:val="20"/>
        </w:rPr>
        <w:t>á</w:t>
      </w:r>
      <w:r w:rsidRPr="00D819AC">
        <w:rPr>
          <w:rFonts w:ascii="Verdana" w:hAnsi="Verdana"/>
          <w:bCs/>
          <w:sz w:val="20"/>
          <w:szCs w:val="20"/>
        </w:rPr>
        <w:t>nyos 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ú</w:t>
      </w:r>
      <w:r w:rsidRPr="00D819AC">
        <w:rPr>
          <w:rFonts w:ascii="Verdana" w:hAnsi="Verdana"/>
          <w:bCs/>
          <w:sz w:val="20"/>
          <w:szCs w:val="20"/>
        </w:rPr>
        <w:t xml:space="preserve"> fejl</w:t>
      </w:r>
      <w:r w:rsidRPr="00D819AC">
        <w:rPr>
          <w:rFonts w:ascii="Verdana" w:hAnsi="Verdana" w:hint="eastAsia"/>
          <w:bCs/>
          <w:sz w:val="20"/>
          <w:szCs w:val="20"/>
        </w:rPr>
        <w:t>ő</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si c</w:t>
      </w:r>
      <w:r w:rsidRPr="00D819AC">
        <w:rPr>
          <w:rFonts w:ascii="Verdana" w:hAnsi="Verdana" w:hint="eastAsia"/>
          <w:bCs/>
          <w:sz w:val="20"/>
          <w:szCs w:val="20"/>
        </w:rPr>
        <w:t>é</w:t>
      </w:r>
      <w:r w:rsidRPr="00D819AC">
        <w:rPr>
          <w:rFonts w:ascii="Verdana" w:hAnsi="Verdana"/>
          <w:bCs/>
          <w:sz w:val="20"/>
          <w:szCs w:val="20"/>
        </w:rPr>
        <w:t>ljainak el</w:t>
      </w:r>
      <w:r w:rsidRPr="00D819AC">
        <w:rPr>
          <w:rFonts w:ascii="Verdana" w:hAnsi="Verdana" w:hint="eastAsia"/>
          <w:bCs/>
          <w:sz w:val="20"/>
          <w:szCs w:val="20"/>
        </w:rPr>
        <w:t>é</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 xml:space="preserve">se </w:t>
      </w:r>
      <w:r w:rsidRPr="00D819AC">
        <w:rPr>
          <w:rFonts w:ascii="Verdana" w:hAnsi="Verdana" w:hint="eastAsia"/>
          <w:bCs/>
          <w:sz w:val="20"/>
          <w:szCs w:val="20"/>
        </w:rPr>
        <w:t>é</w:t>
      </w:r>
      <w:r w:rsidRPr="00D819AC">
        <w:rPr>
          <w:rFonts w:ascii="Verdana" w:hAnsi="Verdana"/>
          <w:bCs/>
          <w:sz w:val="20"/>
          <w:szCs w:val="20"/>
        </w:rPr>
        <w:t>rdek</w:t>
      </w:r>
      <w:r w:rsidRPr="00D819AC">
        <w:rPr>
          <w:rFonts w:ascii="Verdana" w:hAnsi="Verdana" w:hint="eastAsia"/>
          <w:bCs/>
          <w:sz w:val="20"/>
          <w:szCs w:val="20"/>
        </w:rPr>
        <w:t>é</w:t>
      </w:r>
      <w:r w:rsidRPr="00D819AC">
        <w:rPr>
          <w:rFonts w:ascii="Verdana" w:hAnsi="Verdana"/>
          <w:bCs/>
          <w:sz w:val="20"/>
          <w:szCs w:val="20"/>
        </w:rPr>
        <w:t>ben r</w:t>
      </w:r>
      <w:r w:rsidRPr="00D819AC">
        <w:rPr>
          <w:rFonts w:ascii="Verdana" w:hAnsi="Verdana" w:hint="eastAsia"/>
          <w:bCs/>
          <w:sz w:val="20"/>
          <w:szCs w:val="20"/>
        </w:rPr>
        <w:t>é</w:t>
      </w:r>
      <w:r w:rsidRPr="00D819AC">
        <w:rPr>
          <w:rFonts w:ascii="Verdana" w:hAnsi="Verdana"/>
          <w:bCs/>
          <w:sz w:val="20"/>
          <w:szCs w:val="20"/>
        </w:rPr>
        <w:t xml:space="preserve">szben </w:t>
      </w:r>
      <w:r w:rsidRPr="00D819AC">
        <w:rPr>
          <w:rFonts w:ascii="Verdana" w:hAnsi="Verdana" w:hint="eastAsia"/>
          <w:bCs/>
          <w:sz w:val="20"/>
          <w:szCs w:val="20"/>
        </w:rPr>
        <w:t>ö</w:t>
      </w:r>
      <w:r w:rsidRPr="00D819AC">
        <w:rPr>
          <w:rFonts w:ascii="Verdana" w:hAnsi="Verdana"/>
          <w:bCs/>
          <w:sz w:val="20"/>
          <w:szCs w:val="20"/>
        </w:rPr>
        <w:t>n</w:t>
      </w:r>
      <w:r w:rsidRPr="00D819AC">
        <w:rPr>
          <w:rFonts w:ascii="Verdana" w:hAnsi="Verdana" w:hint="eastAsia"/>
          <w:bCs/>
          <w:sz w:val="20"/>
          <w:szCs w:val="20"/>
        </w:rPr>
        <w:t>á</w:t>
      </w:r>
      <w:r w:rsidRPr="00D819AC">
        <w:rPr>
          <w:rFonts w:ascii="Verdana" w:hAnsi="Verdana"/>
          <w:bCs/>
          <w:sz w:val="20"/>
          <w:szCs w:val="20"/>
        </w:rPr>
        <w:t>ll</w:t>
      </w:r>
      <w:r w:rsidRPr="00D819AC">
        <w:rPr>
          <w:rFonts w:ascii="Verdana" w:hAnsi="Verdana" w:hint="eastAsia"/>
          <w:bCs/>
          <w:sz w:val="20"/>
          <w:szCs w:val="20"/>
        </w:rPr>
        <w:t>ó</w:t>
      </w:r>
      <w:r w:rsidRPr="00D819AC">
        <w:rPr>
          <w:rFonts w:ascii="Verdana" w:hAnsi="Verdana"/>
          <w:bCs/>
          <w:sz w:val="20"/>
          <w:szCs w:val="20"/>
        </w:rPr>
        <w:t>an, r</w:t>
      </w:r>
      <w:r w:rsidRPr="00D819AC">
        <w:rPr>
          <w:rFonts w:ascii="Verdana" w:hAnsi="Verdana" w:hint="eastAsia"/>
          <w:bCs/>
          <w:sz w:val="20"/>
          <w:szCs w:val="20"/>
        </w:rPr>
        <w:t>é</w:t>
      </w:r>
      <w:r w:rsidRPr="00D819AC">
        <w:rPr>
          <w:rFonts w:ascii="Verdana" w:hAnsi="Verdana"/>
          <w:bCs/>
          <w:sz w:val="20"/>
          <w:szCs w:val="20"/>
        </w:rPr>
        <w:t>szben csoport tagjak</w:t>
      </w:r>
      <w:r w:rsidRPr="00D819AC">
        <w:rPr>
          <w:rFonts w:ascii="Verdana" w:hAnsi="Verdana" w:hint="eastAsia"/>
          <w:bCs/>
          <w:sz w:val="20"/>
          <w:szCs w:val="20"/>
        </w:rPr>
        <w:t>é</w:t>
      </w:r>
      <w:r w:rsidRPr="00D819AC">
        <w:rPr>
          <w:rFonts w:ascii="Verdana" w:hAnsi="Verdana"/>
          <w:bCs/>
          <w:sz w:val="20"/>
          <w:szCs w:val="20"/>
        </w:rPr>
        <w:t>nt hasznos</w:t>
      </w:r>
      <w:r w:rsidRPr="00D819AC">
        <w:rPr>
          <w:rFonts w:ascii="Verdana" w:hAnsi="Verdana" w:hint="eastAsia"/>
          <w:bCs/>
          <w:sz w:val="20"/>
          <w:szCs w:val="20"/>
        </w:rPr>
        <w:t>í</w:t>
      </w:r>
      <w:r w:rsidRPr="00D819AC">
        <w:rPr>
          <w:rFonts w:ascii="Verdana" w:hAnsi="Verdana"/>
          <w:bCs/>
          <w:sz w:val="20"/>
          <w:szCs w:val="20"/>
        </w:rPr>
        <w:t>tani tudja elm</w:t>
      </w:r>
      <w:r w:rsidRPr="00D819AC">
        <w:rPr>
          <w:rFonts w:ascii="Verdana" w:hAnsi="Verdana" w:hint="eastAsia"/>
          <w:bCs/>
          <w:sz w:val="20"/>
          <w:szCs w:val="20"/>
        </w:rPr>
        <w:t>é</w:t>
      </w:r>
      <w:r w:rsidRPr="00D819AC">
        <w:rPr>
          <w:rFonts w:ascii="Verdana" w:hAnsi="Verdana"/>
          <w:bCs/>
          <w:sz w:val="20"/>
          <w:szCs w:val="20"/>
        </w:rPr>
        <w:t xml:space="preserve">leti </w:t>
      </w:r>
      <w:r w:rsidRPr="00D819AC">
        <w:rPr>
          <w:rFonts w:ascii="Verdana" w:hAnsi="Verdana" w:hint="eastAsia"/>
          <w:bCs/>
          <w:sz w:val="20"/>
          <w:szCs w:val="20"/>
        </w:rPr>
        <w:t>é</w:t>
      </w:r>
      <w:r w:rsidRPr="00D819AC">
        <w:rPr>
          <w:rFonts w:ascii="Verdana" w:hAnsi="Verdana"/>
          <w:bCs/>
          <w:sz w:val="20"/>
          <w:szCs w:val="20"/>
        </w:rPr>
        <w:t>s gyakorlati tud</w:t>
      </w:r>
      <w:r w:rsidRPr="00D819AC">
        <w:rPr>
          <w:rFonts w:ascii="Verdana" w:hAnsi="Verdana" w:hint="eastAsia"/>
          <w:bCs/>
          <w:sz w:val="20"/>
          <w:szCs w:val="20"/>
        </w:rPr>
        <w:t>á</w:t>
      </w:r>
      <w:r w:rsidRPr="00D819AC">
        <w:rPr>
          <w:rFonts w:ascii="Verdana" w:hAnsi="Verdana"/>
          <w:bCs/>
          <w:sz w:val="20"/>
          <w:szCs w:val="20"/>
        </w:rPr>
        <w:t>s</w:t>
      </w:r>
      <w:r w:rsidRPr="00D819AC">
        <w:rPr>
          <w:rFonts w:ascii="Verdana" w:hAnsi="Verdana" w:hint="eastAsia"/>
          <w:bCs/>
          <w:sz w:val="20"/>
          <w:szCs w:val="20"/>
        </w:rPr>
        <w:t>á</w:t>
      </w:r>
      <w:r w:rsidRPr="00D819AC">
        <w:rPr>
          <w:rFonts w:ascii="Verdana" w:hAnsi="Verdana"/>
          <w:bCs/>
          <w:sz w:val="20"/>
          <w:szCs w:val="20"/>
        </w:rPr>
        <w:t>t, k</w:t>
      </w:r>
      <w:r w:rsidRPr="00D819AC">
        <w:rPr>
          <w:rFonts w:ascii="Verdana" w:hAnsi="Verdana" w:hint="eastAsia"/>
          <w:bCs/>
          <w:sz w:val="20"/>
          <w:szCs w:val="20"/>
        </w:rPr>
        <w:t>é</w:t>
      </w:r>
      <w:r w:rsidRPr="00D819AC">
        <w:rPr>
          <w:rFonts w:ascii="Verdana" w:hAnsi="Verdana"/>
          <w:bCs/>
          <w:sz w:val="20"/>
          <w:szCs w:val="20"/>
        </w:rPr>
        <w:t>pess</w:t>
      </w:r>
      <w:r w:rsidRPr="00D819AC">
        <w:rPr>
          <w:rFonts w:ascii="Verdana" w:hAnsi="Verdana" w:hint="eastAsia"/>
          <w:bCs/>
          <w:sz w:val="20"/>
          <w:szCs w:val="20"/>
        </w:rPr>
        <w:t>é</w:t>
      </w:r>
      <w:r w:rsidRPr="00D819AC">
        <w:rPr>
          <w:rFonts w:ascii="Verdana" w:hAnsi="Verdana"/>
          <w:bCs/>
          <w:sz w:val="20"/>
          <w:szCs w:val="20"/>
        </w:rPr>
        <w:t>geit.</w:t>
      </w:r>
    </w:p>
    <w:p w14:paraId="25833842"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Rend</w:t>
      </w:r>
      <w:r w:rsidRPr="00D819AC">
        <w:rPr>
          <w:rFonts w:ascii="Verdana" w:hAnsi="Verdana" w:hint="eastAsia"/>
          <w:bCs/>
          <w:sz w:val="20"/>
          <w:szCs w:val="20"/>
        </w:rPr>
        <w:t>é</w:t>
      </w:r>
      <w:r w:rsidRPr="00D819AC">
        <w:rPr>
          <w:rFonts w:ascii="Verdana" w:hAnsi="Verdana"/>
          <w:bCs/>
          <w:sz w:val="20"/>
          <w:szCs w:val="20"/>
        </w:rPr>
        <w:t>szeti munk</w:t>
      </w:r>
      <w:r w:rsidRPr="00D819AC">
        <w:rPr>
          <w:rFonts w:ascii="Verdana" w:hAnsi="Verdana" w:hint="eastAsia"/>
          <w:bCs/>
          <w:sz w:val="20"/>
          <w:szCs w:val="20"/>
        </w:rPr>
        <w:t>á</w:t>
      </w:r>
      <w:r w:rsidRPr="00D819AC">
        <w:rPr>
          <w:rFonts w:ascii="Verdana" w:hAnsi="Verdana"/>
          <w:bCs/>
          <w:sz w:val="20"/>
          <w:szCs w:val="20"/>
        </w:rPr>
        <w:t>ja sor</w:t>
      </w:r>
      <w:r w:rsidRPr="00D819AC">
        <w:rPr>
          <w:rFonts w:ascii="Verdana" w:hAnsi="Verdana" w:hint="eastAsia"/>
          <w:bCs/>
          <w:sz w:val="20"/>
          <w:szCs w:val="20"/>
        </w:rPr>
        <w:t>á</w:t>
      </w:r>
      <w:r w:rsidRPr="00D819AC">
        <w:rPr>
          <w:rFonts w:ascii="Verdana" w:hAnsi="Verdana"/>
          <w:bCs/>
          <w:sz w:val="20"/>
          <w:szCs w:val="20"/>
        </w:rPr>
        <w:t>n a nemzetk</w:t>
      </w:r>
      <w:r w:rsidRPr="00D819AC">
        <w:rPr>
          <w:rFonts w:ascii="Verdana" w:hAnsi="Verdana" w:hint="eastAsia"/>
          <w:bCs/>
          <w:sz w:val="20"/>
          <w:szCs w:val="20"/>
        </w:rPr>
        <w:t>ö</w:t>
      </w:r>
      <w:r w:rsidRPr="00D819AC">
        <w:rPr>
          <w:rFonts w:ascii="Verdana" w:hAnsi="Verdana"/>
          <w:bCs/>
          <w:sz w:val="20"/>
          <w:szCs w:val="20"/>
        </w:rPr>
        <w:t>zi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keret</w:t>
      </w:r>
      <w:r w:rsidRPr="00D819AC">
        <w:rPr>
          <w:rFonts w:ascii="Verdana" w:hAnsi="Verdana" w:hint="eastAsia"/>
          <w:bCs/>
          <w:sz w:val="20"/>
          <w:szCs w:val="20"/>
        </w:rPr>
        <w:t>é</w:t>
      </w:r>
      <w:r w:rsidRPr="00D819AC">
        <w:rPr>
          <w:rFonts w:ascii="Verdana" w:hAnsi="Verdana"/>
          <w:bCs/>
          <w:sz w:val="20"/>
          <w:szCs w:val="20"/>
        </w:rPr>
        <w:t>ben eur</w:t>
      </w:r>
      <w:r w:rsidRPr="00D819AC">
        <w:rPr>
          <w:rFonts w:ascii="Verdana" w:hAnsi="Verdana" w:hint="eastAsia"/>
          <w:bCs/>
          <w:sz w:val="20"/>
          <w:szCs w:val="20"/>
        </w:rPr>
        <w:t>ó</w:t>
      </w:r>
      <w:r w:rsidRPr="00D819AC">
        <w:rPr>
          <w:rFonts w:ascii="Verdana" w:hAnsi="Verdana"/>
          <w:bCs/>
          <w:sz w:val="20"/>
          <w:szCs w:val="20"/>
        </w:rPr>
        <w:t xml:space="preserve">pai </w:t>
      </w:r>
      <w:r w:rsidRPr="00D819AC">
        <w:rPr>
          <w:rFonts w:ascii="Verdana" w:hAnsi="Verdana" w:hint="eastAsia"/>
          <w:bCs/>
          <w:sz w:val="20"/>
          <w:szCs w:val="20"/>
        </w:rPr>
        <w:t>é</w:t>
      </w:r>
      <w:r w:rsidRPr="00D819AC">
        <w:rPr>
          <w:rFonts w:ascii="Verdana" w:hAnsi="Verdana"/>
          <w:bCs/>
          <w:sz w:val="20"/>
          <w:szCs w:val="20"/>
        </w:rPr>
        <w:t>s Eur</w:t>
      </w:r>
      <w:r w:rsidRPr="00D819AC">
        <w:rPr>
          <w:rFonts w:ascii="Verdana" w:hAnsi="Verdana" w:hint="eastAsia"/>
          <w:bCs/>
          <w:sz w:val="20"/>
          <w:szCs w:val="20"/>
        </w:rPr>
        <w:t>ó</w:t>
      </w:r>
      <w:r w:rsidRPr="00D819AC">
        <w:rPr>
          <w:rFonts w:ascii="Verdana" w:hAnsi="Verdana"/>
          <w:bCs/>
          <w:sz w:val="20"/>
          <w:szCs w:val="20"/>
        </w:rPr>
        <w:t>p</w:t>
      </w:r>
      <w:r w:rsidRPr="00D819AC">
        <w:rPr>
          <w:rFonts w:ascii="Verdana" w:hAnsi="Verdana" w:hint="eastAsia"/>
          <w:bCs/>
          <w:sz w:val="20"/>
          <w:szCs w:val="20"/>
        </w:rPr>
        <w:t>á</w:t>
      </w:r>
      <w:r w:rsidRPr="00D819AC">
        <w:rPr>
          <w:rFonts w:ascii="Verdana" w:hAnsi="Verdana"/>
          <w:bCs/>
          <w:sz w:val="20"/>
          <w:szCs w:val="20"/>
        </w:rPr>
        <w:t>n k</w:t>
      </w:r>
      <w:r w:rsidRPr="00D819AC">
        <w:rPr>
          <w:rFonts w:ascii="Verdana" w:hAnsi="Verdana" w:hint="eastAsia"/>
          <w:bCs/>
          <w:sz w:val="20"/>
          <w:szCs w:val="20"/>
        </w:rPr>
        <w:t>í</w:t>
      </w:r>
      <w:r w:rsidRPr="00D819AC">
        <w:rPr>
          <w:rFonts w:ascii="Verdana" w:hAnsi="Verdana"/>
          <w:bCs/>
          <w:sz w:val="20"/>
          <w:szCs w:val="20"/>
        </w:rPr>
        <w:t>v</w:t>
      </w:r>
      <w:r w:rsidRPr="00D819AC">
        <w:rPr>
          <w:rFonts w:ascii="Verdana" w:hAnsi="Verdana" w:hint="eastAsia"/>
          <w:bCs/>
          <w:sz w:val="20"/>
          <w:szCs w:val="20"/>
        </w:rPr>
        <w:t>ü</w:t>
      </w:r>
      <w:r w:rsidRPr="00D819AC">
        <w:rPr>
          <w:rFonts w:ascii="Verdana" w:hAnsi="Verdana"/>
          <w:bCs/>
          <w:sz w:val="20"/>
          <w:szCs w:val="20"/>
        </w:rPr>
        <w:t>li szakmai k</w:t>
      </w:r>
      <w:r w:rsidRPr="00D819AC">
        <w:rPr>
          <w:rFonts w:ascii="Verdana" w:hAnsi="Verdana" w:hint="eastAsia"/>
          <w:bCs/>
          <w:sz w:val="20"/>
          <w:szCs w:val="20"/>
        </w:rPr>
        <w:t>ö</w:t>
      </w:r>
      <w:r w:rsidRPr="00D819AC">
        <w:rPr>
          <w:rFonts w:ascii="Verdana" w:hAnsi="Verdana"/>
          <w:bCs/>
          <w:sz w:val="20"/>
          <w:szCs w:val="20"/>
        </w:rPr>
        <w:t>z</w:t>
      </w:r>
      <w:r w:rsidRPr="00D819AC">
        <w:rPr>
          <w:rFonts w:ascii="Verdana" w:hAnsi="Verdana" w:hint="eastAsia"/>
          <w:bCs/>
          <w:sz w:val="20"/>
          <w:szCs w:val="20"/>
        </w:rPr>
        <w:t>ö</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gekkel, m</w:t>
      </w:r>
      <w:r w:rsidRPr="00D819AC">
        <w:rPr>
          <w:rFonts w:ascii="Verdana" w:hAnsi="Verdana" w:hint="eastAsia"/>
          <w:bCs/>
          <w:sz w:val="20"/>
          <w:szCs w:val="20"/>
        </w:rPr>
        <w:t>ű</w:t>
      </w:r>
      <w:r w:rsidRPr="00D819AC">
        <w:rPr>
          <w:rFonts w:ascii="Verdana" w:hAnsi="Verdana"/>
          <w:bCs/>
          <w:sz w:val="20"/>
          <w:szCs w:val="20"/>
        </w:rPr>
        <w:t>helyekkel, szak</w:t>
      </w:r>
      <w:r w:rsidRPr="00D819AC">
        <w:rPr>
          <w:rFonts w:ascii="Verdana" w:hAnsi="Verdana" w:hint="eastAsia"/>
          <w:bCs/>
          <w:sz w:val="20"/>
          <w:szCs w:val="20"/>
        </w:rPr>
        <w:t>é</w:t>
      </w:r>
      <w:r w:rsidRPr="00D819AC">
        <w:rPr>
          <w:rFonts w:ascii="Verdana" w:hAnsi="Verdana"/>
          <w:bCs/>
          <w:sz w:val="20"/>
          <w:szCs w:val="20"/>
        </w:rPr>
        <w:t>rt</w:t>
      </w:r>
      <w:r w:rsidRPr="00D819AC">
        <w:rPr>
          <w:rFonts w:ascii="Verdana" w:hAnsi="Verdana" w:hint="eastAsia"/>
          <w:bCs/>
          <w:sz w:val="20"/>
          <w:szCs w:val="20"/>
        </w:rPr>
        <w:t>ő</w:t>
      </w:r>
      <w:r w:rsidRPr="00D819AC">
        <w:rPr>
          <w:rFonts w:ascii="Verdana" w:hAnsi="Verdana"/>
          <w:bCs/>
          <w:sz w:val="20"/>
          <w:szCs w:val="20"/>
        </w:rPr>
        <w:t>kkel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st kezdem</w:t>
      </w:r>
      <w:r w:rsidRPr="00D819AC">
        <w:rPr>
          <w:rFonts w:ascii="Verdana" w:hAnsi="Verdana" w:hint="eastAsia"/>
          <w:bCs/>
          <w:sz w:val="20"/>
          <w:szCs w:val="20"/>
        </w:rPr>
        <w:t>é</w:t>
      </w:r>
      <w:r w:rsidRPr="00D819AC">
        <w:rPr>
          <w:rFonts w:ascii="Verdana" w:hAnsi="Verdana"/>
          <w:bCs/>
          <w:sz w:val="20"/>
          <w:szCs w:val="20"/>
        </w:rPr>
        <w:t>nyez.</w:t>
      </w:r>
    </w:p>
    <w:p w14:paraId="3611F7EC"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Szellemi, szakmai </w:t>
      </w:r>
      <w:r w:rsidRPr="00D819AC">
        <w:rPr>
          <w:rFonts w:ascii="Verdana" w:hAnsi="Verdana" w:hint="eastAsia"/>
          <w:bCs/>
          <w:sz w:val="20"/>
          <w:szCs w:val="20"/>
        </w:rPr>
        <w:t>é</w:t>
      </w:r>
      <w:r w:rsidRPr="00D819AC">
        <w:rPr>
          <w:rFonts w:ascii="Verdana" w:hAnsi="Verdana"/>
          <w:bCs/>
          <w:sz w:val="20"/>
          <w:szCs w:val="20"/>
        </w:rPr>
        <w:t>s etikai felel</w:t>
      </w:r>
      <w:r w:rsidRPr="00D819AC">
        <w:rPr>
          <w:rFonts w:ascii="Verdana" w:hAnsi="Verdana" w:hint="eastAsia"/>
          <w:bCs/>
          <w:sz w:val="20"/>
          <w:szCs w:val="20"/>
        </w:rPr>
        <w:t>ő</w:t>
      </w:r>
      <w:r w:rsidRPr="00D819AC">
        <w:rPr>
          <w:rFonts w:ascii="Verdana" w:hAnsi="Verdana"/>
          <w:bCs/>
          <w:sz w:val="20"/>
          <w:szCs w:val="20"/>
        </w:rPr>
        <w:t>ss</w:t>
      </w:r>
      <w:r w:rsidRPr="00D819AC">
        <w:rPr>
          <w:rFonts w:ascii="Verdana" w:hAnsi="Verdana" w:hint="eastAsia"/>
          <w:bCs/>
          <w:sz w:val="20"/>
          <w:szCs w:val="20"/>
        </w:rPr>
        <w:t>é</w:t>
      </w:r>
      <w:r w:rsidRPr="00D819AC">
        <w:rPr>
          <w:rFonts w:ascii="Verdana" w:hAnsi="Verdana"/>
          <w:bCs/>
          <w:sz w:val="20"/>
          <w:szCs w:val="20"/>
        </w:rPr>
        <w:t>get v</w:t>
      </w:r>
      <w:r w:rsidRPr="00D819AC">
        <w:rPr>
          <w:rFonts w:ascii="Verdana" w:hAnsi="Verdana" w:hint="eastAsia"/>
          <w:bCs/>
          <w:sz w:val="20"/>
          <w:szCs w:val="20"/>
        </w:rPr>
        <w:t>á</w:t>
      </w:r>
      <w:r w:rsidRPr="00D819AC">
        <w:rPr>
          <w:rFonts w:ascii="Verdana" w:hAnsi="Verdana"/>
          <w:bCs/>
          <w:sz w:val="20"/>
          <w:szCs w:val="20"/>
        </w:rPr>
        <w:t>llal a nemzetk</w:t>
      </w:r>
      <w:r w:rsidRPr="00D819AC">
        <w:rPr>
          <w:rFonts w:ascii="Verdana" w:hAnsi="Verdana" w:hint="eastAsia"/>
          <w:bCs/>
          <w:sz w:val="20"/>
          <w:szCs w:val="20"/>
        </w:rPr>
        <w:t>ö</w:t>
      </w:r>
      <w:r w:rsidRPr="00D819AC">
        <w:rPr>
          <w:rFonts w:ascii="Verdana" w:hAnsi="Verdana"/>
          <w:bCs/>
          <w:sz w:val="20"/>
          <w:szCs w:val="20"/>
        </w:rPr>
        <w:t>zi egy</w:t>
      </w:r>
      <w:r w:rsidRPr="00D819AC">
        <w:rPr>
          <w:rFonts w:ascii="Verdana" w:hAnsi="Verdana" w:hint="eastAsia"/>
          <w:bCs/>
          <w:sz w:val="20"/>
          <w:szCs w:val="20"/>
        </w:rPr>
        <w:t>ü</w:t>
      </w:r>
      <w:r w:rsidRPr="00D819AC">
        <w:rPr>
          <w:rFonts w:ascii="Verdana" w:hAnsi="Verdana"/>
          <w:bCs/>
          <w:sz w:val="20"/>
          <w:szCs w:val="20"/>
        </w:rPr>
        <w:t>ttm</w:t>
      </w:r>
      <w:r w:rsidRPr="00D819AC">
        <w:rPr>
          <w:rFonts w:ascii="Verdana" w:hAnsi="Verdana" w:hint="eastAsia"/>
          <w:bCs/>
          <w:sz w:val="20"/>
          <w:szCs w:val="20"/>
        </w:rPr>
        <w:t>ű</w:t>
      </w:r>
      <w:r w:rsidRPr="00D819AC">
        <w:rPr>
          <w:rFonts w:ascii="Verdana" w:hAnsi="Verdana"/>
          <w:bCs/>
          <w:sz w:val="20"/>
          <w:szCs w:val="20"/>
        </w:rPr>
        <w:t>k</w:t>
      </w:r>
      <w:r w:rsidRPr="00D819AC">
        <w:rPr>
          <w:rFonts w:ascii="Verdana" w:hAnsi="Verdana" w:hint="eastAsia"/>
          <w:bCs/>
          <w:sz w:val="20"/>
          <w:szCs w:val="20"/>
        </w:rPr>
        <w:t>ö</w:t>
      </w:r>
      <w:r w:rsidRPr="00D819AC">
        <w:rPr>
          <w:rFonts w:ascii="Verdana" w:hAnsi="Verdana"/>
          <w:bCs/>
          <w:sz w:val="20"/>
          <w:szCs w:val="20"/>
        </w:rPr>
        <w:t>d</w:t>
      </w:r>
      <w:r w:rsidRPr="00D819AC">
        <w:rPr>
          <w:rFonts w:ascii="Verdana" w:hAnsi="Verdana" w:hint="eastAsia"/>
          <w:bCs/>
          <w:sz w:val="20"/>
          <w:szCs w:val="20"/>
        </w:rPr>
        <w:t>é</w:t>
      </w:r>
      <w:r w:rsidRPr="00D819AC">
        <w:rPr>
          <w:rFonts w:ascii="Verdana" w:hAnsi="Verdana"/>
          <w:bCs/>
          <w:sz w:val="20"/>
          <w:szCs w:val="20"/>
        </w:rPr>
        <w:t>s sor</w:t>
      </w:r>
      <w:r w:rsidRPr="00D819AC">
        <w:rPr>
          <w:rFonts w:ascii="Verdana" w:hAnsi="Verdana" w:hint="eastAsia"/>
          <w:bCs/>
          <w:sz w:val="20"/>
          <w:szCs w:val="20"/>
        </w:rPr>
        <w:t>á</w:t>
      </w:r>
      <w:r w:rsidRPr="00D819AC">
        <w:rPr>
          <w:rFonts w:ascii="Verdana" w:hAnsi="Verdana"/>
          <w:bCs/>
          <w:sz w:val="20"/>
          <w:szCs w:val="20"/>
        </w:rPr>
        <w:t>n, hat</w:t>
      </w:r>
      <w:r w:rsidRPr="00D819AC">
        <w:rPr>
          <w:rFonts w:ascii="Verdana" w:hAnsi="Verdana" w:hint="eastAsia"/>
          <w:bCs/>
          <w:sz w:val="20"/>
          <w:szCs w:val="20"/>
        </w:rPr>
        <w:t>á</w:t>
      </w:r>
      <w:r w:rsidRPr="00D819AC">
        <w:rPr>
          <w:rFonts w:ascii="Verdana" w:hAnsi="Verdana"/>
          <w:bCs/>
          <w:sz w:val="20"/>
          <w:szCs w:val="20"/>
        </w:rPr>
        <w:t>sk</w:t>
      </w:r>
      <w:r w:rsidRPr="00D819AC">
        <w:rPr>
          <w:rFonts w:ascii="Verdana" w:hAnsi="Verdana" w:hint="eastAsia"/>
          <w:bCs/>
          <w:sz w:val="20"/>
          <w:szCs w:val="20"/>
        </w:rPr>
        <w:t>ö</w:t>
      </w:r>
      <w:r w:rsidRPr="00D819AC">
        <w:rPr>
          <w:rFonts w:ascii="Verdana" w:hAnsi="Verdana"/>
          <w:bCs/>
          <w:sz w:val="20"/>
          <w:szCs w:val="20"/>
        </w:rPr>
        <w:t>r</w:t>
      </w:r>
      <w:r w:rsidRPr="00D819AC">
        <w:rPr>
          <w:rFonts w:ascii="Verdana" w:hAnsi="Verdana" w:hint="eastAsia"/>
          <w:bCs/>
          <w:sz w:val="20"/>
          <w:szCs w:val="20"/>
        </w:rPr>
        <w:t>é</w:t>
      </w:r>
      <w:r w:rsidRPr="00D819AC">
        <w:rPr>
          <w:rFonts w:ascii="Verdana" w:hAnsi="Verdana"/>
          <w:bCs/>
          <w:sz w:val="20"/>
          <w:szCs w:val="20"/>
        </w:rPr>
        <w:t>nek megfelel</w:t>
      </w:r>
      <w:r w:rsidRPr="00D819AC">
        <w:rPr>
          <w:rFonts w:ascii="Verdana" w:hAnsi="Verdana" w:hint="eastAsia"/>
          <w:bCs/>
          <w:sz w:val="20"/>
          <w:szCs w:val="20"/>
        </w:rPr>
        <w:t>ő</w:t>
      </w:r>
      <w:r w:rsidRPr="00D819AC">
        <w:rPr>
          <w:rFonts w:ascii="Verdana" w:hAnsi="Verdana"/>
          <w:bCs/>
          <w:sz w:val="20"/>
          <w:szCs w:val="20"/>
        </w:rPr>
        <w:t xml:space="preserve"> </w:t>
      </w:r>
      <w:r w:rsidRPr="00D819AC">
        <w:rPr>
          <w:rFonts w:ascii="Verdana" w:hAnsi="Verdana" w:hint="eastAsia"/>
          <w:bCs/>
          <w:sz w:val="20"/>
          <w:szCs w:val="20"/>
        </w:rPr>
        <w:t>ü</w:t>
      </w:r>
      <w:r w:rsidRPr="00D819AC">
        <w:rPr>
          <w:rFonts w:ascii="Verdana" w:hAnsi="Verdana"/>
          <w:bCs/>
          <w:sz w:val="20"/>
          <w:szCs w:val="20"/>
        </w:rPr>
        <w:t>gyekben egyenrang</w:t>
      </w:r>
      <w:r w:rsidRPr="00D819AC">
        <w:rPr>
          <w:rFonts w:ascii="Verdana" w:hAnsi="Verdana" w:hint="eastAsia"/>
          <w:bCs/>
          <w:sz w:val="20"/>
          <w:szCs w:val="20"/>
        </w:rPr>
        <w:t>ú</w:t>
      </w:r>
      <w:r w:rsidRPr="00D819AC">
        <w:rPr>
          <w:rFonts w:ascii="Verdana" w:hAnsi="Verdana"/>
          <w:bCs/>
          <w:sz w:val="20"/>
          <w:szCs w:val="20"/>
        </w:rPr>
        <w:t xml:space="preserve"> partnerk</w:t>
      </w:r>
      <w:r w:rsidRPr="00D819AC">
        <w:rPr>
          <w:rFonts w:ascii="Verdana" w:hAnsi="Verdana" w:hint="eastAsia"/>
          <w:bCs/>
          <w:sz w:val="20"/>
          <w:szCs w:val="20"/>
        </w:rPr>
        <w:t>é</w:t>
      </w:r>
      <w:r w:rsidRPr="00D819AC">
        <w:rPr>
          <w:rFonts w:ascii="Verdana" w:hAnsi="Verdana"/>
          <w:bCs/>
          <w:sz w:val="20"/>
          <w:szCs w:val="20"/>
        </w:rPr>
        <w:t>nt d</w:t>
      </w:r>
      <w:r w:rsidRPr="00D819AC">
        <w:rPr>
          <w:rFonts w:ascii="Verdana" w:hAnsi="Verdana" w:hint="eastAsia"/>
          <w:bCs/>
          <w:sz w:val="20"/>
          <w:szCs w:val="20"/>
        </w:rPr>
        <w:t>ö</w:t>
      </w:r>
      <w:r w:rsidRPr="00D819AC">
        <w:rPr>
          <w:rFonts w:ascii="Verdana" w:hAnsi="Verdana"/>
          <w:bCs/>
          <w:sz w:val="20"/>
          <w:szCs w:val="20"/>
        </w:rPr>
        <w:t>nt</w:t>
      </w:r>
      <w:r w:rsidRPr="00D819AC">
        <w:rPr>
          <w:rFonts w:ascii="Verdana" w:hAnsi="Verdana" w:hint="eastAsia"/>
          <w:bCs/>
          <w:sz w:val="20"/>
          <w:szCs w:val="20"/>
        </w:rPr>
        <w:t>é</w:t>
      </w:r>
      <w:r w:rsidRPr="00D819AC">
        <w:rPr>
          <w:rFonts w:ascii="Verdana" w:hAnsi="Verdana"/>
          <w:bCs/>
          <w:sz w:val="20"/>
          <w:szCs w:val="20"/>
        </w:rPr>
        <w:t>seket hoz, javaslatokat fogalmaz meg, ir</w:t>
      </w:r>
      <w:r w:rsidRPr="00D819AC">
        <w:rPr>
          <w:rFonts w:ascii="Verdana" w:hAnsi="Verdana" w:hint="eastAsia"/>
          <w:bCs/>
          <w:sz w:val="20"/>
          <w:szCs w:val="20"/>
        </w:rPr>
        <w:t>á</w:t>
      </w:r>
      <w:r w:rsidRPr="00D819AC">
        <w:rPr>
          <w:rFonts w:ascii="Verdana" w:hAnsi="Verdana"/>
          <w:bCs/>
          <w:sz w:val="20"/>
          <w:szCs w:val="20"/>
        </w:rPr>
        <w:t>ny</w:t>
      </w:r>
      <w:r w:rsidRPr="00D819AC">
        <w:rPr>
          <w:rFonts w:ascii="Verdana" w:hAnsi="Verdana" w:hint="eastAsia"/>
          <w:bCs/>
          <w:sz w:val="20"/>
          <w:szCs w:val="20"/>
        </w:rPr>
        <w:t>í</w:t>
      </w:r>
      <w:r w:rsidRPr="00D819AC">
        <w:rPr>
          <w:rFonts w:ascii="Verdana" w:hAnsi="Verdana"/>
          <w:bCs/>
          <w:sz w:val="20"/>
          <w:szCs w:val="20"/>
        </w:rPr>
        <w:t>t.</w:t>
      </w:r>
    </w:p>
    <w:p w14:paraId="6A60D832" w14:textId="77777777" w:rsidR="0095405E" w:rsidRPr="00D819AC" w:rsidRDefault="0095405E" w:rsidP="0095405E">
      <w:pPr>
        <w:spacing w:before="120"/>
        <w:ind w:left="567" w:right="141"/>
        <w:jc w:val="both"/>
        <w:rPr>
          <w:rFonts w:ascii="Verdana" w:hAnsi="Verdana"/>
          <w:b/>
          <w:bCs/>
          <w:sz w:val="20"/>
          <w:szCs w:val="20"/>
        </w:rPr>
      </w:pPr>
      <w:r w:rsidRPr="00D819AC">
        <w:rPr>
          <w:rFonts w:ascii="Verdana" w:hAnsi="Verdana"/>
          <w:b/>
          <w:bCs/>
          <w:color w:val="000000"/>
          <w:sz w:val="20"/>
          <w:szCs w:val="20"/>
        </w:rPr>
        <w:t>A részletezett szakmai kompetenciák:</w:t>
      </w:r>
    </w:p>
    <w:p w14:paraId="2052F099"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 xml:space="preserve">Önálló egyénként felelősséggel vállalja a kezdeményező szerepét az együttműködés területén, rendvédelmi kérdésekben szervezi a szervezeten belüli és kívüli partnerekkel az eredményes együttműködést idegen nyelven. </w:t>
      </w:r>
    </w:p>
    <w:p w14:paraId="28E4EFC8" w14:textId="77777777" w:rsidR="0095405E" w:rsidRPr="00D819AC" w:rsidRDefault="0095405E" w:rsidP="0095405E">
      <w:pPr>
        <w:spacing w:before="120"/>
        <w:ind w:left="567" w:right="141"/>
        <w:jc w:val="both"/>
        <w:rPr>
          <w:rFonts w:ascii="Verdana" w:hAnsi="Verdana"/>
          <w:bCs/>
          <w:sz w:val="20"/>
          <w:szCs w:val="20"/>
        </w:rPr>
      </w:pPr>
      <w:r w:rsidRPr="00D819AC">
        <w:rPr>
          <w:rFonts w:ascii="Verdana" w:hAnsi="Verdana"/>
          <w:bCs/>
          <w:sz w:val="20"/>
          <w:szCs w:val="20"/>
        </w:rPr>
        <w:t>A nemzetközi együttműködéssel érintett rendezvénybiztosítással kapcsolatos feladatok ellátása során felelős a hazai és más nemzetek szakmai szervezetei tevékenységének összehangolásáért idegen nyelven.</w:t>
      </w:r>
    </w:p>
    <w:p w14:paraId="71CF8918" w14:textId="77777777" w:rsidR="0095405E" w:rsidRPr="00D819AC" w:rsidRDefault="0095405E" w:rsidP="0095405E">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1CB5BD3"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w:t>
      </w:r>
    </w:p>
    <w:p w14:paraId="318E7C1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423BD21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a thorough knowledge and understanding of the tasks and functioning of law enforcement agencies, and is familiar with the general and specific rules of their operation.</w:t>
      </w:r>
    </w:p>
    <w:p w14:paraId="0BF8156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in-depth knowledge of and can identify the organisational system of tasks and competences of law enforcement, its legal regulation, with particular regard to its public administration context, its social embeddedness, the control mechanism of law enforcement activity and the model of community policing.</w:t>
      </w:r>
    </w:p>
    <w:p w14:paraId="475AB23E"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He/she has an overview of the framework of professional international law enforcement cooperation in the international arena, its roles and functions, with particular regard to the performance of tasks arising from joint work.</w:t>
      </w:r>
    </w:p>
    <w:p w14:paraId="7D74BE79"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02BC32E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lastRenderedPageBreak/>
        <w:t>The student has a profound understanding of the technical terminology of the field, the characteristics of communication using the terminology, the technical lexis, and the topics of the field in at least one foreign language.</w:t>
      </w:r>
    </w:p>
    <w:p w14:paraId="08F88C3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Skills</w:t>
      </w:r>
      <w:r w:rsidRPr="00D819AC">
        <w:rPr>
          <w:rFonts w:ascii="Verdana" w:hAnsi="Verdana"/>
          <w:sz w:val="20"/>
          <w:szCs w:val="20"/>
          <w:lang w:val="en-GB"/>
        </w:rPr>
        <w:t>:</w:t>
      </w:r>
    </w:p>
    <w:p w14:paraId="4228402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1D32C42D"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sz w:val="20"/>
          <w:szCs w:val="20"/>
          <w:lang w:val="en-GB"/>
        </w:rPr>
        <w:t xml:space="preserve">He/she is able to participate in multinational, multidisciplinary teams of experts. He/she is able to participate in professional cooperation with partner and associate services, law enforcement agencies and organisations and other professional organisations at national and international level. </w:t>
      </w:r>
    </w:p>
    <w:p w14:paraId="3F9CA1A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D819AC">
        <w:rPr>
          <w:rFonts w:ascii="Verdana" w:hAnsi="Verdana"/>
          <w:sz w:val="20"/>
          <w:szCs w:val="20"/>
          <w:lang w:val="en-GB"/>
        </w:rPr>
        <w:t>He/she has the necessary knowledge of foreign languages and communication skills to coordinate and implement professional tasks internationally. He/she has a high level of competence in the use of technical language and terminology.</w:t>
      </w:r>
    </w:p>
    <w:p w14:paraId="76F16890"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26455CAB"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The student is able to conduct effective communication and successful negotiation techniques, as well as carry out effective cooperation together with law enforcement and other partner agencies in a foreign language. The student is also able to effectively process, use, and convey information as well as conduct effective communication, successful negotiation techniques, and carry out effective cooperation together with law enforcement and other partner agencies in a foreign language. Being aware of the international trends in law enforcement, the student is able to conduct effective law enforcement cooperation in a foreign language. The student has the skills to use instruments, tools and devices that support verbal and written communication, to understand foreign-language information related to the area of law enforcement, additionally the student is able to communicate and convey the technical content either verbally or in writing in the foreign language they speak. Furthermore, the student is able to support arguments in different fora in a foreign language in an appropriate professional and scientific format. The student is also able to cooperate in international law enforcement operations, and conduct professional communication with other participating law enforcement professionals in the language they learnt. The student’s listening, mediation, speaking, reading and writing skills are excellent.</w:t>
      </w:r>
    </w:p>
    <w:p w14:paraId="4E00C57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Attitude:</w:t>
      </w:r>
    </w:p>
    <w:p w14:paraId="0EA3582B"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2B7A347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D819AC">
        <w:rPr>
          <w:rFonts w:ascii="Verdana" w:hAnsi="Verdana"/>
          <w:sz w:val="20"/>
          <w:szCs w:val="20"/>
          <w:lang w:val="en-GB"/>
        </w:rPr>
        <w:t>He/she is motivated to explore new results in police science, theory and practice, to observe changes in the socio-economic-legal environment, to draw conclusions. He/she strives to manage the conflict arising from social inclusion and the clash of cultures, to represent the interests of Hungary.</w:t>
      </w:r>
    </w:p>
    <w:p w14:paraId="0A3BF168"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38A8E864"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The student has effective technical communication skills in the target language. During work, they initiate cooperation in a foreign language with European and non-European professional communities, think tanks and experts in the framework for international cooperation. The student is open and motivated to cooperate in a foreign language with experts on domestic and international organised crime, since, due to the cross-border nature of such crime, investigation and law enforcement can successfully be carried out by broad cooperation only. At conferences, events and during cooperation, the student communicates confidently and fluently in a foreign language as regards professional topics.</w:t>
      </w:r>
    </w:p>
    <w:p w14:paraId="42E8145A"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5C619A3C"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2766CBF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lastRenderedPageBreak/>
        <w:t>In order to achieve the scientific development goals of the law enforcement field, he/she can use his/her theoretical and practical knowledge and skills partly independently and partly as a member of a group.</w:t>
      </w:r>
    </w:p>
    <w:p w14:paraId="2DAB5FE1"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t>In the course of his/her law enforcement work, he/she initiates cooperation with European and non-European professional communities, workshops, and experts within the framework of international cooperation.</w:t>
      </w:r>
    </w:p>
    <w:p w14:paraId="228A0778"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D819AC">
        <w:rPr>
          <w:rFonts w:ascii="Verdana" w:hAnsi="Verdana"/>
          <w:bCs/>
          <w:color w:val="000000"/>
          <w:sz w:val="20"/>
          <w:szCs w:val="20"/>
          <w:lang w:val="en-GB"/>
        </w:rPr>
        <w:t>He/she assumes intellectual, professional and ethical responsibility during international cooperation, makes decisions, formulates proposals and manages as an equal partner in matters corresponding to his/her jurisdiction.</w:t>
      </w:r>
    </w:p>
    <w:p w14:paraId="244D3A12"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bCs/>
          <w:color w:val="000000"/>
          <w:sz w:val="20"/>
          <w:szCs w:val="20"/>
          <w:lang w:val="en-GB"/>
        </w:rPr>
        <w:t>Specified competences:</w:t>
      </w:r>
    </w:p>
    <w:p w14:paraId="41B9963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sz w:val="20"/>
          <w:szCs w:val="20"/>
          <w:lang w:val="en-GB"/>
        </w:rPr>
        <w:t>As an individual, the student assumes responsibility to take the initiative in the area of cooperation, and in issues of law enforcement, they establish successful cooperation with partners within and outside the organisation in a foreign language. While carrying out tasks and assignments related to policing public events subject to international cooperation, the student is responsible for coordinating professional activities conducted by national and international organisations in a foreign language</w:t>
      </w:r>
    </w:p>
    <w:p w14:paraId="07C46F03" w14:textId="77777777" w:rsidR="0095405E" w:rsidRPr="00D819AC" w:rsidRDefault="0095405E" w:rsidP="00E204CB">
      <w:pPr>
        <w:numPr>
          <w:ilvl w:val="0"/>
          <w:numId w:val="383"/>
        </w:numPr>
        <w:tabs>
          <w:tab w:val="left" w:pos="567"/>
        </w:tabs>
        <w:spacing w:before="120" w:after="120"/>
        <w:ind w:left="567" w:hanging="283"/>
        <w:jc w:val="both"/>
        <w:rPr>
          <w:rFonts w:ascii="Verdana" w:hAnsi="Verdana"/>
          <w:b/>
          <w:bCs/>
          <w:sz w:val="20"/>
          <w:szCs w:val="20"/>
        </w:rPr>
      </w:pPr>
      <w:r w:rsidRPr="00D819AC">
        <w:rPr>
          <w:rFonts w:ascii="Verdana" w:hAnsi="Verdana"/>
          <w:b/>
          <w:bCs/>
          <w:sz w:val="20"/>
          <w:szCs w:val="20"/>
        </w:rPr>
        <w:t>Előtanulmányi kötelezettségek: -------</w:t>
      </w:r>
    </w:p>
    <w:p w14:paraId="15E36DF4" w14:textId="77777777" w:rsidR="0095405E" w:rsidRPr="00D819AC" w:rsidRDefault="0095405E" w:rsidP="00E204CB">
      <w:pPr>
        <w:numPr>
          <w:ilvl w:val="0"/>
          <w:numId w:val="383"/>
        </w:numPr>
        <w:tabs>
          <w:tab w:val="left" w:pos="567"/>
        </w:tabs>
        <w:spacing w:before="120" w:after="120"/>
        <w:ind w:left="567" w:hanging="283"/>
        <w:jc w:val="both"/>
        <w:rPr>
          <w:rFonts w:ascii="Verdana" w:hAnsi="Verdana"/>
          <w:b/>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w:t>
      </w:r>
      <w:r w:rsidRPr="00D819AC">
        <w:rPr>
          <w:rFonts w:ascii="Verdana" w:hAnsi="Verdana"/>
          <w:b/>
          <w:bCs/>
          <w:sz w:val="20"/>
          <w:szCs w:val="20"/>
        </w:rPr>
        <w:t>tematika. Description of the subject, curriculum:</w:t>
      </w:r>
    </w:p>
    <w:p w14:paraId="50FDF564" w14:textId="77777777" w:rsidR="0095405E" w:rsidRPr="00D819AC" w:rsidRDefault="0095405E" w:rsidP="00CE02CF">
      <w:pPr>
        <w:ind w:left="567"/>
        <w:jc w:val="both"/>
        <w:rPr>
          <w:rFonts w:ascii="Verdana" w:hAnsi="Verdana"/>
          <w:sz w:val="20"/>
          <w:szCs w:val="20"/>
        </w:rPr>
      </w:pPr>
      <w:r w:rsidRPr="00D819AC">
        <w:rPr>
          <w:rFonts w:ascii="Verdana" w:hAnsi="Verdana"/>
          <w:sz w:val="20"/>
          <w:szCs w:val="20"/>
        </w:rPr>
        <w:t>A hallgatók szakmai igényeire összpontosítva az alábbiakból választott témaköröket dolgozzuk fel a félév során:</w:t>
      </w:r>
    </w:p>
    <w:p w14:paraId="39BBEFAB" w14:textId="77777777" w:rsidR="0095405E" w:rsidRPr="00D819AC" w:rsidRDefault="0095405E" w:rsidP="0095405E">
      <w:pPr>
        <w:ind w:left="851"/>
        <w:jc w:val="both"/>
        <w:rPr>
          <w:rFonts w:ascii="Verdana" w:hAnsi="Verdana"/>
          <w:sz w:val="20"/>
          <w:szCs w:val="20"/>
        </w:rPr>
      </w:pPr>
    </w:p>
    <w:p w14:paraId="79E65400"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A magyar és a célnyelvi ország rendészetének felépítése és működése (The structure and operation of law enforcement in Hungary and in the target language country)</w:t>
      </w:r>
    </w:p>
    <w:p w14:paraId="14317EE3"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Rendvédelem az EU-ban, a schengeni rendszer, nemzetközi rendészeti együttműködés (Law enforcement in the EU, the Schengen system, international law enforcement cooperation)</w:t>
      </w:r>
    </w:p>
    <w:p w14:paraId="49DD79BF"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Bűnmegelőzés, nyomozás, büntetőeljárás, büntetés-végrehajtás (Crime prevention, criminal investigation, criminal procedure, corrections)</w:t>
      </w:r>
    </w:p>
    <w:p w14:paraId="50945F77"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Közlekedési és a közrend elleni bűncselekmények és megelőzésük, csapatszolgálat (Traffic offences, crimes against public order and their prevention, activities of public order units)</w:t>
      </w:r>
    </w:p>
    <w:p w14:paraId="671F3238"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Vagyon elleni bűncselekmények (Crimes against property)</w:t>
      </w:r>
    </w:p>
    <w:p w14:paraId="32D66DF4"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Határrendészet, idegenrendészet (Border policing, aliens policing)</w:t>
      </w:r>
    </w:p>
    <w:p w14:paraId="6744FAC9"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Vámigazgatás (Customs)</w:t>
      </w:r>
    </w:p>
    <w:p w14:paraId="5C55E65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Informatikai és adatbiztonság (IT and data security)</w:t>
      </w:r>
    </w:p>
    <w:p w14:paraId="66731C21"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Szervezett és határon átnyúló bűnözés, gazdasági bűncselekmények (Organised and cross-border crime, economic crimes)</w:t>
      </w:r>
    </w:p>
    <w:p w14:paraId="690B0D7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A nemi élet szabadsága és a nemi erkölcs elleni bűncselekmények (Crimes against sexual freedom and sexual morals)</w:t>
      </w:r>
    </w:p>
    <w:p w14:paraId="68110C4F"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Fiatalkorú bűnözés (Juvenile delinquency)</w:t>
      </w:r>
    </w:p>
    <w:p w14:paraId="711230BA"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Visszaélés kábítószerrel, nemzetközi kábítószer-kereskedelem (Drug abuse, international drug trade)</w:t>
      </w:r>
    </w:p>
    <w:p w14:paraId="61E43D57"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Az élet, a testi épség és az egészség ellen elkövetett bűncselekmények (Crimes against life, limb and health)</w:t>
      </w:r>
    </w:p>
    <w:p w14:paraId="0C12107E"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Terrorizmus (Terrorism)</w:t>
      </w:r>
    </w:p>
    <w:p w14:paraId="2C0F7C1B"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lastRenderedPageBreak/>
        <w:t>Értékelés, elemzés, kockázatkezelés (Evaluation, analysis and risk management)</w:t>
      </w:r>
    </w:p>
    <w:p w14:paraId="6918D27A" w14:textId="77777777" w:rsidR="0095405E" w:rsidRPr="00D819AC" w:rsidRDefault="0095405E" w:rsidP="00E204CB">
      <w:pPr>
        <w:numPr>
          <w:ilvl w:val="1"/>
          <w:numId w:val="383"/>
        </w:numPr>
        <w:tabs>
          <w:tab w:val="left" w:pos="567"/>
        </w:tabs>
        <w:spacing w:before="120" w:after="120"/>
        <w:ind w:left="1042"/>
        <w:jc w:val="both"/>
        <w:rPr>
          <w:rFonts w:ascii="Verdana" w:hAnsi="Verdana"/>
          <w:bCs/>
          <w:sz w:val="20"/>
          <w:szCs w:val="20"/>
        </w:rPr>
      </w:pPr>
      <w:r w:rsidRPr="00D819AC">
        <w:rPr>
          <w:rFonts w:ascii="Verdana" w:hAnsi="Verdana"/>
          <w:bCs/>
          <w:sz w:val="20"/>
          <w:szCs w:val="20"/>
        </w:rPr>
        <w:t>(ZH megírása) (End-of-term test)</w:t>
      </w:r>
    </w:p>
    <w:p w14:paraId="784F74C6" w14:textId="77777777" w:rsidR="0095405E" w:rsidRPr="00D819AC" w:rsidRDefault="0095405E" w:rsidP="0095405E">
      <w:pPr>
        <w:tabs>
          <w:tab w:val="left" w:pos="567"/>
        </w:tabs>
        <w:spacing w:before="120" w:after="120"/>
        <w:ind w:left="502"/>
        <w:jc w:val="both"/>
        <w:rPr>
          <w:rFonts w:ascii="Verdana" w:hAnsi="Verdana"/>
          <w:bCs/>
          <w:sz w:val="20"/>
          <w:szCs w:val="20"/>
        </w:rPr>
      </w:pPr>
    </w:p>
    <w:p w14:paraId="1B3FC3B2" w14:textId="77777777" w:rsidR="0095405E" w:rsidRPr="00D819AC" w:rsidRDefault="0095405E" w:rsidP="00E204CB">
      <w:pPr>
        <w:numPr>
          <w:ilvl w:val="0"/>
          <w:numId w:val="383"/>
        </w:numPr>
        <w:tabs>
          <w:tab w:val="clear" w:pos="644"/>
        </w:tabs>
        <w:spacing w:before="120"/>
        <w:ind w:left="567" w:hanging="283"/>
        <w:jc w:val="both"/>
        <w:rPr>
          <w:rFonts w:ascii="Verdana" w:hAnsi="Verdana"/>
          <w:b/>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őszi szemeszter, 1. félév</w:t>
      </w:r>
    </w:p>
    <w:p w14:paraId="78434F90" w14:textId="77777777" w:rsidR="0095405E" w:rsidRPr="00D819AC" w:rsidRDefault="0095405E" w:rsidP="00E204CB">
      <w:pPr>
        <w:numPr>
          <w:ilvl w:val="0"/>
          <w:numId w:val="383"/>
        </w:numPr>
        <w:tabs>
          <w:tab w:val="clear" w:pos="644"/>
          <w:tab w:val="right" w:pos="900"/>
        </w:tabs>
        <w:spacing w:before="120"/>
        <w:ind w:left="567" w:hanging="283"/>
        <w:jc w:val="both"/>
        <w:rPr>
          <w:rFonts w:ascii="Verdana" w:hAnsi="Verdana"/>
          <w:b/>
          <w:bCs/>
          <w:sz w:val="20"/>
          <w:szCs w:val="20"/>
        </w:rPr>
      </w:pPr>
      <w:r w:rsidRPr="00D819AC">
        <w:rPr>
          <w:rFonts w:ascii="Verdana" w:hAnsi="Verdana"/>
          <w:b/>
          <w:bCs/>
          <w:sz w:val="20"/>
          <w:szCs w:val="20"/>
        </w:rPr>
        <w:t>A foglalkozásokon való részvétel követelményei, az elfogadható hiányzások mértéke, a távolmaradás pótlásának lehetősége:</w:t>
      </w:r>
      <w:r w:rsidRPr="00D819AC">
        <w:rPr>
          <w:rFonts w:ascii="Verdana" w:hAnsi="Verdana"/>
          <w:bCs/>
          <w:sz w:val="20"/>
          <w:szCs w:val="20"/>
        </w:rPr>
        <w:t xml:space="preserve"> </w:t>
      </w:r>
    </w:p>
    <w:p w14:paraId="49504797" w14:textId="77777777" w:rsidR="0095405E" w:rsidRPr="00D819AC" w:rsidRDefault="0095405E" w:rsidP="00CE02CF">
      <w:pPr>
        <w:tabs>
          <w:tab w:val="right" w:pos="900"/>
        </w:tabs>
        <w:spacing w:before="120"/>
        <w:ind w:left="567"/>
        <w:jc w:val="both"/>
        <w:rPr>
          <w:rFonts w:ascii="Verdana" w:hAnsi="Verdana"/>
          <w:bCs/>
          <w:sz w:val="20"/>
          <w:szCs w:val="20"/>
        </w:rPr>
      </w:pPr>
      <w:r w:rsidRPr="00D819AC">
        <w:rPr>
          <w:rFonts w:ascii="Verdana" w:hAnsi="Verdana"/>
          <w:bCs/>
          <w:sz w:val="20"/>
          <w:szCs w:val="20"/>
        </w:rPr>
        <w:t>Ha a hiányzások száma meghaladja az összóraszám 10%-át, a hallgató a félév elfogadásáért beszámolni köteles. Ennek hiányában a hallgató nem kaphat aláírást. Igazolt hiányzásnak számít az orvosi igazolás és a szolgálati okból történő távollét. A 30%-ot meghaladó hiányzás (amennyiben az nem tartós betegség, vagy méltányolható ok miatt következett be) az aláírás megtagadását vonja maga után.</w:t>
      </w:r>
    </w:p>
    <w:p w14:paraId="27D7447F" w14:textId="77777777" w:rsidR="0095405E" w:rsidRPr="00D819AC" w:rsidRDefault="0095405E" w:rsidP="00E204CB">
      <w:pPr>
        <w:numPr>
          <w:ilvl w:val="0"/>
          <w:numId w:val="383"/>
        </w:numPr>
        <w:tabs>
          <w:tab w:val="clear" w:pos="644"/>
          <w:tab w:val="right" w:pos="900"/>
        </w:tabs>
        <w:spacing w:before="120"/>
        <w:ind w:left="567" w:hanging="283"/>
        <w:jc w:val="both"/>
        <w:rPr>
          <w:rFonts w:ascii="Verdana" w:hAnsi="Verdana"/>
          <w:b/>
          <w:bCs/>
          <w:sz w:val="20"/>
          <w:szCs w:val="20"/>
        </w:rPr>
      </w:pPr>
      <w:r w:rsidRPr="00D819AC">
        <w:rPr>
          <w:rFonts w:ascii="Verdana" w:hAnsi="Verdana"/>
          <w:b/>
          <w:bCs/>
          <w:sz w:val="20"/>
          <w:szCs w:val="20"/>
        </w:rPr>
        <w:t>Félévközi feladatok, ismeretek ellenőrzésének rendje:</w:t>
      </w:r>
    </w:p>
    <w:p w14:paraId="086B9169" w14:textId="77777777" w:rsidR="0095405E" w:rsidRPr="00D819AC" w:rsidRDefault="0095405E" w:rsidP="00CE02CF">
      <w:pPr>
        <w:tabs>
          <w:tab w:val="right" w:pos="900"/>
        </w:tabs>
        <w:spacing w:before="120"/>
        <w:ind w:left="567"/>
        <w:jc w:val="both"/>
        <w:rPr>
          <w:rFonts w:ascii="Verdana" w:hAnsi="Verdana"/>
          <w:bCs/>
          <w:sz w:val="20"/>
          <w:szCs w:val="20"/>
        </w:rPr>
      </w:pPr>
      <w:r w:rsidRPr="00D819AC">
        <w:rPr>
          <w:rFonts w:ascii="Verdana" w:hAnsi="Verdana"/>
          <w:bCs/>
          <w:sz w:val="20"/>
          <w:szCs w:val="20"/>
        </w:rPr>
        <w:t xml:space="preserve">A tanulmányi munka alapja az tanórák rendszeres látogatása (a 14. pont szerint), a foglalkozások témájából idegen nyelvű, (diákkal illusztrált) előadás megtartása, valamint a zárthelyi dolgozat megírása.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 </w:t>
      </w:r>
    </w:p>
    <w:p w14:paraId="60C5A4D5" w14:textId="2914A7A7" w:rsidR="0095405E" w:rsidRPr="00D819AC" w:rsidRDefault="0095405E" w:rsidP="00CE02CF">
      <w:pPr>
        <w:tabs>
          <w:tab w:val="right" w:pos="900"/>
        </w:tabs>
        <w:spacing w:before="120" w:after="120"/>
        <w:ind w:left="567"/>
        <w:jc w:val="both"/>
        <w:rPr>
          <w:rFonts w:ascii="Verdana" w:hAnsi="Verdana"/>
          <w:b/>
          <w:bCs/>
          <w:sz w:val="20"/>
          <w:szCs w:val="20"/>
        </w:rPr>
      </w:pPr>
      <w:r w:rsidRPr="00D819AC">
        <w:rPr>
          <w:rFonts w:ascii="Verdana" w:hAnsi="Verdana"/>
          <w:bCs/>
          <w:sz w:val="20"/>
          <w:szCs w:val="20"/>
        </w:rPr>
        <w:t>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w:t>
      </w:r>
    </w:p>
    <w:p w14:paraId="19515D1E" w14:textId="77777777" w:rsidR="0095405E" w:rsidRPr="00D819AC" w:rsidRDefault="0095405E" w:rsidP="00E204CB">
      <w:pPr>
        <w:numPr>
          <w:ilvl w:val="0"/>
          <w:numId w:val="383"/>
        </w:numPr>
        <w:tabs>
          <w:tab w:val="clear" w:pos="644"/>
          <w:tab w:val="right" w:pos="900"/>
        </w:tabs>
        <w:spacing w:before="120" w:after="120"/>
        <w:ind w:left="567" w:hanging="283"/>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16E044A" w14:textId="77777777" w:rsidR="0095405E" w:rsidRPr="00D819AC" w:rsidRDefault="0095405E" w:rsidP="00E204CB">
      <w:pPr>
        <w:numPr>
          <w:ilvl w:val="1"/>
          <w:numId w:val="383"/>
        </w:numPr>
        <w:tabs>
          <w:tab w:val="left" w:pos="1134"/>
        </w:tabs>
        <w:spacing w:before="120"/>
        <w:ind w:left="1134" w:right="142" w:hanging="566"/>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4A77428" w14:textId="77777777" w:rsidR="0095405E" w:rsidRPr="00D819AC" w:rsidRDefault="0095405E" w:rsidP="00CE02CF">
      <w:pPr>
        <w:spacing w:before="120"/>
        <w:ind w:left="567" w:right="142"/>
        <w:jc w:val="both"/>
        <w:rPr>
          <w:rFonts w:ascii="Verdana" w:hAnsi="Verdana"/>
          <w:sz w:val="20"/>
          <w:szCs w:val="20"/>
        </w:rPr>
      </w:pPr>
      <w:r w:rsidRPr="00D819AC">
        <w:rPr>
          <w:rFonts w:ascii="Verdana" w:hAnsi="Verdana"/>
          <w:sz w:val="20"/>
          <w:szCs w:val="20"/>
        </w:rPr>
        <w:t>A tanórákon részvétel a 14. pontban meghatározottak szerint, a kiselőadás megtartása és a ZH eredményes megírása.</w:t>
      </w:r>
      <w:r w:rsidRPr="00D819AC">
        <w:rPr>
          <w:rFonts w:ascii="Verdana" w:hAnsi="Verdana"/>
          <w:bCs/>
          <w:sz w:val="20"/>
          <w:szCs w:val="20"/>
        </w:rPr>
        <w:t xml:space="preserve"> Az aláírás feltétele, hogy a zárthelyi dolgozat és a kiselőadás eredményének átlaga legalább 61% legyen.</w:t>
      </w:r>
    </w:p>
    <w:p w14:paraId="3720043D" w14:textId="77777777" w:rsidR="0095405E" w:rsidRPr="00D819AC" w:rsidRDefault="0095405E" w:rsidP="00E204CB">
      <w:pPr>
        <w:numPr>
          <w:ilvl w:val="1"/>
          <w:numId w:val="383"/>
        </w:numPr>
        <w:spacing w:before="120"/>
        <w:ind w:left="567"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624F6C9A" w14:textId="77777777" w:rsidR="0095405E" w:rsidRPr="00D819AC" w:rsidRDefault="0095405E" w:rsidP="00CE02CF">
      <w:pPr>
        <w:tabs>
          <w:tab w:val="right" w:pos="900"/>
        </w:tabs>
        <w:spacing w:before="120" w:after="120"/>
        <w:ind w:left="567"/>
        <w:jc w:val="both"/>
        <w:rPr>
          <w:rFonts w:ascii="Verdana" w:hAnsi="Verdana"/>
          <w:bCs/>
          <w:sz w:val="20"/>
          <w:szCs w:val="20"/>
        </w:rPr>
      </w:pPr>
      <w:r w:rsidRPr="00D819AC">
        <w:rPr>
          <w:rFonts w:ascii="Verdana" w:hAnsi="Verdana"/>
          <w:sz w:val="20"/>
          <w:szCs w:val="20"/>
        </w:rPr>
        <w:t xml:space="preserve">Félévközi jegy (ötfokozatú gyakorlati jegy), amelynek összetevői </w:t>
      </w:r>
      <w:r w:rsidRPr="00D819AC">
        <w:rPr>
          <w:rFonts w:ascii="Verdana" w:hAnsi="Verdana"/>
          <w:bCs/>
          <w:sz w:val="20"/>
          <w:szCs w:val="20"/>
        </w:rPr>
        <w:t>a nyelvórákon való folyamatos, aktív részvétel (lásd 14. pont), a megírt zárthelyi dolgozat és a kiselőadás eredményének átlaga (lásd 15. pont).</w:t>
      </w:r>
    </w:p>
    <w:p w14:paraId="1C0644FC" w14:textId="77777777" w:rsidR="0095405E" w:rsidRPr="00D819AC" w:rsidRDefault="0095405E" w:rsidP="00E204CB">
      <w:pPr>
        <w:numPr>
          <w:ilvl w:val="1"/>
          <w:numId w:val="383"/>
        </w:numPr>
        <w:spacing w:before="120"/>
        <w:ind w:left="567"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r w:rsidRPr="00D819AC">
        <w:rPr>
          <w:rFonts w:ascii="Verdana" w:hAnsi="Verdana"/>
          <w:bCs/>
          <w:sz w:val="20"/>
          <w:szCs w:val="20"/>
        </w:rPr>
        <w:t xml:space="preserve">Az órákon való aktív részvétel (lásd 14. pont), valamint a zárthelyi dolgozat és kiselőadás legalább „elégséges” minősítésű teljesítése. </w:t>
      </w:r>
    </w:p>
    <w:p w14:paraId="379146BF" w14:textId="77777777" w:rsidR="0095405E" w:rsidRPr="00D819AC" w:rsidRDefault="0095405E" w:rsidP="00E204CB">
      <w:pPr>
        <w:numPr>
          <w:ilvl w:val="0"/>
          <w:numId w:val="383"/>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5B53E700" w14:textId="77777777" w:rsidR="0095405E" w:rsidRPr="00D819AC" w:rsidRDefault="0095405E" w:rsidP="00E204CB">
      <w:pPr>
        <w:numPr>
          <w:ilvl w:val="1"/>
          <w:numId w:val="383"/>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3CD1CE21" w14:textId="77777777" w:rsidR="0095405E" w:rsidRPr="00D819AC" w:rsidRDefault="0095405E" w:rsidP="0095405E">
      <w:pPr>
        <w:tabs>
          <w:tab w:val="left" w:pos="1134"/>
        </w:tabs>
        <w:spacing w:before="120"/>
        <w:ind w:left="851"/>
        <w:jc w:val="both"/>
        <w:rPr>
          <w:rFonts w:ascii="Verdana" w:hAnsi="Verdana"/>
          <w:sz w:val="20"/>
          <w:szCs w:val="20"/>
        </w:rPr>
      </w:pPr>
      <w:r w:rsidRPr="00D819AC">
        <w:rPr>
          <w:rFonts w:ascii="Verdana" w:hAnsi="Verdana"/>
          <w:b/>
          <w:bCs/>
          <w:sz w:val="20"/>
          <w:szCs w:val="20"/>
        </w:rPr>
        <w:t>Angol:</w:t>
      </w:r>
    </w:p>
    <w:p w14:paraId="57DDADBD"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Acsai, György et al: Crime and Law Enforcement, In: Ruzsonyi, Péter (szerk.) Közbiztonság: Fenntartható biztonság és társadalmi környezet tanulmányok III. Budapest, Ludovika Egyetemi Kiadó (2020) pp. 1419-1720. </w:t>
      </w:r>
      <w:hyperlink r:id="rId24" w:history="1">
        <w:r w:rsidRPr="00D819AC">
          <w:rPr>
            <w:rFonts w:ascii="Verdana" w:hAnsi="Verdana"/>
            <w:color w:val="0563C1"/>
            <w:sz w:val="20"/>
            <w:szCs w:val="20"/>
            <w:u w:val="single"/>
          </w:rPr>
          <w:t>https://nkerepo.uni-nke.hu/xmlui/bitstream/handle/123456789/16197/TKP_Kozbiztonsag.pdf</w:t>
        </w:r>
      </w:hyperlink>
      <w:r w:rsidRPr="00D819AC">
        <w:rPr>
          <w:rFonts w:ascii="Verdana" w:hAnsi="Verdana"/>
          <w:sz w:val="20"/>
          <w:szCs w:val="20"/>
        </w:rPr>
        <w:t xml:space="preserve"> </w:t>
      </w:r>
    </w:p>
    <w:p w14:paraId="6E5F1F1F"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lastRenderedPageBreak/>
        <w:t>Borszéki Judit: Crime and Justice Student's Book 1-2-3. Budapest: Rendőrtiszti Főiskola, 2011. ISBN: ISBN:978-963-9543-82-9 21, ISBN: 978-963-9543-83-6 22, ISBN: 978-963-9543-84-3 23</w:t>
      </w:r>
    </w:p>
    <w:p w14:paraId="5239E4F1"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t>Charles Boyle – Ileana Chersan: English for Law Enforcement. Oxford: Macmillan, 2009. ISBN: 9780230732582</w:t>
      </w:r>
    </w:p>
    <w:p w14:paraId="1210D4FC" w14:textId="77777777" w:rsidR="0095405E" w:rsidRPr="00D819AC" w:rsidRDefault="0095405E" w:rsidP="00E204CB">
      <w:pPr>
        <w:numPr>
          <w:ilvl w:val="2"/>
          <w:numId w:val="13"/>
        </w:numPr>
        <w:tabs>
          <w:tab w:val="center" w:pos="4819"/>
          <w:tab w:val="right" w:pos="9071"/>
        </w:tabs>
        <w:spacing w:before="120"/>
        <w:jc w:val="both"/>
        <w:rPr>
          <w:rFonts w:ascii="Verdana" w:hAnsi="Verdana"/>
          <w:sz w:val="20"/>
          <w:szCs w:val="20"/>
        </w:rPr>
      </w:pPr>
      <w:r w:rsidRPr="00D819AC">
        <w:rPr>
          <w:rFonts w:ascii="Verdana" w:hAnsi="Verdana"/>
          <w:sz w:val="20"/>
          <w:szCs w:val="20"/>
        </w:rPr>
        <w:t>Ürmösné Dr. Simon Gabriella PhD: Technical English for Officers. Dialóg Campus Kiadó, Budapest. 2018. ISBN: 978-615-5845-33-8</w:t>
      </w:r>
    </w:p>
    <w:p w14:paraId="2AC77C73" w14:textId="77777777" w:rsidR="0095405E" w:rsidRPr="00D819AC" w:rsidRDefault="0095405E" w:rsidP="0095405E">
      <w:pPr>
        <w:tabs>
          <w:tab w:val="center" w:pos="4819"/>
          <w:tab w:val="right" w:pos="9071"/>
        </w:tabs>
        <w:spacing w:before="120"/>
        <w:jc w:val="both"/>
        <w:rPr>
          <w:rFonts w:ascii="Verdana" w:hAnsi="Verdana"/>
          <w:sz w:val="20"/>
          <w:szCs w:val="20"/>
        </w:rPr>
      </w:pPr>
    </w:p>
    <w:p w14:paraId="41FE0465" w14:textId="77777777" w:rsidR="0095405E" w:rsidRPr="00D819AC" w:rsidRDefault="0095405E" w:rsidP="0095405E">
      <w:pPr>
        <w:tabs>
          <w:tab w:val="center" w:pos="1134"/>
          <w:tab w:val="right" w:pos="9071"/>
        </w:tabs>
        <w:spacing w:before="120"/>
        <w:jc w:val="both"/>
        <w:rPr>
          <w:rFonts w:ascii="Verdana" w:hAnsi="Verdana"/>
          <w:b/>
          <w:sz w:val="20"/>
          <w:szCs w:val="20"/>
        </w:rPr>
      </w:pPr>
      <w:r w:rsidRPr="00D819AC">
        <w:rPr>
          <w:rFonts w:ascii="Verdana" w:hAnsi="Verdana"/>
          <w:b/>
          <w:sz w:val="20"/>
          <w:szCs w:val="20"/>
        </w:rPr>
        <w:tab/>
        <w:t>Német:</w:t>
      </w:r>
    </w:p>
    <w:p w14:paraId="48FB6E82"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 xml:space="preserve">Artner Ramona – Balogh Mária – Ilosvay Lívia – Szűcs Gáborné dr.: Masterdeutsch für den Beruf B2-C1. Budapest, NKE Nyomda, 2013. </w:t>
      </w:r>
    </w:p>
    <w:p w14:paraId="70CB4691"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Artner Ramona – Balogh Mária – Ilosvay Lívia – Szűcs Gáborné dr.: Fachsprache für Polizeiwesen und Sicherheitsmanagement B1. Budapest, RTF Nyomda, 2011.</w:t>
      </w:r>
    </w:p>
    <w:p w14:paraId="415F249C"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Ilosvay Lívia: Magyar-német Rendészeti Szaknyelvi Szótár. Dialóg Campus Kiadó, Budapest, 2017., ISBN 978-615-5380-43-4</w:t>
      </w:r>
    </w:p>
    <w:p w14:paraId="7A0C38EE"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Nikolett Veres-Faddi-Gabriella Ürmösné Simon: Fachdeutsch für Offiziere,Ludovika University Press, Budapest, 2021., ISBN 978-963-531-620-5</w:t>
      </w:r>
    </w:p>
    <w:p w14:paraId="41F0EE82"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Mitteleuropäische Polizeiakademie (MEPA): MEPA-Fachjournal:Cybercrime, Sicherheitsakademie, Bundesministerium für Inneres,Zentrales Koordinationsbüro der MEPA, Wien,2020</w:t>
      </w:r>
    </w:p>
    <w:p w14:paraId="52FAC85E" w14:textId="77777777" w:rsidR="0095405E" w:rsidRPr="00D819AC" w:rsidRDefault="0095405E" w:rsidP="00E204CB">
      <w:pPr>
        <w:numPr>
          <w:ilvl w:val="2"/>
          <w:numId w:val="90"/>
        </w:numPr>
        <w:tabs>
          <w:tab w:val="center" w:pos="4819"/>
          <w:tab w:val="right" w:pos="9071"/>
        </w:tabs>
        <w:spacing w:before="120"/>
        <w:jc w:val="both"/>
        <w:rPr>
          <w:rFonts w:ascii="Verdana" w:hAnsi="Verdana"/>
          <w:sz w:val="20"/>
          <w:szCs w:val="20"/>
        </w:rPr>
      </w:pPr>
      <w:r w:rsidRPr="00D819AC">
        <w:rPr>
          <w:rFonts w:ascii="Verdana" w:hAnsi="Verdana"/>
          <w:sz w:val="20"/>
          <w:szCs w:val="20"/>
        </w:rPr>
        <w:t>Mitteleuropäische Polizeiakademie (MEPA): MEPA-Fachjournal:Illegale Migration von morgen, Sicherheitsakademie, Bundesministerium für Inneres,Zentrales Koordinationsbüro der MEPA, Wien, 2021.</w:t>
      </w:r>
    </w:p>
    <w:p w14:paraId="79E5A180"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t>Orosz:</w:t>
      </w:r>
    </w:p>
    <w:p w14:paraId="7971A628" w14:textId="77777777" w:rsidR="0095405E" w:rsidRPr="00D819AC" w:rsidRDefault="0095405E" w:rsidP="0095405E">
      <w:pPr>
        <w:shd w:val="clear" w:color="auto" w:fill="FFFFFF"/>
        <w:rPr>
          <w:rFonts w:ascii="Verdana" w:hAnsi="Verdana" w:cs="Arial"/>
          <w:color w:val="222222"/>
          <w:sz w:val="20"/>
          <w:szCs w:val="20"/>
        </w:rPr>
      </w:pPr>
    </w:p>
    <w:p w14:paraId="180033B6" w14:textId="77777777" w:rsidR="0095405E" w:rsidRPr="00D819AC" w:rsidRDefault="0095405E" w:rsidP="00E204CB">
      <w:pPr>
        <w:numPr>
          <w:ilvl w:val="2"/>
          <w:numId w:val="101"/>
        </w:numPr>
        <w:tabs>
          <w:tab w:val="center" w:pos="4819"/>
          <w:tab w:val="right" w:pos="9071"/>
        </w:tabs>
        <w:spacing w:before="120"/>
        <w:jc w:val="both"/>
        <w:rPr>
          <w:rFonts w:ascii="Verdana" w:hAnsi="Verdana"/>
          <w:sz w:val="20"/>
          <w:szCs w:val="20"/>
        </w:rPr>
      </w:pPr>
      <w:r w:rsidRPr="00D819AC">
        <w:rPr>
          <w:rFonts w:ascii="Verdana" w:hAnsi="Verdana"/>
          <w:sz w:val="20"/>
          <w:szCs w:val="20"/>
        </w:rPr>
        <w:t>Sibalinné Fekete Katalin, Szűcs Gáborné: Orosz szakmai szituációk B1 szinten. Dialóg Campus Kiadó, Budapest, 2017. ISBN: 978-615-5764-66-0</w:t>
      </w:r>
    </w:p>
    <w:p w14:paraId="5ACC853D" w14:textId="77777777" w:rsidR="0095405E" w:rsidRPr="00D819AC" w:rsidRDefault="0095405E" w:rsidP="0095405E">
      <w:pPr>
        <w:shd w:val="clear" w:color="auto" w:fill="FFFFFF"/>
        <w:rPr>
          <w:rFonts w:ascii="Verdana" w:hAnsi="Verdana"/>
          <w:sz w:val="20"/>
          <w:szCs w:val="20"/>
        </w:rPr>
      </w:pPr>
      <w:r w:rsidRPr="00D819AC">
        <w:rPr>
          <w:rFonts w:ascii="Verdana" w:hAnsi="Verdana" w:cs="Arial"/>
          <w:color w:val="222222"/>
          <w:sz w:val="20"/>
          <w:szCs w:val="20"/>
        </w:rPr>
        <w:t> </w:t>
      </w:r>
    </w:p>
    <w:p w14:paraId="732050DF" w14:textId="77777777" w:rsidR="0095405E" w:rsidRPr="00D819AC" w:rsidRDefault="0095405E" w:rsidP="00E204CB">
      <w:pPr>
        <w:numPr>
          <w:ilvl w:val="1"/>
          <w:numId w:val="383"/>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39CB6170" w14:textId="77777777" w:rsidR="0095405E" w:rsidRPr="00D819AC" w:rsidRDefault="0095405E" w:rsidP="0095405E">
      <w:pPr>
        <w:tabs>
          <w:tab w:val="left" w:pos="1134"/>
        </w:tabs>
        <w:spacing w:before="120"/>
        <w:ind w:left="851"/>
        <w:jc w:val="both"/>
        <w:rPr>
          <w:rFonts w:ascii="Verdana" w:hAnsi="Verdana"/>
          <w:b/>
          <w:bCs/>
          <w:sz w:val="20"/>
          <w:szCs w:val="20"/>
        </w:rPr>
      </w:pPr>
      <w:r w:rsidRPr="00D819AC">
        <w:rPr>
          <w:rFonts w:ascii="Verdana" w:hAnsi="Verdana"/>
          <w:b/>
          <w:bCs/>
          <w:sz w:val="20"/>
          <w:szCs w:val="20"/>
        </w:rPr>
        <w:t>Angol:</w:t>
      </w:r>
    </w:p>
    <w:p w14:paraId="4A65EB37" w14:textId="77777777" w:rsidR="0095405E" w:rsidRPr="00D819AC" w:rsidRDefault="0095405E" w:rsidP="00E204CB">
      <w:pPr>
        <w:numPr>
          <w:ilvl w:val="2"/>
          <w:numId w:val="14"/>
        </w:numPr>
        <w:tabs>
          <w:tab w:val="center" w:pos="4819"/>
          <w:tab w:val="right" w:pos="9071"/>
        </w:tabs>
        <w:spacing w:before="120"/>
        <w:jc w:val="both"/>
        <w:rPr>
          <w:rFonts w:ascii="Verdana" w:hAnsi="Verdana"/>
          <w:sz w:val="20"/>
          <w:szCs w:val="20"/>
        </w:rPr>
      </w:pPr>
      <w:r w:rsidRPr="00D819AC">
        <w:rPr>
          <w:rFonts w:ascii="Verdana" w:hAnsi="Verdana"/>
          <w:sz w:val="20"/>
          <w:szCs w:val="20"/>
        </w:rPr>
        <w:t>Simon Gabriella: Angol szakmai témakörök a közép-és felsőfokú nyelvvizsgára, Budapest, RTF, 2002. Technical English topics for the intermediate and advanced level language examination.</w:t>
      </w:r>
    </w:p>
    <w:p w14:paraId="42FD7B8A" w14:textId="77777777" w:rsidR="0095405E" w:rsidRPr="00D819AC" w:rsidRDefault="0095405E" w:rsidP="00E204CB">
      <w:pPr>
        <w:numPr>
          <w:ilvl w:val="2"/>
          <w:numId w:val="14"/>
        </w:numPr>
        <w:tabs>
          <w:tab w:val="center" w:pos="4819"/>
          <w:tab w:val="right" w:pos="9071"/>
        </w:tabs>
        <w:spacing w:before="120"/>
        <w:jc w:val="both"/>
        <w:rPr>
          <w:rFonts w:ascii="Verdana" w:hAnsi="Verdana"/>
          <w:sz w:val="20"/>
          <w:szCs w:val="20"/>
        </w:rPr>
      </w:pPr>
      <w:r w:rsidRPr="00D819AC">
        <w:rPr>
          <w:rFonts w:ascii="Verdana" w:hAnsi="Verdana"/>
          <w:sz w:val="20"/>
          <w:szCs w:val="20"/>
        </w:rPr>
        <w:t>Magyar-angol, angol-magyar rendészeti, határrendészeti és idegenrendészeti szakszótár. Ludovika Egyetemi Kiadó, Budapest. 2022. ISBN: 978 963 531 756 1</w:t>
      </w:r>
    </w:p>
    <w:p w14:paraId="11793FD1" w14:textId="77777777" w:rsidR="0095405E" w:rsidRPr="00D819AC" w:rsidRDefault="0095405E" w:rsidP="0095405E">
      <w:pPr>
        <w:tabs>
          <w:tab w:val="center" w:pos="4819"/>
          <w:tab w:val="right" w:pos="9071"/>
        </w:tabs>
        <w:spacing w:before="120"/>
        <w:ind w:left="1724"/>
        <w:jc w:val="both"/>
        <w:rPr>
          <w:rFonts w:ascii="Verdana" w:hAnsi="Verdana"/>
          <w:sz w:val="20"/>
          <w:szCs w:val="20"/>
        </w:rPr>
      </w:pPr>
    </w:p>
    <w:p w14:paraId="7391F0DE"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t xml:space="preserve">Német: </w:t>
      </w:r>
    </w:p>
    <w:p w14:paraId="40D25A7A" w14:textId="77777777" w:rsidR="0095405E" w:rsidRPr="00D819AC" w:rsidRDefault="0095405E" w:rsidP="00E204CB">
      <w:pPr>
        <w:numPr>
          <w:ilvl w:val="0"/>
          <w:numId w:val="91"/>
        </w:numPr>
        <w:tabs>
          <w:tab w:val="center" w:pos="4819"/>
          <w:tab w:val="right" w:pos="9071"/>
        </w:tabs>
        <w:spacing w:before="120"/>
        <w:ind w:left="1701" w:hanging="708"/>
        <w:jc w:val="both"/>
        <w:rPr>
          <w:rFonts w:ascii="Verdana" w:hAnsi="Verdana"/>
          <w:sz w:val="20"/>
          <w:szCs w:val="20"/>
        </w:rPr>
      </w:pPr>
      <w:r w:rsidRPr="00D819AC">
        <w:rPr>
          <w:rFonts w:ascii="Verdana" w:hAnsi="Verdana"/>
          <w:sz w:val="20"/>
          <w:szCs w:val="20"/>
        </w:rPr>
        <w:t xml:space="preserve">Birkás Lászlóné – Koloszárné Vadász Zsuzsa – Menyhárt Józsefné – Szűcs Gáborné dr. – Szabó Rezsőné: Grenzschutz in Bild und Wort, Budapest, RTF Nyomda, 2001. </w:t>
      </w:r>
    </w:p>
    <w:p w14:paraId="60E5CE77" w14:textId="77777777" w:rsidR="0095405E" w:rsidRPr="00D819AC" w:rsidRDefault="0095405E" w:rsidP="00E204CB">
      <w:pPr>
        <w:numPr>
          <w:ilvl w:val="0"/>
          <w:numId w:val="91"/>
        </w:numPr>
        <w:tabs>
          <w:tab w:val="center" w:pos="4819"/>
          <w:tab w:val="right" w:pos="9071"/>
        </w:tabs>
        <w:spacing w:before="120"/>
        <w:ind w:left="1701" w:hanging="708"/>
        <w:jc w:val="both"/>
        <w:rPr>
          <w:rFonts w:ascii="Verdana" w:hAnsi="Verdana"/>
          <w:sz w:val="20"/>
          <w:szCs w:val="20"/>
        </w:rPr>
      </w:pPr>
      <w:r w:rsidRPr="00D819AC">
        <w:rPr>
          <w:rFonts w:ascii="Verdana" w:hAnsi="Verdana"/>
          <w:sz w:val="20"/>
          <w:szCs w:val="20"/>
        </w:rPr>
        <w:t xml:space="preserve">Ilosvay Lívia: Magyar-német Rendészeti Szaknyelvi Szótár. Dialóg Campus Kiadó, Budapest 2017. </w:t>
      </w:r>
    </w:p>
    <w:p w14:paraId="6B2E8465" w14:textId="77777777" w:rsidR="0095405E" w:rsidRPr="00D819AC" w:rsidRDefault="0095405E" w:rsidP="0095405E">
      <w:pPr>
        <w:tabs>
          <w:tab w:val="center" w:pos="4819"/>
          <w:tab w:val="right" w:pos="9071"/>
        </w:tabs>
        <w:spacing w:before="120"/>
        <w:ind w:left="1724"/>
        <w:jc w:val="both"/>
        <w:rPr>
          <w:rFonts w:ascii="Verdana" w:hAnsi="Verdana"/>
          <w:b/>
          <w:sz w:val="20"/>
          <w:szCs w:val="20"/>
        </w:rPr>
      </w:pPr>
    </w:p>
    <w:p w14:paraId="7299F65F" w14:textId="77777777" w:rsidR="0095405E" w:rsidRPr="00D819AC" w:rsidRDefault="0095405E" w:rsidP="0095405E">
      <w:pPr>
        <w:tabs>
          <w:tab w:val="center" w:pos="4819"/>
          <w:tab w:val="right" w:pos="9071"/>
        </w:tabs>
        <w:spacing w:before="120"/>
        <w:ind w:left="851"/>
        <w:jc w:val="both"/>
        <w:rPr>
          <w:rFonts w:ascii="Verdana" w:hAnsi="Verdana"/>
          <w:b/>
          <w:sz w:val="20"/>
          <w:szCs w:val="20"/>
        </w:rPr>
      </w:pPr>
      <w:r w:rsidRPr="00D819AC">
        <w:rPr>
          <w:rFonts w:ascii="Verdana" w:hAnsi="Verdana"/>
          <w:b/>
          <w:sz w:val="20"/>
          <w:szCs w:val="20"/>
        </w:rPr>
        <w:lastRenderedPageBreak/>
        <w:t>Orosz</w:t>
      </w:r>
    </w:p>
    <w:p w14:paraId="178D9912"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r w:rsidRPr="00D819AC">
        <w:rPr>
          <w:rFonts w:ascii="Verdana" w:hAnsi="Verdana"/>
          <w:sz w:val="20"/>
          <w:szCs w:val="20"/>
        </w:rPr>
        <w:t>Станислав Чернышов, Алла Чернышова: Поехали! Русский язык для взрослых. Начальный курс. Санкт-Петербург, «Златоуст», 2019. ISBN: 978-5-907123-00-7</w:t>
      </w:r>
    </w:p>
    <w:p w14:paraId="2E35F313"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r w:rsidRPr="00D819AC">
        <w:rPr>
          <w:rFonts w:ascii="Verdana" w:hAnsi="Verdana"/>
          <w:sz w:val="20"/>
          <w:szCs w:val="20"/>
        </w:rPr>
        <w:t>Долматова, О. А., Новачац, Е. М.: Точка Ру. Tochka Ru. А1. Москва, «Бюлер О. А»., 2017. ISBN: 978-5-9908983-01</w:t>
      </w:r>
    </w:p>
    <w:p w14:paraId="66BAE7D5" w14:textId="77777777" w:rsidR="0095405E" w:rsidRPr="00D819AC" w:rsidRDefault="0095405E" w:rsidP="00E204CB">
      <w:pPr>
        <w:numPr>
          <w:ilvl w:val="0"/>
          <w:numId w:val="100"/>
        </w:numPr>
        <w:tabs>
          <w:tab w:val="center" w:pos="4819"/>
          <w:tab w:val="right" w:pos="9071"/>
        </w:tabs>
        <w:spacing w:before="120"/>
        <w:ind w:left="1701"/>
        <w:jc w:val="both"/>
        <w:rPr>
          <w:rFonts w:ascii="Verdana" w:hAnsi="Verdana"/>
          <w:sz w:val="20"/>
          <w:szCs w:val="20"/>
        </w:rPr>
      </w:pPr>
      <w:r w:rsidRPr="00D819AC">
        <w:rPr>
          <w:rFonts w:ascii="Verdana" w:hAnsi="Verdana"/>
          <w:sz w:val="20"/>
          <w:szCs w:val="20"/>
        </w:rPr>
        <w:t>Долматова, О. А., Новачац, Е. М.: Точка Ру. Tochka Ru. A2. Москва, «Перро», 2019. ISBN: 978-5-00122-994-0</w:t>
      </w:r>
    </w:p>
    <w:p w14:paraId="2B5CBE9B" w14:textId="77777777" w:rsidR="0095405E" w:rsidRPr="00D819AC" w:rsidRDefault="0095405E" w:rsidP="0095405E">
      <w:pPr>
        <w:tabs>
          <w:tab w:val="center" w:pos="4819"/>
          <w:tab w:val="right" w:pos="9071"/>
        </w:tabs>
        <w:spacing w:before="120"/>
        <w:ind w:left="1724"/>
        <w:jc w:val="both"/>
        <w:rPr>
          <w:rFonts w:ascii="Verdana" w:hAnsi="Verdana"/>
          <w:sz w:val="20"/>
          <w:szCs w:val="20"/>
        </w:rPr>
      </w:pPr>
    </w:p>
    <w:p w14:paraId="20090D30" w14:textId="77777777"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Budapest, 2023 november 30.</w:t>
      </w:r>
    </w:p>
    <w:p w14:paraId="164BABDA" w14:textId="77777777" w:rsidR="0095405E" w:rsidRPr="00D819AC" w:rsidRDefault="0095405E" w:rsidP="0095405E">
      <w:pPr>
        <w:tabs>
          <w:tab w:val="center" w:pos="4819"/>
        </w:tabs>
        <w:spacing w:before="120"/>
        <w:ind w:left="568"/>
        <w:jc w:val="both"/>
        <w:rPr>
          <w:rFonts w:ascii="Verdana" w:hAnsi="Verdana"/>
          <w:sz w:val="20"/>
          <w:szCs w:val="20"/>
        </w:rPr>
      </w:pPr>
    </w:p>
    <w:p w14:paraId="700C939F" w14:textId="77777777" w:rsidR="0095405E" w:rsidRPr="00D819AC" w:rsidRDefault="0095405E" w:rsidP="0095405E">
      <w:pPr>
        <w:tabs>
          <w:tab w:val="right" w:pos="900"/>
          <w:tab w:val="center" w:pos="4819"/>
        </w:tabs>
        <w:ind w:left="6096"/>
        <w:jc w:val="center"/>
        <w:rPr>
          <w:rFonts w:ascii="Verdana" w:hAnsi="Verdana"/>
          <w:b/>
          <w:bCs/>
          <w:sz w:val="20"/>
          <w:szCs w:val="20"/>
          <w:lang w:val="en-GB"/>
        </w:rPr>
      </w:pPr>
      <w:r w:rsidRPr="00D819AC">
        <w:rPr>
          <w:rFonts w:ascii="Verdana" w:hAnsi="Verdana"/>
          <w:b/>
          <w:bCs/>
          <w:sz w:val="20"/>
          <w:szCs w:val="20"/>
          <w:lang w:val="en-GB"/>
        </w:rPr>
        <w:t xml:space="preserve">Dr. Borszéki Judit (PhD) </w:t>
      </w:r>
    </w:p>
    <w:p w14:paraId="2D883B44"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lang w:val="en-GB"/>
        </w:rPr>
        <w:t>egyetemi adjunktus</w:t>
      </w:r>
      <w:r w:rsidRPr="00D819AC">
        <w:rPr>
          <w:rFonts w:ascii="Verdana" w:hAnsi="Verdana"/>
          <w:bCs/>
          <w:sz w:val="20"/>
          <w:szCs w:val="20"/>
        </w:rPr>
        <w:t xml:space="preserve"> tantárgyfelelős sk.</w:t>
      </w:r>
    </w:p>
    <w:p w14:paraId="5E5666F5" w14:textId="77777777" w:rsidR="0095405E" w:rsidRPr="00D819AC" w:rsidRDefault="0095405E" w:rsidP="0095405E">
      <w:pPr>
        <w:spacing w:before="120"/>
        <w:rPr>
          <w:rFonts w:ascii="Verdana" w:hAnsi="Verdana"/>
          <w:sz w:val="20"/>
          <w:szCs w:val="20"/>
        </w:rPr>
      </w:pPr>
    </w:p>
    <w:p w14:paraId="54D38FD6" w14:textId="374DF31F"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6AA9E281" w14:textId="77777777" w:rsidTr="00037CF5">
        <w:tc>
          <w:tcPr>
            <w:tcW w:w="4855" w:type="dxa"/>
            <w:tcBorders>
              <w:top w:val="nil"/>
              <w:left w:val="nil"/>
              <w:bottom w:val="single" w:sz="4" w:space="0" w:color="auto"/>
              <w:right w:val="nil"/>
            </w:tcBorders>
            <w:hideMark/>
          </w:tcPr>
          <w:p w14:paraId="5AE5D9A0" w14:textId="77777777" w:rsidR="0095405E" w:rsidRPr="00D819AC" w:rsidRDefault="0095405E" w:rsidP="00037CF5">
            <w:pPr>
              <w:pStyle w:val="Szvegtrzs"/>
              <w:spacing w:line="360" w:lineRule="auto"/>
              <w:ind w:left="-115"/>
              <w:jc w:val="center"/>
              <w:rPr>
                <w:rFonts w:ascii="Verdana" w:hAnsi="Verdana"/>
                <w:b/>
                <w:smallCaps/>
                <w:color w:val="000000" w:themeColor="text1"/>
                <w:sz w:val="20"/>
                <w:szCs w:val="20"/>
              </w:rPr>
            </w:pPr>
            <w:r w:rsidRPr="00D819AC">
              <w:rPr>
                <w:rFonts w:ascii="Verdana" w:hAnsi="Verdana"/>
                <w:color w:val="000000" w:themeColor="text1"/>
                <w:sz w:val="20"/>
                <w:szCs w:val="20"/>
              </w:rPr>
              <w:lastRenderedPageBreak/>
              <w:br w:type="page"/>
            </w:r>
            <w:r w:rsidRPr="00D819AC">
              <w:rPr>
                <w:rFonts w:ascii="Verdana" w:hAnsi="Verdana"/>
                <w:color w:val="000000" w:themeColor="text1"/>
                <w:sz w:val="20"/>
                <w:szCs w:val="20"/>
              </w:rPr>
              <w:br w:type="page"/>
            </w:r>
            <w:r w:rsidRPr="00D819AC">
              <w:rPr>
                <w:rFonts w:ascii="Verdana" w:hAnsi="Verdana"/>
                <w:b/>
                <w:smallCaps/>
                <w:color w:val="000000" w:themeColor="text1"/>
                <w:sz w:val="20"/>
                <w:szCs w:val="20"/>
              </w:rPr>
              <w:t>Nemzeti Közszolgálati Egyetem</w:t>
            </w:r>
          </w:p>
          <w:p w14:paraId="3EDABB79" w14:textId="77777777" w:rsidR="0095405E" w:rsidRPr="00D819AC" w:rsidRDefault="0095405E" w:rsidP="00037CF5">
            <w:pPr>
              <w:pStyle w:val="Szvegtrzs"/>
              <w:spacing w:line="360" w:lineRule="auto"/>
              <w:ind w:left="-115"/>
              <w:jc w:val="center"/>
              <w:rPr>
                <w:rFonts w:ascii="Verdana" w:hAnsi="Verdana"/>
                <w:b/>
                <w:smallCaps/>
                <w:color w:val="000000" w:themeColor="text1"/>
                <w:sz w:val="20"/>
                <w:szCs w:val="20"/>
              </w:rPr>
            </w:pPr>
            <w:r w:rsidRPr="00D819AC">
              <w:rPr>
                <w:rFonts w:ascii="Verdana" w:hAnsi="Verdana"/>
                <w:b/>
                <w:smallCaps/>
                <w:color w:val="000000" w:themeColor="text1"/>
                <w:sz w:val="20"/>
                <w:szCs w:val="20"/>
              </w:rPr>
              <w:t>Rendészettudományi Kar</w:t>
            </w:r>
          </w:p>
        </w:tc>
        <w:tc>
          <w:tcPr>
            <w:tcW w:w="1620" w:type="dxa"/>
          </w:tcPr>
          <w:p w14:paraId="6856DD75"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c>
          <w:tcPr>
            <w:tcW w:w="2597" w:type="dxa"/>
          </w:tcPr>
          <w:p w14:paraId="677ABCCD" w14:textId="77777777" w:rsidR="0095405E" w:rsidRPr="00D819AC" w:rsidRDefault="0095405E" w:rsidP="00037CF5">
            <w:pPr>
              <w:pStyle w:val="Szvegtrzs"/>
              <w:spacing w:line="360" w:lineRule="auto"/>
              <w:ind w:left="567"/>
              <w:jc w:val="right"/>
              <w:rPr>
                <w:rFonts w:ascii="Verdana" w:hAnsi="Verdana"/>
                <w:color w:val="000000" w:themeColor="text1"/>
                <w:sz w:val="20"/>
                <w:szCs w:val="20"/>
              </w:rPr>
            </w:pPr>
          </w:p>
        </w:tc>
      </w:tr>
      <w:tr w:rsidR="0095405E" w:rsidRPr="00D819AC" w14:paraId="72A41AAC" w14:textId="77777777" w:rsidTr="00037CF5">
        <w:tc>
          <w:tcPr>
            <w:tcW w:w="4855" w:type="dxa"/>
            <w:tcBorders>
              <w:top w:val="single" w:sz="4" w:space="0" w:color="auto"/>
              <w:left w:val="nil"/>
              <w:bottom w:val="nil"/>
              <w:right w:val="nil"/>
            </w:tcBorders>
            <w:hideMark/>
          </w:tcPr>
          <w:p w14:paraId="12636D7F" w14:textId="77777777" w:rsidR="0095405E" w:rsidRPr="00D819AC" w:rsidRDefault="0095405E" w:rsidP="00037CF5">
            <w:pPr>
              <w:pStyle w:val="Szvegtrzs"/>
              <w:spacing w:line="360" w:lineRule="auto"/>
              <w:ind w:left="567"/>
              <w:jc w:val="center"/>
              <w:rPr>
                <w:rFonts w:ascii="Verdana" w:hAnsi="Verdana"/>
                <w:b/>
                <w:color w:val="000000" w:themeColor="text1"/>
                <w:sz w:val="20"/>
                <w:szCs w:val="20"/>
              </w:rPr>
            </w:pPr>
          </w:p>
        </w:tc>
        <w:tc>
          <w:tcPr>
            <w:tcW w:w="1620" w:type="dxa"/>
          </w:tcPr>
          <w:p w14:paraId="0B6C5391"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c>
          <w:tcPr>
            <w:tcW w:w="2597" w:type="dxa"/>
          </w:tcPr>
          <w:p w14:paraId="55CE9E84" w14:textId="77777777" w:rsidR="0095405E" w:rsidRPr="00D819AC" w:rsidRDefault="0095405E" w:rsidP="00037CF5">
            <w:pPr>
              <w:pStyle w:val="Szvegtrzs"/>
              <w:spacing w:line="360" w:lineRule="auto"/>
              <w:ind w:left="567"/>
              <w:rPr>
                <w:rFonts w:ascii="Verdana" w:hAnsi="Verdana"/>
                <w:color w:val="000000" w:themeColor="text1"/>
                <w:sz w:val="20"/>
                <w:szCs w:val="20"/>
              </w:rPr>
            </w:pPr>
          </w:p>
        </w:tc>
      </w:tr>
    </w:tbl>
    <w:p w14:paraId="1CA027D5" w14:textId="77777777" w:rsidR="0095405E" w:rsidRPr="00D819AC" w:rsidRDefault="0095405E" w:rsidP="0095405E">
      <w:pPr>
        <w:spacing w:before="120"/>
        <w:ind w:left="567"/>
        <w:jc w:val="center"/>
        <w:rPr>
          <w:rFonts w:ascii="Verdana" w:hAnsi="Verdana"/>
          <w:b/>
          <w:bCs/>
          <w:color w:val="000000" w:themeColor="text1"/>
          <w:sz w:val="20"/>
          <w:szCs w:val="20"/>
        </w:rPr>
      </w:pPr>
      <w:r w:rsidRPr="00D819AC">
        <w:rPr>
          <w:rFonts w:ascii="Verdana" w:hAnsi="Verdana"/>
          <w:b/>
          <w:bCs/>
          <w:color w:val="000000" w:themeColor="text1"/>
          <w:sz w:val="20"/>
          <w:szCs w:val="20"/>
        </w:rPr>
        <w:t>TANTÁRGYI PROGRAM</w:t>
      </w:r>
    </w:p>
    <w:p w14:paraId="4724C6DB" w14:textId="77777777" w:rsidR="0095405E" w:rsidRPr="00D819AC" w:rsidRDefault="0095405E" w:rsidP="00E204CB">
      <w:pPr>
        <w:numPr>
          <w:ilvl w:val="0"/>
          <w:numId w:val="20"/>
        </w:numPr>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kódja: </w:t>
      </w:r>
      <w:r w:rsidRPr="00D819AC">
        <w:rPr>
          <w:rFonts w:ascii="Verdana" w:hAnsi="Verdana"/>
          <w:color w:val="000000" w:themeColor="text1"/>
          <w:sz w:val="20"/>
          <w:szCs w:val="20"/>
          <w:u w:color="000000"/>
        </w:rPr>
        <w:t>RBGVM21</w:t>
      </w:r>
    </w:p>
    <w:p w14:paraId="68EDAD67" w14:textId="77777777" w:rsidR="0095405E" w:rsidRPr="00D819AC" w:rsidRDefault="0095405E" w:rsidP="00E204CB">
      <w:pPr>
        <w:numPr>
          <w:ilvl w:val="0"/>
          <w:numId w:val="20"/>
        </w:numPr>
        <w:tabs>
          <w:tab w:val="clear" w:pos="644"/>
          <w:tab w:val="num" w:pos="993"/>
        </w:tabs>
        <w:spacing w:before="120"/>
        <w:ind w:left="567" w:hanging="283"/>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megnevezése (magyarul): </w:t>
      </w:r>
      <w:r w:rsidRPr="00D819AC">
        <w:rPr>
          <w:rFonts w:ascii="Verdana" w:hAnsi="Verdana"/>
          <w:color w:val="000000" w:themeColor="text1"/>
          <w:sz w:val="20"/>
          <w:szCs w:val="20"/>
          <w:u w:color="000000"/>
        </w:rPr>
        <w:t>Rendőri szervek gazdálkodása</w:t>
      </w:r>
    </w:p>
    <w:p w14:paraId="01222D33" w14:textId="77777777" w:rsidR="0095405E" w:rsidRPr="00D819AC" w:rsidRDefault="0095405E" w:rsidP="00E204CB">
      <w:pPr>
        <w:numPr>
          <w:ilvl w:val="0"/>
          <w:numId w:val="20"/>
        </w:numPr>
        <w:tabs>
          <w:tab w:val="clear" w:pos="644"/>
          <w:tab w:val="num" w:pos="567"/>
        </w:tabs>
        <w:spacing w:before="120" w:after="120"/>
        <w:ind w:left="709" w:hanging="425"/>
        <w:jc w:val="both"/>
        <w:rPr>
          <w:rFonts w:ascii="Verdana" w:hAnsi="Verdana"/>
          <w:color w:val="000000" w:themeColor="text1"/>
          <w:sz w:val="20"/>
          <w:szCs w:val="20"/>
          <w:u w:color="000000"/>
          <w:lang w:val="en-GB"/>
        </w:rPr>
      </w:pPr>
      <w:r w:rsidRPr="00D819AC">
        <w:rPr>
          <w:rFonts w:ascii="Verdana" w:hAnsi="Verdana"/>
          <w:b/>
          <w:bCs/>
          <w:color w:val="000000" w:themeColor="text1"/>
          <w:sz w:val="20"/>
          <w:szCs w:val="20"/>
        </w:rPr>
        <w:t xml:space="preserve">A tantárgy megnevezése (angolul): </w:t>
      </w:r>
      <w:r w:rsidRPr="00D819AC">
        <w:rPr>
          <w:rFonts w:ascii="Verdana" w:hAnsi="Verdana"/>
          <w:color w:val="000000" w:themeColor="text1"/>
          <w:sz w:val="20"/>
          <w:szCs w:val="20"/>
          <w:u w:color="000000"/>
          <w:lang w:val="en-GB"/>
        </w:rPr>
        <w:t>Economic Management of Law Enforcement   Agencies</w:t>
      </w:r>
    </w:p>
    <w:p w14:paraId="172CBCC5" w14:textId="77777777" w:rsidR="0095405E" w:rsidRPr="00D819AC" w:rsidRDefault="0095405E" w:rsidP="00E204CB">
      <w:pPr>
        <w:pStyle w:val="lfej"/>
        <w:numPr>
          <w:ilvl w:val="0"/>
          <w:numId w:val="20"/>
        </w:numPr>
        <w:tabs>
          <w:tab w:val="clear" w:pos="4536"/>
          <w:tab w:val="clear" w:pos="9072"/>
          <w:tab w:val="right" w:pos="567"/>
        </w:tabs>
        <w:spacing w:before="120"/>
        <w:jc w:val="both"/>
        <w:rPr>
          <w:rFonts w:ascii="Verdana" w:hAnsi="Verdana"/>
          <w:b/>
          <w:bCs/>
          <w:color w:val="000000" w:themeColor="text1"/>
          <w:sz w:val="20"/>
          <w:szCs w:val="20"/>
        </w:rPr>
      </w:pPr>
      <w:r w:rsidRPr="00D819AC">
        <w:rPr>
          <w:rFonts w:ascii="Verdana" w:hAnsi="Verdana"/>
          <w:b/>
          <w:bCs/>
          <w:color w:val="000000" w:themeColor="text1"/>
          <w:sz w:val="20"/>
          <w:szCs w:val="20"/>
        </w:rPr>
        <w:t>Kreditérték:</w:t>
      </w:r>
      <w:r w:rsidRPr="00D819AC">
        <w:rPr>
          <w:rFonts w:ascii="Verdana" w:hAnsi="Verdana"/>
          <w:bCs/>
          <w:color w:val="000000" w:themeColor="text1"/>
          <w:sz w:val="20"/>
          <w:szCs w:val="20"/>
        </w:rPr>
        <w:t xml:space="preserve"> </w:t>
      </w:r>
      <w:r w:rsidRPr="00D819AC">
        <w:rPr>
          <w:rFonts w:ascii="Verdana" w:hAnsi="Verdana"/>
          <w:b/>
          <w:bCs/>
          <w:color w:val="000000" w:themeColor="text1"/>
          <w:sz w:val="20"/>
          <w:szCs w:val="20"/>
        </w:rPr>
        <w:t xml:space="preserve"> </w:t>
      </w:r>
    </w:p>
    <w:p w14:paraId="2A5290BC" w14:textId="77777777" w:rsidR="0095405E" w:rsidRPr="00D819AC" w:rsidRDefault="0095405E" w:rsidP="00E204CB">
      <w:pPr>
        <w:pStyle w:val="Listaszerbekezds"/>
        <w:widowControl w:val="0"/>
        <w:numPr>
          <w:ilvl w:val="1"/>
          <w:numId w:val="20"/>
        </w:numPr>
        <w:spacing w:before="120" w:after="120"/>
        <w:contextualSpacing/>
        <w:jc w:val="both"/>
        <w:rPr>
          <w:rFonts w:ascii="Verdana" w:hAnsi="Verdana"/>
          <w:b/>
          <w:bCs/>
          <w:color w:val="000000" w:themeColor="text1"/>
          <w:sz w:val="20"/>
          <w:szCs w:val="20"/>
        </w:rPr>
      </w:pPr>
      <w:r w:rsidRPr="00D819AC">
        <w:rPr>
          <w:rFonts w:ascii="Verdana" w:hAnsi="Verdana"/>
          <w:bCs/>
          <w:color w:val="000000" w:themeColor="text1"/>
          <w:sz w:val="20"/>
          <w:szCs w:val="20"/>
        </w:rPr>
        <w:t>4 kredit</w:t>
      </w:r>
    </w:p>
    <w:p w14:paraId="3C873FFF" w14:textId="77777777" w:rsidR="0095405E" w:rsidRPr="00D819AC" w:rsidRDefault="0095405E" w:rsidP="00E204CB">
      <w:pPr>
        <w:pStyle w:val="Listaszerbekezds"/>
        <w:widowControl w:val="0"/>
        <w:numPr>
          <w:ilvl w:val="1"/>
          <w:numId w:val="20"/>
        </w:numPr>
        <w:spacing w:before="120" w:after="120"/>
        <w:contextualSpacing/>
        <w:jc w:val="both"/>
        <w:rPr>
          <w:rFonts w:ascii="Verdana" w:hAnsi="Verdana"/>
          <w:bCs/>
          <w:color w:val="000000" w:themeColor="text1"/>
          <w:sz w:val="20"/>
          <w:szCs w:val="20"/>
        </w:rPr>
      </w:pPr>
      <w:r w:rsidRPr="00D819AC">
        <w:rPr>
          <w:rFonts w:ascii="Verdana" w:hAnsi="Verdana"/>
          <w:bCs/>
          <w:color w:val="000000" w:themeColor="text1"/>
          <w:sz w:val="20"/>
          <w:szCs w:val="20"/>
        </w:rPr>
        <w:t>a tantárgy elméleti vagy gyakorlati jellegének mértéke: 100% elmélet</w:t>
      </w:r>
    </w:p>
    <w:p w14:paraId="2BAEE49B" w14:textId="77777777" w:rsidR="0095405E" w:rsidRPr="00D819AC" w:rsidRDefault="0095405E" w:rsidP="00E204CB">
      <w:pPr>
        <w:numPr>
          <w:ilvl w:val="0"/>
          <w:numId w:val="20"/>
        </w:numPr>
        <w:spacing w:before="120"/>
        <w:ind w:left="567" w:hanging="283"/>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szak(ok), szakirányok megnevezése (ahol oktatják): </w:t>
      </w:r>
      <w:r w:rsidRPr="00D819AC">
        <w:rPr>
          <w:rFonts w:ascii="Verdana" w:hAnsi="Verdana"/>
          <w:bCs/>
          <w:color w:val="000000" w:themeColor="text1"/>
          <w:sz w:val="20"/>
          <w:szCs w:val="20"/>
        </w:rPr>
        <w:t xml:space="preserve">Rendészeti vezető mesterképzési szak, </w:t>
      </w:r>
    </w:p>
    <w:p w14:paraId="6F84CAB3" w14:textId="1F488A6B" w:rsidR="0095405E" w:rsidRPr="00D819AC" w:rsidRDefault="0095405E" w:rsidP="00E204CB">
      <w:pPr>
        <w:pStyle w:val="lfej"/>
        <w:numPr>
          <w:ilvl w:val="0"/>
          <w:numId w:val="20"/>
        </w:numPr>
        <w:tabs>
          <w:tab w:val="clear" w:pos="4536"/>
          <w:tab w:val="clear" w:pos="9072"/>
        </w:tabs>
        <w:spacing w:before="120"/>
        <w:ind w:left="567" w:hanging="283"/>
        <w:jc w:val="both"/>
        <w:rPr>
          <w:rFonts w:ascii="Verdana" w:hAnsi="Verdana"/>
          <w:color w:val="000000" w:themeColor="text1"/>
          <w:sz w:val="20"/>
          <w:szCs w:val="20"/>
        </w:rPr>
      </w:pPr>
      <w:r w:rsidRPr="00D819AC">
        <w:rPr>
          <w:rFonts w:ascii="Verdana" w:hAnsi="Verdana"/>
          <w:b/>
          <w:bCs/>
          <w:color w:val="000000" w:themeColor="text1"/>
          <w:sz w:val="20"/>
          <w:szCs w:val="20"/>
        </w:rPr>
        <w:t>Az oktatásért felelős oktatási szervezeti egység megnevezése:</w:t>
      </w:r>
      <w:r w:rsidRPr="00D819AC">
        <w:rPr>
          <w:rFonts w:ascii="Verdana" w:hAnsi="Verdana"/>
          <w:color w:val="000000" w:themeColor="text1"/>
          <w:sz w:val="20"/>
          <w:szCs w:val="20"/>
        </w:rPr>
        <w:t xml:space="preserve"> NKE Rendészettudományi Kar Bűnügyi</w:t>
      </w:r>
      <w:r w:rsidR="00A44895" w:rsidRPr="00D819AC">
        <w:rPr>
          <w:rFonts w:ascii="Verdana" w:hAnsi="Verdana"/>
          <w:color w:val="000000" w:themeColor="text1"/>
          <w:sz w:val="20"/>
          <w:szCs w:val="20"/>
        </w:rPr>
        <w:t xml:space="preserve"> és</w:t>
      </w:r>
      <w:r w:rsidRPr="00D819AC">
        <w:rPr>
          <w:rFonts w:ascii="Verdana" w:hAnsi="Verdana"/>
          <w:color w:val="000000" w:themeColor="text1"/>
          <w:sz w:val="20"/>
          <w:szCs w:val="20"/>
        </w:rPr>
        <w:t xml:space="preserve"> Gazdaságvédelmi Tanszék</w:t>
      </w:r>
    </w:p>
    <w:p w14:paraId="54611E4D" w14:textId="77777777" w:rsidR="0095405E" w:rsidRPr="00D819AC" w:rsidRDefault="0095405E" w:rsidP="00E204CB">
      <w:pPr>
        <w:numPr>
          <w:ilvl w:val="0"/>
          <w:numId w:val="20"/>
        </w:numPr>
        <w:spacing w:before="120"/>
        <w:ind w:left="567" w:hanging="283"/>
        <w:jc w:val="both"/>
        <w:rPr>
          <w:rFonts w:ascii="Verdana" w:hAnsi="Verdana"/>
          <w:b/>
          <w:bCs/>
          <w:color w:val="000000" w:themeColor="text1"/>
          <w:sz w:val="20"/>
          <w:szCs w:val="20"/>
          <w:u w:color="000000"/>
        </w:rPr>
      </w:pPr>
      <w:r w:rsidRPr="00D819AC">
        <w:rPr>
          <w:rFonts w:ascii="Verdana" w:hAnsi="Verdana"/>
          <w:b/>
          <w:bCs/>
          <w:color w:val="000000" w:themeColor="text1"/>
          <w:sz w:val="20"/>
          <w:szCs w:val="20"/>
        </w:rPr>
        <w:t>A tantárgyfelelős oktató neve, beosztása:</w:t>
      </w:r>
      <w:r w:rsidRPr="00D819AC">
        <w:rPr>
          <w:rFonts w:ascii="Verdana" w:hAnsi="Verdana"/>
          <w:bCs/>
          <w:color w:val="000000" w:themeColor="text1"/>
          <w:sz w:val="20"/>
          <w:szCs w:val="20"/>
        </w:rPr>
        <w:t>.</w:t>
      </w:r>
      <w:r w:rsidRPr="00D819AC">
        <w:rPr>
          <w:rFonts w:ascii="Verdana" w:hAnsi="Verdana"/>
          <w:color w:val="000000" w:themeColor="text1"/>
          <w:sz w:val="20"/>
          <w:szCs w:val="20"/>
          <w:u w:color="000000"/>
        </w:rPr>
        <w:t xml:space="preserve">Dr. Szendrei Ferenc egyetemi docens </w:t>
      </w:r>
      <w:r w:rsidRPr="00D819AC">
        <w:rPr>
          <w:rFonts w:ascii="Verdana" w:hAnsi="Verdana"/>
          <w:b/>
          <w:bCs/>
          <w:color w:val="000000" w:themeColor="text1"/>
          <w:sz w:val="20"/>
          <w:szCs w:val="20"/>
          <w:u w:color="000000"/>
        </w:rPr>
        <w:t xml:space="preserve"> </w:t>
      </w:r>
    </w:p>
    <w:p w14:paraId="2CD451C1" w14:textId="77777777" w:rsidR="0095405E" w:rsidRPr="00D819AC" w:rsidRDefault="0095405E" w:rsidP="00E204CB">
      <w:pPr>
        <w:pStyle w:val="lfej"/>
        <w:numPr>
          <w:ilvl w:val="0"/>
          <w:numId w:val="20"/>
        </w:numPr>
        <w:tabs>
          <w:tab w:val="clear" w:pos="4536"/>
          <w:tab w:val="clear" w:pos="9072"/>
          <w:tab w:val="right" w:pos="567"/>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A tanórák száma (előadás+szeminárium+gyakorlat)</w:t>
      </w:r>
    </w:p>
    <w:p w14:paraId="68513486"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 xml:space="preserve">össz óraszám: </w:t>
      </w:r>
    </w:p>
    <w:p w14:paraId="0E58E99A" w14:textId="77777777" w:rsidR="0095405E" w:rsidRPr="00D819AC" w:rsidRDefault="0095405E" w:rsidP="00E204CB">
      <w:pPr>
        <w:pStyle w:val="lfej"/>
        <w:numPr>
          <w:ilvl w:val="2"/>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 xml:space="preserve">Nappali munkarend:     (    EA + 0 SZ+   GY) </w:t>
      </w:r>
    </w:p>
    <w:p w14:paraId="04066229" w14:textId="77777777" w:rsidR="0095405E" w:rsidRPr="00D819AC" w:rsidRDefault="0095405E" w:rsidP="00E204CB">
      <w:pPr>
        <w:pStyle w:val="lfej"/>
        <w:numPr>
          <w:ilvl w:val="2"/>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Levelező munkarend: 6 (6 EA + 0 SZ + 0 GY)</w:t>
      </w:r>
    </w:p>
    <w:p w14:paraId="03F06EA1"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heti óraszám nappali munkarend: 3</w:t>
      </w:r>
    </w:p>
    <w:p w14:paraId="39D0BEA7" w14:textId="77777777" w:rsidR="0095405E" w:rsidRPr="00D819AC" w:rsidRDefault="0095405E" w:rsidP="00E204CB">
      <w:pPr>
        <w:pStyle w:val="lfej"/>
        <w:numPr>
          <w:ilvl w:val="1"/>
          <w:numId w:val="20"/>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Cs/>
          <w:color w:val="000000" w:themeColor="text1"/>
          <w:sz w:val="20"/>
          <w:szCs w:val="20"/>
        </w:rPr>
        <w:t xml:space="preserve">Az ismeret átadásában alkalmazandó további sajátos módok, jellemzők (ha vannak): az oktatás a nappali képzésben interaktív módon valósul meg, a hallgatók részére a foglakozásvezető egyedi feladatokat határoz meg, melyek a foglalkozásokon kerülnek megbeszélésre.  </w:t>
      </w:r>
    </w:p>
    <w:p w14:paraId="197C4C4B" w14:textId="77777777" w:rsidR="00CE02CF" w:rsidRPr="00D819AC" w:rsidRDefault="0095405E" w:rsidP="00E204CB">
      <w:pPr>
        <w:numPr>
          <w:ilvl w:val="0"/>
          <w:numId w:val="21"/>
        </w:numPr>
        <w:spacing w:before="120"/>
        <w:jc w:val="both"/>
        <w:rPr>
          <w:rFonts w:ascii="Verdana" w:hAnsi="Verdana"/>
          <w:color w:val="000000" w:themeColor="text1"/>
          <w:sz w:val="20"/>
          <w:szCs w:val="20"/>
          <w:u w:color="000000"/>
        </w:rPr>
      </w:pPr>
      <w:r w:rsidRPr="00D819AC">
        <w:rPr>
          <w:rFonts w:ascii="Verdana" w:hAnsi="Verdana"/>
          <w:b/>
          <w:bCs/>
          <w:color w:val="000000" w:themeColor="text1"/>
          <w:sz w:val="20"/>
          <w:szCs w:val="20"/>
        </w:rPr>
        <w:t xml:space="preserve">A tantárgy szakmai tartalma (magyarul): </w:t>
      </w:r>
    </w:p>
    <w:p w14:paraId="182ECDEF" w14:textId="6AC81937" w:rsidR="0095405E" w:rsidRPr="00D819AC" w:rsidRDefault="0095405E" w:rsidP="00CE02CF">
      <w:pPr>
        <w:spacing w:before="120"/>
        <w:ind w:left="54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Rendőrség gazdasági szervezetének felépítése, jogállása, a felelősség alapelvei. A költségvetési szerv szervezeti és működési szabályzata, a gazdasági szervezet ügyrendje. A Rendőrségnél folyó gazdálkodás általános és specifikus szabályai a különböző területeken: éves költségvetés megtervezése; költségvetés végrehajtás; előirányzat gazdálkodás; létszám és bérgazdálkodás, illetmény-számfejtési feladatok végrehajtása; vagyongazdálkodás; költségvetési beszámolás.  Beszerzések rendje, szabályozása. A Rendőrség számviteli politikája. A költségvetési, pénzügyi, anyagi-technikai és ellátási területekhez kapcsolódó főbb feladatok. A logisztikai támogatás elvei és módszerei a Rendőrségnél. A logisztikai rendszer elemei és feladatai. Az anyagi biztosítás alapjai, a technikai biztosítás megszervezése. A Rendőrség állandó és ideiglenes tevékenységei logisztikai támogatásának (biztosításának) megszervezése a központi és területi szerveknél. A vezetők gazdasági ellenőrzési feladatai.</w:t>
      </w:r>
    </w:p>
    <w:p w14:paraId="7BA161B4" w14:textId="77777777" w:rsidR="00CE02CF" w:rsidRPr="00D819AC" w:rsidRDefault="0095405E" w:rsidP="0095405E">
      <w:pPr>
        <w:spacing w:before="120"/>
        <w:ind w:left="567"/>
        <w:jc w:val="both"/>
        <w:rPr>
          <w:rFonts w:ascii="Verdana" w:hAnsi="Verdana"/>
          <w:b/>
          <w:bCs/>
          <w:color w:val="000000" w:themeColor="text1"/>
          <w:sz w:val="20"/>
          <w:szCs w:val="20"/>
          <w:lang w:val="en-GB"/>
        </w:rPr>
      </w:pPr>
      <w:r w:rsidRPr="00D819AC">
        <w:rPr>
          <w:rFonts w:ascii="Verdana" w:hAnsi="Verdana"/>
          <w:b/>
          <w:bCs/>
          <w:color w:val="000000" w:themeColor="text1"/>
          <w:sz w:val="20"/>
          <w:szCs w:val="20"/>
        </w:rPr>
        <w:t xml:space="preserve">A tantárgy szakmai tartalma (angolul) </w:t>
      </w:r>
      <w:r w:rsidRPr="00D819AC">
        <w:rPr>
          <w:rFonts w:ascii="Verdana" w:hAnsi="Verdana"/>
          <w:b/>
          <w:bCs/>
          <w:color w:val="000000" w:themeColor="text1"/>
          <w:sz w:val="20"/>
          <w:szCs w:val="20"/>
          <w:lang w:val="en-GB"/>
        </w:rPr>
        <w:t xml:space="preserve">(Course description - English): </w:t>
      </w:r>
    </w:p>
    <w:p w14:paraId="569F0551" w14:textId="50878FB8" w:rsidR="0095405E"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color w:val="000000" w:themeColor="text1"/>
          <w:sz w:val="20"/>
          <w:szCs w:val="20"/>
          <w:lang w:val="en-GB"/>
        </w:rPr>
        <w:t xml:space="preserve">The structure and legal status of the economic (logistic) branch of the Hungarian police, the principles of responsibility.  The rules for the organisation and operation of the budgetary organisation. The general and specific rules of logistics and supporting services in the Police: planning annual budget, implementing the budget, managing appropriation, managing human and financial resources, teasury management, budgetary report. The rules and order of procurement. Accounting </w:t>
      </w:r>
      <w:r w:rsidRPr="00D819AC">
        <w:rPr>
          <w:rFonts w:ascii="Verdana" w:hAnsi="Verdana"/>
          <w:color w:val="000000" w:themeColor="text1"/>
          <w:sz w:val="20"/>
          <w:szCs w:val="20"/>
          <w:lang w:val="en-GB"/>
        </w:rPr>
        <w:lastRenderedPageBreak/>
        <w:t>policy of the police. Main tasks in the budgetary, financial and material-technical areas. Principles and methods of logistical support at the Hungarian Police. Elements and tasks of the logistics system. Fundamentals of material support, organization of technical support. Permanent and temporary activities of the Hungarian Police for logistical support at central and regional level. Responsibilities of managers in economic control.</w:t>
      </w:r>
    </w:p>
    <w:p w14:paraId="2D9BD6CF" w14:textId="77777777" w:rsidR="0095405E" w:rsidRPr="00D819AC" w:rsidRDefault="0095405E" w:rsidP="00E204CB">
      <w:pPr>
        <w:pStyle w:val="lfej"/>
        <w:numPr>
          <w:ilvl w:val="0"/>
          <w:numId w:val="21"/>
        </w:numPr>
        <w:tabs>
          <w:tab w:val="clear" w:pos="4536"/>
          <w:tab w:val="clear" w:pos="9072"/>
          <w:tab w:val="right" w:pos="567"/>
        </w:tabs>
        <w:spacing w:before="120"/>
        <w:ind w:right="141"/>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Elérendő kompetenciák (magyarul): </w:t>
      </w:r>
    </w:p>
    <w:p w14:paraId="79A265F7" w14:textId="77777777" w:rsidR="00CE02CF" w:rsidRPr="00D819AC" w:rsidRDefault="0095405E" w:rsidP="0095405E">
      <w:pPr>
        <w:spacing w:before="120"/>
        <w:ind w:left="567" w:right="141"/>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Tudása: </w:t>
      </w:r>
    </w:p>
    <w:p w14:paraId="4E8C89A2" w14:textId="6056B674" w:rsidR="0095405E" w:rsidRPr="00D819AC" w:rsidRDefault="0095405E" w:rsidP="0095405E">
      <w:pPr>
        <w:spacing w:before="120"/>
        <w:ind w:left="567" w:right="141"/>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Behatóan</w:t>
      </w:r>
      <w:r w:rsidRPr="00D819AC">
        <w:rPr>
          <w:rFonts w:ascii="Verdana" w:eastAsia="Calibri" w:hAnsi="Verdana"/>
          <w:color w:val="000000" w:themeColor="text1"/>
          <w:sz w:val="20"/>
          <w:szCs w:val="20"/>
          <w:lang w:eastAsia="en-US"/>
        </w:rPr>
        <w:t xml:space="preserve"> ismeri a vezetési és szervezéselméleti, a pszichológiai és pedagógiai, a humánerőforrás-gazdálkodási, a minőségbiztosítási eljárások összességét, azok általános és specifikus jellemzőit, legfontosabb irányait, összefüggéseit.</w:t>
      </w:r>
    </w:p>
    <w:p w14:paraId="0088DBCE" w14:textId="77777777" w:rsidR="0095405E" w:rsidRPr="00D819AC" w:rsidRDefault="0095405E" w:rsidP="0095405E">
      <w:pPr>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Összefüggéseiben értelmezi a társadalmi folyamatok és jelenségek egymásra hatásának mechanizmusait, melyek elengedhetetlenek a problémamegoldás folyamatában.</w:t>
      </w:r>
    </w:p>
    <w:p w14:paraId="1D651A0C" w14:textId="77777777" w:rsidR="0095405E" w:rsidRPr="00D819AC" w:rsidRDefault="0095405E" w:rsidP="0095405E">
      <w:pPr>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Ismeri és érti a gazdálkodási és logisztikai módszerek, technikák, eljárások összességét, specifikus jellemzőit és a pontosan kidolgozott határait.</w:t>
      </w:r>
    </w:p>
    <w:p w14:paraId="2802B09B" w14:textId="77777777" w:rsidR="00CE02CF"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
          <w:bCs/>
          <w:color w:val="000000" w:themeColor="text1"/>
          <w:sz w:val="20"/>
          <w:szCs w:val="20"/>
        </w:rPr>
        <w:t>Képességei:</w:t>
      </w:r>
      <w:r w:rsidRPr="00D819AC">
        <w:rPr>
          <w:rFonts w:ascii="Verdana" w:hAnsi="Verdana"/>
          <w:bCs/>
          <w:color w:val="000000" w:themeColor="text1"/>
          <w:sz w:val="20"/>
          <w:szCs w:val="20"/>
        </w:rPr>
        <w:t xml:space="preserve"> </w:t>
      </w:r>
    </w:p>
    <w:p w14:paraId="4AA4F848" w14:textId="662EAF29" w:rsidR="0095405E" w:rsidRPr="00D819AC" w:rsidRDefault="0095405E" w:rsidP="0095405E">
      <w:pPr>
        <w:spacing w:before="120"/>
        <w:ind w:left="567"/>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r w:rsidRPr="00D819AC">
        <w:rPr>
          <w:rFonts w:ascii="Verdana" w:eastAsia="Calibri" w:hAnsi="Verdana"/>
          <w:color w:val="000000" w:themeColor="text1"/>
          <w:sz w:val="20"/>
          <w:szCs w:val="20"/>
          <w:lang w:eastAsia="en-US"/>
        </w:rPr>
        <w:t xml:space="preserve"> Képes a rendészet területén a szakmai követelményeknek leginkább megfelelő menedzser szemléletű vezetési és irányítási eszközök használatára, különös tekintettel a korszerű vezetési technikákat és szervezési megoldásokra. Képes az infokommunikációs eszközök alkalmazására, rendészeti vezetői és felhasználói szinten tudja kezelni a számítógépes alkalmazásokat: szövegszerkesztő, táblázatkezelő, statisztikai és speciális rendészeti programokat.</w:t>
      </w:r>
    </w:p>
    <w:p w14:paraId="06073071" w14:textId="77777777" w:rsidR="00CE02CF"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
          <w:bCs/>
          <w:color w:val="000000" w:themeColor="text1"/>
          <w:sz w:val="20"/>
          <w:szCs w:val="20"/>
        </w:rPr>
        <w:t>Attitűdje:</w:t>
      </w:r>
      <w:r w:rsidRPr="00D819AC">
        <w:rPr>
          <w:rFonts w:ascii="Verdana" w:hAnsi="Verdana"/>
          <w:bCs/>
          <w:color w:val="000000" w:themeColor="text1"/>
          <w:sz w:val="20"/>
          <w:szCs w:val="20"/>
        </w:rPr>
        <w:t xml:space="preserve"> </w:t>
      </w:r>
    </w:p>
    <w:p w14:paraId="35D5B0CB" w14:textId="0A3DF5B1" w:rsidR="0095405E" w:rsidRPr="00D819AC" w:rsidRDefault="0095405E" w:rsidP="0095405E">
      <w:pPr>
        <w:spacing w:before="120"/>
        <w:ind w:left="567"/>
        <w:jc w:val="both"/>
        <w:rPr>
          <w:rFonts w:ascii="Verdana" w:eastAsia="Calibri" w:hAnsi="Verdana"/>
          <w:color w:val="000000" w:themeColor="text1"/>
          <w:sz w:val="20"/>
          <w:szCs w:val="20"/>
          <w:lang w:eastAsia="en-US"/>
        </w:rPr>
      </w:pPr>
      <w:r w:rsidRPr="00D819AC">
        <w:rPr>
          <w:rFonts w:ascii="Verdana" w:eastAsia="Calibri" w:hAnsi="Verdana"/>
          <w:color w:val="000000" w:themeColor="text1"/>
          <w:sz w:val="20"/>
          <w:szCs w:val="20"/>
          <w:lang w:eastAsia="en-US"/>
        </w:rPr>
        <w:t xml:space="preserve">A munkakörével kapcsolatos problémák megoldása során törekszik a kezdeményezésre, személyes felelősségvállalásra és helyes döntés meghozatalára. Elkötelezett magas színvonalú, minőségi munkavégzés iránt, törekszik e szemléletet munkatársai felé is közvetíteni, a csoport munkában részt venni, azt irányítani, kellő munkatapasztalat után vezetői feladatokat ellátni. </w:t>
      </w:r>
    </w:p>
    <w:p w14:paraId="468D433E" w14:textId="77777777" w:rsidR="00CE02CF" w:rsidRPr="00D819AC" w:rsidRDefault="0095405E" w:rsidP="0095405E">
      <w:pPr>
        <w:spacing w:before="120"/>
        <w:ind w:left="567" w:right="141"/>
        <w:jc w:val="both"/>
        <w:rPr>
          <w:rFonts w:ascii="Verdana" w:hAnsi="Verdana"/>
          <w:bCs/>
          <w:color w:val="000000" w:themeColor="text1"/>
          <w:sz w:val="20"/>
          <w:szCs w:val="20"/>
        </w:rPr>
      </w:pPr>
      <w:r w:rsidRPr="00D819AC">
        <w:rPr>
          <w:rFonts w:ascii="Verdana" w:hAnsi="Verdana"/>
          <w:b/>
          <w:bCs/>
          <w:color w:val="000000" w:themeColor="text1"/>
          <w:sz w:val="20"/>
          <w:szCs w:val="20"/>
        </w:rPr>
        <w:t>Autonómiája és felelőssége:</w:t>
      </w:r>
      <w:r w:rsidRPr="00D819AC">
        <w:rPr>
          <w:rFonts w:ascii="Verdana" w:hAnsi="Verdana"/>
          <w:bCs/>
          <w:color w:val="000000" w:themeColor="text1"/>
          <w:sz w:val="20"/>
          <w:szCs w:val="20"/>
        </w:rPr>
        <w:t xml:space="preserve"> </w:t>
      </w:r>
    </w:p>
    <w:p w14:paraId="61EC3A9B" w14:textId="191E9D82" w:rsidR="0095405E" w:rsidRPr="00D819AC" w:rsidRDefault="0095405E" w:rsidP="0095405E">
      <w:pPr>
        <w:spacing w:before="120"/>
        <w:ind w:left="567" w:right="141"/>
        <w:jc w:val="both"/>
        <w:rPr>
          <w:rFonts w:ascii="Verdana" w:eastAsia="Calibri" w:hAnsi="Verdana"/>
          <w:color w:val="000000" w:themeColor="text1"/>
          <w:sz w:val="20"/>
          <w:szCs w:val="20"/>
          <w:lang w:eastAsia="en-US"/>
        </w:rPr>
      </w:pPr>
      <w:r w:rsidRPr="00D819AC">
        <w:rPr>
          <w:rFonts w:ascii="Verdana" w:hAnsi="Verdana"/>
          <w:bCs/>
          <w:color w:val="000000" w:themeColor="text1"/>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r w:rsidRPr="00D819AC">
        <w:rPr>
          <w:rFonts w:ascii="Verdana" w:eastAsia="Calibri" w:hAnsi="Verdana"/>
          <w:color w:val="000000" w:themeColor="text1"/>
          <w:sz w:val="20"/>
          <w:szCs w:val="20"/>
          <w:lang w:eastAsia="en-US"/>
        </w:rPr>
        <w:t xml:space="preserve"> Értékelkötelezett módon használja a szakmai érdekérvényesítés eszközeit, képviseli, betartja és betartatja a szervezet etikai normáit, szükség esetén kezdeményezi azok továbbfejlesztését.</w:t>
      </w:r>
    </w:p>
    <w:p w14:paraId="3E912480" w14:textId="77777777" w:rsidR="0095405E" w:rsidRPr="00D819AC" w:rsidRDefault="0095405E" w:rsidP="0095405E">
      <w:pPr>
        <w:spacing w:before="240"/>
        <w:ind w:left="567" w:right="142"/>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Elérendő kompetenciák (angolul) </w:t>
      </w:r>
      <w:r w:rsidRPr="00D819AC">
        <w:rPr>
          <w:rFonts w:ascii="Verdana" w:hAnsi="Verdana"/>
          <w:b/>
          <w:bCs/>
          <w:color w:val="000000" w:themeColor="text1"/>
          <w:sz w:val="20"/>
          <w:szCs w:val="20"/>
          <w:lang w:val="en-GB"/>
        </w:rPr>
        <w:t>Competences:</w:t>
      </w:r>
      <w:r w:rsidRPr="00D819AC">
        <w:rPr>
          <w:rFonts w:ascii="Verdana" w:hAnsi="Verdana"/>
          <w:b/>
          <w:bCs/>
          <w:color w:val="000000" w:themeColor="text1"/>
          <w:sz w:val="20"/>
          <w:szCs w:val="20"/>
        </w:rPr>
        <w:t xml:space="preserve"> </w:t>
      </w:r>
    </w:p>
    <w:p w14:paraId="1447D3E3" w14:textId="77777777" w:rsidR="00CE02CF" w:rsidRPr="00D819AC" w:rsidRDefault="0095405E" w:rsidP="0095405E">
      <w:pPr>
        <w:spacing w:before="120"/>
        <w:ind w:left="567"/>
        <w:jc w:val="both"/>
        <w:rPr>
          <w:rFonts w:ascii="Verdana" w:hAnsi="Verdana"/>
          <w:color w:val="000000" w:themeColor="text1"/>
          <w:sz w:val="20"/>
          <w:szCs w:val="20"/>
          <w:lang w:val="en"/>
        </w:rPr>
      </w:pPr>
      <w:r w:rsidRPr="00D819AC">
        <w:rPr>
          <w:rFonts w:ascii="Verdana" w:hAnsi="Verdana"/>
          <w:b/>
          <w:color w:val="000000" w:themeColor="text1"/>
          <w:sz w:val="20"/>
          <w:szCs w:val="20"/>
          <w:lang w:val="en-GB"/>
        </w:rPr>
        <w:t>Knowledge</w:t>
      </w:r>
      <w:r w:rsidRPr="00D819AC">
        <w:rPr>
          <w:rFonts w:ascii="Verdana" w:hAnsi="Verdana"/>
          <w:color w:val="000000" w:themeColor="text1"/>
          <w:sz w:val="20"/>
          <w:szCs w:val="20"/>
          <w:lang w:val="en-GB"/>
        </w:rPr>
        <w:t>:</w:t>
      </w:r>
      <w:r w:rsidRPr="00D819AC">
        <w:rPr>
          <w:rFonts w:ascii="Verdana" w:hAnsi="Verdana"/>
          <w:color w:val="000000" w:themeColor="text1"/>
          <w:sz w:val="20"/>
          <w:szCs w:val="20"/>
          <w:lang w:val="en"/>
        </w:rPr>
        <w:t xml:space="preserve"> </w:t>
      </w:r>
    </w:p>
    <w:p w14:paraId="61321452" w14:textId="4DD234FE" w:rsidR="0095405E" w:rsidRPr="00D819AC" w:rsidRDefault="0095405E" w:rsidP="0095405E">
      <w:pPr>
        <w:spacing w:before="120"/>
        <w:ind w:left="567"/>
        <w:jc w:val="both"/>
        <w:rPr>
          <w:rFonts w:ascii="Verdana" w:hAnsi="Verdana"/>
          <w:color w:val="000000" w:themeColor="text1"/>
          <w:sz w:val="20"/>
          <w:szCs w:val="20"/>
        </w:rPr>
      </w:pPr>
      <w:r w:rsidRPr="00D819AC">
        <w:rPr>
          <w:rFonts w:ascii="Verdana" w:hAnsi="Verdana"/>
          <w:color w:val="000000" w:themeColor="text1"/>
          <w:sz w:val="20"/>
          <w:szCs w:val="20"/>
          <w:lang w:val="en"/>
        </w:rPr>
        <w:t>The student will have a thorough knowledge of management and organizational theory, psychology and pedagogy, human resource management, quality assurance procedures, their general and specific characteristics, their main directions and connections. The student will understand in his context the mechanisms of interaction between social processes and phenomena, which are essential in the process of problem solving.</w:t>
      </w:r>
      <w:r w:rsidRPr="00D819AC">
        <w:rPr>
          <w:rFonts w:ascii="Verdana" w:hAnsi="Verdana"/>
          <w:color w:val="000000" w:themeColor="text1"/>
          <w:sz w:val="20"/>
          <w:szCs w:val="20"/>
        </w:rPr>
        <w:t xml:space="preserve"> </w:t>
      </w:r>
      <w:r w:rsidRPr="00D819AC">
        <w:rPr>
          <w:rFonts w:ascii="Verdana" w:hAnsi="Verdana"/>
          <w:color w:val="000000" w:themeColor="text1"/>
          <w:sz w:val="20"/>
          <w:szCs w:val="20"/>
          <w:lang w:val="en"/>
        </w:rPr>
        <w:t>He/She will know and understand the totality, specific characteristics and precise limits of management and logistics methods, techniques, procedures.</w:t>
      </w:r>
    </w:p>
    <w:p w14:paraId="4421FB18" w14:textId="77777777" w:rsidR="00CE02CF"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lastRenderedPageBreak/>
        <w:t>Capabilities</w:t>
      </w:r>
      <w:r w:rsidRPr="00D819AC">
        <w:rPr>
          <w:rFonts w:ascii="Verdana" w:hAnsi="Verdana"/>
          <w:color w:val="000000" w:themeColor="text1"/>
          <w:sz w:val="20"/>
          <w:szCs w:val="20"/>
          <w:lang w:val="en-GB"/>
        </w:rPr>
        <w:t xml:space="preserve">: </w:t>
      </w:r>
    </w:p>
    <w:p w14:paraId="5942751D" w14:textId="73A60BDC" w:rsidR="0095405E" w:rsidRPr="00D819AC" w:rsidRDefault="0095405E" w:rsidP="0095405E">
      <w:pPr>
        <w:spacing w:before="120"/>
        <w:ind w:left="567"/>
        <w:jc w:val="both"/>
        <w:rPr>
          <w:rFonts w:ascii="Verdana" w:hAnsi="Verdana"/>
          <w:color w:val="000000" w:themeColor="text1"/>
          <w:sz w:val="20"/>
          <w:szCs w:val="20"/>
          <w:lang w:val="en"/>
        </w:rPr>
      </w:pPr>
      <w:r w:rsidRPr="00D819AC">
        <w:rPr>
          <w:rFonts w:ascii="Verdana" w:hAnsi="Verdana"/>
          <w:color w:val="000000" w:themeColor="text1"/>
          <w:sz w:val="20"/>
          <w:szCs w:val="20"/>
          <w:lang w:val="en"/>
        </w:rPr>
        <w:t>The student will be able to perform special decision-making and decision-making tasks, with particular emphasis on identifying alternatives, exploring and formulating the detailed theoretical and practical background needed to make a decision, and making the right decisions. They will be able to use managerial leadership and management tools that are best suited to professional requirements in the field of law enforcement, with particular emphasis on advanced management techniques and organizational solutions. Able to use infocommunication tools, he / she will be able to manage computer applications at the executive and user level: word processing, spreadsheet, statistical and specialized law enforcement programs.</w:t>
      </w:r>
    </w:p>
    <w:p w14:paraId="3DC98661" w14:textId="77777777" w:rsidR="00CE02CF" w:rsidRPr="00D819AC" w:rsidRDefault="0095405E" w:rsidP="0095405E">
      <w:pPr>
        <w:spacing w:before="120"/>
        <w:ind w:left="567"/>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Attitude:</w:t>
      </w:r>
      <w:r w:rsidRPr="00D819AC">
        <w:rPr>
          <w:rFonts w:ascii="Verdana" w:hAnsi="Verdana"/>
          <w:color w:val="000000" w:themeColor="text1"/>
          <w:sz w:val="20"/>
          <w:szCs w:val="20"/>
          <w:lang w:val="en-GB"/>
        </w:rPr>
        <w:t xml:space="preserve"> </w:t>
      </w:r>
    </w:p>
    <w:p w14:paraId="6593C5E1" w14:textId="1214A9FA" w:rsidR="0095405E" w:rsidRPr="00D819AC" w:rsidRDefault="0095405E" w:rsidP="0095405E">
      <w:pPr>
        <w:spacing w:before="120"/>
        <w:ind w:left="567"/>
        <w:jc w:val="both"/>
        <w:rPr>
          <w:rFonts w:ascii="Verdana" w:hAnsi="Verdana"/>
          <w:color w:val="000000" w:themeColor="text1"/>
          <w:sz w:val="20"/>
          <w:szCs w:val="20"/>
        </w:rPr>
      </w:pPr>
      <w:r w:rsidRPr="00D819AC">
        <w:rPr>
          <w:rFonts w:ascii="Verdana" w:hAnsi="Verdana"/>
          <w:color w:val="000000" w:themeColor="text1"/>
          <w:sz w:val="20"/>
          <w:szCs w:val="20"/>
          <w:lang w:val="en"/>
        </w:rPr>
        <w:t>In solving problems related to your job, you will strive to take initiative, take personal responsibility and make the right decision. He will be committed to high-quality, high-quality work, will convey this approach to his / her colleagues, will be involved in the work of the group, will be guided, and will have managerial responsibilities after sufficient work experience.</w:t>
      </w:r>
    </w:p>
    <w:p w14:paraId="4B5F14B1" w14:textId="77777777" w:rsidR="00CE02CF" w:rsidRPr="00D819AC" w:rsidRDefault="0095405E" w:rsidP="0095405E">
      <w:pPr>
        <w:spacing w:before="120"/>
        <w:ind w:left="567"/>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 xml:space="preserve">Autonomy and responsibility: </w:t>
      </w:r>
    </w:p>
    <w:p w14:paraId="711B3B9A" w14:textId="7CDD2847" w:rsidR="0095405E" w:rsidRPr="00D819AC" w:rsidRDefault="0095405E" w:rsidP="0095405E">
      <w:pPr>
        <w:spacing w:before="120"/>
        <w:ind w:left="567"/>
        <w:jc w:val="both"/>
        <w:rPr>
          <w:rFonts w:ascii="Verdana" w:hAnsi="Verdana"/>
          <w:bCs/>
          <w:color w:val="000000" w:themeColor="text1"/>
          <w:sz w:val="20"/>
          <w:szCs w:val="20"/>
        </w:rPr>
      </w:pPr>
      <w:r w:rsidRPr="00D819AC">
        <w:rPr>
          <w:rFonts w:ascii="Verdana" w:hAnsi="Verdana"/>
          <w:bCs/>
          <w:color w:val="000000" w:themeColor="text1"/>
          <w:sz w:val="20"/>
          <w:szCs w:val="20"/>
          <w:lang w:val="en"/>
        </w:rPr>
        <w:t>He / she will carry out his / her work independently and accurately, lead, direct and represent the interests of the organization entrusted to him / her, carry out independent analyzes, evaluations and make recommendations after drawing up different conclusions. He will use the tools of professional advocacy in a valued way, represent, adhere to, and enforce the ethical standards of the organization, and initiate further development as necessary.</w:t>
      </w:r>
    </w:p>
    <w:p w14:paraId="3CCA6E3E" w14:textId="77777777" w:rsidR="0095405E" w:rsidRPr="00D819AC" w:rsidRDefault="0095405E" w:rsidP="00E204CB">
      <w:pPr>
        <w:pStyle w:val="lfej"/>
        <w:numPr>
          <w:ilvl w:val="0"/>
          <w:numId w:val="21"/>
        </w:numPr>
        <w:tabs>
          <w:tab w:val="clear" w:pos="4536"/>
          <w:tab w:val="clear" w:pos="9072"/>
          <w:tab w:val="right" w:pos="567"/>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Előtanulmányi kötelezettségek: </w:t>
      </w:r>
      <w:r w:rsidRPr="00D819AC">
        <w:rPr>
          <w:rFonts w:ascii="Verdana" w:hAnsi="Verdana"/>
          <w:bCs/>
          <w:color w:val="000000" w:themeColor="text1"/>
          <w:sz w:val="20"/>
          <w:szCs w:val="20"/>
        </w:rPr>
        <w:t>előtanulmányi kötelezettség nincs</w:t>
      </w:r>
    </w:p>
    <w:p w14:paraId="3CF41E8F" w14:textId="77777777" w:rsidR="0095405E" w:rsidRPr="00D819AC" w:rsidRDefault="0095405E" w:rsidP="00E204CB">
      <w:pPr>
        <w:numPr>
          <w:ilvl w:val="0"/>
          <w:numId w:val="21"/>
        </w:numPr>
        <w:tabs>
          <w:tab w:val="left" w:pos="567"/>
        </w:tabs>
        <w:spacing w:before="120" w:after="120"/>
        <w:ind w:left="284" w:hanging="284"/>
        <w:jc w:val="both"/>
        <w:rPr>
          <w:rFonts w:ascii="Verdana" w:hAnsi="Verdana"/>
          <w:bCs/>
          <w:color w:val="000000" w:themeColor="text1"/>
          <w:sz w:val="20"/>
          <w:szCs w:val="20"/>
        </w:rPr>
      </w:pPr>
      <w:r w:rsidRPr="00D819AC">
        <w:rPr>
          <w:rFonts w:ascii="Verdana" w:hAnsi="Verdana"/>
          <w:b/>
          <w:bCs/>
          <w:color w:val="000000" w:themeColor="text1"/>
          <w:sz w:val="20"/>
          <w:szCs w:val="20"/>
        </w:rPr>
        <w:t>A tantárgy tananyagának leírása:</w:t>
      </w:r>
      <w:r w:rsidRPr="00D819AC">
        <w:rPr>
          <w:rFonts w:ascii="Verdana" w:hAnsi="Verdana"/>
          <w:bCs/>
          <w:color w:val="000000" w:themeColor="text1"/>
          <w:sz w:val="20"/>
          <w:szCs w:val="20"/>
        </w:rPr>
        <w:t xml:space="preserve"> (tematika)</w:t>
      </w:r>
    </w:p>
    <w:p w14:paraId="7C452C36"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Rendőrség költségvetési szervei gazdálkodásnak szabályozása (</w:t>
      </w:r>
      <w:r w:rsidRPr="00D819AC">
        <w:rPr>
          <w:rFonts w:ascii="Verdana" w:hAnsi="Verdana"/>
          <w:color w:val="000000" w:themeColor="text1"/>
          <w:sz w:val="20"/>
          <w:szCs w:val="20"/>
          <w:u w:color="000000"/>
          <w:lang w:val="en"/>
        </w:rPr>
        <w:t>Regulate the management of the budgetary organs of the Police</w:t>
      </w:r>
      <w:r w:rsidRPr="00D819AC">
        <w:rPr>
          <w:rFonts w:ascii="Verdana" w:hAnsi="Verdana"/>
          <w:color w:val="000000" w:themeColor="text1"/>
          <w:sz w:val="20"/>
          <w:szCs w:val="20"/>
          <w:u w:color="000000"/>
        </w:rPr>
        <w:t>)</w:t>
      </w:r>
    </w:p>
    <w:p w14:paraId="04BE12C6"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tervezés sajátosságai a Rendőrségnél (</w:t>
      </w:r>
      <w:r w:rsidRPr="00D819AC">
        <w:rPr>
          <w:rFonts w:ascii="Verdana" w:hAnsi="Verdana"/>
          <w:color w:val="000000" w:themeColor="text1"/>
          <w:sz w:val="20"/>
          <w:szCs w:val="20"/>
          <w:u w:color="000000"/>
          <w:lang w:val="en"/>
        </w:rPr>
        <w:t>Special features of budget planning at the Police</w:t>
      </w:r>
      <w:r w:rsidRPr="00D819AC">
        <w:rPr>
          <w:rFonts w:ascii="Verdana" w:hAnsi="Verdana"/>
          <w:color w:val="000000" w:themeColor="text1"/>
          <w:sz w:val="20"/>
          <w:szCs w:val="20"/>
          <w:u w:color="000000"/>
        </w:rPr>
        <w:t>)</w:t>
      </w:r>
    </w:p>
    <w:p w14:paraId="0AE2F2DA" w14:textId="77777777" w:rsidR="0095405E" w:rsidRPr="00D819AC" w:rsidRDefault="0095405E" w:rsidP="00E204CB">
      <w:pPr>
        <w:numPr>
          <w:ilvl w:val="1"/>
          <w:numId w:val="21"/>
        </w:numPr>
        <w:spacing w:before="120"/>
        <w:ind w:left="567" w:right="142" w:firstLine="0"/>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végrehajtásának általános szabályai (</w:t>
      </w:r>
      <w:r w:rsidRPr="00D819AC">
        <w:rPr>
          <w:rFonts w:ascii="Verdana" w:hAnsi="Verdana"/>
          <w:color w:val="000000" w:themeColor="text1"/>
          <w:sz w:val="20"/>
          <w:szCs w:val="20"/>
          <w:u w:color="000000"/>
          <w:lang w:val="en"/>
        </w:rPr>
        <w:t>General rules for the implementation of the budget</w:t>
      </w:r>
      <w:r w:rsidRPr="00D819AC">
        <w:rPr>
          <w:rFonts w:ascii="Verdana" w:hAnsi="Verdana"/>
          <w:color w:val="000000" w:themeColor="text1"/>
          <w:sz w:val="20"/>
          <w:szCs w:val="20"/>
          <w:u w:color="000000"/>
        </w:rPr>
        <w:t xml:space="preserve">) </w:t>
      </w:r>
    </w:p>
    <w:p w14:paraId="3F8B3C29"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könyvvezetés és beszámolás rendjének sajátosságai a Rendőrségnél (</w:t>
      </w:r>
      <w:r w:rsidRPr="00D819AC">
        <w:rPr>
          <w:rFonts w:ascii="Verdana" w:hAnsi="Verdana"/>
          <w:color w:val="000000" w:themeColor="text1"/>
          <w:sz w:val="20"/>
          <w:szCs w:val="20"/>
          <w:u w:color="000000"/>
          <w:lang w:val="en"/>
        </w:rPr>
        <w:t>The peculiarities of the order of accounting and reporting at the Police)</w:t>
      </w:r>
    </w:p>
    <w:p w14:paraId="5B8FB5C1"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logisztikai támogatás rendszere a Rendőrségnél (</w:t>
      </w:r>
      <w:r w:rsidRPr="00D819AC">
        <w:rPr>
          <w:rFonts w:ascii="Verdana" w:hAnsi="Verdana"/>
          <w:color w:val="000000" w:themeColor="text1"/>
          <w:sz w:val="20"/>
          <w:szCs w:val="20"/>
          <w:u w:color="000000"/>
          <w:lang w:val="en"/>
        </w:rPr>
        <w:t>Logistics support system at the Police)</w:t>
      </w:r>
    </w:p>
    <w:p w14:paraId="333C842E" w14:textId="77777777" w:rsidR="0095405E" w:rsidRPr="00D819AC" w:rsidRDefault="0095405E" w:rsidP="00E204CB">
      <w:pPr>
        <w:pStyle w:val="Listaszerbekezds"/>
        <w:numPr>
          <w:ilvl w:val="1"/>
          <w:numId w:val="21"/>
        </w:numPr>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fegyverzeti-technikai és a gépjármű szakterület rendeltetése, feladatai (</w:t>
      </w:r>
      <w:r w:rsidRPr="00D819AC">
        <w:rPr>
          <w:rFonts w:ascii="Verdana" w:hAnsi="Verdana"/>
          <w:color w:val="000000" w:themeColor="text1"/>
          <w:sz w:val="20"/>
          <w:szCs w:val="20"/>
          <w:u w:color="000000"/>
          <w:lang w:val="en"/>
        </w:rPr>
        <w:t>Purpose and tasks of the field of weapon technology and automotive)</w:t>
      </w:r>
    </w:p>
    <w:p w14:paraId="33A7B519" w14:textId="77777777" w:rsidR="0095405E" w:rsidRPr="00D819AC" w:rsidRDefault="0095405E" w:rsidP="00E204CB">
      <w:pPr>
        <w:pStyle w:val="Listaszerbekezds"/>
        <w:numPr>
          <w:ilvl w:val="1"/>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567" w:right="142" w:firstLine="0"/>
        <w:contextualSpacing/>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A költségvetés tervezés és a logisztikai támogatás megszervezése (</w:t>
      </w:r>
      <w:r w:rsidRPr="00D819AC">
        <w:rPr>
          <w:rFonts w:ascii="Verdana" w:hAnsi="Verdana"/>
          <w:color w:val="000000" w:themeColor="text1"/>
          <w:sz w:val="20"/>
          <w:szCs w:val="20"/>
          <w:u w:color="000000"/>
          <w:lang w:val="en"/>
        </w:rPr>
        <w:t>Budget planning and organization of logistical support)</w:t>
      </w:r>
    </w:p>
    <w:p w14:paraId="43DB587F" w14:textId="4FB662EB" w:rsidR="0095405E" w:rsidRPr="00D819AC" w:rsidRDefault="0095405E" w:rsidP="00E204CB">
      <w:pPr>
        <w:numPr>
          <w:ilvl w:val="0"/>
          <w:numId w:val="21"/>
        </w:numPr>
        <w:spacing w:before="120"/>
        <w:ind w:left="567" w:hanging="566"/>
        <w:jc w:val="both"/>
        <w:rPr>
          <w:rFonts w:ascii="Verdana" w:hAnsi="Verdana"/>
          <w:bCs/>
          <w:color w:val="000000" w:themeColor="text1"/>
          <w:sz w:val="20"/>
          <w:szCs w:val="20"/>
        </w:rPr>
      </w:pPr>
      <w:r w:rsidRPr="00D819AC">
        <w:rPr>
          <w:rFonts w:ascii="Verdana" w:hAnsi="Verdana"/>
          <w:b/>
          <w:bCs/>
          <w:color w:val="000000" w:themeColor="text1"/>
          <w:sz w:val="20"/>
          <w:szCs w:val="20"/>
        </w:rPr>
        <w:t xml:space="preserve">A tantárgy meghirdetésének gyakorisága a tantervben történő félévi elhelyezkedése: </w:t>
      </w:r>
      <w:r w:rsidR="006354D0" w:rsidRPr="00D819AC">
        <w:rPr>
          <w:rFonts w:ascii="Verdana" w:hAnsi="Verdana"/>
          <w:bCs/>
          <w:color w:val="000000" w:themeColor="text1"/>
          <w:sz w:val="20"/>
          <w:szCs w:val="20"/>
        </w:rPr>
        <w:t>tavaszi</w:t>
      </w:r>
      <w:r w:rsidRPr="00D819AC">
        <w:rPr>
          <w:rFonts w:ascii="Verdana" w:hAnsi="Verdana"/>
          <w:bCs/>
          <w:color w:val="000000" w:themeColor="text1"/>
          <w:sz w:val="20"/>
          <w:szCs w:val="20"/>
        </w:rPr>
        <w:t xml:space="preserve"> félévben /</w:t>
      </w:r>
      <w:r w:rsidR="006354D0" w:rsidRPr="00D819AC">
        <w:rPr>
          <w:rFonts w:ascii="Verdana" w:hAnsi="Verdana"/>
          <w:bCs/>
          <w:color w:val="000000" w:themeColor="text1"/>
          <w:sz w:val="20"/>
          <w:szCs w:val="20"/>
        </w:rPr>
        <w:t>2</w:t>
      </w:r>
      <w:r w:rsidRPr="00D819AC">
        <w:rPr>
          <w:rFonts w:ascii="Verdana" w:hAnsi="Verdana"/>
          <w:bCs/>
          <w:color w:val="000000" w:themeColor="text1"/>
          <w:sz w:val="20"/>
          <w:szCs w:val="20"/>
        </w:rPr>
        <w:t xml:space="preserve">. félév </w:t>
      </w:r>
    </w:p>
    <w:p w14:paraId="50DEE6DD" w14:textId="77777777" w:rsidR="0095405E" w:rsidRPr="00D819AC" w:rsidRDefault="0095405E" w:rsidP="00E204CB">
      <w:pPr>
        <w:pStyle w:val="lfej"/>
        <w:numPr>
          <w:ilvl w:val="0"/>
          <w:numId w:val="21"/>
        </w:numPr>
        <w:tabs>
          <w:tab w:val="clear" w:pos="4536"/>
          <w:tab w:val="clear" w:pos="9072"/>
          <w:tab w:val="right" w:pos="900"/>
        </w:tabs>
        <w:spacing w:before="120"/>
        <w:jc w:val="both"/>
        <w:rPr>
          <w:rFonts w:ascii="Verdana" w:hAnsi="Verdana"/>
          <w:b/>
          <w:bCs/>
          <w:color w:val="000000" w:themeColor="text1"/>
          <w:sz w:val="20"/>
          <w:szCs w:val="20"/>
        </w:rPr>
      </w:pPr>
      <w:r w:rsidRPr="00D819AC">
        <w:rPr>
          <w:rFonts w:ascii="Verdana" w:hAnsi="Verdana"/>
          <w:b/>
          <w:bCs/>
          <w:color w:val="000000" w:themeColor="text1"/>
          <w:sz w:val="20"/>
          <w:szCs w:val="20"/>
        </w:rPr>
        <w:t>A foglalkozásokon való részvétel követelményei, elfogadható hiányzások mértéke, távolmaradás pótlásának lehetősége:</w:t>
      </w:r>
      <w:r w:rsidRPr="00D819AC">
        <w:rPr>
          <w:rFonts w:ascii="Verdana" w:hAnsi="Verdana"/>
          <w:bCs/>
          <w:color w:val="000000" w:themeColor="text1"/>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A </w:t>
      </w:r>
      <w:r w:rsidRPr="00D819AC">
        <w:rPr>
          <w:rFonts w:ascii="Verdana" w:hAnsi="Verdana"/>
          <w:color w:val="000000" w:themeColor="text1"/>
          <w:sz w:val="20"/>
          <w:szCs w:val="20"/>
        </w:rPr>
        <w:t>nappali munkarendű képzésben a 12.7. foglalkozáson a részvétel kötelező,</w:t>
      </w:r>
      <w:r w:rsidRPr="00D819AC">
        <w:rPr>
          <w:rFonts w:ascii="Verdana" w:hAnsi="Verdana"/>
          <w:bCs/>
          <w:color w:val="000000" w:themeColor="text1"/>
          <w:sz w:val="20"/>
          <w:szCs w:val="20"/>
        </w:rPr>
        <w:t xml:space="preserve"> pótlása a külön kiadott gyakorlati feladat önálló megoldásával történhet.</w:t>
      </w:r>
    </w:p>
    <w:p w14:paraId="124B8740" w14:textId="77777777" w:rsidR="0095405E" w:rsidRPr="00D819AC" w:rsidRDefault="0095405E" w:rsidP="00E204CB">
      <w:pPr>
        <w:numPr>
          <w:ilvl w:val="0"/>
          <w:numId w:val="21"/>
        </w:numPr>
        <w:tabs>
          <w:tab w:val="num" w:pos="720"/>
          <w:tab w:val="right" w:pos="900"/>
        </w:tabs>
        <w:spacing w:before="120"/>
        <w:jc w:val="both"/>
        <w:rPr>
          <w:rFonts w:ascii="Verdana" w:hAnsi="Verdana"/>
          <w:color w:val="000000" w:themeColor="text1"/>
          <w:sz w:val="20"/>
          <w:szCs w:val="20"/>
        </w:rPr>
      </w:pPr>
      <w:r w:rsidRPr="00D819AC">
        <w:rPr>
          <w:rFonts w:ascii="Verdana" w:hAnsi="Verdana"/>
          <w:b/>
          <w:bCs/>
          <w:color w:val="000000" w:themeColor="text1"/>
          <w:sz w:val="20"/>
          <w:szCs w:val="20"/>
        </w:rPr>
        <w:t>Félévközi feladatok, ismeretek ellenőrzésének rendje:</w:t>
      </w:r>
      <w:r w:rsidRPr="00D819AC">
        <w:rPr>
          <w:rFonts w:ascii="Verdana" w:hAnsi="Verdana"/>
          <w:color w:val="000000" w:themeColor="text1"/>
          <w:sz w:val="20"/>
          <w:szCs w:val="20"/>
        </w:rPr>
        <w:t xml:space="preserve"> A tanulmányi munka alapja az előadások rendszeres látogatása (a 14. pont szerint. A nappali munkarendű </w:t>
      </w:r>
      <w:r w:rsidRPr="00D819AC">
        <w:rPr>
          <w:rFonts w:ascii="Verdana" w:hAnsi="Verdana"/>
          <w:color w:val="000000" w:themeColor="text1"/>
          <w:sz w:val="20"/>
          <w:szCs w:val="20"/>
        </w:rPr>
        <w:lastRenderedPageBreak/>
        <w:t>képzésben a 12.7. foglalkozáson a részvétel, és a meghatározott feladatok (12.7) leadása való kötelező.  A gyakorlati feladat értékelése: ötfokozatú értékelés. Eredménytelen csoportos gyakorlati feladat egyszer javítható. Igazolt távollét esetén a csoportos gyakorlati feladat pótlása külön kapott (egyéni) gyakorlati feladat megoldással (legalább elégséges értékeléssel) vagy kiselőadással pótolható.</w:t>
      </w:r>
    </w:p>
    <w:p w14:paraId="7690695B" w14:textId="77777777" w:rsidR="0095405E" w:rsidRPr="00D819AC" w:rsidRDefault="0095405E" w:rsidP="00E204CB">
      <w:pPr>
        <w:numPr>
          <w:ilvl w:val="0"/>
          <w:numId w:val="21"/>
        </w:numPr>
        <w:tabs>
          <w:tab w:val="right" w:pos="900"/>
        </w:tabs>
        <w:spacing w:before="120" w:after="120"/>
        <w:jc w:val="both"/>
        <w:rPr>
          <w:rFonts w:ascii="Verdana" w:hAnsi="Verdana"/>
          <w:b/>
          <w:bCs/>
          <w:color w:val="000000" w:themeColor="text1"/>
          <w:sz w:val="20"/>
          <w:szCs w:val="20"/>
        </w:rPr>
      </w:pPr>
      <w:r w:rsidRPr="00D819AC">
        <w:rPr>
          <w:rFonts w:ascii="Verdana" w:hAnsi="Verdana"/>
          <w:b/>
          <w:bCs/>
          <w:color w:val="000000" w:themeColor="text1"/>
          <w:sz w:val="20"/>
          <w:szCs w:val="20"/>
        </w:rPr>
        <w:t xml:space="preserve">Az értékelés, az aláírás és a kreditek megszerzésének pontos feltételei: </w:t>
      </w:r>
    </w:p>
    <w:p w14:paraId="4AECD5D1"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Az aláírás megszerzésének feltételei:</w:t>
      </w:r>
      <w:r w:rsidRPr="00D819AC">
        <w:rPr>
          <w:rFonts w:ascii="Verdana" w:hAnsi="Verdana"/>
          <w:color w:val="000000" w:themeColor="text1"/>
          <w:sz w:val="20"/>
          <w:szCs w:val="20"/>
        </w:rPr>
        <w:t xml:space="preserve"> </w:t>
      </w:r>
    </w:p>
    <w:p w14:paraId="1D26B05C" w14:textId="28D9E9D8" w:rsidR="0095405E" w:rsidRPr="00D819AC" w:rsidRDefault="00CE02CF"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A</w:t>
      </w:r>
      <w:r w:rsidR="0095405E" w:rsidRPr="00D819AC">
        <w:rPr>
          <w:rFonts w:ascii="Verdana" w:hAnsi="Verdana"/>
          <w:color w:val="000000" w:themeColor="text1"/>
          <w:sz w:val="20"/>
          <w:szCs w:val="20"/>
        </w:rPr>
        <w:t xml:space="preserve"> tanórákon részvétel a 14. pontban meghatározottak szerint, </w:t>
      </w:r>
      <w:r w:rsidR="0095405E" w:rsidRPr="00D819AC">
        <w:rPr>
          <w:rFonts w:ascii="Verdana" w:hAnsi="Verdana"/>
          <w:bCs/>
          <w:color w:val="000000" w:themeColor="text1"/>
          <w:sz w:val="20"/>
          <w:szCs w:val="20"/>
        </w:rPr>
        <w:t>a zárthelyi dolgozat legalább elégséges (60%) értékelésű megírása és a gyakorlati foglalkozáson a gyakorlati feladat eredményes megoldása.</w:t>
      </w:r>
      <w:r w:rsidR="0095405E" w:rsidRPr="00D819AC">
        <w:rPr>
          <w:rFonts w:ascii="Verdana" w:hAnsi="Verdana"/>
          <w:color w:val="000000" w:themeColor="text1"/>
          <w:sz w:val="20"/>
          <w:szCs w:val="20"/>
        </w:rPr>
        <w:t xml:space="preserve"> </w:t>
      </w:r>
    </w:p>
    <w:p w14:paraId="2CAD0008"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Az értékelés:</w:t>
      </w:r>
      <w:r w:rsidRPr="00D819AC">
        <w:rPr>
          <w:rFonts w:ascii="Verdana" w:hAnsi="Verdana"/>
          <w:color w:val="000000" w:themeColor="text1"/>
          <w:sz w:val="20"/>
          <w:szCs w:val="20"/>
        </w:rPr>
        <w:t xml:space="preserve"> </w:t>
      </w:r>
    </w:p>
    <w:p w14:paraId="70488D44" w14:textId="36A680EE" w:rsidR="0095405E" w:rsidRPr="00D819AC" w:rsidRDefault="0095405E"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 xml:space="preserve">Szóbeli vagy írásbeli </w:t>
      </w:r>
      <w:r w:rsidRPr="00D819AC">
        <w:rPr>
          <w:rFonts w:ascii="Verdana" w:hAnsi="Verdana"/>
          <w:bCs/>
          <w:color w:val="000000" w:themeColor="text1"/>
          <w:sz w:val="20"/>
          <w:szCs w:val="20"/>
        </w:rPr>
        <w:t>beszámoló</w:t>
      </w:r>
      <w:r w:rsidRPr="00D819AC">
        <w:rPr>
          <w:rFonts w:ascii="Verdana" w:hAnsi="Verdana"/>
          <w:color w:val="000000" w:themeColor="text1"/>
          <w:sz w:val="20"/>
          <w:szCs w:val="20"/>
        </w:rPr>
        <w:t>, háromfokozatú értékelés. A beszámoló értékelésének összetevői: a ZH, a meghatározott gyakorlati feladat eredményének és beszámolón nyújtott szóbeli vagy írásbeli teljesítmény számtani átlaga (a</w:t>
      </w:r>
      <w:r w:rsidRPr="00D819AC">
        <w:rPr>
          <w:rFonts w:ascii="Verdana" w:hAnsi="Verdana"/>
          <w:i/>
          <w:color w:val="000000" w:themeColor="text1"/>
          <w:sz w:val="20"/>
          <w:szCs w:val="20"/>
        </w:rPr>
        <w:t xml:space="preserve">ki kiselőadást tartott, a teljesítménye beszámít az értékelésébe). </w:t>
      </w:r>
      <w:r w:rsidRPr="00D819AC">
        <w:rPr>
          <w:rFonts w:ascii="Verdana" w:hAnsi="Verdana"/>
          <w:color w:val="000000" w:themeColor="text1"/>
          <w:sz w:val="20"/>
          <w:szCs w:val="20"/>
        </w:rPr>
        <w:t>A beszámoló tartalmát az előadáson elhangzottak és az alább felsorolt kötelező és ajánlott irodalmak anyagai képezik.</w:t>
      </w:r>
      <w:r w:rsidRPr="00D819AC">
        <w:rPr>
          <w:rFonts w:ascii="Verdana" w:hAnsi="Verdana"/>
          <w:bCs/>
          <w:color w:val="000000" w:themeColor="text1"/>
          <w:sz w:val="20"/>
          <w:szCs w:val="20"/>
        </w:rPr>
        <w:t xml:space="preserve"> A </w:t>
      </w:r>
      <w:r w:rsidRPr="00D819AC">
        <w:rPr>
          <w:rFonts w:ascii="Verdana" w:hAnsi="Verdana"/>
          <w:color w:val="000000" w:themeColor="text1"/>
          <w:sz w:val="20"/>
          <w:szCs w:val="20"/>
        </w:rPr>
        <w:t xml:space="preserve">beszámoló eredménye a részosztályzatok kerekített átlaga (2.51-4.50-ig megfelelt, 4.51-5.00 kiválóan megfelelt). </w:t>
      </w:r>
      <w:r w:rsidRPr="00D819AC">
        <w:rPr>
          <w:rFonts w:ascii="Verdana" w:hAnsi="Verdana"/>
          <w:bCs/>
          <w:color w:val="000000" w:themeColor="text1"/>
          <w:sz w:val="20"/>
          <w:szCs w:val="20"/>
        </w:rPr>
        <w:t>Egy szakmai témában elkészített esszé  (12.7 fog.a) is elfogadható beszámolónak.</w:t>
      </w:r>
    </w:p>
    <w:p w14:paraId="28C7FABA" w14:textId="77777777" w:rsidR="00CE02CF" w:rsidRPr="00D819AC" w:rsidRDefault="0095405E" w:rsidP="00E204CB">
      <w:pPr>
        <w:numPr>
          <w:ilvl w:val="1"/>
          <w:numId w:val="21"/>
        </w:numPr>
        <w:tabs>
          <w:tab w:val="left" w:pos="1134"/>
        </w:tabs>
        <w:spacing w:before="120"/>
        <w:ind w:left="1134" w:right="142" w:hanging="566"/>
        <w:jc w:val="both"/>
        <w:rPr>
          <w:rFonts w:ascii="Verdana" w:hAnsi="Verdana"/>
          <w:color w:val="000000" w:themeColor="text1"/>
          <w:sz w:val="20"/>
          <w:szCs w:val="20"/>
        </w:rPr>
      </w:pPr>
      <w:r w:rsidRPr="00D819AC">
        <w:rPr>
          <w:rFonts w:ascii="Verdana" w:hAnsi="Verdana"/>
          <w:b/>
          <w:color w:val="000000" w:themeColor="text1"/>
          <w:sz w:val="20"/>
          <w:szCs w:val="20"/>
        </w:rPr>
        <w:t>A kreditek megszerzésének feltételei:</w:t>
      </w:r>
      <w:r w:rsidRPr="00D819AC">
        <w:rPr>
          <w:rFonts w:ascii="Verdana" w:hAnsi="Verdana"/>
          <w:color w:val="000000" w:themeColor="text1"/>
          <w:sz w:val="20"/>
          <w:szCs w:val="20"/>
        </w:rPr>
        <w:t xml:space="preserve"> </w:t>
      </w:r>
    </w:p>
    <w:p w14:paraId="2A604D5C" w14:textId="39C07EA9" w:rsidR="0095405E" w:rsidRPr="00D819AC" w:rsidRDefault="00CE02CF" w:rsidP="00CE02CF">
      <w:pPr>
        <w:tabs>
          <w:tab w:val="left" w:pos="1134"/>
        </w:tabs>
        <w:spacing w:before="120"/>
        <w:ind w:left="568" w:right="142"/>
        <w:jc w:val="both"/>
        <w:rPr>
          <w:rFonts w:ascii="Verdana" w:hAnsi="Verdana"/>
          <w:color w:val="000000" w:themeColor="text1"/>
          <w:sz w:val="20"/>
          <w:szCs w:val="20"/>
        </w:rPr>
      </w:pPr>
      <w:r w:rsidRPr="00D819AC">
        <w:rPr>
          <w:rFonts w:ascii="Verdana" w:hAnsi="Verdana"/>
          <w:color w:val="000000" w:themeColor="text1"/>
          <w:sz w:val="20"/>
          <w:szCs w:val="20"/>
        </w:rPr>
        <w:t>A</w:t>
      </w:r>
      <w:r w:rsidR="0095405E" w:rsidRPr="00D819AC">
        <w:rPr>
          <w:rFonts w:ascii="Verdana" w:hAnsi="Verdana"/>
          <w:color w:val="000000" w:themeColor="text1"/>
          <w:sz w:val="20"/>
          <w:szCs w:val="20"/>
        </w:rPr>
        <w:t>z aláírás megszerzése és a szóbeli vagy írásbeli beszámolón legalább megfelelt osztályzat megszerzése.</w:t>
      </w:r>
    </w:p>
    <w:p w14:paraId="4B848C60" w14:textId="77777777" w:rsidR="0095405E" w:rsidRPr="00D819AC" w:rsidRDefault="0095405E" w:rsidP="00E204CB">
      <w:pPr>
        <w:numPr>
          <w:ilvl w:val="0"/>
          <w:numId w:val="21"/>
        </w:numPr>
        <w:spacing w:before="120"/>
        <w:ind w:left="567" w:hanging="567"/>
        <w:jc w:val="both"/>
        <w:rPr>
          <w:rFonts w:ascii="Verdana" w:hAnsi="Verdana"/>
          <w:bCs/>
          <w:color w:val="000000" w:themeColor="text1"/>
          <w:sz w:val="20"/>
          <w:szCs w:val="20"/>
        </w:rPr>
      </w:pPr>
      <w:r w:rsidRPr="00D819AC">
        <w:rPr>
          <w:rFonts w:ascii="Verdana" w:hAnsi="Verdana"/>
          <w:b/>
          <w:bCs/>
          <w:color w:val="000000" w:themeColor="text1"/>
          <w:sz w:val="20"/>
          <w:szCs w:val="20"/>
        </w:rPr>
        <w:t>Irodalomjegyzék:</w:t>
      </w:r>
    </w:p>
    <w:p w14:paraId="370A236E" w14:textId="77777777" w:rsidR="0095405E" w:rsidRPr="00D819AC" w:rsidRDefault="0095405E" w:rsidP="00E204CB">
      <w:pPr>
        <w:pStyle w:val="lfej"/>
        <w:numPr>
          <w:ilvl w:val="1"/>
          <w:numId w:val="21"/>
        </w:numPr>
        <w:tabs>
          <w:tab w:val="clear" w:pos="4536"/>
          <w:tab w:val="clear" w:pos="9072"/>
          <w:tab w:val="left" w:pos="1134"/>
        </w:tabs>
        <w:spacing w:before="120"/>
        <w:ind w:left="851" w:hanging="283"/>
        <w:jc w:val="both"/>
        <w:rPr>
          <w:rFonts w:ascii="Verdana" w:hAnsi="Verdana"/>
          <w:color w:val="000000" w:themeColor="text1"/>
          <w:sz w:val="20"/>
          <w:szCs w:val="20"/>
        </w:rPr>
      </w:pPr>
      <w:r w:rsidRPr="00D819AC">
        <w:rPr>
          <w:rFonts w:ascii="Verdana" w:hAnsi="Verdana"/>
          <w:b/>
          <w:bCs/>
          <w:color w:val="000000" w:themeColor="text1"/>
          <w:sz w:val="20"/>
          <w:szCs w:val="20"/>
        </w:rPr>
        <w:t>Kötelező irodalom:</w:t>
      </w:r>
    </w:p>
    <w:p w14:paraId="1AFE03A9" w14:textId="77777777" w:rsidR="0095405E" w:rsidRPr="00D819AC" w:rsidRDefault="0095405E" w:rsidP="00E204CB">
      <w:pPr>
        <w:pStyle w:val="lfej"/>
        <w:numPr>
          <w:ilvl w:val="2"/>
          <w:numId w:val="22"/>
        </w:numPr>
        <w:tabs>
          <w:tab w:val="clear" w:pos="4536"/>
          <w:tab w:val="clear" w:pos="9072"/>
          <w:tab w:val="left" w:pos="9204"/>
        </w:tabs>
        <w:spacing w:before="120"/>
        <w:ind w:left="1134" w:hanging="448"/>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Dr. Faggyas Zoltán: Az általános rendőrségi feladatok ellátására létrehozott szerv gazdálkodása, [Logistic work in the Hungarian Police]</w:t>
      </w:r>
      <w:r w:rsidRPr="00D819AC">
        <w:rPr>
          <w:rFonts w:ascii="Verdana" w:hAnsi="Verdana"/>
          <w:b/>
          <w:bCs/>
          <w:color w:val="000000" w:themeColor="text1"/>
          <w:sz w:val="20"/>
          <w:szCs w:val="20"/>
          <w:u w:color="000000"/>
        </w:rPr>
        <w:t xml:space="preserve"> </w:t>
      </w:r>
      <w:r w:rsidRPr="00D819AC">
        <w:rPr>
          <w:rFonts w:ascii="Verdana" w:hAnsi="Verdana"/>
          <w:color w:val="000000" w:themeColor="text1"/>
          <w:sz w:val="20"/>
          <w:szCs w:val="20"/>
          <w:u w:color="000000"/>
        </w:rPr>
        <w:t>e. jegyzet, NKE Szolgáltató Kft. 2014, ISBN 978-615-5491-77-1 (in Hungarian)</w:t>
      </w:r>
    </w:p>
    <w:p w14:paraId="1DDF35ED" w14:textId="77777777" w:rsidR="0095405E" w:rsidRPr="00D819AC" w:rsidRDefault="0095405E" w:rsidP="00E204CB">
      <w:pPr>
        <w:pStyle w:val="lfej"/>
        <w:numPr>
          <w:ilvl w:val="2"/>
          <w:numId w:val="22"/>
        </w:numP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48"/>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Faggyas Zoltán: Rendvédelmi logisztika [Law Enforcement Logistics], egyetemi jegyzet, NKE 2015, ISBN 9786155527524 (in Hungarian)  </w:t>
      </w:r>
    </w:p>
    <w:p w14:paraId="17247C2C" w14:textId="77777777" w:rsidR="0095405E" w:rsidRPr="00D819AC" w:rsidRDefault="0095405E" w:rsidP="00E204CB">
      <w:pPr>
        <w:pStyle w:val="lfej"/>
        <w:numPr>
          <w:ilvl w:val="1"/>
          <w:numId w:val="21"/>
        </w:numPr>
        <w:tabs>
          <w:tab w:val="clear" w:pos="4536"/>
          <w:tab w:val="clear" w:pos="9072"/>
          <w:tab w:val="left" w:pos="1134"/>
        </w:tabs>
        <w:spacing w:before="120"/>
        <w:ind w:left="851" w:hanging="283"/>
        <w:jc w:val="both"/>
        <w:rPr>
          <w:rFonts w:ascii="Verdana" w:hAnsi="Verdana"/>
          <w:b/>
          <w:bCs/>
          <w:color w:val="000000" w:themeColor="text1"/>
          <w:sz w:val="20"/>
          <w:szCs w:val="20"/>
        </w:rPr>
      </w:pPr>
      <w:r w:rsidRPr="00D819AC">
        <w:rPr>
          <w:rFonts w:ascii="Verdana" w:hAnsi="Verdana"/>
          <w:b/>
          <w:bCs/>
          <w:color w:val="000000" w:themeColor="text1"/>
          <w:sz w:val="20"/>
          <w:szCs w:val="20"/>
        </w:rPr>
        <w:t>Ajánlott irodalom:</w:t>
      </w:r>
    </w:p>
    <w:p w14:paraId="6DBC6ADD" w14:textId="77777777" w:rsidR="0095405E" w:rsidRPr="00D819AC" w:rsidRDefault="0095405E" w:rsidP="00E204CB">
      <w:pPr>
        <w:pStyle w:val="lfej"/>
        <w:numPr>
          <w:ilvl w:val="2"/>
          <w:numId w:val="23"/>
        </w:numPr>
        <w:pBdr>
          <w:top w:val="nil"/>
          <w:left w:val="nil"/>
          <w:bottom w:val="nil"/>
          <w:right w:val="nil"/>
          <w:between w:val="nil"/>
          <w:bar w:val="nil"/>
        </w:pBdr>
        <w:tabs>
          <w:tab w:val="clear" w:pos="4536"/>
          <w:tab w:val="clear" w:pos="9072"/>
          <w:tab w:val="left" w:pos="709"/>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25"/>
        <w:jc w:val="both"/>
        <w:rPr>
          <w:rFonts w:ascii="Verdana" w:hAnsi="Verdana"/>
          <w:color w:val="000000" w:themeColor="text1"/>
          <w:sz w:val="20"/>
          <w:szCs w:val="20"/>
        </w:rPr>
      </w:pPr>
      <w:r w:rsidRPr="00D819AC">
        <w:rPr>
          <w:rFonts w:ascii="Verdana" w:hAnsi="Verdana"/>
          <w:color w:val="000000" w:themeColor="text1"/>
          <w:sz w:val="20"/>
          <w:szCs w:val="20"/>
        </w:rPr>
        <w:t xml:space="preserve">Dr. Faggyas Zoltán: A rendészeti feladatok logisztikai támogatásának elvei, módszerei, </w:t>
      </w:r>
      <w:r w:rsidRPr="00D819AC">
        <w:rPr>
          <w:rFonts w:ascii="Verdana" w:hAnsi="Verdana"/>
          <w:color w:val="000000" w:themeColor="text1"/>
          <w:sz w:val="20"/>
          <w:szCs w:val="20"/>
          <w:u w:color="000000"/>
        </w:rPr>
        <w:t xml:space="preserve">[The principles, methods in the police of logistical support] </w:t>
      </w:r>
      <w:r w:rsidRPr="00D819AC">
        <w:rPr>
          <w:rFonts w:ascii="Verdana" w:hAnsi="Verdana"/>
          <w:color w:val="000000" w:themeColor="text1"/>
          <w:sz w:val="20"/>
          <w:szCs w:val="20"/>
        </w:rPr>
        <w:t xml:space="preserve">Pécsi Határőr Tudományos Közlemények, 2014. HU ISSN 1589-1674 </w:t>
      </w:r>
      <w:r w:rsidRPr="00D819AC">
        <w:rPr>
          <w:rFonts w:ascii="Verdana" w:hAnsi="Verdana"/>
          <w:color w:val="000000" w:themeColor="text1"/>
          <w:sz w:val="20"/>
          <w:szCs w:val="20"/>
          <w:u w:color="000000"/>
        </w:rPr>
        <w:t xml:space="preserve">(in Hungarian) </w:t>
      </w:r>
    </w:p>
    <w:p w14:paraId="705C9A0A" w14:textId="77777777" w:rsidR="0095405E" w:rsidRPr="00D819AC" w:rsidRDefault="0095405E" w:rsidP="00E204CB">
      <w:pPr>
        <w:pStyle w:val="lfej"/>
        <w:numPr>
          <w:ilvl w:val="2"/>
          <w:numId w:val="23"/>
        </w:numPr>
        <w:pBdr>
          <w:top w:val="nil"/>
          <w:left w:val="nil"/>
          <w:bottom w:val="nil"/>
          <w:right w:val="nil"/>
          <w:between w:val="nil"/>
          <w:bar w:val="nil"/>
        </w:pBd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14"/>
        <w:jc w:val="both"/>
        <w:rPr>
          <w:rFonts w:ascii="Verdana" w:hAnsi="Verdana"/>
          <w:color w:val="000000" w:themeColor="text1"/>
          <w:sz w:val="20"/>
          <w:szCs w:val="20"/>
        </w:rPr>
      </w:pPr>
      <w:r w:rsidRPr="00D819AC">
        <w:rPr>
          <w:rFonts w:ascii="Verdana" w:eastAsiaTheme="minorHAnsi" w:hAnsi="Verdana"/>
          <w:color w:val="000000" w:themeColor="text1"/>
          <w:sz w:val="20"/>
          <w:szCs w:val="20"/>
        </w:rPr>
        <w:t>7/2018. (II. 28.) ORFK utasítás a gazdálkodási szabályzatról</w:t>
      </w:r>
    </w:p>
    <w:p w14:paraId="2B8E7848" w14:textId="77777777" w:rsidR="0095405E" w:rsidRPr="00D819AC" w:rsidRDefault="0095405E" w:rsidP="0095405E">
      <w:pPr>
        <w:pStyle w:val="lfej"/>
        <w:tabs>
          <w:tab w:val="clear" w:pos="9072"/>
        </w:tabs>
        <w:spacing w:before="120"/>
        <w:ind w:left="568"/>
        <w:jc w:val="both"/>
        <w:rPr>
          <w:rFonts w:ascii="Verdana" w:hAnsi="Verdana"/>
          <w:color w:val="000000" w:themeColor="text1"/>
          <w:sz w:val="20"/>
          <w:szCs w:val="20"/>
        </w:rPr>
      </w:pPr>
    </w:p>
    <w:p w14:paraId="13A9255F" w14:textId="77777777" w:rsidR="0095405E" w:rsidRPr="00D819AC" w:rsidRDefault="0095405E" w:rsidP="0095405E">
      <w:pPr>
        <w:pStyle w:val="lfej"/>
        <w:tabs>
          <w:tab w:val="clear" w:pos="9072"/>
        </w:tabs>
        <w:spacing w:before="120"/>
        <w:ind w:left="568"/>
        <w:jc w:val="both"/>
        <w:rPr>
          <w:rFonts w:ascii="Verdana" w:hAnsi="Verdana"/>
          <w:color w:val="000000" w:themeColor="text1"/>
          <w:sz w:val="20"/>
          <w:szCs w:val="20"/>
        </w:rPr>
      </w:pPr>
      <w:r w:rsidRPr="00D819AC">
        <w:rPr>
          <w:rFonts w:ascii="Verdana" w:hAnsi="Verdana"/>
          <w:color w:val="000000" w:themeColor="text1"/>
          <w:sz w:val="20"/>
          <w:szCs w:val="20"/>
        </w:rPr>
        <w:t xml:space="preserve">Budapest, 2023. december 2. </w:t>
      </w:r>
    </w:p>
    <w:p w14:paraId="5B0B5E5D"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Dr. Szendrei Ferenc</w:t>
      </w:r>
    </w:p>
    <w:p w14:paraId="5E30001B"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 xml:space="preserve"> egyetemi docens</w:t>
      </w:r>
    </w:p>
    <w:p w14:paraId="72810258" w14:textId="77777777" w:rsidR="0095405E" w:rsidRPr="00D819AC" w:rsidRDefault="0095405E" w:rsidP="0095405E">
      <w:pPr>
        <w:pStyle w:val="lfej"/>
        <w:tabs>
          <w:tab w:val="clear" w:pos="9072"/>
          <w:tab w:val="right" w:pos="900"/>
        </w:tabs>
        <w:ind w:left="6096"/>
        <w:jc w:val="center"/>
        <w:rPr>
          <w:rFonts w:ascii="Verdana" w:hAnsi="Verdana"/>
          <w:bCs/>
          <w:color w:val="000000" w:themeColor="text1"/>
          <w:sz w:val="20"/>
          <w:szCs w:val="20"/>
        </w:rPr>
      </w:pPr>
      <w:r w:rsidRPr="00D819AC">
        <w:rPr>
          <w:rFonts w:ascii="Verdana" w:hAnsi="Verdana"/>
          <w:bCs/>
          <w:color w:val="000000" w:themeColor="text1"/>
          <w:sz w:val="20"/>
          <w:szCs w:val="20"/>
        </w:rPr>
        <w:t>tantárgyfelelős</w:t>
      </w:r>
    </w:p>
    <w:p w14:paraId="5A43D172" w14:textId="77777777" w:rsidR="0095405E" w:rsidRPr="00D819AC" w:rsidRDefault="0095405E" w:rsidP="0095405E"/>
    <w:p w14:paraId="4474BDDC" w14:textId="443FBF96" w:rsidR="0095405E" w:rsidRPr="00D819AC" w:rsidRDefault="0095405E">
      <w:pPr>
        <w:rPr>
          <w:rFonts w:ascii="Verdana" w:hAnsi="Verdana"/>
          <w:bCs/>
          <w:sz w:val="20"/>
          <w:szCs w:val="20"/>
        </w:rPr>
      </w:pPr>
      <w:r w:rsidRPr="00D819AC">
        <w:rPr>
          <w:rFonts w:ascii="Verdana" w:hAnsi="Verdana"/>
          <w:bCs/>
          <w:sz w:val="20"/>
          <w:szCs w:val="20"/>
        </w:rPr>
        <w:br w:type="page"/>
      </w:r>
    </w:p>
    <w:tbl>
      <w:tblPr>
        <w:tblW w:w="9349" w:type="dxa"/>
        <w:tblInd w:w="113" w:type="dxa"/>
        <w:tblLook w:val="01E0" w:firstRow="1" w:lastRow="1" w:firstColumn="1" w:lastColumn="1" w:noHBand="0" w:noVBand="0"/>
      </w:tblPr>
      <w:tblGrid>
        <w:gridCol w:w="5132"/>
        <w:gridCol w:w="1620"/>
        <w:gridCol w:w="2597"/>
      </w:tblGrid>
      <w:tr w:rsidR="0095405E" w:rsidRPr="00D819AC" w14:paraId="75243734" w14:textId="77777777" w:rsidTr="00037CF5">
        <w:tc>
          <w:tcPr>
            <w:tcW w:w="5132" w:type="dxa"/>
            <w:tcBorders>
              <w:bottom w:val="single" w:sz="4" w:space="0" w:color="auto"/>
            </w:tcBorders>
          </w:tcPr>
          <w:p w14:paraId="3A47195E" w14:textId="77777777" w:rsidR="0095405E" w:rsidRPr="00D819AC" w:rsidRDefault="0095405E"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A505E3" w14:textId="77777777" w:rsidR="0095405E" w:rsidRPr="00D819AC" w:rsidRDefault="0095405E" w:rsidP="00037CF5">
            <w:pPr>
              <w:jc w:val="both"/>
              <w:rPr>
                <w:rFonts w:ascii="Verdana" w:hAnsi="Verdana"/>
                <w:sz w:val="20"/>
                <w:szCs w:val="20"/>
              </w:rPr>
            </w:pPr>
          </w:p>
        </w:tc>
        <w:tc>
          <w:tcPr>
            <w:tcW w:w="2597" w:type="dxa"/>
          </w:tcPr>
          <w:p w14:paraId="59DFAE07" w14:textId="77777777" w:rsidR="0095405E" w:rsidRPr="00D819AC" w:rsidRDefault="0095405E" w:rsidP="00037CF5">
            <w:pPr>
              <w:jc w:val="right"/>
              <w:rPr>
                <w:rFonts w:ascii="Verdana" w:hAnsi="Verdana"/>
                <w:sz w:val="20"/>
                <w:szCs w:val="20"/>
              </w:rPr>
            </w:pPr>
          </w:p>
        </w:tc>
      </w:tr>
      <w:tr w:rsidR="0095405E" w:rsidRPr="00D819AC" w14:paraId="7C6816CD" w14:textId="77777777" w:rsidTr="00037CF5">
        <w:tc>
          <w:tcPr>
            <w:tcW w:w="5132" w:type="dxa"/>
            <w:tcBorders>
              <w:top w:val="single" w:sz="4" w:space="0" w:color="auto"/>
            </w:tcBorders>
          </w:tcPr>
          <w:p w14:paraId="0966BEFA" w14:textId="77777777" w:rsidR="0095405E" w:rsidRPr="00D819AC" w:rsidRDefault="0095405E" w:rsidP="00037CF5">
            <w:pPr>
              <w:jc w:val="center"/>
              <w:rPr>
                <w:rFonts w:ascii="Verdana" w:hAnsi="Verdana"/>
                <w:b/>
                <w:sz w:val="20"/>
                <w:szCs w:val="20"/>
              </w:rPr>
            </w:pPr>
            <w:r w:rsidRPr="00D819AC">
              <w:rPr>
                <w:rFonts w:ascii="Verdana" w:hAnsi="Verdana"/>
                <w:b/>
                <w:noProof/>
                <w:sz w:val="20"/>
                <w:szCs w:val="20"/>
              </w:rPr>
              <w:t>Rendészettudományi Kar</w:t>
            </w:r>
          </w:p>
        </w:tc>
        <w:tc>
          <w:tcPr>
            <w:tcW w:w="1620" w:type="dxa"/>
          </w:tcPr>
          <w:p w14:paraId="45B944AD" w14:textId="77777777" w:rsidR="0095405E" w:rsidRPr="00D819AC" w:rsidRDefault="0095405E" w:rsidP="00037CF5">
            <w:pPr>
              <w:jc w:val="both"/>
              <w:rPr>
                <w:rFonts w:ascii="Verdana" w:hAnsi="Verdana"/>
                <w:sz w:val="20"/>
                <w:szCs w:val="20"/>
              </w:rPr>
            </w:pPr>
          </w:p>
        </w:tc>
        <w:tc>
          <w:tcPr>
            <w:tcW w:w="2597" w:type="dxa"/>
          </w:tcPr>
          <w:p w14:paraId="6F8C821A" w14:textId="77777777" w:rsidR="0095405E" w:rsidRPr="00D819AC" w:rsidRDefault="0095405E" w:rsidP="00037CF5">
            <w:pPr>
              <w:jc w:val="both"/>
              <w:rPr>
                <w:rFonts w:ascii="Verdana" w:hAnsi="Verdana"/>
                <w:sz w:val="20"/>
                <w:szCs w:val="20"/>
              </w:rPr>
            </w:pPr>
          </w:p>
        </w:tc>
      </w:tr>
    </w:tbl>
    <w:p w14:paraId="403FC450" w14:textId="77777777" w:rsidR="0095405E" w:rsidRPr="00D819AC" w:rsidRDefault="0095405E" w:rsidP="0095405E">
      <w:pPr>
        <w:widowControl w:val="0"/>
        <w:spacing w:before="120" w:after="120"/>
        <w:ind w:left="426" w:hanging="142"/>
        <w:jc w:val="center"/>
        <w:rPr>
          <w:rFonts w:ascii="Verdana" w:hAnsi="Verdana"/>
          <w:b/>
          <w:bCs/>
          <w:sz w:val="20"/>
          <w:szCs w:val="20"/>
        </w:rPr>
      </w:pPr>
    </w:p>
    <w:p w14:paraId="695B050E" w14:textId="77777777" w:rsidR="0095405E" w:rsidRPr="00D819AC" w:rsidRDefault="0095405E" w:rsidP="0095405E">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3DDDBAD"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 xml:space="preserve">A tantárgy kódja: </w:t>
      </w:r>
      <w:r w:rsidRPr="00D819AC">
        <w:rPr>
          <w:rFonts w:ascii="Verdana" w:hAnsi="Verdana"/>
          <w:bCs w:val="0"/>
          <w:noProof/>
          <w:sz w:val="20"/>
          <w:szCs w:val="20"/>
        </w:rPr>
        <w:t>RBGVM07</w:t>
      </w:r>
    </w:p>
    <w:p w14:paraId="514163C6" w14:textId="77777777" w:rsidR="0095405E" w:rsidRPr="00D819AC" w:rsidRDefault="0095405E" w:rsidP="00E204CB">
      <w:pPr>
        <w:pStyle w:val="Cmsor1"/>
        <w:numPr>
          <w:ilvl w:val="0"/>
          <w:numId w:val="384"/>
        </w:numPr>
        <w:rPr>
          <w:rFonts w:ascii="Verdana" w:hAnsi="Verdana"/>
          <w:b w:val="0"/>
          <w:bCs w:val="0"/>
          <w:sz w:val="20"/>
          <w:szCs w:val="20"/>
        </w:rPr>
      </w:pPr>
      <w:r w:rsidRPr="00D819AC">
        <w:rPr>
          <w:rFonts w:ascii="Verdana" w:hAnsi="Verdana"/>
          <w:b w:val="0"/>
          <w:bCs w:val="0"/>
          <w:sz w:val="20"/>
          <w:szCs w:val="20"/>
        </w:rPr>
        <w:t>A tantárgy megnevezése (magyarul):</w:t>
      </w:r>
      <w:r w:rsidRPr="00D819AC">
        <w:rPr>
          <w:rFonts w:ascii="Verdana" w:hAnsi="Verdana"/>
          <w:bCs w:val="0"/>
          <w:sz w:val="20"/>
          <w:szCs w:val="20"/>
        </w:rPr>
        <w:t xml:space="preserve"> </w:t>
      </w:r>
      <w:r w:rsidRPr="00D819AC">
        <w:rPr>
          <w:rFonts w:ascii="Verdana" w:hAnsi="Verdana"/>
          <w:bCs w:val="0"/>
          <w:noProof/>
          <w:sz w:val="20"/>
          <w:szCs w:val="20"/>
        </w:rPr>
        <w:t>Rendőri, bűnügyi és gazdaságvédelmi szervek felsőszintű irányítása</w:t>
      </w:r>
    </w:p>
    <w:p w14:paraId="549D7A4C" w14:textId="77777777" w:rsidR="0095405E" w:rsidRPr="00D819AC" w:rsidRDefault="0095405E" w:rsidP="00E204CB">
      <w:pPr>
        <w:pStyle w:val="Cmsor1"/>
        <w:numPr>
          <w:ilvl w:val="0"/>
          <w:numId w:val="384"/>
        </w:numPr>
        <w:rPr>
          <w:rFonts w:ascii="Verdana" w:hAnsi="Verdana"/>
          <w:b w:val="0"/>
          <w:bCs w:val="0"/>
          <w:sz w:val="20"/>
          <w:szCs w:val="20"/>
          <w:lang w:val="en-GB"/>
        </w:rPr>
      </w:pPr>
      <w:r w:rsidRPr="00D819AC">
        <w:rPr>
          <w:rFonts w:ascii="Verdana" w:hAnsi="Verdana"/>
          <w:b w:val="0"/>
          <w:bCs w:val="0"/>
          <w:sz w:val="20"/>
          <w:szCs w:val="20"/>
        </w:rPr>
        <w:t xml:space="preserve">A tantárgy megnevezése (angolul): </w:t>
      </w:r>
      <w:r w:rsidRPr="00D819AC">
        <w:rPr>
          <w:rFonts w:ascii="Verdana" w:hAnsi="Verdana"/>
          <w:bCs w:val="0"/>
          <w:noProof/>
          <w:sz w:val="20"/>
          <w:szCs w:val="20"/>
        </w:rPr>
        <w:t>Top Management Control of Law Enforcement Agencies</w:t>
      </w:r>
    </w:p>
    <w:p w14:paraId="38698782" w14:textId="77777777" w:rsidR="0095405E" w:rsidRPr="00D819AC" w:rsidRDefault="0095405E" w:rsidP="00E204CB">
      <w:pPr>
        <w:pStyle w:val="Cmsor1"/>
        <w:numPr>
          <w:ilvl w:val="0"/>
          <w:numId w:val="384"/>
        </w:numPr>
        <w:rPr>
          <w:rFonts w:ascii="Verdana" w:hAnsi="Verdana"/>
          <w:b w:val="0"/>
          <w:bCs w:val="0"/>
          <w:sz w:val="20"/>
          <w:szCs w:val="20"/>
        </w:rPr>
      </w:pPr>
      <w:r w:rsidRPr="00D819AC">
        <w:rPr>
          <w:rFonts w:ascii="Verdana" w:hAnsi="Verdana"/>
          <w:b w:val="0"/>
          <w:bCs w:val="0"/>
          <w:sz w:val="20"/>
          <w:szCs w:val="20"/>
        </w:rPr>
        <w:t xml:space="preserve">Kreditérték és képzési karakter: </w:t>
      </w:r>
    </w:p>
    <w:p w14:paraId="43804E28" w14:textId="24E2D2DF" w:rsidR="0095405E" w:rsidRPr="00D819AC" w:rsidRDefault="0095405E" w:rsidP="00E204CB">
      <w:pPr>
        <w:pStyle w:val="Cmsor2"/>
        <w:numPr>
          <w:ilvl w:val="1"/>
          <w:numId w:val="19"/>
        </w:numPr>
        <w:ind w:left="1276" w:hanging="709"/>
        <w:rPr>
          <w:rFonts w:ascii="Verdana" w:hAnsi="Verdana"/>
          <w:b w:val="0"/>
          <w:bCs w:val="0"/>
          <w:i w:val="0"/>
          <w:sz w:val="20"/>
          <w:szCs w:val="20"/>
        </w:rPr>
      </w:pPr>
      <w:r w:rsidRPr="00D819AC">
        <w:rPr>
          <w:rFonts w:ascii="Verdana" w:hAnsi="Verdana"/>
          <w:b w:val="0"/>
          <w:bCs w:val="0"/>
          <w:i w:val="0"/>
          <w:noProof/>
          <w:sz w:val="20"/>
          <w:szCs w:val="20"/>
        </w:rPr>
        <w:t>2</w:t>
      </w:r>
      <w:r w:rsidRPr="00D819AC">
        <w:rPr>
          <w:rFonts w:ascii="Verdana" w:hAnsi="Verdana"/>
          <w:b w:val="0"/>
          <w:bCs w:val="0"/>
          <w:i w:val="0"/>
          <w:sz w:val="20"/>
          <w:szCs w:val="20"/>
        </w:rPr>
        <w:t xml:space="preserve"> kredit</w:t>
      </w:r>
    </w:p>
    <w:p w14:paraId="2C433CC2" w14:textId="0BFC90E4" w:rsidR="0095405E" w:rsidRPr="00D819AC" w:rsidRDefault="00444359" w:rsidP="00444359">
      <w:pPr>
        <w:pStyle w:val="Cmsor2"/>
        <w:ind w:left="1276" w:hanging="709"/>
        <w:rPr>
          <w:rFonts w:ascii="Verdana" w:hAnsi="Verdana"/>
          <w:b w:val="0"/>
          <w:bCs w:val="0"/>
          <w:i w:val="0"/>
          <w:sz w:val="20"/>
          <w:szCs w:val="20"/>
        </w:rPr>
      </w:pPr>
      <w:r w:rsidRPr="00D819AC">
        <w:rPr>
          <w:rFonts w:ascii="Verdana" w:hAnsi="Verdana"/>
          <w:bCs w:val="0"/>
          <w:i w:val="0"/>
          <w:sz w:val="20"/>
          <w:szCs w:val="20"/>
        </w:rPr>
        <w:t>4.2.</w:t>
      </w:r>
      <w:r w:rsidRPr="00D819AC">
        <w:rPr>
          <w:rFonts w:ascii="Verdana" w:hAnsi="Verdana"/>
          <w:b w:val="0"/>
          <w:bCs w:val="0"/>
          <w:i w:val="0"/>
          <w:sz w:val="20"/>
          <w:szCs w:val="20"/>
        </w:rPr>
        <w:t xml:space="preserve">     </w:t>
      </w:r>
      <w:r w:rsidR="0095405E" w:rsidRPr="00D819AC">
        <w:rPr>
          <w:rFonts w:ascii="Verdana" w:hAnsi="Verdana"/>
          <w:b w:val="0"/>
          <w:bCs w:val="0"/>
          <w:i w:val="0"/>
          <w:sz w:val="20"/>
          <w:szCs w:val="20"/>
        </w:rPr>
        <w:t xml:space="preserve">a tantárgy elméleti vagy gyakorlati jellegének mértéke: </w:t>
      </w:r>
      <w:r w:rsidR="0095405E" w:rsidRPr="00D819AC">
        <w:rPr>
          <w:rFonts w:ascii="Verdana" w:hAnsi="Verdana"/>
          <w:b w:val="0"/>
          <w:bCs w:val="0"/>
          <w:i w:val="0"/>
          <w:noProof/>
          <w:sz w:val="20"/>
          <w:szCs w:val="20"/>
        </w:rPr>
        <w:t>00</w:t>
      </w:r>
      <w:r w:rsidR="0095405E" w:rsidRPr="00D819AC">
        <w:rPr>
          <w:rFonts w:ascii="Verdana" w:hAnsi="Verdana"/>
          <w:b w:val="0"/>
          <w:bCs w:val="0"/>
          <w:i w:val="0"/>
          <w:sz w:val="20"/>
          <w:szCs w:val="20"/>
        </w:rPr>
        <w:t xml:space="preserve">% gyakorlat, </w:t>
      </w:r>
      <w:r w:rsidR="0095405E" w:rsidRPr="00D819AC">
        <w:rPr>
          <w:rFonts w:ascii="Verdana" w:hAnsi="Verdana"/>
          <w:b w:val="0"/>
          <w:bCs w:val="0"/>
          <w:i w:val="0"/>
          <w:noProof/>
          <w:sz w:val="20"/>
          <w:szCs w:val="20"/>
        </w:rPr>
        <w:t>1000</w:t>
      </w:r>
      <w:r w:rsidR="0095405E" w:rsidRPr="00D819AC">
        <w:rPr>
          <w:rFonts w:ascii="Verdana" w:hAnsi="Verdana"/>
          <w:b w:val="0"/>
          <w:bCs w:val="0"/>
          <w:i w:val="0"/>
          <w:sz w:val="20"/>
          <w:szCs w:val="20"/>
        </w:rPr>
        <w:t>% elmélet</w:t>
      </w:r>
    </w:p>
    <w:p w14:paraId="2A7EAB5B"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szak(ok), szakirányok/specializációk megnevezése (ahol oktatják):</w:t>
      </w:r>
      <w:r w:rsidRPr="00D819AC">
        <w:rPr>
          <w:rFonts w:ascii="Verdana" w:hAnsi="Verdana"/>
          <w:bCs w:val="0"/>
          <w:sz w:val="20"/>
          <w:szCs w:val="20"/>
        </w:rPr>
        <w:t xml:space="preserve"> Rendészeti vezető mesterképzés </w:t>
      </w:r>
    </w:p>
    <w:p w14:paraId="58808378" w14:textId="6608557D"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 xml:space="preserve">Az oktatásért felelős oktatási szervezeti egység megnevezése: </w:t>
      </w:r>
      <w:r w:rsidRPr="00D819AC">
        <w:rPr>
          <w:rFonts w:ascii="Verdana" w:hAnsi="Verdana"/>
          <w:bCs w:val="0"/>
          <w:noProof/>
          <w:sz w:val="20"/>
          <w:szCs w:val="20"/>
        </w:rPr>
        <w:t>Rendészettudományi Kar</w:t>
      </w:r>
      <w:r w:rsidRPr="00D819AC">
        <w:rPr>
          <w:rFonts w:ascii="Verdana" w:hAnsi="Verdana"/>
          <w:bCs w:val="0"/>
          <w:sz w:val="20"/>
          <w:szCs w:val="20"/>
        </w:rPr>
        <w:t xml:space="preserve">, </w:t>
      </w:r>
      <w:r w:rsidRPr="00D819AC">
        <w:rPr>
          <w:rFonts w:ascii="Verdana" w:hAnsi="Verdana"/>
          <w:bCs w:val="0"/>
          <w:noProof/>
          <w:sz w:val="20"/>
          <w:szCs w:val="20"/>
        </w:rPr>
        <w:t>Bűnügyi</w:t>
      </w:r>
      <w:r w:rsidR="00A44895" w:rsidRPr="00D819AC">
        <w:rPr>
          <w:rFonts w:ascii="Verdana" w:hAnsi="Verdana"/>
          <w:bCs w:val="0"/>
          <w:noProof/>
          <w:sz w:val="20"/>
          <w:szCs w:val="20"/>
        </w:rPr>
        <w:t xml:space="preserve"> és</w:t>
      </w:r>
      <w:r w:rsidRPr="00D819AC">
        <w:rPr>
          <w:rFonts w:ascii="Verdana" w:hAnsi="Verdana"/>
          <w:bCs w:val="0"/>
          <w:noProof/>
          <w:sz w:val="20"/>
          <w:szCs w:val="20"/>
        </w:rPr>
        <w:t xml:space="preserve"> Gazdaságvédelmi Tanszék</w:t>
      </w:r>
    </w:p>
    <w:p w14:paraId="55408263"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tantárgyfelelős oktató neve, beosztása, tudományos fokozata:</w:t>
      </w:r>
      <w:r w:rsidRPr="00D819AC">
        <w:rPr>
          <w:rFonts w:ascii="Verdana" w:hAnsi="Verdana"/>
          <w:bCs w:val="0"/>
          <w:sz w:val="20"/>
          <w:szCs w:val="20"/>
        </w:rPr>
        <w:t xml:space="preserve"> </w:t>
      </w:r>
      <w:r w:rsidRPr="00D819AC">
        <w:rPr>
          <w:rFonts w:ascii="Verdana" w:hAnsi="Verdana"/>
          <w:bCs w:val="0"/>
          <w:noProof/>
          <w:sz w:val="20"/>
          <w:szCs w:val="20"/>
        </w:rPr>
        <w:t>Dr. Szendrei Ferenc</w:t>
      </w:r>
      <w:r w:rsidRPr="00D819AC">
        <w:rPr>
          <w:rFonts w:ascii="Verdana" w:hAnsi="Verdana"/>
          <w:bCs w:val="0"/>
          <w:sz w:val="20"/>
          <w:szCs w:val="20"/>
        </w:rPr>
        <w:t xml:space="preserve">, </w:t>
      </w:r>
      <w:r w:rsidRPr="00D819AC">
        <w:rPr>
          <w:rFonts w:ascii="Verdana" w:hAnsi="Verdana"/>
          <w:bCs w:val="0"/>
          <w:noProof/>
          <w:sz w:val="20"/>
          <w:szCs w:val="20"/>
        </w:rPr>
        <w:t>PhD</w:t>
      </w:r>
      <w:r w:rsidRPr="00D819AC">
        <w:rPr>
          <w:rFonts w:ascii="Verdana" w:hAnsi="Verdana"/>
          <w:bCs w:val="0"/>
          <w:sz w:val="20"/>
          <w:szCs w:val="20"/>
        </w:rPr>
        <w:t xml:space="preserve">, </w:t>
      </w:r>
      <w:r w:rsidRPr="00D819AC">
        <w:rPr>
          <w:rFonts w:ascii="Verdana" w:hAnsi="Verdana"/>
          <w:bCs w:val="0"/>
          <w:noProof/>
          <w:sz w:val="20"/>
          <w:szCs w:val="20"/>
        </w:rPr>
        <w:t>egyetemi docens</w:t>
      </w:r>
    </w:p>
    <w:p w14:paraId="26D6EA1B" w14:textId="77777777" w:rsidR="0095405E" w:rsidRPr="00D819AC" w:rsidRDefault="0095405E" w:rsidP="00E204CB">
      <w:pPr>
        <w:pStyle w:val="Cmsor1"/>
        <w:numPr>
          <w:ilvl w:val="0"/>
          <w:numId w:val="384"/>
        </w:numPr>
        <w:rPr>
          <w:rFonts w:ascii="Verdana" w:hAnsi="Verdana"/>
          <w:bCs w:val="0"/>
          <w:sz w:val="20"/>
          <w:szCs w:val="20"/>
        </w:rPr>
      </w:pPr>
      <w:r w:rsidRPr="00D819AC">
        <w:rPr>
          <w:rFonts w:ascii="Verdana" w:hAnsi="Verdana"/>
          <w:b w:val="0"/>
          <w:bCs w:val="0"/>
          <w:sz w:val="20"/>
          <w:szCs w:val="20"/>
        </w:rPr>
        <w:t>A tanórák száma és típusa</w:t>
      </w:r>
    </w:p>
    <w:p w14:paraId="1DDFD4FE" w14:textId="1D312665" w:rsidR="0095405E" w:rsidRPr="00D819AC" w:rsidRDefault="0095405E" w:rsidP="00E204CB">
      <w:pPr>
        <w:pStyle w:val="Cmsor2"/>
        <w:numPr>
          <w:ilvl w:val="1"/>
          <w:numId w:val="366"/>
        </w:numPr>
        <w:ind w:hanging="579"/>
        <w:rPr>
          <w:rFonts w:ascii="Verdana" w:hAnsi="Verdana"/>
          <w:b w:val="0"/>
          <w:bCs w:val="0"/>
          <w:i w:val="0"/>
          <w:sz w:val="20"/>
          <w:szCs w:val="20"/>
        </w:rPr>
      </w:pPr>
      <w:r w:rsidRPr="00D819AC">
        <w:rPr>
          <w:rFonts w:ascii="Verdana" w:hAnsi="Verdana"/>
          <w:b w:val="0"/>
          <w:bCs w:val="0"/>
          <w:i w:val="0"/>
          <w:sz w:val="20"/>
          <w:szCs w:val="20"/>
        </w:rPr>
        <w:t>össz óraszám/félév:</w:t>
      </w:r>
    </w:p>
    <w:p w14:paraId="2EFADD2E" w14:textId="77777777" w:rsidR="0095405E" w:rsidRPr="00D819AC" w:rsidRDefault="0095405E" w:rsidP="00E204CB">
      <w:pPr>
        <w:pStyle w:val="Cmsor3"/>
        <w:numPr>
          <w:ilvl w:val="2"/>
          <w:numId w:val="366"/>
        </w:numPr>
        <w:rPr>
          <w:rFonts w:ascii="Verdana" w:hAnsi="Verdana"/>
          <w:bCs/>
          <w:sz w:val="20"/>
          <w:szCs w:val="20"/>
        </w:rPr>
      </w:pPr>
      <w:r w:rsidRPr="00D819AC">
        <w:rPr>
          <w:rFonts w:ascii="Verdana" w:hAnsi="Verdana"/>
          <w:bCs/>
          <w:sz w:val="20"/>
          <w:szCs w:val="20"/>
        </w:rPr>
        <w:t xml:space="preserve">nappali munkarend: </w:t>
      </w:r>
      <w:r w:rsidRPr="00D819AC">
        <w:rPr>
          <w:rFonts w:ascii="Verdana" w:hAnsi="Verdana"/>
          <w:bCs/>
          <w:noProof/>
          <w:sz w:val="20"/>
          <w:szCs w:val="20"/>
        </w:rPr>
        <w:t xml:space="preserve">  0  </w:t>
      </w:r>
      <w:r w:rsidRPr="00D819AC">
        <w:rPr>
          <w:rFonts w:ascii="Verdana" w:hAnsi="Verdana"/>
          <w:bCs/>
          <w:sz w:val="20"/>
          <w:szCs w:val="20"/>
        </w:rPr>
        <w:t>(</w:t>
      </w:r>
      <w:r w:rsidRPr="00D819AC">
        <w:rPr>
          <w:rFonts w:ascii="Verdana" w:hAnsi="Verdana"/>
          <w:bCs/>
          <w:noProof/>
          <w:sz w:val="20"/>
          <w:szCs w:val="20"/>
        </w:rPr>
        <w:t>0</w:t>
      </w:r>
      <w:r w:rsidRPr="00D819AC">
        <w:rPr>
          <w:rFonts w:ascii="Verdana" w:hAnsi="Verdana"/>
          <w:bCs/>
          <w:sz w:val="20"/>
          <w:szCs w:val="20"/>
        </w:rPr>
        <w:t xml:space="preserve"> EA + </w:t>
      </w:r>
      <w:r w:rsidRPr="00D819AC">
        <w:rPr>
          <w:rFonts w:ascii="Verdana" w:hAnsi="Verdana"/>
          <w:bCs/>
          <w:noProof/>
          <w:sz w:val="20"/>
          <w:szCs w:val="20"/>
        </w:rPr>
        <w:t>0</w:t>
      </w:r>
      <w:r w:rsidRPr="00D819AC">
        <w:rPr>
          <w:rFonts w:ascii="Verdana" w:hAnsi="Verdana"/>
          <w:bCs/>
          <w:sz w:val="20"/>
          <w:szCs w:val="20"/>
        </w:rPr>
        <w:t xml:space="preserve"> GY)</w:t>
      </w:r>
    </w:p>
    <w:p w14:paraId="6903FD6F" w14:textId="5EDA2570" w:rsidR="0095405E" w:rsidRPr="00D819AC" w:rsidRDefault="0095405E" w:rsidP="00E204CB">
      <w:pPr>
        <w:pStyle w:val="Cmsor3"/>
        <w:numPr>
          <w:ilvl w:val="2"/>
          <w:numId w:val="366"/>
        </w:numPr>
        <w:rPr>
          <w:rFonts w:ascii="Verdana" w:hAnsi="Verdana"/>
          <w:bCs/>
          <w:sz w:val="20"/>
          <w:szCs w:val="20"/>
        </w:rPr>
      </w:pPr>
      <w:r w:rsidRPr="00D819AC">
        <w:rPr>
          <w:rFonts w:ascii="Verdana" w:hAnsi="Verdana"/>
          <w:bCs/>
          <w:sz w:val="20"/>
          <w:szCs w:val="20"/>
        </w:rPr>
        <w:t xml:space="preserve">levelező munkarend: </w:t>
      </w:r>
      <w:r w:rsidRPr="00D819AC">
        <w:rPr>
          <w:rFonts w:ascii="Verdana" w:hAnsi="Verdana"/>
          <w:bCs/>
          <w:noProof/>
          <w:sz w:val="20"/>
          <w:szCs w:val="20"/>
        </w:rPr>
        <w:t>6</w:t>
      </w:r>
      <w:r w:rsidRPr="00D819AC">
        <w:rPr>
          <w:rFonts w:ascii="Verdana" w:hAnsi="Verdana"/>
          <w:bCs/>
          <w:sz w:val="20"/>
          <w:szCs w:val="20"/>
        </w:rPr>
        <w:t xml:space="preserve"> (</w:t>
      </w:r>
      <w:r w:rsidRPr="00D819AC">
        <w:rPr>
          <w:rFonts w:ascii="Verdana" w:hAnsi="Verdana"/>
          <w:bCs/>
          <w:noProof/>
          <w:sz w:val="20"/>
          <w:szCs w:val="20"/>
        </w:rPr>
        <w:t>6</w:t>
      </w:r>
      <w:r w:rsidRPr="00D819AC">
        <w:rPr>
          <w:rFonts w:ascii="Verdana" w:hAnsi="Verdana"/>
          <w:bCs/>
          <w:sz w:val="20"/>
          <w:szCs w:val="20"/>
        </w:rPr>
        <w:t xml:space="preserve"> EA + </w:t>
      </w:r>
      <w:r w:rsidR="007C5981" w:rsidRPr="00D819AC">
        <w:rPr>
          <w:rFonts w:ascii="Verdana" w:hAnsi="Verdana"/>
          <w:bCs/>
          <w:noProof/>
          <w:sz w:val="20"/>
          <w:szCs w:val="20"/>
        </w:rPr>
        <w:t>0</w:t>
      </w:r>
      <w:r w:rsidRPr="00D819AC">
        <w:rPr>
          <w:rFonts w:ascii="Verdana" w:hAnsi="Verdana"/>
          <w:bCs/>
          <w:sz w:val="20"/>
          <w:szCs w:val="20"/>
        </w:rPr>
        <w:t xml:space="preserve"> GY)</w:t>
      </w:r>
    </w:p>
    <w:p w14:paraId="591E6F5A" w14:textId="32711FD1" w:rsidR="0095405E" w:rsidRPr="00D819AC" w:rsidRDefault="0095405E" w:rsidP="00E204CB">
      <w:pPr>
        <w:pStyle w:val="Cmsor2"/>
        <w:numPr>
          <w:ilvl w:val="1"/>
          <w:numId w:val="366"/>
        </w:numPr>
        <w:ind w:hanging="579"/>
        <w:rPr>
          <w:rFonts w:ascii="Verdana" w:hAnsi="Verdana"/>
          <w:b w:val="0"/>
          <w:bCs w:val="0"/>
          <w:i w:val="0"/>
          <w:sz w:val="20"/>
          <w:szCs w:val="20"/>
        </w:rPr>
      </w:pPr>
      <w:r w:rsidRPr="00D819AC">
        <w:rPr>
          <w:rFonts w:ascii="Verdana" w:hAnsi="Verdana"/>
          <w:b w:val="0"/>
          <w:bCs w:val="0"/>
          <w:i w:val="0"/>
          <w:sz w:val="20"/>
          <w:szCs w:val="20"/>
        </w:rPr>
        <w:t xml:space="preserve">heti óraszám - nappali munkarend: </w:t>
      </w:r>
      <w:r w:rsidR="007C5981" w:rsidRPr="00D819AC">
        <w:rPr>
          <w:rFonts w:ascii="Verdana" w:hAnsi="Verdana"/>
          <w:b w:val="0"/>
          <w:bCs w:val="0"/>
          <w:i w:val="0"/>
          <w:noProof/>
          <w:sz w:val="20"/>
          <w:szCs w:val="20"/>
        </w:rPr>
        <w:t>-</w:t>
      </w:r>
    </w:p>
    <w:p w14:paraId="7FA2BC56" w14:textId="77777777" w:rsidR="0095405E" w:rsidRPr="00D819AC" w:rsidRDefault="0095405E" w:rsidP="00E204CB">
      <w:pPr>
        <w:pStyle w:val="Cmsor2"/>
        <w:numPr>
          <w:ilvl w:val="1"/>
          <w:numId w:val="366"/>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noProof/>
          <w:sz w:val="20"/>
          <w:szCs w:val="20"/>
        </w:rPr>
        <w:t>-</w:t>
      </w:r>
      <w:r w:rsidRPr="00D819AC">
        <w:rPr>
          <w:rFonts w:ascii="Verdana" w:hAnsi="Verdana"/>
          <w:b w:val="0"/>
          <w:i w:val="0"/>
          <w:sz w:val="20"/>
          <w:szCs w:val="20"/>
        </w:rPr>
        <w:t xml:space="preserve"> </w:t>
      </w:r>
    </w:p>
    <w:p w14:paraId="63A1CE09" w14:textId="77777777" w:rsidR="00444359" w:rsidRPr="00D819AC" w:rsidRDefault="0095405E" w:rsidP="00E204CB">
      <w:pPr>
        <w:pStyle w:val="Cmsor1"/>
        <w:numPr>
          <w:ilvl w:val="0"/>
          <w:numId w:val="366"/>
        </w:numPr>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p>
    <w:p w14:paraId="21203DFC" w14:textId="1196DCD0" w:rsidR="0095405E" w:rsidRPr="00D819AC" w:rsidRDefault="0095405E" w:rsidP="00444359">
      <w:pPr>
        <w:pStyle w:val="Cmsor1"/>
        <w:ind w:left="555"/>
        <w:rPr>
          <w:rFonts w:ascii="Verdana" w:hAnsi="Verdana"/>
          <w:b w:val="0"/>
          <w:bCs w:val="0"/>
          <w:sz w:val="20"/>
          <w:szCs w:val="20"/>
        </w:rPr>
      </w:pPr>
      <w:r w:rsidRPr="00D819AC">
        <w:rPr>
          <w:rFonts w:ascii="Verdana" w:hAnsi="Verdana"/>
          <w:b w:val="0"/>
          <w:bCs w:val="0"/>
          <w:noProof/>
          <w:sz w:val="20"/>
          <w:szCs w:val="20"/>
        </w:rPr>
        <w:t>A tantárgy célja megismertetni a hallgatókkal a rendvédelmi szervek, ezen belül a rendőrség vezetési – irányítási rendszerét, a különböző vezetési stílusokat, és vezetői magatartást. A hallgatók megismerik a nagy, országos jelentőségű szervezetek általános és a rendészeti szervezetek speciális jellemzőit, lehetséges szakmai tagozódásukat. Értelmezik a belső irányítás tartalmát, feladatait és lehetséges eszközeit. Bemutatásra kerülnek az alkalmazható munkamódszerek és munkaformák. Gyakorlati foglalkozás során megtekintenek egy speciális rendészeti vezetési pontot és információkat szereznek a rendkívüli helyzetek lehetséges irányítási sajátosságairól.</w:t>
      </w:r>
    </w:p>
    <w:p w14:paraId="15DC07FD" w14:textId="77777777" w:rsidR="00444359" w:rsidRPr="00D819AC" w:rsidRDefault="0095405E" w:rsidP="0044435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01F06A0F" w14:textId="73FE615B" w:rsidR="0095405E" w:rsidRPr="00D819AC" w:rsidRDefault="0095405E" w:rsidP="00444359">
      <w:pPr>
        <w:widowControl w:val="0"/>
        <w:spacing w:before="120" w:after="120"/>
        <w:ind w:left="567"/>
        <w:jc w:val="both"/>
        <w:rPr>
          <w:rFonts w:ascii="Verdana" w:hAnsi="Verdana"/>
          <w:bCs/>
          <w:sz w:val="20"/>
          <w:szCs w:val="20"/>
          <w:lang w:val="en-GB"/>
        </w:rPr>
      </w:pPr>
      <w:r w:rsidRPr="00D819AC">
        <w:rPr>
          <w:rFonts w:ascii="Verdana" w:hAnsi="Verdana"/>
          <w:bCs/>
          <w:noProof/>
          <w:sz w:val="20"/>
          <w:szCs w:val="20"/>
        </w:rPr>
        <w:t xml:space="preserve">The aim of the course is to familiarize students with the leadership and management system of law enforcement agencies, including the police, and the various leadership </w:t>
      </w:r>
      <w:r w:rsidRPr="00D819AC">
        <w:rPr>
          <w:rFonts w:ascii="Verdana" w:hAnsi="Verdana"/>
          <w:bCs/>
          <w:noProof/>
          <w:sz w:val="20"/>
          <w:szCs w:val="20"/>
        </w:rPr>
        <w:lastRenderedPageBreak/>
        <w:t>styles and leadership behaviors. Students learn about the general characteristics of large organizations of national importance and the specialty of law enforcement organizations, and their possible professional structure. They explain the content, tasks and possible tools of internal management. Applicable working methods and forms of work are introduced. During a practical exercise, they will look at a specialized law enforcement command post and obtain information on the potential management features of emergencies.</w:t>
      </w:r>
      <w:r w:rsidRPr="00D819AC">
        <w:rPr>
          <w:rFonts w:ascii="Verdana" w:hAnsi="Verdana"/>
          <w:bCs/>
          <w:sz w:val="20"/>
          <w:szCs w:val="20"/>
          <w:lang w:val="en-GB"/>
        </w:rPr>
        <w:t xml:space="preserve"> </w:t>
      </w:r>
    </w:p>
    <w:p w14:paraId="1ADE4241" w14:textId="7E8F8C2A"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Elérendő kompetenciák (magyarul): </w:t>
      </w:r>
    </w:p>
    <w:p w14:paraId="5BA0834A"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37D99942"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1D9379E"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5377C8A"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6CB1B9A9" w14:textId="77777777" w:rsidR="0095405E" w:rsidRPr="00D819AC" w:rsidRDefault="0095405E" w:rsidP="00E204CB">
      <w:pPr>
        <w:numPr>
          <w:ilvl w:val="0"/>
          <w:numId w:val="149"/>
        </w:numPr>
        <w:ind w:left="567"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2C683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A75F33"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2AFBF12F"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1E6060C2" w14:textId="77777777" w:rsidR="0095405E" w:rsidRPr="00D819AC" w:rsidRDefault="0095405E" w:rsidP="00E204CB">
      <w:pPr>
        <w:numPr>
          <w:ilvl w:val="0"/>
          <w:numId w:val="173"/>
        </w:numPr>
        <w:ind w:left="567" w:firstLine="0"/>
        <w:contextualSpacing/>
        <w:jc w:val="both"/>
        <w:rPr>
          <w:rFonts w:ascii="Verdana" w:hAnsi="Verdana"/>
          <w:sz w:val="20"/>
          <w:szCs w:val="20"/>
        </w:rPr>
      </w:pPr>
      <w:r w:rsidRPr="00D819AC">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26CAD4B" w14:textId="77777777" w:rsidR="0095405E" w:rsidRPr="00D819AC" w:rsidRDefault="0095405E" w:rsidP="00444359">
      <w:pPr>
        <w:ind w:left="567"/>
        <w:contextualSpacing/>
        <w:jc w:val="both"/>
        <w:rPr>
          <w:rFonts w:ascii="Verdana" w:hAnsi="Verdana"/>
          <w:sz w:val="20"/>
          <w:szCs w:val="20"/>
        </w:rPr>
      </w:pPr>
    </w:p>
    <w:p w14:paraId="4E4106A3"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Képességei</w:t>
      </w:r>
    </w:p>
    <w:p w14:paraId="2FA886BD"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45CD3C"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3DF6910"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CCE64CE" w14:textId="77777777" w:rsidR="0095405E" w:rsidRPr="00D819AC" w:rsidRDefault="0095405E" w:rsidP="00E204CB">
      <w:pPr>
        <w:numPr>
          <w:ilvl w:val="0"/>
          <w:numId w:val="150"/>
        </w:numPr>
        <w:ind w:left="567"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4FDEC14" w14:textId="77777777" w:rsidR="0095405E" w:rsidRPr="00D819AC" w:rsidRDefault="0095405E" w:rsidP="00444359">
      <w:pPr>
        <w:ind w:left="567"/>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7C56B2C6" w14:textId="77777777" w:rsidR="0095405E" w:rsidRPr="00D819AC" w:rsidRDefault="0095405E" w:rsidP="00E204CB">
      <w:pPr>
        <w:numPr>
          <w:ilvl w:val="0"/>
          <w:numId w:val="174"/>
        </w:numPr>
        <w:ind w:left="567" w:firstLine="0"/>
        <w:contextualSpacing/>
        <w:jc w:val="both"/>
        <w:rPr>
          <w:rFonts w:ascii="Verdana" w:hAnsi="Verdana"/>
          <w:sz w:val="20"/>
          <w:szCs w:val="20"/>
        </w:rPr>
      </w:pP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25154B45" w14:textId="77777777" w:rsidR="0095405E" w:rsidRPr="00D819AC" w:rsidRDefault="0095405E" w:rsidP="00444359">
      <w:pPr>
        <w:ind w:left="567"/>
        <w:contextualSpacing/>
        <w:jc w:val="both"/>
        <w:rPr>
          <w:rFonts w:ascii="Verdana" w:hAnsi="Verdana"/>
          <w:i/>
          <w:sz w:val="20"/>
          <w:szCs w:val="20"/>
        </w:rPr>
      </w:pPr>
    </w:p>
    <w:p w14:paraId="3CF55AED"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2BAE0D2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F3BE0A5" w14:textId="77777777" w:rsidR="0095405E" w:rsidRPr="00D819AC" w:rsidRDefault="0095405E" w:rsidP="00E204CB">
      <w:pPr>
        <w:numPr>
          <w:ilvl w:val="0"/>
          <w:numId w:val="152"/>
        </w:numPr>
        <w:ind w:left="567" w:firstLine="0"/>
        <w:contextualSpacing/>
        <w:jc w:val="both"/>
        <w:rPr>
          <w:rFonts w:ascii="Verdana" w:hAnsi="Verdana"/>
          <w:sz w:val="20"/>
          <w:szCs w:val="20"/>
        </w:rPr>
      </w:pPr>
      <w:r w:rsidRPr="00D819AC">
        <w:rPr>
          <w:rFonts w:ascii="Verdana" w:hAnsi="Verdana"/>
          <w:sz w:val="20"/>
          <w:szCs w:val="20"/>
        </w:rPr>
        <w:lastRenderedPageBreak/>
        <w:t>Munkája során jellemzi az elsajátított elméleti ismeretek alkalmazása, az alaposság, a módszeresség és a folyamatos tudásvágy, a tanulási készség, a saját munkájával szembeni igényesség és a szükséges mértékű önkritika.</w:t>
      </w:r>
    </w:p>
    <w:p w14:paraId="4725F25B" w14:textId="77777777" w:rsidR="0095405E" w:rsidRPr="00D819AC" w:rsidRDefault="0095405E" w:rsidP="00E204CB">
      <w:pPr>
        <w:numPr>
          <w:ilvl w:val="0"/>
          <w:numId w:val="152"/>
        </w:numPr>
        <w:ind w:left="567"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5CF73CA"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99C0FB" w14:textId="77777777" w:rsidR="0095405E" w:rsidRPr="00D819AC" w:rsidRDefault="0095405E" w:rsidP="00E204CB">
      <w:pPr>
        <w:widowControl w:val="0"/>
        <w:numPr>
          <w:ilvl w:val="0"/>
          <w:numId w:val="175"/>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6F8D4AA7" w14:textId="77777777" w:rsidR="0095405E" w:rsidRPr="00D819AC" w:rsidRDefault="0095405E" w:rsidP="00444359">
      <w:pPr>
        <w:widowControl w:val="0"/>
        <w:autoSpaceDE w:val="0"/>
        <w:autoSpaceDN w:val="0"/>
        <w:adjustRightInd w:val="0"/>
        <w:ind w:left="567"/>
        <w:jc w:val="both"/>
        <w:rPr>
          <w:rFonts w:ascii="Verdana" w:hAnsi="Verdana"/>
          <w:b/>
          <w:sz w:val="20"/>
          <w:szCs w:val="20"/>
        </w:rPr>
      </w:pPr>
    </w:p>
    <w:p w14:paraId="1A75D0F9" w14:textId="77777777" w:rsidR="0095405E" w:rsidRPr="00D819AC" w:rsidRDefault="0095405E" w:rsidP="0044435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34DE8DF1"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F813D7" w14:textId="77777777" w:rsidR="0095405E" w:rsidRPr="00D819AC" w:rsidRDefault="0095405E" w:rsidP="00E204CB">
      <w:pPr>
        <w:numPr>
          <w:ilvl w:val="0"/>
          <w:numId w:val="154"/>
        </w:numPr>
        <w:ind w:left="567"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01E0F46" w14:textId="77777777" w:rsidR="0095405E" w:rsidRPr="00D819AC" w:rsidRDefault="0095405E" w:rsidP="0044435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C3CC70C" w14:textId="77777777" w:rsidR="0095405E" w:rsidRPr="00D819AC" w:rsidRDefault="0095405E" w:rsidP="00E204CB">
      <w:pPr>
        <w:widowControl w:val="0"/>
        <w:numPr>
          <w:ilvl w:val="0"/>
          <w:numId w:val="176"/>
        </w:numPr>
        <w:ind w:left="567" w:firstLine="0"/>
        <w:contextualSpacing/>
        <w:jc w:val="both"/>
        <w:rPr>
          <w:rFonts w:ascii="Verdana" w:hAnsi="Verdana"/>
          <w:sz w:val="20"/>
          <w:szCs w:val="20"/>
        </w:rPr>
      </w:pPr>
      <w:r w:rsidRPr="00D819AC">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22ACF04D" w14:textId="77777777" w:rsidR="0095405E" w:rsidRPr="00D819AC" w:rsidRDefault="0095405E" w:rsidP="00444359">
      <w:pPr>
        <w:widowControl w:val="0"/>
        <w:ind w:left="567"/>
        <w:jc w:val="both"/>
        <w:rPr>
          <w:rFonts w:ascii="Verdana" w:hAnsi="Verdana"/>
          <w:b/>
          <w:bCs/>
          <w:sz w:val="20"/>
          <w:szCs w:val="20"/>
        </w:rPr>
      </w:pPr>
    </w:p>
    <w:p w14:paraId="5F8B84C0" w14:textId="77777777" w:rsidR="0095405E" w:rsidRPr="00D819AC" w:rsidRDefault="0095405E" w:rsidP="00444359">
      <w:pPr>
        <w:widowControl w:val="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6709E3C" w14:textId="77777777" w:rsidR="0095405E" w:rsidRPr="00D819AC" w:rsidRDefault="0095405E" w:rsidP="00444359">
      <w:pPr>
        <w:widowControl w:val="0"/>
        <w:ind w:left="567"/>
        <w:jc w:val="both"/>
        <w:rPr>
          <w:rFonts w:ascii="Verdana" w:hAnsi="Verdana"/>
          <w:b/>
          <w:sz w:val="20"/>
          <w:szCs w:val="20"/>
          <w:lang w:val="en-GB"/>
        </w:rPr>
      </w:pPr>
    </w:p>
    <w:p w14:paraId="2973072A" w14:textId="77777777" w:rsidR="0095405E" w:rsidRPr="00D819AC" w:rsidRDefault="0095405E" w:rsidP="00444359">
      <w:pPr>
        <w:widowControl w:val="0"/>
        <w:ind w:left="567"/>
        <w:jc w:val="both"/>
        <w:rPr>
          <w:rFonts w:ascii="Verdana" w:hAnsi="Verdana"/>
          <w:sz w:val="20"/>
          <w:szCs w:val="20"/>
          <w:lang w:val="en-GB"/>
        </w:rPr>
      </w:pPr>
      <w:r w:rsidRPr="00D819AC">
        <w:rPr>
          <w:rFonts w:ascii="Verdana" w:hAnsi="Verdana"/>
          <w:b/>
          <w:sz w:val="20"/>
          <w:szCs w:val="20"/>
          <w:lang w:val="en-GB"/>
        </w:rPr>
        <w:t>Knowledge</w:t>
      </w:r>
    </w:p>
    <w:p w14:paraId="3CE6A5E8"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7779257" w14:textId="77777777" w:rsidR="0095405E" w:rsidRPr="00D819AC" w:rsidRDefault="0095405E" w:rsidP="00E204CB">
      <w:pPr>
        <w:numPr>
          <w:ilvl w:val="0"/>
          <w:numId w:val="156"/>
        </w:numPr>
        <w:ind w:left="567"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136045F" w14:textId="77777777" w:rsidR="0095405E" w:rsidRPr="00D819AC" w:rsidRDefault="0095405E" w:rsidP="00E204CB">
      <w:pPr>
        <w:numPr>
          <w:ilvl w:val="0"/>
          <w:numId w:val="156"/>
        </w:numPr>
        <w:ind w:left="567"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0529896"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0BB497CC"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2A3036C4"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6B1C5E3" w14:textId="77777777" w:rsidR="0095405E" w:rsidRPr="00D819AC" w:rsidRDefault="0095405E" w:rsidP="00E204CB">
      <w:pPr>
        <w:widowControl w:val="0"/>
        <w:numPr>
          <w:ilvl w:val="0"/>
          <w:numId w:val="177"/>
        </w:numPr>
        <w:ind w:left="567" w:firstLine="0"/>
        <w:contextualSpacing/>
        <w:jc w:val="both"/>
        <w:rPr>
          <w:rFonts w:ascii="Verdana" w:hAnsi="Verdana"/>
          <w:bCs/>
          <w:sz w:val="20"/>
          <w:szCs w:val="20"/>
        </w:rPr>
      </w:pPr>
      <w:r w:rsidRPr="00D819AC">
        <w:rPr>
          <w:rFonts w:ascii="Verdana" w:hAnsi="Verdana"/>
          <w:bCs/>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3D015049" w14:textId="77777777" w:rsidR="0095405E" w:rsidRPr="00D819AC" w:rsidRDefault="0095405E" w:rsidP="00444359">
      <w:pPr>
        <w:widowControl w:val="0"/>
        <w:ind w:left="567"/>
        <w:jc w:val="both"/>
        <w:rPr>
          <w:rFonts w:ascii="Verdana" w:hAnsi="Verdana"/>
          <w:bCs/>
          <w:sz w:val="20"/>
          <w:szCs w:val="20"/>
          <w:lang w:val="en-GB"/>
        </w:rPr>
      </w:pPr>
    </w:p>
    <w:p w14:paraId="7671CA8C" w14:textId="77777777" w:rsidR="0095405E" w:rsidRPr="00D819AC" w:rsidRDefault="0095405E" w:rsidP="00444359">
      <w:pPr>
        <w:widowControl w:val="0"/>
        <w:ind w:left="567"/>
        <w:jc w:val="both"/>
        <w:rPr>
          <w:rFonts w:ascii="Verdana" w:hAnsi="Verdana"/>
          <w:sz w:val="20"/>
          <w:szCs w:val="20"/>
          <w:lang w:val="en-GB"/>
        </w:rPr>
      </w:pPr>
      <w:r w:rsidRPr="00D819AC">
        <w:rPr>
          <w:rFonts w:ascii="Verdana" w:hAnsi="Verdana"/>
          <w:b/>
          <w:sz w:val="20"/>
          <w:szCs w:val="20"/>
          <w:lang w:val="en-GB"/>
        </w:rPr>
        <w:t>Capabilities</w:t>
      </w:r>
    </w:p>
    <w:p w14:paraId="06744863"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609A441" w14:textId="77777777" w:rsidR="0095405E" w:rsidRPr="00D819AC" w:rsidRDefault="0095405E" w:rsidP="00E204CB">
      <w:pPr>
        <w:numPr>
          <w:ilvl w:val="0"/>
          <w:numId w:val="157"/>
        </w:numPr>
        <w:ind w:left="567"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AEF247C"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33577ED7" w14:textId="77777777" w:rsidR="0095405E" w:rsidRPr="00D819AC" w:rsidRDefault="0095405E" w:rsidP="00E204CB">
      <w:pPr>
        <w:numPr>
          <w:ilvl w:val="0"/>
          <w:numId w:val="158"/>
        </w:numPr>
        <w:ind w:left="567" w:firstLine="0"/>
        <w:contextualSpacing/>
        <w:jc w:val="both"/>
        <w:rPr>
          <w:rFonts w:ascii="Verdana" w:hAnsi="Verdana"/>
          <w:sz w:val="20"/>
          <w:szCs w:val="20"/>
        </w:rPr>
      </w:pPr>
      <w:r w:rsidRPr="00D819AC">
        <w:rPr>
          <w:rFonts w:ascii="Verdana" w:hAnsi="Verdana"/>
          <w:sz w:val="20"/>
          <w:szCs w:val="20"/>
        </w:rPr>
        <w:lastRenderedPageBreak/>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3EA9D71F" w14:textId="77777777" w:rsidR="0095405E" w:rsidRPr="00D819AC"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14AE9203" w14:textId="77777777" w:rsidR="0095405E" w:rsidRPr="00D819AC"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08243717"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0621118" w14:textId="77777777" w:rsidR="0095405E" w:rsidRPr="00D819AC" w:rsidRDefault="0095405E" w:rsidP="00E204CB">
      <w:pPr>
        <w:widowControl w:val="0"/>
        <w:numPr>
          <w:ilvl w:val="0"/>
          <w:numId w:val="159"/>
        </w:numPr>
        <w:ind w:left="567"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7D36B835"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3745B813" w14:textId="77777777" w:rsidR="0095405E" w:rsidRPr="00D819AC" w:rsidRDefault="0095405E" w:rsidP="00E204CB">
      <w:pPr>
        <w:numPr>
          <w:ilvl w:val="0"/>
          <w:numId w:val="179"/>
        </w:numPr>
        <w:ind w:left="567"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08B37D42" w14:textId="77777777" w:rsidR="0095405E" w:rsidRPr="00D819AC" w:rsidRDefault="0095405E" w:rsidP="00444359">
      <w:pPr>
        <w:ind w:left="567"/>
        <w:contextualSpacing/>
        <w:jc w:val="both"/>
        <w:rPr>
          <w:rFonts w:ascii="Verdana" w:hAnsi="Verdana"/>
          <w:sz w:val="20"/>
          <w:szCs w:val="20"/>
        </w:rPr>
      </w:pPr>
    </w:p>
    <w:p w14:paraId="68D903F9" w14:textId="77777777" w:rsidR="0095405E" w:rsidRPr="00D819AC" w:rsidRDefault="0095405E" w:rsidP="00444359">
      <w:pPr>
        <w:ind w:left="567"/>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87A4DBB"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04FCD0" w14:textId="77777777" w:rsidR="0095405E" w:rsidRPr="00D819AC" w:rsidRDefault="0095405E" w:rsidP="00E204CB">
      <w:pPr>
        <w:numPr>
          <w:ilvl w:val="0"/>
          <w:numId w:val="161"/>
        </w:numPr>
        <w:ind w:left="567"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55639765" w14:textId="77777777" w:rsidR="0095405E" w:rsidRPr="00D819AC" w:rsidRDefault="0095405E" w:rsidP="00444359">
      <w:pPr>
        <w:widowControl w:val="0"/>
        <w:ind w:left="567"/>
        <w:jc w:val="both"/>
        <w:rPr>
          <w:rFonts w:ascii="Verdana" w:hAnsi="Verdana"/>
          <w:b/>
          <w:sz w:val="20"/>
          <w:szCs w:val="20"/>
          <w:lang w:val="en-GB"/>
        </w:rPr>
      </w:pPr>
      <w:r w:rsidRPr="00D819AC">
        <w:rPr>
          <w:rFonts w:ascii="Verdana" w:hAnsi="Verdana"/>
          <w:b/>
          <w:sz w:val="20"/>
          <w:szCs w:val="20"/>
          <w:lang w:val="en-GB"/>
        </w:rPr>
        <w:t>Specified competences:</w:t>
      </w:r>
    </w:p>
    <w:p w14:paraId="68B3E3BE" w14:textId="77777777" w:rsidR="0095405E" w:rsidRPr="00D819AC" w:rsidRDefault="0095405E" w:rsidP="00E204CB">
      <w:pPr>
        <w:numPr>
          <w:ilvl w:val="0"/>
          <w:numId w:val="178"/>
        </w:numPr>
        <w:spacing w:after="160" w:line="256" w:lineRule="auto"/>
        <w:ind w:left="567"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5834D8FF" w14:textId="77777777" w:rsidR="0095405E" w:rsidRPr="00D819AC" w:rsidRDefault="0095405E" w:rsidP="0095405E">
      <w:pPr>
        <w:spacing w:line="256" w:lineRule="auto"/>
        <w:ind w:left="792"/>
        <w:contextualSpacing/>
        <w:jc w:val="both"/>
        <w:rPr>
          <w:rFonts w:ascii="Verdana" w:hAnsi="Verdana"/>
          <w:sz w:val="20"/>
          <w:szCs w:val="20"/>
        </w:rPr>
      </w:pPr>
    </w:p>
    <w:p w14:paraId="7E759AD4"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Előtanulmányi követelmények:  -</w:t>
      </w:r>
    </w:p>
    <w:p w14:paraId="00C1C250"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magyarul-angolul (English):</w:t>
      </w:r>
    </w:p>
    <w:p w14:paraId="24481DF4"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 A rendőri, bűnügyi és gazdaságvédelmi szervek felsőszintű irányításának általános elvei.</w:t>
      </w:r>
      <w:r w:rsidRPr="00D819AC">
        <w:rPr>
          <w:rFonts w:ascii="Verdana" w:hAnsi="Verdana"/>
          <w:bCs/>
          <w:noProof/>
          <w:sz w:val="20"/>
          <w:szCs w:val="20"/>
        </w:rPr>
        <w:t xml:space="preserve"> General principles for the senior management of police, criminal and economic bodies. </w:t>
      </w:r>
    </w:p>
    <w:p w14:paraId="7DB1D78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12.2. A rendőri, bűnügyi és gazdaságvédelmi szervek felsőszintű irányításának rendszerszemléletű megközelítése.</w:t>
      </w:r>
      <w:r w:rsidRPr="00D819AC">
        <w:rPr>
          <w:rFonts w:ascii="Verdana" w:hAnsi="Verdana"/>
          <w:bCs/>
          <w:noProof/>
          <w:sz w:val="20"/>
          <w:szCs w:val="20"/>
        </w:rPr>
        <w:t xml:space="preserve"> General principles for the senior management of police, criminal and economic bodies. </w:t>
      </w:r>
    </w:p>
    <w:p w14:paraId="2AA66319"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12.3. A rendőri, bűnügyi és gazdaságvédelmi szervezetek funkciói, típusai, fajtái.</w:t>
      </w:r>
      <w:r w:rsidRPr="00D819AC">
        <w:rPr>
          <w:rFonts w:ascii="Verdana" w:hAnsi="Verdana"/>
          <w:bCs/>
          <w:noProof/>
          <w:sz w:val="20"/>
          <w:szCs w:val="20"/>
        </w:rPr>
        <w:t xml:space="preserve"> A system-based approach to top-level management of police, criminal and economic bodies. </w:t>
      </w:r>
    </w:p>
    <w:p w14:paraId="4C347A7E"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12.4. A rendőri, bűnügyi és gazdaságvédelmi szervezetek típusai, irányítási modellek.</w:t>
      </w:r>
      <w:r w:rsidRPr="00D819AC">
        <w:rPr>
          <w:rFonts w:ascii="Verdana" w:hAnsi="Verdana"/>
          <w:bCs/>
          <w:noProof/>
          <w:sz w:val="20"/>
          <w:szCs w:val="20"/>
        </w:rPr>
        <w:t xml:space="preserve"> Functions, types and types of police, criminal and economic organizations. </w:t>
      </w:r>
    </w:p>
    <w:p w14:paraId="144C0765"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12.5. A rendőri, bűnügyi és gazdaságvédelmi szervezetek szervezeti alapformái.</w:t>
      </w:r>
      <w:r w:rsidRPr="00D819AC">
        <w:rPr>
          <w:rFonts w:ascii="Verdana" w:hAnsi="Verdana"/>
          <w:bCs/>
          <w:noProof/>
          <w:sz w:val="20"/>
          <w:szCs w:val="20"/>
        </w:rPr>
        <w:t xml:space="preserve"> Types of police, criminal and economic organizations, management models. </w:t>
      </w:r>
    </w:p>
    <w:p w14:paraId="43C47C71"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12.6. A rendőri, bűnügyi és gazdaságvédelmi szervek vezetési rendszere, működtetésével szemben támasztott követelmények.</w:t>
      </w:r>
      <w:r w:rsidRPr="00D819AC">
        <w:rPr>
          <w:rFonts w:ascii="Verdana" w:hAnsi="Verdana"/>
          <w:bCs/>
          <w:noProof/>
          <w:sz w:val="20"/>
          <w:szCs w:val="20"/>
        </w:rPr>
        <w:t xml:space="preserve"> Basic organizational forms for police, criminal and economic organizations. </w:t>
      </w:r>
    </w:p>
    <w:p w14:paraId="63E6D13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12.7. A vezetési funkciók gyakorlásának általános rendszermodellje a rendőri, bűnügyi és gazdaságvédelmi szervek vezetési rendszerében.</w:t>
      </w:r>
      <w:r w:rsidRPr="00D819AC">
        <w:rPr>
          <w:rFonts w:ascii="Verdana" w:hAnsi="Verdana"/>
          <w:bCs/>
          <w:noProof/>
          <w:sz w:val="20"/>
          <w:szCs w:val="20"/>
        </w:rPr>
        <w:t xml:space="preserve"> </w:t>
      </w:r>
      <w:r w:rsidRPr="00D819AC">
        <w:rPr>
          <w:rFonts w:ascii="Verdana" w:hAnsi="Verdana"/>
          <w:bCs/>
          <w:noProof/>
          <w:sz w:val="20"/>
          <w:szCs w:val="20"/>
        </w:rPr>
        <w:lastRenderedPageBreak/>
        <w:t xml:space="preserve">Management system and requirements for the operation of police, criminal and economic protection bodies. </w:t>
      </w:r>
    </w:p>
    <w:p w14:paraId="28F526D7"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12.8. A rendőri, bűnügyi és gazdaságvédelmi szervek felsőszintű irányításában ható törvényszerűségek, alapelvek és általános elvek érvényesülése, hatása.</w:t>
      </w:r>
      <w:r w:rsidRPr="00D819AC">
        <w:rPr>
          <w:rFonts w:ascii="Verdana" w:hAnsi="Verdana"/>
          <w:bCs/>
          <w:noProof/>
          <w:sz w:val="20"/>
          <w:szCs w:val="20"/>
        </w:rPr>
        <w:t xml:space="preserve"> General system model of the exercise of management functions in the management system of police, criminal and economic protection organs. </w:t>
      </w:r>
    </w:p>
    <w:p w14:paraId="5FDFC33F"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 xml:space="preserve">12.9. A Rendőrség felsőszintű irányításának és vezetésének elvei, specifikumai </w:t>
      </w:r>
      <w:r w:rsidRPr="00D819AC">
        <w:rPr>
          <w:rFonts w:ascii="Verdana" w:hAnsi="Verdana"/>
          <w:bCs/>
          <w:noProof/>
          <w:sz w:val="20"/>
          <w:szCs w:val="20"/>
        </w:rPr>
        <w:t xml:space="preserve">Exercise of law, principles and general principles in the top-level management of police, criminal and economic protection bodies. </w:t>
      </w:r>
    </w:p>
    <w:p w14:paraId="26522A1F"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12.10. A Rendőrség jogállása, feladatai, szervezete, szolgálati tagozódása.</w:t>
      </w:r>
      <w:r w:rsidRPr="00D819AC">
        <w:rPr>
          <w:rFonts w:ascii="Verdana" w:hAnsi="Verdana"/>
          <w:bCs/>
          <w:noProof/>
          <w:sz w:val="20"/>
          <w:szCs w:val="20"/>
        </w:rPr>
        <w:t xml:space="preserve"> Principles and specifics of the senior management and leadership of the Police Legal status, tasks, organization and division of the Police. </w:t>
      </w:r>
    </w:p>
    <w:p w14:paraId="39269FC2"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12.11. A Rendőrség irányítása, vezetése.</w:t>
      </w:r>
      <w:r w:rsidRPr="00D819AC">
        <w:rPr>
          <w:rFonts w:ascii="Verdana" w:hAnsi="Verdana"/>
          <w:bCs/>
          <w:noProof/>
          <w:sz w:val="20"/>
          <w:szCs w:val="20"/>
        </w:rPr>
        <w:t xml:space="preserve"> Police command and control. </w:t>
      </w:r>
    </w:p>
    <w:p w14:paraId="19CBADAB"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12.12. A Rendőrség irányításának elvei</w:t>
      </w:r>
      <w:r w:rsidRPr="00D819AC">
        <w:rPr>
          <w:rFonts w:ascii="Verdana" w:hAnsi="Verdana"/>
          <w:bCs/>
          <w:noProof/>
          <w:sz w:val="20"/>
          <w:szCs w:val="20"/>
        </w:rPr>
        <w:t xml:space="preserve">. Principles of Police Management. </w:t>
      </w:r>
    </w:p>
    <w:p w14:paraId="35D24AF2"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12.13. A vezetési stílus, vezetői magatartás.</w:t>
      </w:r>
      <w:r w:rsidRPr="00D819AC">
        <w:rPr>
          <w:rFonts w:ascii="Verdana" w:hAnsi="Verdana"/>
          <w:bCs/>
          <w:noProof/>
          <w:sz w:val="20"/>
          <w:szCs w:val="20"/>
        </w:rPr>
        <w:t xml:space="preserve"> Leadership style, leadership behavior. </w:t>
      </w:r>
    </w:p>
    <w:p w14:paraId="5F91E6E0"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 xml:space="preserve">12.14. A várható kihívások és a rendőrség vezetői. </w:t>
      </w:r>
      <w:r w:rsidRPr="00D819AC">
        <w:rPr>
          <w:rFonts w:ascii="Verdana" w:hAnsi="Verdana"/>
          <w:bCs/>
          <w:noProof/>
          <w:sz w:val="20"/>
          <w:szCs w:val="20"/>
        </w:rPr>
        <w:t xml:space="preserve">Expected challenges and police leaders. </w:t>
      </w:r>
    </w:p>
    <w:p w14:paraId="7B530BB8" w14:textId="77777777" w:rsidR="0095405E" w:rsidRPr="00D819AC" w:rsidRDefault="0095405E" w:rsidP="00444359">
      <w:pPr>
        <w:widowControl w:val="0"/>
        <w:spacing w:before="120" w:after="120"/>
        <w:ind w:left="567"/>
        <w:jc w:val="both"/>
        <w:rPr>
          <w:rFonts w:ascii="Verdana" w:hAnsi="Verdana"/>
          <w:bCs/>
          <w:noProof/>
          <w:sz w:val="20"/>
          <w:szCs w:val="20"/>
        </w:rPr>
      </w:pPr>
      <w:r w:rsidRPr="00D819AC">
        <w:rPr>
          <w:rFonts w:ascii="Verdana" w:hAnsi="Verdana"/>
          <w:b/>
          <w:noProof/>
          <w:sz w:val="20"/>
          <w:szCs w:val="20"/>
        </w:rPr>
        <w:t>12.15. A jövő rendőrsége pontok.</w:t>
      </w:r>
      <w:r w:rsidRPr="00D819AC">
        <w:rPr>
          <w:rFonts w:ascii="Verdana" w:hAnsi="Verdana"/>
          <w:bCs/>
          <w:noProof/>
          <w:sz w:val="20"/>
          <w:szCs w:val="20"/>
        </w:rPr>
        <w:t xml:space="preserve"> Future police points.</w:t>
      </w:r>
    </w:p>
    <w:p w14:paraId="3BF584B6"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noProof/>
          <w:sz w:val="20"/>
          <w:szCs w:val="20"/>
        </w:rPr>
        <w:t>3.</w:t>
      </w:r>
      <w:r w:rsidRPr="00D819AC">
        <w:rPr>
          <w:rFonts w:ascii="Verdana" w:hAnsi="Verdana"/>
          <w:b w:val="0"/>
          <w:bCs w:val="0"/>
          <w:sz w:val="20"/>
          <w:szCs w:val="20"/>
        </w:rPr>
        <w:t xml:space="preserve"> félév/őszi félév</w:t>
      </w:r>
    </w:p>
    <w:p w14:paraId="54F0FF20"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C7853A1" w14:textId="77777777" w:rsidR="0095405E" w:rsidRPr="00D819AC" w:rsidRDefault="0095405E" w:rsidP="00741C71">
      <w:pPr>
        <w:widowControl w:val="0"/>
        <w:spacing w:before="120" w:after="120"/>
        <w:ind w:left="567"/>
        <w:jc w:val="both"/>
        <w:rPr>
          <w:rFonts w:ascii="Verdana" w:hAnsi="Verdana"/>
          <w:bCs/>
          <w:sz w:val="20"/>
          <w:szCs w:val="20"/>
        </w:rPr>
      </w:pPr>
      <w:r w:rsidRPr="00D819AC">
        <w:rPr>
          <w:rFonts w:ascii="Verdana" w:hAnsi="Verdana"/>
          <w:bCs/>
          <w:noProof/>
          <w:sz w:val="20"/>
          <w:szCs w:val="20"/>
        </w:rPr>
        <w:t xml:space="preserve">A félévi aláírás feltétele a tanórák legalább 75%-án való részvétel.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 hallgató kérelmére, különösen indokolt esetben, a tanszékvezető ettől eltérően is dönthet. Az igazolatlan hiányzás az aláírás megtagadásával jár. </w:t>
      </w:r>
    </w:p>
    <w:p w14:paraId="6F2D1BA1"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sz w:val="20"/>
          <w:szCs w:val="20"/>
        </w:rPr>
        <w:t>Félévközi feladatok, ismeretek ellenőrzésének rendje:</w:t>
      </w:r>
    </w:p>
    <w:p w14:paraId="3089EF04" w14:textId="77777777" w:rsidR="0095405E" w:rsidRPr="00D819AC" w:rsidRDefault="0095405E" w:rsidP="00741C71">
      <w:pPr>
        <w:widowControl w:val="0"/>
        <w:spacing w:before="120" w:after="120"/>
        <w:ind w:left="567"/>
        <w:jc w:val="both"/>
        <w:rPr>
          <w:rFonts w:ascii="Verdana" w:hAnsi="Verdana"/>
          <w:bCs/>
          <w:sz w:val="20"/>
          <w:szCs w:val="20"/>
        </w:rPr>
      </w:pPr>
      <w:r w:rsidRPr="00D819AC">
        <w:rPr>
          <w:rFonts w:ascii="Verdana" w:hAnsi="Verdana"/>
          <w:bCs/>
          <w:noProof/>
          <w:sz w:val="20"/>
          <w:szCs w:val="20"/>
        </w:rPr>
        <w:t>A félév során a hallgatók egy zárthelyi dolgozatot írnak, amely 60%-os teljesítéstől fogadható el. Az elmulasztott vagy eredménytelen zárthelyi dolgozat az oktató által megadott pót zárthelyi időpontban lehet javítani. A pót zárthelyi eredménytelensége esetén az adott témakörökből a szorgalmi időszak vége előtti ötödik napig a hallgató egy alkalommal szóbeli beszámolót tehet. A tantárgy előadója a félév során egy beadandó házi dolgozat elkészítését is előírhatja.</w:t>
      </w:r>
    </w:p>
    <w:p w14:paraId="36A34C4A"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1B27293"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Az aláírás megszerzésének feltételei:</w:t>
      </w:r>
    </w:p>
    <w:p w14:paraId="25E23404"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noProof/>
          <w:sz w:val="20"/>
          <w:szCs w:val="20"/>
        </w:rPr>
        <w:t>A foglalkozásokon fentebb meghatározott jelenlét, a sikeres zárthelyi dolgozat, valamint a házi dolgozat elfogadása.</w:t>
      </w:r>
    </w:p>
    <w:p w14:paraId="71F24349"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Az értékelés:</w:t>
      </w:r>
    </w:p>
    <w:p w14:paraId="760C2C72"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noProof/>
          <w:sz w:val="20"/>
          <w:szCs w:val="20"/>
        </w:rPr>
        <w:t xml:space="preserve">Az értékelés  gyakorlati jegy, ötfokozatú értékelés. A gyakorlati jegy az órai munka </w:t>
      </w:r>
      <w:r w:rsidRPr="00D819AC">
        <w:rPr>
          <w:rFonts w:ascii="Verdana" w:hAnsi="Verdana"/>
          <w:noProof/>
          <w:sz w:val="20"/>
          <w:szCs w:val="20"/>
        </w:rPr>
        <w:lastRenderedPageBreak/>
        <w:t>értékelésének, a zárthelyi dolgozat eredményének és – amennyi a félév során az oktató előírta – a házi dolgozat  eredményének átlagából tevődik össze. A kreditek megszerzésének feltétele az aláírás megszerzése és a legalább elégséges gyakorlati jegy (GYJ).</w:t>
      </w:r>
    </w:p>
    <w:p w14:paraId="4C120507" w14:textId="77777777" w:rsidR="0095405E" w:rsidRPr="00D819AC" w:rsidRDefault="0095405E" w:rsidP="00E204CB">
      <w:pPr>
        <w:pStyle w:val="Cmsor2"/>
        <w:numPr>
          <w:ilvl w:val="1"/>
          <w:numId w:val="366"/>
        </w:numPr>
        <w:ind w:left="567" w:hanging="12"/>
        <w:rPr>
          <w:rFonts w:ascii="Verdana" w:hAnsi="Verdana"/>
          <w:i w:val="0"/>
          <w:sz w:val="20"/>
          <w:szCs w:val="20"/>
        </w:rPr>
      </w:pPr>
      <w:r w:rsidRPr="00D819AC">
        <w:rPr>
          <w:rFonts w:ascii="Verdana" w:hAnsi="Verdana"/>
          <w:i w:val="0"/>
          <w:sz w:val="20"/>
          <w:szCs w:val="20"/>
        </w:rPr>
        <w:t xml:space="preserve">A kreditek megszerzésének feltételei: </w:t>
      </w:r>
    </w:p>
    <w:p w14:paraId="6A57C1DF" w14:textId="77777777" w:rsidR="0095405E" w:rsidRPr="00D819AC" w:rsidRDefault="0095405E" w:rsidP="00741C71">
      <w:pPr>
        <w:widowControl w:val="0"/>
        <w:spacing w:before="120" w:after="120"/>
        <w:ind w:left="567" w:hanging="12"/>
        <w:jc w:val="both"/>
        <w:rPr>
          <w:rFonts w:ascii="Verdana" w:hAnsi="Verdana"/>
          <w:sz w:val="20"/>
          <w:szCs w:val="20"/>
        </w:rPr>
      </w:pPr>
      <w:r w:rsidRPr="00D819AC">
        <w:rPr>
          <w:rFonts w:ascii="Verdana" w:hAnsi="Verdana"/>
          <w:sz w:val="20"/>
          <w:szCs w:val="20"/>
        </w:rPr>
        <w:t xml:space="preserve">A </w:t>
      </w:r>
      <w:r w:rsidRPr="00D819AC">
        <w:rPr>
          <w:rFonts w:ascii="Verdana" w:hAnsi="Verdana"/>
          <w:noProof/>
          <w:sz w:val="20"/>
          <w:szCs w:val="20"/>
        </w:rPr>
        <w:t>kreditek</w:t>
      </w:r>
      <w:r w:rsidRPr="00D819AC">
        <w:rPr>
          <w:rFonts w:ascii="Verdana" w:hAnsi="Verdana"/>
          <w:sz w:val="20"/>
          <w:szCs w:val="20"/>
        </w:rPr>
        <w:t xml:space="preserve"> megszerzésének feltétele az aláírás megszerzése és legalább elégséges </w:t>
      </w:r>
      <w:r w:rsidRPr="00D819AC">
        <w:rPr>
          <w:rFonts w:ascii="Verdana" w:hAnsi="Verdana"/>
          <w:noProof/>
          <w:sz w:val="20"/>
          <w:szCs w:val="20"/>
        </w:rPr>
        <w:t>gyakorlati jegy (GYJ)</w:t>
      </w:r>
      <w:r w:rsidRPr="00D819AC">
        <w:rPr>
          <w:rFonts w:ascii="Verdana" w:hAnsi="Verdana"/>
          <w:sz w:val="20"/>
          <w:szCs w:val="20"/>
        </w:rPr>
        <w:t>.</w:t>
      </w:r>
    </w:p>
    <w:p w14:paraId="43B56A2B" w14:textId="77777777" w:rsidR="0095405E" w:rsidRPr="00D819AC" w:rsidRDefault="0095405E" w:rsidP="00E204CB">
      <w:pPr>
        <w:pStyle w:val="Cmsor1"/>
        <w:numPr>
          <w:ilvl w:val="0"/>
          <w:numId w:val="366"/>
        </w:numPr>
        <w:rPr>
          <w:rFonts w:ascii="Verdana" w:hAnsi="Verdana"/>
          <w:bCs w:val="0"/>
          <w:sz w:val="20"/>
          <w:szCs w:val="20"/>
        </w:rPr>
      </w:pPr>
      <w:r w:rsidRPr="00D819AC">
        <w:rPr>
          <w:rFonts w:ascii="Verdana" w:hAnsi="Verdana"/>
          <w:bCs w:val="0"/>
          <w:sz w:val="20"/>
          <w:szCs w:val="20"/>
        </w:rPr>
        <w:t>Irodalomjegyzék:</w:t>
      </w:r>
    </w:p>
    <w:p w14:paraId="21B6CB84" w14:textId="77777777" w:rsidR="0095405E" w:rsidRPr="00D819AC" w:rsidRDefault="0095405E" w:rsidP="00E204CB">
      <w:pPr>
        <w:pStyle w:val="Cmsor2"/>
        <w:numPr>
          <w:ilvl w:val="1"/>
          <w:numId w:val="366"/>
        </w:numPr>
        <w:ind w:left="993" w:hanging="426"/>
        <w:rPr>
          <w:rFonts w:ascii="Verdana" w:hAnsi="Verdana"/>
          <w:bCs w:val="0"/>
          <w:i w:val="0"/>
          <w:sz w:val="20"/>
          <w:szCs w:val="20"/>
        </w:rPr>
      </w:pPr>
      <w:r w:rsidRPr="00D819AC">
        <w:rPr>
          <w:rFonts w:ascii="Verdana" w:hAnsi="Verdana"/>
          <w:bCs w:val="0"/>
          <w:i w:val="0"/>
          <w:sz w:val="20"/>
          <w:szCs w:val="20"/>
        </w:rPr>
        <w:t>Kötelező irodalom:</w:t>
      </w:r>
    </w:p>
    <w:p w14:paraId="7CAA3CE6"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Kovács, Gábor: Rendészeti szervek felsőszintű irányítása. Budapest, Rendőrtiszti Főiskola, 2009.</w:t>
      </w:r>
    </w:p>
    <w:p w14:paraId="29EF3B5E"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Finszter, Géza: Bevezetés a rendészettudományba. Budapest,Rendőrtiszti Főiskola, 2008.</w:t>
      </w:r>
    </w:p>
    <w:p w14:paraId="59C549B5"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 xml:space="preserve">Finszter, Géza: A rendészet elmélete és a rendészeti eszközrendszer. Budapest, Nemzeti Közszolgálati és Tankönyv Kiadó Zrt. 2013. ISBN: 9786155344244  </w:t>
      </w:r>
    </w:p>
    <w:p w14:paraId="00A98651" w14:textId="77777777" w:rsidR="0095405E" w:rsidRPr="00D819AC" w:rsidRDefault="0095405E" w:rsidP="00E204CB">
      <w:pPr>
        <w:widowControl w:val="0"/>
        <w:numPr>
          <w:ilvl w:val="0"/>
          <w:numId w:val="172"/>
        </w:numPr>
        <w:ind w:left="993" w:hanging="426"/>
        <w:jc w:val="both"/>
        <w:rPr>
          <w:rFonts w:ascii="Verdana" w:hAnsi="Verdana"/>
          <w:noProof/>
          <w:sz w:val="20"/>
          <w:szCs w:val="20"/>
        </w:rPr>
      </w:pPr>
      <w:r w:rsidRPr="00D819AC">
        <w:rPr>
          <w:rFonts w:ascii="Verdana" w:hAnsi="Verdana"/>
          <w:noProof/>
          <w:sz w:val="20"/>
          <w:szCs w:val="20"/>
        </w:rPr>
        <w:t>Finszter Géza: A rendészeti szervek működésének jogi alapjai. Budapest, Rendőrtiszti Főiskola, 2008.</w:t>
      </w:r>
    </w:p>
    <w:p w14:paraId="02927193" w14:textId="77777777" w:rsidR="0095405E" w:rsidRPr="00D819AC" w:rsidRDefault="0095405E" w:rsidP="00E204CB">
      <w:pPr>
        <w:widowControl w:val="0"/>
        <w:numPr>
          <w:ilvl w:val="0"/>
          <w:numId w:val="172"/>
        </w:numPr>
        <w:ind w:left="993" w:hanging="426"/>
        <w:jc w:val="both"/>
        <w:rPr>
          <w:rFonts w:ascii="Verdana" w:hAnsi="Verdana"/>
          <w:sz w:val="20"/>
          <w:szCs w:val="20"/>
        </w:rPr>
      </w:pPr>
      <w:r w:rsidRPr="00D819AC">
        <w:rPr>
          <w:rFonts w:ascii="Verdana" w:hAnsi="Verdana"/>
          <w:noProof/>
          <w:sz w:val="20"/>
          <w:szCs w:val="20"/>
        </w:rPr>
        <w:t>Klein Sándor: Vezetés-és szervezéspszichológia. Budapest, Edge 2000 Kiadó, 2012. ISBN: 978-963-9760-07-3</w:t>
      </w:r>
    </w:p>
    <w:p w14:paraId="471BC4F5" w14:textId="77777777" w:rsidR="0095405E" w:rsidRPr="00D819AC" w:rsidRDefault="0095405E" w:rsidP="00E204CB">
      <w:pPr>
        <w:pStyle w:val="Cmsor2"/>
        <w:numPr>
          <w:ilvl w:val="1"/>
          <w:numId w:val="366"/>
        </w:numPr>
        <w:ind w:left="993" w:hanging="426"/>
        <w:rPr>
          <w:rFonts w:ascii="Verdana" w:hAnsi="Verdana"/>
          <w:bCs w:val="0"/>
          <w:i w:val="0"/>
          <w:sz w:val="20"/>
          <w:szCs w:val="20"/>
        </w:rPr>
      </w:pPr>
      <w:r w:rsidRPr="00D819AC">
        <w:rPr>
          <w:rFonts w:ascii="Verdana" w:hAnsi="Verdana"/>
          <w:bCs w:val="0"/>
          <w:i w:val="0"/>
          <w:sz w:val="20"/>
          <w:szCs w:val="20"/>
        </w:rPr>
        <w:t>Ajánlott irodalom:</w:t>
      </w:r>
    </w:p>
    <w:p w14:paraId="0F5FC4F5"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Krémer, Ferenc: A rendőri hatalom természete. Budapest, Napvilág Kiadó, 2003. ISBN: 963-9350-30-3</w:t>
      </w:r>
    </w:p>
    <w:p w14:paraId="68139CFB"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Salgó, László: Az új típusú biztonság. Budapest, Közgazdasági és Jogi Könyvkiadó, 1994. ISBN: 963-222-745-</w:t>
      </w:r>
    </w:p>
    <w:p w14:paraId="537A28F1"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Szikinger, István: Rendőrség a demokratikus jogállamban. Budapest, Sík Kiadó, 1998. ISBN: 963-85821-1-1</w:t>
      </w:r>
    </w:p>
    <w:p w14:paraId="108184A3" w14:textId="77777777" w:rsidR="0095405E" w:rsidRPr="00D819AC" w:rsidRDefault="0095405E" w:rsidP="00E204CB">
      <w:pPr>
        <w:widowControl w:val="0"/>
        <w:numPr>
          <w:ilvl w:val="0"/>
          <w:numId w:val="171"/>
        </w:numPr>
        <w:ind w:left="993" w:hanging="426"/>
        <w:jc w:val="both"/>
        <w:rPr>
          <w:rFonts w:ascii="Verdana" w:hAnsi="Verdana"/>
          <w:noProof/>
          <w:sz w:val="20"/>
          <w:szCs w:val="20"/>
        </w:rPr>
      </w:pPr>
      <w:r w:rsidRPr="00D819AC">
        <w:rPr>
          <w:rFonts w:ascii="Verdana" w:hAnsi="Verdana"/>
          <w:noProof/>
          <w:sz w:val="20"/>
          <w:szCs w:val="20"/>
        </w:rPr>
        <w:t>Dobák, Miklós: Szervezeti formák és vezetés. Budapest, Közgazdasági és Jogi Kiadó, 2006. ISBN: 963-224-243-2</w:t>
      </w:r>
    </w:p>
    <w:p w14:paraId="53CA27F2" w14:textId="77777777" w:rsidR="0095405E" w:rsidRPr="00D819AC" w:rsidRDefault="0095405E" w:rsidP="00E204CB">
      <w:pPr>
        <w:widowControl w:val="0"/>
        <w:numPr>
          <w:ilvl w:val="0"/>
          <w:numId w:val="171"/>
        </w:numPr>
        <w:ind w:left="993" w:hanging="426"/>
        <w:jc w:val="both"/>
        <w:rPr>
          <w:rFonts w:ascii="Verdana" w:hAnsi="Verdana"/>
          <w:sz w:val="20"/>
          <w:szCs w:val="20"/>
        </w:rPr>
      </w:pPr>
      <w:r w:rsidRPr="00D819AC">
        <w:rPr>
          <w:rFonts w:ascii="Verdana" w:hAnsi="Verdana"/>
          <w:noProof/>
          <w:sz w:val="20"/>
          <w:szCs w:val="20"/>
        </w:rPr>
        <w:t>Finszter Géza: A rendészet és a rendészetiigazgatás elmélete. Budapest, Rendőrtiszti Főiskola, 2010.</w:t>
      </w:r>
      <w:r w:rsidRPr="00D819AC">
        <w:rPr>
          <w:rFonts w:ascii="Verdana" w:hAnsi="Verdana"/>
          <w:sz w:val="20"/>
          <w:szCs w:val="20"/>
        </w:rPr>
        <w:t xml:space="preserve"> </w:t>
      </w:r>
    </w:p>
    <w:p w14:paraId="0D6B5ABD" w14:textId="77777777" w:rsidR="0095405E" w:rsidRPr="00D819AC" w:rsidRDefault="0095405E" w:rsidP="0095405E">
      <w:pPr>
        <w:widowControl w:val="0"/>
        <w:spacing w:before="120" w:after="120"/>
        <w:jc w:val="both"/>
        <w:rPr>
          <w:rFonts w:ascii="Verdana" w:hAnsi="Verdana"/>
          <w:bCs/>
          <w:sz w:val="20"/>
          <w:szCs w:val="20"/>
        </w:rPr>
      </w:pPr>
    </w:p>
    <w:p w14:paraId="6A84C6BF" w14:textId="77777777" w:rsidR="0095405E" w:rsidRPr="00D819AC" w:rsidRDefault="0095405E" w:rsidP="0095405E">
      <w:pPr>
        <w:widowControl w:val="0"/>
        <w:spacing w:before="120" w:after="120"/>
        <w:jc w:val="both"/>
        <w:rPr>
          <w:rFonts w:ascii="Verdana" w:hAnsi="Verdana"/>
          <w:b/>
          <w:sz w:val="20"/>
          <w:szCs w:val="20"/>
        </w:rPr>
      </w:pPr>
      <w:r w:rsidRPr="00D819AC">
        <w:rPr>
          <w:rFonts w:ascii="Verdana" w:hAnsi="Verdana"/>
          <w:b/>
          <w:sz w:val="20"/>
          <w:szCs w:val="20"/>
        </w:rPr>
        <w:t xml:space="preserve">Budapest, </w:t>
      </w:r>
      <w:r w:rsidRPr="00D819AC">
        <w:rPr>
          <w:rFonts w:ascii="Verdana" w:hAnsi="Verdana"/>
          <w:b/>
          <w:noProof/>
          <w:sz w:val="20"/>
          <w:szCs w:val="20"/>
        </w:rPr>
        <w:t>2023.december 3.</w:t>
      </w:r>
    </w:p>
    <w:p w14:paraId="02C96F2C" w14:textId="77777777" w:rsidR="0095405E" w:rsidRPr="00D819AC" w:rsidRDefault="0095405E" w:rsidP="0095405E">
      <w:pPr>
        <w:widowControl w:val="0"/>
        <w:spacing w:before="120" w:after="120"/>
        <w:jc w:val="both"/>
        <w:rPr>
          <w:rFonts w:ascii="Verdana" w:hAnsi="Verdana"/>
          <w:b/>
          <w:sz w:val="20"/>
          <w:szCs w:val="20"/>
        </w:rPr>
      </w:pPr>
    </w:p>
    <w:p w14:paraId="04BAA00A" w14:textId="77777777" w:rsidR="0095405E" w:rsidRPr="00D819AC" w:rsidRDefault="0095405E" w:rsidP="0095405E">
      <w:pPr>
        <w:widowControl w:val="0"/>
        <w:jc w:val="right"/>
        <w:rPr>
          <w:rFonts w:ascii="Verdana" w:hAnsi="Verdana"/>
          <w:b/>
          <w:sz w:val="20"/>
          <w:szCs w:val="20"/>
        </w:rPr>
      </w:pPr>
      <w:r w:rsidRPr="00D819AC">
        <w:rPr>
          <w:rFonts w:ascii="Verdana" w:hAnsi="Verdana"/>
          <w:b/>
          <w:noProof/>
          <w:sz w:val="20"/>
          <w:szCs w:val="20"/>
        </w:rPr>
        <w:t>Dr. Szendrei Ferenc</w:t>
      </w:r>
      <w:r w:rsidRPr="00D819AC">
        <w:rPr>
          <w:rFonts w:ascii="Verdana" w:hAnsi="Verdana"/>
          <w:b/>
          <w:sz w:val="20"/>
          <w:szCs w:val="20"/>
        </w:rPr>
        <w:t xml:space="preserve">, </w:t>
      </w:r>
      <w:r w:rsidRPr="00D819AC">
        <w:rPr>
          <w:rFonts w:ascii="Verdana" w:hAnsi="Verdana"/>
          <w:b/>
          <w:noProof/>
          <w:sz w:val="20"/>
          <w:szCs w:val="20"/>
        </w:rPr>
        <w:t>PhD</w:t>
      </w:r>
      <w:r w:rsidRPr="00D819AC">
        <w:rPr>
          <w:rFonts w:ascii="Verdana" w:hAnsi="Verdana"/>
          <w:b/>
          <w:sz w:val="20"/>
          <w:szCs w:val="20"/>
        </w:rPr>
        <w:t>.</w:t>
      </w:r>
    </w:p>
    <w:p w14:paraId="069A43D4" w14:textId="77777777" w:rsidR="0095405E" w:rsidRPr="00D819AC" w:rsidRDefault="0095405E" w:rsidP="0095405E">
      <w:pPr>
        <w:widowControl w:val="0"/>
        <w:ind w:left="6372"/>
        <w:jc w:val="center"/>
        <w:rPr>
          <w:rFonts w:ascii="Verdana" w:hAnsi="Verdana"/>
          <w:b/>
          <w:sz w:val="20"/>
          <w:szCs w:val="20"/>
        </w:rPr>
      </w:pPr>
      <w:r w:rsidRPr="00D819AC">
        <w:rPr>
          <w:rFonts w:ascii="Verdana" w:hAnsi="Verdana"/>
          <w:b/>
          <w:noProof/>
          <w:sz w:val="20"/>
          <w:szCs w:val="20"/>
        </w:rPr>
        <w:t xml:space="preserve">     egyetemi docens</w:t>
      </w:r>
      <w:r w:rsidRPr="00D819AC">
        <w:rPr>
          <w:rFonts w:ascii="Verdana" w:hAnsi="Verdana"/>
          <w:b/>
          <w:sz w:val="20"/>
          <w:szCs w:val="20"/>
        </w:rPr>
        <w:t xml:space="preserve"> </w:t>
      </w:r>
    </w:p>
    <w:p w14:paraId="6728DC38" w14:textId="77777777" w:rsidR="0095405E" w:rsidRPr="00D819AC" w:rsidRDefault="0095405E" w:rsidP="0095405E">
      <w:pPr>
        <w:widowControl w:val="0"/>
        <w:ind w:left="6372"/>
        <w:jc w:val="center"/>
        <w:rPr>
          <w:rFonts w:ascii="Verdana" w:hAnsi="Verdana"/>
          <w:b/>
          <w:sz w:val="20"/>
          <w:szCs w:val="20"/>
        </w:rPr>
      </w:pPr>
    </w:p>
    <w:p w14:paraId="2595347A" w14:textId="77777777" w:rsidR="0095405E" w:rsidRPr="00D819AC" w:rsidRDefault="0095405E" w:rsidP="0095405E">
      <w:pPr>
        <w:widowControl w:val="0"/>
        <w:ind w:left="6372"/>
        <w:jc w:val="center"/>
        <w:rPr>
          <w:rFonts w:ascii="Verdana" w:hAnsi="Verdana"/>
          <w:b/>
          <w:sz w:val="20"/>
          <w:szCs w:val="20"/>
        </w:rPr>
        <w:sectPr w:rsidR="0095405E" w:rsidRPr="00D819AC" w:rsidSect="00037CF5">
          <w:pgSz w:w="11906" w:h="16838"/>
          <w:pgMar w:top="1417" w:right="1417" w:bottom="1417" w:left="1417" w:header="708" w:footer="708" w:gutter="0"/>
          <w:pgNumType w:start="1"/>
          <w:cols w:space="708"/>
          <w:docGrid w:linePitch="360"/>
        </w:sectPr>
      </w:pPr>
      <w:r w:rsidRPr="00D819AC">
        <w:rPr>
          <w:rFonts w:ascii="Verdana" w:hAnsi="Verdana"/>
          <w:b/>
          <w:sz w:val="20"/>
          <w:szCs w:val="20"/>
        </w:rPr>
        <w:t>tantárgyfelelős</w:t>
      </w:r>
    </w:p>
    <w:p w14:paraId="680B00FD" w14:textId="77777777" w:rsidR="0095405E" w:rsidRPr="00D819AC" w:rsidRDefault="0095405E" w:rsidP="0095405E">
      <w:pPr>
        <w:widowControl w:val="0"/>
        <w:rPr>
          <w:rFonts w:ascii="Verdana" w:hAnsi="Verdana"/>
          <w:sz w:val="20"/>
          <w:szCs w:val="20"/>
        </w:rPr>
      </w:pPr>
    </w:p>
    <w:tbl>
      <w:tblPr>
        <w:tblW w:w="9072" w:type="dxa"/>
        <w:tblInd w:w="113" w:type="dxa"/>
        <w:tblLook w:val="01E0" w:firstRow="1" w:lastRow="1" w:firstColumn="1" w:lastColumn="1" w:noHBand="0" w:noVBand="0"/>
      </w:tblPr>
      <w:tblGrid>
        <w:gridCol w:w="4855"/>
        <w:gridCol w:w="1620"/>
        <w:gridCol w:w="2597"/>
      </w:tblGrid>
      <w:tr w:rsidR="0095405E" w:rsidRPr="00D819AC" w14:paraId="4BC3A5CD" w14:textId="77777777" w:rsidTr="00037CF5">
        <w:tc>
          <w:tcPr>
            <w:tcW w:w="4855" w:type="dxa"/>
            <w:tcBorders>
              <w:top w:val="nil"/>
              <w:left w:val="nil"/>
              <w:bottom w:val="single" w:sz="4" w:space="0" w:color="auto"/>
              <w:right w:val="nil"/>
            </w:tcBorders>
            <w:hideMark/>
          </w:tcPr>
          <w:p w14:paraId="4E081C2A" w14:textId="77777777" w:rsidR="0095405E" w:rsidRPr="00D819AC" w:rsidRDefault="0095405E" w:rsidP="00037CF5">
            <w:pPr>
              <w:pStyle w:val="Szvegtrzs"/>
              <w:spacing w:line="360" w:lineRule="auto"/>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82D512D" w14:textId="77777777" w:rsidR="0095405E" w:rsidRPr="00D819AC" w:rsidRDefault="0095405E" w:rsidP="00037CF5">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6D8FF4A0" w14:textId="77777777" w:rsidR="0095405E" w:rsidRPr="00D819AC" w:rsidRDefault="0095405E" w:rsidP="00037CF5">
            <w:pPr>
              <w:pStyle w:val="Szvegtrzs"/>
              <w:spacing w:line="360" w:lineRule="auto"/>
              <w:ind w:left="567"/>
              <w:rPr>
                <w:rFonts w:ascii="Verdana" w:hAnsi="Verdana"/>
                <w:sz w:val="20"/>
                <w:szCs w:val="20"/>
              </w:rPr>
            </w:pPr>
          </w:p>
        </w:tc>
        <w:tc>
          <w:tcPr>
            <w:tcW w:w="2597" w:type="dxa"/>
          </w:tcPr>
          <w:p w14:paraId="46A890B1" w14:textId="77777777" w:rsidR="0095405E" w:rsidRPr="00D819AC" w:rsidRDefault="0095405E" w:rsidP="00037CF5">
            <w:pPr>
              <w:pStyle w:val="Szvegtrzs"/>
              <w:spacing w:line="360" w:lineRule="auto"/>
              <w:ind w:left="567"/>
              <w:jc w:val="right"/>
              <w:rPr>
                <w:rFonts w:ascii="Verdana" w:hAnsi="Verdana"/>
                <w:sz w:val="20"/>
                <w:szCs w:val="20"/>
              </w:rPr>
            </w:pPr>
          </w:p>
        </w:tc>
      </w:tr>
      <w:tr w:rsidR="0095405E" w:rsidRPr="00D819AC" w14:paraId="1AC17F52" w14:textId="77777777" w:rsidTr="00037CF5">
        <w:tc>
          <w:tcPr>
            <w:tcW w:w="4855" w:type="dxa"/>
            <w:tcBorders>
              <w:top w:val="single" w:sz="4" w:space="0" w:color="auto"/>
              <w:left w:val="nil"/>
              <w:bottom w:val="nil"/>
              <w:right w:val="nil"/>
            </w:tcBorders>
            <w:hideMark/>
          </w:tcPr>
          <w:p w14:paraId="2BBC7899" w14:textId="77777777" w:rsidR="0095405E" w:rsidRPr="00D819AC" w:rsidRDefault="0095405E" w:rsidP="00037CF5">
            <w:pPr>
              <w:pStyle w:val="Szvegtrzs"/>
              <w:spacing w:line="360" w:lineRule="auto"/>
              <w:ind w:left="567"/>
              <w:jc w:val="center"/>
              <w:rPr>
                <w:rFonts w:ascii="Verdana" w:hAnsi="Verdana"/>
                <w:b/>
                <w:sz w:val="20"/>
                <w:szCs w:val="20"/>
              </w:rPr>
            </w:pPr>
          </w:p>
        </w:tc>
        <w:tc>
          <w:tcPr>
            <w:tcW w:w="1620" w:type="dxa"/>
          </w:tcPr>
          <w:p w14:paraId="786B583A" w14:textId="77777777" w:rsidR="0095405E" w:rsidRPr="00D819AC" w:rsidRDefault="0095405E" w:rsidP="00037CF5">
            <w:pPr>
              <w:pStyle w:val="Szvegtrzs"/>
              <w:spacing w:line="360" w:lineRule="auto"/>
              <w:ind w:left="567"/>
              <w:rPr>
                <w:rFonts w:ascii="Verdana" w:hAnsi="Verdana"/>
                <w:sz w:val="20"/>
                <w:szCs w:val="20"/>
              </w:rPr>
            </w:pPr>
          </w:p>
        </w:tc>
        <w:tc>
          <w:tcPr>
            <w:tcW w:w="2597" w:type="dxa"/>
          </w:tcPr>
          <w:p w14:paraId="49249052" w14:textId="77777777" w:rsidR="0095405E" w:rsidRPr="00D819AC" w:rsidRDefault="0095405E" w:rsidP="00037CF5">
            <w:pPr>
              <w:pStyle w:val="Szvegtrzs"/>
              <w:spacing w:line="360" w:lineRule="auto"/>
              <w:ind w:left="567"/>
              <w:rPr>
                <w:rFonts w:ascii="Verdana" w:hAnsi="Verdana"/>
                <w:sz w:val="20"/>
                <w:szCs w:val="20"/>
              </w:rPr>
            </w:pPr>
          </w:p>
        </w:tc>
      </w:tr>
    </w:tbl>
    <w:p w14:paraId="0C3E24FD" w14:textId="77777777" w:rsidR="0095405E" w:rsidRPr="00D819AC" w:rsidRDefault="0095405E" w:rsidP="0095405E">
      <w:pPr>
        <w:spacing w:before="120"/>
        <w:ind w:left="567"/>
        <w:jc w:val="center"/>
        <w:rPr>
          <w:rFonts w:ascii="Verdana" w:hAnsi="Verdana"/>
          <w:b/>
          <w:bCs/>
          <w:sz w:val="20"/>
          <w:szCs w:val="20"/>
        </w:rPr>
      </w:pPr>
    </w:p>
    <w:p w14:paraId="471DBA3A"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5A7E2560" w14:textId="77777777" w:rsidR="0095405E" w:rsidRPr="00D819AC" w:rsidRDefault="0095405E" w:rsidP="00E204CB">
      <w:pPr>
        <w:pStyle w:val="lfej"/>
        <w:numPr>
          <w:ilvl w:val="0"/>
          <w:numId w:val="24"/>
        </w:numPr>
        <w:tabs>
          <w:tab w:val="clear" w:pos="644"/>
          <w:tab w:val="clear" w:pos="4536"/>
          <w:tab w:val="clear" w:pos="9072"/>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RBGVM08</w:t>
      </w:r>
    </w:p>
    <w:p w14:paraId="346CB9B4" w14:textId="77777777" w:rsidR="0095405E" w:rsidRPr="00D819AC" w:rsidRDefault="0095405E" w:rsidP="00E204CB">
      <w:pPr>
        <w:pStyle w:val="lfej"/>
        <w:numPr>
          <w:ilvl w:val="0"/>
          <w:numId w:val="24"/>
        </w:numPr>
        <w:tabs>
          <w:tab w:val="clear" w:pos="644"/>
          <w:tab w:val="clear" w:pos="4536"/>
          <w:tab w:val="clear" w:pos="9072"/>
        </w:tabs>
        <w:spacing w:after="120"/>
        <w:ind w:left="426" w:hanging="142"/>
        <w:jc w:val="both"/>
        <w:rPr>
          <w:rFonts w:ascii="Verdana" w:hAnsi="Verdana"/>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Rendőri, bűnügyi és gazdaságvédelmi szervek időszerű feladatai</w:t>
      </w:r>
    </w:p>
    <w:p w14:paraId="4A1D0276" w14:textId="77777777" w:rsidR="0095405E" w:rsidRPr="00D819AC" w:rsidRDefault="0095405E" w:rsidP="00E204CB">
      <w:pPr>
        <w:pStyle w:val="lfej"/>
        <w:numPr>
          <w:ilvl w:val="0"/>
          <w:numId w:val="24"/>
        </w:numPr>
        <w:tabs>
          <w:tab w:val="clear" w:pos="644"/>
          <w:tab w:val="clear" w:pos="4536"/>
          <w:tab w:val="clear" w:pos="9072"/>
        </w:tabs>
        <w:spacing w:after="120"/>
        <w:ind w:left="426" w:hanging="142"/>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Current Task</w:t>
      </w:r>
      <w:r w:rsidRPr="00D819AC">
        <w:rPr>
          <w:rFonts w:ascii="Verdana" w:hAnsi="Verdana"/>
          <w:sz w:val="20"/>
          <w:szCs w:val="20"/>
        </w:rPr>
        <w:t>s of the Law Enforcement Agencies</w:t>
      </w:r>
    </w:p>
    <w:p w14:paraId="55F43B10" w14:textId="77777777" w:rsidR="0095405E" w:rsidRPr="00D819AC" w:rsidRDefault="0095405E" w:rsidP="00E204CB">
      <w:pPr>
        <w:pStyle w:val="lfej"/>
        <w:numPr>
          <w:ilvl w:val="0"/>
          <w:numId w:val="24"/>
        </w:numPr>
        <w:tabs>
          <w:tab w:val="clear" w:pos="644"/>
          <w:tab w:val="clear" w:pos="4536"/>
          <w:tab w:val="clear" w:pos="9072"/>
          <w:tab w:val="right" w:pos="567"/>
        </w:tabs>
        <w:spacing w:before="120"/>
        <w:ind w:left="426" w:hanging="142"/>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58AB89F" w14:textId="77777777" w:rsidR="0095405E" w:rsidRPr="00D819AC" w:rsidRDefault="0095405E" w:rsidP="00E204CB">
      <w:pPr>
        <w:pStyle w:val="Listaszerbekezds"/>
        <w:widowControl w:val="0"/>
        <w:numPr>
          <w:ilvl w:val="1"/>
          <w:numId w:val="24"/>
        </w:numPr>
        <w:tabs>
          <w:tab w:val="clear" w:pos="1000"/>
          <w:tab w:val="num" w:pos="1210"/>
        </w:tabs>
        <w:spacing w:before="120" w:after="120"/>
        <w:ind w:left="426" w:hanging="142"/>
        <w:contextualSpacing/>
        <w:jc w:val="both"/>
        <w:rPr>
          <w:rFonts w:ascii="Verdana" w:hAnsi="Verdana"/>
          <w:b/>
          <w:bCs/>
          <w:sz w:val="20"/>
          <w:szCs w:val="20"/>
        </w:rPr>
      </w:pPr>
      <w:r w:rsidRPr="00D819AC">
        <w:rPr>
          <w:rFonts w:ascii="Verdana" w:hAnsi="Verdana"/>
          <w:bCs/>
          <w:sz w:val="20"/>
          <w:szCs w:val="20"/>
        </w:rPr>
        <w:t>2 kredit</w:t>
      </w:r>
    </w:p>
    <w:p w14:paraId="05D95D25" w14:textId="77777777" w:rsidR="0095405E" w:rsidRPr="00D819AC" w:rsidRDefault="0095405E" w:rsidP="00E204CB">
      <w:pPr>
        <w:pStyle w:val="Listaszerbekezds"/>
        <w:widowControl w:val="0"/>
        <w:numPr>
          <w:ilvl w:val="1"/>
          <w:numId w:val="24"/>
        </w:numPr>
        <w:tabs>
          <w:tab w:val="clear" w:pos="1000"/>
          <w:tab w:val="num" w:pos="1210"/>
        </w:tabs>
        <w:spacing w:before="120" w:after="120"/>
        <w:ind w:left="426" w:hanging="142"/>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ED6FC73" w14:textId="77777777" w:rsidR="0095405E" w:rsidRPr="00D819AC" w:rsidRDefault="0095405E" w:rsidP="00E204CB">
      <w:pPr>
        <w:numPr>
          <w:ilvl w:val="0"/>
          <w:numId w:val="24"/>
        </w:numPr>
        <w:tabs>
          <w:tab w:val="clear" w:pos="644"/>
        </w:tabs>
        <w:spacing w:before="120"/>
        <w:ind w:left="426" w:hanging="142"/>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189FC7D5" w14:textId="6448B3D5" w:rsidR="0095405E" w:rsidRPr="00D819AC" w:rsidRDefault="0095405E" w:rsidP="00E204CB">
      <w:pPr>
        <w:pStyle w:val="lfej"/>
        <w:numPr>
          <w:ilvl w:val="0"/>
          <w:numId w:val="24"/>
        </w:numPr>
        <w:tabs>
          <w:tab w:val="clear" w:pos="644"/>
          <w:tab w:val="clear" w:pos="4536"/>
          <w:tab w:val="clear" w:pos="9072"/>
        </w:tabs>
        <w:spacing w:before="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Bűnügyi</w:t>
      </w:r>
      <w:r w:rsidR="00A44895" w:rsidRPr="00D819AC">
        <w:rPr>
          <w:rFonts w:ascii="Verdana" w:hAnsi="Verdana"/>
          <w:bCs/>
          <w:sz w:val="20"/>
          <w:szCs w:val="20"/>
        </w:rPr>
        <w:t xml:space="preserve"> és</w:t>
      </w:r>
      <w:r w:rsidRPr="00D819AC">
        <w:rPr>
          <w:rFonts w:ascii="Verdana" w:hAnsi="Verdana"/>
          <w:bCs/>
          <w:sz w:val="20"/>
          <w:szCs w:val="20"/>
        </w:rPr>
        <w:t xml:space="preserve"> Gazdaságvédelmi Tanszék</w:t>
      </w:r>
    </w:p>
    <w:p w14:paraId="44C1FA30" w14:textId="77777777" w:rsidR="0095405E" w:rsidRPr="00D819AC" w:rsidRDefault="0095405E" w:rsidP="00E204CB">
      <w:pPr>
        <w:numPr>
          <w:ilvl w:val="0"/>
          <w:numId w:val="24"/>
        </w:numPr>
        <w:tabs>
          <w:tab w:val="clear" w:pos="644"/>
        </w:tabs>
        <w:spacing w:before="120"/>
        <w:ind w:left="426" w:hanging="142"/>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Szendrei Ferenc (PhD) egyetemi docens</w:t>
      </w:r>
    </w:p>
    <w:p w14:paraId="60A7EC09" w14:textId="77777777" w:rsidR="0095405E" w:rsidRPr="00D819AC" w:rsidRDefault="0095405E" w:rsidP="00E204CB">
      <w:pPr>
        <w:pStyle w:val="lfej"/>
        <w:numPr>
          <w:ilvl w:val="0"/>
          <w:numId w:val="24"/>
        </w:numPr>
        <w:tabs>
          <w:tab w:val="clear" w:pos="644"/>
          <w:tab w:val="clear" w:pos="4536"/>
          <w:tab w:val="clear" w:pos="9072"/>
          <w:tab w:val="right" w:pos="567"/>
        </w:tabs>
        <w:spacing w:before="120"/>
        <w:ind w:left="426" w:hanging="142"/>
        <w:jc w:val="both"/>
        <w:rPr>
          <w:rFonts w:ascii="Verdana" w:hAnsi="Verdana"/>
          <w:bCs/>
          <w:sz w:val="20"/>
          <w:szCs w:val="20"/>
        </w:rPr>
      </w:pPr>
      <w:r w:rsidRPr="00D819AC">
        <w:rPr>
          <w:rFonts w:ascii="Verdana" w:hAnsi="Verdana"/>
          <w:b/>
          <w:bCs/>
          <w:sz w:val="20"/>
          <w:szCs w:val="20"/>
        </w:rPr>
        <w:t>A tanórák száma (előadás+szeminárium+gyakorlat)</w:t>
      </w:r>
    </w:p>
    <w:p w14:paraId="251704FD" w14:textId="77777777" w:rsidR="0095405E" w:rsidRPr="00D819AC" w:rsidRDefault="0095405E" w:rsidP="00E204CB">
      <w:pPr>
        <w:pStyle w:val="lfej"/>
        <w:numPr>
          <w:ilvl w:val="1"/>
          <w:numId w:val="24"/>
        </w:numPr>
        <w:tabs>
          <w:tab w:val="clear" w:pos="1000"/>
          <w:tab w:val="clear" w:pos="4536"/>
          <w:tab w:val="clear" w:pos="9072"/>
        </w:tabs>
        <w:spacing w:before="120"/>
        <w:ind w:left="567" w:firstLine="0"/>
        <w:jc w:val="both"/>
        <w:rPr>
          <w:rFonts w:ascii="Verdana" w:hAnsi="Verdana"/>
          <w:bCs/>
          <w:sz w:val="20"/>
          <w:szCs w:val="20"/>
        </w:rPr>
      </w:pPr>
      <w:r w:rsidRPr="00D819AC">
        <w:rPr>
          <w:rFonts w:ascii="Verdana" w:hAnsi="Verdana"/>
          <w:bCs/>
          <w:sz w:val="20"/>
          <w:szCs w:val="20"/>
        </w:rPr>
        <w:t xml:space="preserve">össz óraszám: </w:t>
      </w:r>
    </w:p>
    <w:p w14:paraId="7F273114" w14:textId="77777777" w:rsidR="0095405E" w:rsidRPr="00D819AC" w:rsidRDefault="0095405E" w:rsidP="00E204CB">
      <w:pPr>
        <w:pStyle w:val="lfej"/>
        <w:numPr>
          <w:ilvl w:val="2"/>
          <w:numId w:val="24"/>
        </w:numPr>
        <w:tabs>
          <w:tab w:val="clear" w:pos="1724"/>
          <w:tab w:val="clear" w:pos="4536"/>
          <w:tab w:val="clear" w:pos="9072"/>
        </w:tabs>
        <w:spacing w:before="120"/>
        <w:ind w:left="567" w:firstLine="567"/>
        <w:jc w:val="both"/>
        <w:rPr>
          <w:rFonts w:ascii="Verdana" w:hAnsi="Verdana"/>
          <w:bCs/>
          <w:sz w:val="20"/>
          <w:szCs w:val="20"/>
        </w:rPr>
      </w:pPr>
      <w:r w:rsidRPr="00D819AC">
        <w:rPr>
          <w:rFonts w:ascii="Verdana" w:hAnsi="Verdana"/>
          <w:bCs/>
          <w:sz w:val="20"/>
          <w:szCs w:val="20"/>
        </w:rPr>
        <w:t xml:space="preserve">Nappali munkarend:     (   EA + 0 SZ+    GY) </w:t>
      </w:r>
    </w:p>
    <w:p w14:paraId="1D92BDEF" w14:textId="77777777" w:rsidR="0095405E" w:rsidRPr="00D819AC" w:rsidRDefault="0095405E" w:rsidP="00E204CB">
      <w:pPr>
        <w:pStyle w:val="lfej"/>
        <w:numPr>
          <w:ilvl w:val="2"/>
          <w:numId w:val="24"/>
        </w:numPr>
        <w:tabs>
          <w:tab w:val="clear" w:pos="1724"/>
          <w:tab w:val="clear" w:pos="4536"/>
          <w:tab w:val="clear" w:pos="9072"/>
          <w:tab w:val="right" w:pos="900"/>
        </w:tabs>
        <w:spacing w:before="120"/>
        <w:ind w:left="567" w:firstLine="567"/>
        <w:jc w:val="both"/>
        <w:rPr>
          <w:rFonts w:ascii="Verdana" w:hAnsi="Verdana"/>
          <w:bCs/>
          <w:sz w:val="20"/>
          <w:szCs w:val="20"/>
        </w:rPr>
      </w:pPr>
      <w:r w:rsidRPr="00D819AC">
        <w:rPr>
          <w:rFonts w:ascii="Verdana" w:hAnsi="Verdana"/>
          <w:bCs/>
          <w:sz w:val="20"/>
          <w:szCs w:val="20"/>
        </w:rPr>
        <w:t>Levelező munkarend: 8 (8 EA + 0 SZ + 0GY)</w:t>
      </w:r>
    </w:p>
    <w:p w14:paraId="218D426F" w14:textId="77777777" w:rsidR="0095405E" w:rsidRPr="00D819AC" w:rsidRDefault="0095405E" w:rsidP="00E204CB">
      <w:pPr>
        <w:pStyle w:val="lfej"/>
        <w:numPr>
          <w:ilvl w:val="1"/>
          <w:numId w:val="24"/>
        </w:numPr>
        <w:tabs>
          <w:tab w:val="clear" w:pos="1000"/>
          <w:tab w:val="clear" w:pos="4536"/>
          <w:tab w:val="clear" w:pos="9072"/>
          <w:tab w:val="right" w:pos="900"/>
        </w:tabs>
        <w:spacing w:before="120"/>
        <w:ind w:left="567" w:firstLine="0"/>
        <w:jc w:val="both"/>
        <w:rPr>
          <w:rFonts w:ascii="Verdana" w:hAnsi="Verdana"/>
          <w:bCs/>
          <w:sz w:val="20"/>
          <w:szCs w:val="20"/>
        </w:rPr>
      </w:pPr>
      <w:r w:rsidRPr="00D819AC">
        <w:rPr>
          <w:rFonts w:ascii="Verdana" w:hAnsi="Verdana"/>
          <w:bCs/>
          <w:sz w:val="20"/>
          <w:szCs w:val="20"/>
        </w:rPr>
        <w:t>heti óraszám nappali munkarend: 2</w:t>
      </w:r>
    </w:p>
    <w:p w14:paraId="433A502D" w14:textId="1289A401" w:rsidR="0095405E" w:rsidRPr="00D819AC" w:rsidRDefault="0095405E" w:rsidP="00E204CB">
      <w:pPr>
        <w:pStyle w:val="lfej"/>
        <w:numPr>
          <w:ilvl w:val="1"/>
          <w:numId w:val="24"/>
        </w:numPr>
        <w:tabs>
          <w:tab w:val="clear" w:pos="1000"/>
          <w:tab w:val="clear" w:pos="4536"/>
          <w:tab w:val="clear" w:pos="9072"/>
          <w:tab w:val="right" w:pos="1418"/>
        </w:tabs>
        <w:spacing w:before="120"/>
        <w:ind w:left="567"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5656DEA" w14:textId="77777777" w:rsidR="00741C71" w:rsidRPr="00D819AC" w:rsidRDefault="00741C71" w:rsidP="00741C71">
      <w:pPr>
        <w:pStyle w:val="lfej"/>
        <w:tabs>
          <w:tab w:val="clear" w:pos="4536"/>
          <w:tab w:val="clear" w:pos="9072"/>
          <w:tab w:val="right" w:pos="1418"/>
        </w:tabs>
        <w:spacing w:before="120"/>
        <w:ind w:left="567"/>
        <w:jc w:val="both"/>
        <w:rPr>
          <w:rFonts w:ascii="Verdana" w:hAnsi="Verdana"/>
          <w:bCs/>
          <w:sz w:val="20"/>
          <w:szCs w:val="20"/>
        </w:rPr>
      </w:pPr>
    </w:p>
    <w:p w14:paraId="2F229C80" w14:textId="77777777" w:rsidR="0095405E" w:rsidRPr="00D819AC" w:rsidRDefault="0095405E" w:rsidP="00E204CB">
      <w:pPr>
        <w:pStyle w:val="NormlWeb"/>
        <w:numPr>
          <w:ilvl w:val="0"/>
          <w:numId w:val="24"/>
        </w:numPr>
        <w:tabs>
          <w:tab w:val="clear" w:pos="644"/>
        </w:tabs>
        <w:spacing w:before="0" w:beforeAutospacing="0" w:after="0" w:afterAutospacing="0"/>
        <w:ind w:left="426" w:hanging="142"/>
        <w:rPr>
          <w:rFonts w:ascii="Verdana" w:hAnsi="Verdana" w:cs="Times New Roman"/>
          <w:sz w:val="20"/>
          <w:szCs w:val="20"/>
        </w:rPr>
      </w:pPr>
      <w:r w:rsidRPr="00D819AC">
        <w:rPr>
          <w:rFonts w:ascii="Verdana" w:hAnsi="Verdana" w:cs="Times New Roman"/>
          <w:b/>
          <w:bCs/>
          <w:sz w:val="20"/>
          <w:szCs w:val="20"/>
        </w:rPr>
        <w:t xml:space="preserve">A tantárgy szakmai tartalma (magyarul): </w:t>
      </w:r>
    </w:p>
    <w:p w14:paraId="5DDA9F48" w14:textId="77777777" w:rsidR="0095405E" w:rsidRPr="00D819AC" w:rsidRDefault="0095405E" w:rsidP="00741C71">
      <w:pPr>
        <w:pStyle w:val="lfej"/>
        <w:tabs>
          <w:tab w:val="clear" w:pos="4536"/>
          <w:tab w:val="clear" w:pos="9072"/>
          <w:tab w:val="right" w:pos="900"/>
        </w:tabs>
        <w:spacing w:after="120"/>
        <w:ind w:left="426"/>
        <w:jc w:val="both"/>
        <w:rPr>
          <w:rFonts w:ascii="Verdana" w:hAnsi="Verdana"/>
          <w:sz w:val="20"/>
          <w:szCs w:val="20"/>
        </w:rPr>
      </w:pPr>
      <w:r w:rsidRPr="00D819AC">
        <w:rPr>
          <w:rFonts w:ascii="Verdana" w:hAnsi="Verdana"/>
          <w:sz w:val="20"/>
          <w:szCs w:val="20"/>
        </w:rPr>
        <w:t>A tantárgy célja azonosítani a hazai rendőri, bűnügyi és gazdaságvédelmi szervek tevékenységének problémás területeit, valamint ezek feltárását követően megoldási alternatívákat felvázolni.</w:t>
      </w:r>
    </w:p>
    <w:p w14:paraId="271D839F" w14:textId="77777777" w:rsidR="0095405E" w:rsidRPr="00D819AC" w:rsidRDefault="0095405E" w:rsidP="00741C71">
      <w:pPr>
        <w:shd w:val="clear" w:color="auto" w:fill="FFFFFF" w:themeFill="background1"/>
        <w:spacing w:before="120"/>
        <w:ind w:left="426"/>
        <w:jc w:val="both"/>
        <w:rPr>
          <w:rFonts w:ascii="Verdana" w:hAnsi="Verdana"/>
          <w:sz w:val="20"/>
          <w:szCs w:val="20"/>
          <w:lang w:val="en"/>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
        </w:rPr>
        <w:t>The aim of the course is to identify problem areas in the activities of the Law Enforcement Agencies and to identify possible solutions.</w:t>
      </w:r>
    </w:p>
    <w:p w14:paraId="2147B053" w14:textId="1FFE05DC" w:rsidR="0095405E" w:rsidRPr="00D819AC" w:rsidRDefault="0095405E" w:rsidP="00E204CB">
      <w:pPr>
        <w:pStyle w:val="lfej"/>
        <w:numPr>
          <w:ilvl w:val="0"/>
          <w:numId w:val="24"/>
        </w:numPr>
        <w:tabs>
          <w:tab w:val="clear" w:pos="4536"/>
          <w:tab w:val="clear" w:pos="9072"/>
          <w:tab w:val="right" w:pos="567"/>
        </w:tabs>
        <w:spacing w:before="120"/>
        <w:ind w:left="426" w:right="141" w:hanging="142"/>
        <w:jc w:val="both"/>
        <w:rPr>
          <w:rFonts w:ascii="Verdana" w:hAnsi="Verdana"/>
          <w:b/>
          <w:bCs/>
          <w:sz w:val="20"/>
          <w:szCs w:val="20"/>
        </w:rPr>
      </w:pPr>
      <w:r w:rsidRPr="00D819AC">
        <w:rPr>
          <w:rFonts w:ascii="Verdana" w:hAnsi="Verdana"/>
          <w:b/>
          <w:bCs/>
          <w:sz w:val="20"/>
          <w:szCs w:val="20"/>
        </w:rPr>
        <w:t xml:space="preserve">Elérendő kompetenciák (magyarul): </w:t>
      </w:r>
    </w:p>
    <w:p w14:paraId="56442409"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F275CD7"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216956"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0D30227"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7A065A05" w14:textId="77777777" w:rsidR="0095405E" w:rsidRPr="00D819AC" w:rsidRDefault="0095405E"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0B8796F"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0178ED6"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42CF76B7"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C0A358E" w14:textId="77777777" w:rsidR="0095405E" w:rsidRPr="00D819AC" w:rsidRDefault="0095405E"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EB551B8" w14:textId="77777777" w:rsidR="0095405E" w:rsidRPr="00D819AC" w:rsidRDefault="0095405E" w:rsidP="00741C71">
      <w:pPr>
        <w:ind w:left="426"/>
        <w:contextualSpacing/>
        <w:jc w:val="both"/>
        <w:rPr>
          <w:rFonts w:ascii="Verdana" w:hAnsi="Verdana"/>
          <w:sz w:val="20"/>
          <w:szCs w:val="20"/>
        </w:rPr>
      </w:pPr>
    </w:p>
    <w:p w14:paraId="2D0CBE1C"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CE60FD6"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0FA7284"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2307E967"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191D7C9" w14:textId="77777777" w:rsidR="0095405E" w:rsidRPr="00D819AC" w:rsidRDefault="0095405E"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30FDDF2" w14:textId="77777777" w:rsidR="0095405E" w:rsidRPr="00D819AC" w:rsidRDefault="0095405E" w:rsidP="00741C71">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22C27DA6" w14:textId="77777777" w:rsidR="0095405E" w:rsidRPr="00D819AC" w:rsidRDefault="0095405E" w:rsidP="00E204CB">
      <w:pPr>
        <w:pStyle w:val="Listaszerbekezds"/>
        <w:numPr>
          <w:ilvl w:val="0"/>
          <w:numId w:val="174"/>
        </w:numPr>
        <w:ind w:left="426" w:firstLine="0"/>
        <w:contextualSpacing/>
        <w:jc w:val="both"/>
        <w:rPr>
          <w:rFonts w:ascii="Verdana" w:hAnsi="Verdana"/>
          <w:sz w:val="20"/>
          <w:szCs w:val="20"/>
        </w:rPr>
      </w:pP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1A5AFFC8" w14:textId="77777777" w:rsidR="0095405E" w:rsidRPr="00D819AC" w:rsidRDefault="0095405E" w:rsidP="00741C71">
      <w:pPr>
        <w:ind w:left="426"/>
        <w:contextualSpacing/>
        <w:jc w:val="both"/>
        <w:rPr>
          <w:rFonts w:ascii="Verdana" w:hAnsi="Verdana"/>
          <w:i/>
          <w:sz w:val="20"/>
          <w:szCs w:val="20"/>
        </w:rPr>
      </w:pPr>
    </w:p>
    <w:p w14:paraId="30135128"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01D3987"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C34F39E"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672CCBE" w14:textId="77777777" w:rsidR="0095405E" w:rsidRPr="00D819AC" w:rsidRDefault="0095405E"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D254E6A"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B3E3DF5" w14:textId="77777777" w:rsidR="0095405E" w:rsidRPr="00D819AC" w:rsidRDefault="0095405E" w:rsidP="00E204CB">
      <w:pPr>
        <w:pStyle w:val="Listaszerbekezds"/>
        <w:widowControl w:val="0"/>
        <w:numPr>
          <w:ilvl w:val="0"/>
          <w:numId w:val="17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3DDBA6D0" w14:textId="77777777" w:rsidR="0095405E" w:rsidRPr="00D819AC" w:rsidRDefault="0095405E" w:rsidP="00741C71">
      <w:pPr>
        <w:widowControl w:val="0"/>
        <w:autoSpaceDE w:val="0"/>
        <w:autoSpaceDN w:val="0"/>
        <w:adjustRightInd w:val="0"/>
        <w:ind w:left="426"/>
        <w:jc w:val="both"/>
        <w:rPr>
          <w:rFonts w:ascii="Verdana" w:hAnsi="Verdana"/>
          <w:b/>
          <w:sz w:val="20"/>
          <w:szCs w:val="20"/>
        </w:rPr>
      </w:pPr>
    </w:p>
    <w:p w14:paraId="2E9B45FE" w14:textId="77777777" w:rsidR="0095405E" w:rsidRPr="00D819AC" w:rsidRDefault="0095405E" w:rsidP="00741C7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5D8DF3E"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F90951" w14:textId="77777777" w:rsidR="0095405E" w:rsidRPr="00D819AC" w:rsidRDefault="0095405E"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BE74051" w14:textId="77777777" w:rsidR="0095405E" w:rsidRPr="00D819AC" w:rsidRDefault="0095405E" w:rsidP="00741C7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519B3FBD" w14:textId="77777777" w:rsidR="0095405E" w:rsidRPr="00D819AC" w:rsidRDefault="0095405E" w:rsidP="00E204CB">
      <w:pPr>
        <w:pStyle w:val="Listaszerbekezds"/>
        <w:widowControl w:val="0"/>
        <w:numPr>
          <w:ilvl w:val="0"/>
          <w:numId w:val="176"/>
        </w:numPr>
        <w:ind w:left="426" w:firstLine="0"/>
        <w:contextualSpacing/>
        <w:jc w:val="both"/>
        <w:rPr>
          <w:rFonts w:ascii="Verdana" w:hAnsi="Verdana"/>
          <w:sz w:val="20"/>
          <w:szCs w:val="20"/>
        </w:rPr>
      </w:pPr>
      <w:r w:rsidRPr="00D819AC">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4BE9071B" w14:textId="77777777" w:rsidR="0095405E" w:rsidRPr="00D819AC" w:rsidRDefault="0095405E" w:rsidP="00741C71">
      <w:pPr>
        <w:widowControl w:val="0"/>
        <w:ind w:left="426"/>
        <w:jc w:val="both"/>
        <w:rPr>
          <w:rFonts w:ascii="Verdana" w:hAnsi="Verdana"/>
          <w:b/>
          <w:bCs/>
          <w:sz w:val="20"/>
          <w:szCs w:val="20"/>
        </w:rPr>
      </w:pPr>
    </w:p>
    <w:p w14:paraId="45C281A8" w14:textId="77777777" w:rsidR="0095405E" w:rsidRPr="00D819AC" w:rsidRDefault="0095405E" w:rsidP="00741C71">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1F4E49E" w14:textId="77777777" w:rsidR="0095405E" w:rsidRPr="00D819AC" w:rsidRDefault="0095405E" w:rsidP="00741C71">
      <w:pPr>
        <w:widowControl w:val="0"/>
        <w:ind w:left="426"/>
        <w:jc w:val="both"/>
        <w:rPr>
          <w:rFonts w:ascii="Verdana" w:hAnsi="Verdana"/>
          <w:b/>
          <w:sz w:val="20"/>
          <w:szCs w:val="20"/>
          <w:lang w:val="en-GB"/>
        </w:rPr>
      </w:pPr>
    </w:p>
    <w:p w14:paraId="3AF37264" w14:textId="77777777" w:rsidR="0095405E" w:rsidRPr="00D819AC" w:rsidRDefault="0095405E" w:rsidP="00741C71">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28783CDF"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C408FC"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26997A73" w14:textId="77777777" w:rsidR="0095405E" w:rsidRPr="00D819AC" w:rsidRDefault="0095405E"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8FB4B84"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B8CFA92"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3A7570EE"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67A35A6" w14:textId="77777777" w:rsidR="0095405E" w:rsidRPr="00D819AC" w:rsidRDefault="0095405E" w:rsidP="00E204CB">
      <w:pPr>
        <w:pStyle w:val="Listaszerbekezds"/>
        <w:widowControl w:val="0"/>
        <w:numPr>
          <w:ilvl w:val="0"/>
          <w:numId w:val="177"/>
        </w:numPr>
        <w:ind w:left="426" w:firstLine="0"/>
        <w:contextualSpacing/>
        <w:jc w:val="both"/>
        <w:rPr>
          <w:rFonts w:ascii="Verdana" w:hAnsi="Verdana"/>
          <w:bCs/>
          <w:sz w:val="20"/>
          <w:szCs w:val="20"/>
        </w:rPr>
      </w:pPr>
      <w:r w:rsidRPr="00D819AC">
        <w:rPr>
          <w:rFonts w:ascii="Verdana" w:hAnsi="Verdana"/>
          <w:bCs/>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5968FD51" w14:textId="77777777" w:rsidR="0095405E" w:rsidRPr="00D819AC" w:rsidRDefault="0095405E" w:rsidP="00741C71">
      <w:pPr>
        <w:widowControl w:val="0"/>
        <w:ind w:left="426"/>
        <w:jc w:val="both"/>
        <w:rPr>
          <w:rFonts w:ascii="Verdana" w:hAnsi="Verdana"/>
          <w:bCs/>
          <w:sz w:val="20"/>
          <w:szCs w:val="20"/>
          <w:lang w:val="en-GB"/>
        </w:rPr>
      </w:pPr>
    </w:p>
    <w:p w14:paraId="2BCAE85D" w14:textId="77777777" w:rsidR="0095405E" w:rsidRPr="00D819AC" w:rsidRDefault="0095405E" w:rsidP="00741C71">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22410CC2"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932134" w14:textId="77777777" w:rsidR="0095405E" w:rsidRPr="00D819AC" w:rsidRDefault="0095405E"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0B6DA09C"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7B7368D" w14:textId="77777777" w:rsidR="0095405E" w:rsidRPr="00D819AC" w:rsidRDefault="0095405E"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AB46357" w14:textId="77777777" w:rsidR="0095405E" w:rsidRPr="00D819AC"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553C937" w14:textId="77777777" w:rsidR="0095405E" w:rsidRPr="00D819AC"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A5AF6D5"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EBC1788" w14:textId="77777777" w:rsidR="0095405E" w:rsidRPr="00D819AC" w:rsidRDefault="0095405E"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30DF8131"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96C04E7" w14:textId="77777777" w:rsidR="0095405E" w:rsidRPr="00D819AC" w:rsidRDefault="0095405E" w:rsidP="00E204CB">
      <w:pPr>
        <w:pStyle w:val="Listaszerbekezds"/>
        <w:numPr>
          <w:ilvl w:val="0"/>
          <w:numId w:val="179"/>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1004CC11" w14:textId="1731C680" w:rsidR="0095405E" w:rsidRPr="00D819AC" w:rsidRDefault="0095405E" w:rsidP="00741C71">
      <w:pPr>
        <w:ind w:left="426"/>
        <w:contextualSpacing/>
        <w:jc w:val="both"/>
        <w:rPr>
          <w:rFonts w:ascii="Verdana" w:hAnsi="Verdana"/>
          <w:sz w:val="20"/>
          <w:szCs w:val="20"/>
        </w:rPr>
      </w:pPr>
    </w:p>
    <w:p w14:paraId="6B98DD16" w14:textId="72F40950" w:rsidR="00741C71" w:rsidRPr="00D819AC" w:rsidRDefault="00741C71" w:rsidP="00741C71">
      <w:pPr>
        <w:ind w:left="426"/>
        <w:contextualSpacing/>
        <w:jc w:val="both"/>
        <w:rPr>
          <w:rFonts w:ascii="Verdana" w:hAnsi="Verdana"/>
          <w:sz w:val="20"/>
          <w:szCs w:val="20"/>
        </w:rPr>
      </w:pPr>
    </w:p>
    <w:p w14:paraId="1716427E" w14:textId="77777777" w:rsidR="00741C71" w:rsidRPr="00D819AC" w:rsidRDefault="00741C71" w:rsidP="00741C71">
      <w:pPr>
        <w:ind w:left="426"/>
        <w:contextualSpacing/>
        <w:jc w:val="both"/>
        <w:rPr>
          <w:rFonts w:ascii="Verdana" w:hAnsi="Verdana"/>
          <w:sz w:val="20"/>
          <w:szCs w:val="20"/>
        </w:rPr>
      </w:pPr>
    </w:p>
    <w:p w14:paraId="231559DB" w14:textId="56610E3B" w:rsidR="0095405E" w:rsidRPr="00D819AC" w:rsidRDefault="0095405E" w:rsidP="00741C71">
      <w:pPr>
        <w:ind w:left="426"/>
        <w:contextualSpacing/>
        <w:jc w:val="both"/>
        <w:rPr>
          <w:rFonts w:ascii="Verdana" w:hAnsi="Verdana"/>
          <w:sz w:val="20"/>
          <w:szCs w:val="20"/>
          <w:lang w:val="en-GB"/>
        </w:rPr>
      </w:pPr>
      <w:r w:rsidRPr="00D819AC">
        <w:rPr>
          <w:rFonts w:ascii="Verdana" w:hAnsi="Verdana"/>
          <w:b/>
          <w:sz w:val="20"/>
          <w:szCs w:val="20"/>
          <w:lang w:val="en-GB"/>
        </w:rPr>
        <w:lastRenderedPageBreak/>
        <w:t>Autonomy and responsibility</w:t>
      </w:r>
    </w:p>
    <w:p w14:paraId="0524EA73"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42E09E" w14:textId="77777777" w:rsidR="0095405E" w:rsidRPr="00D819AC" w:rsidRDefault="0095405E"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4AFF8FF" w14:textId="77777777" w:rsidR="0095405E" w:rsidRPr="00D819AC" w:rsidRDefault="0095405E" w:rsidP="00741C71">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DF0222F" w14:textId="77777777" w:rsidR="0095405E" w:rsidRPr="00D819AC" w:rsidRDefault="0095405E" w:rsidP="00E204CB">
      <w:pPr>
        <w:pStyle w:val="Listaszerbekezds"/>
        <w:numPr>
          <w:ilvl w:val="0"/>
          <w:numId w:val="178"/>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4618F82" w14:textId="77777777" w:rsidR="00741C71" w:rsidRPr="00D819AC" w:rsidRDefault="0095405E" w:rsidP="00E204CB">
      <w:pPr>
        <w:pStyle w:val="lfej"/>
        <w:numPr>
          <w:ilvl w:val="0"/>
          <w:numId w:val="24"/>
        </w:numPr>
        <w:tabs>
          <w:tab w:val="clear" w:pos="644"/>
          <w:tab w:val="clear" w:pos="4536"/>
          <w:tab w:val="clear" w:pos="9072"/>
        </w:tabs>
        <w:spacing w:before="120"/>
        <w:ind w:left="426" w:hanging="142"/>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653980D6" w14:textId="40E6B338" w:rsidR="00741C71" w:rsidRPr="00D819AC" w:rsidRDefault="0095405E" w:rsidP="00E204CB">
      <w:pPr>
        <w:pStyle w:val="lfej"/>
        <w:numPr>
          <w:ilvl w:val="0"/>
          <w:numId w:val="24"/>
        </w:numPr>
        <w:tabs>
          <w:tab w:val="clear" w:pos="644"/>
          <w:tab w:val="clear" w:pos="4536"/>
          <w:tab w:val="clear" w:pos="9072"/>
        </w:tabs>
        <w:spacing w:before="120" w:after="120"/>
        <w:ind w:left="425" w:hanging="142"/>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5B010506" w14:textId="77777777" w:rsidR="0095405E"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5"/>
        <w:rPr>
          <w:rFonts w:ascii="Verdana" w:hAnsi="Verdana"/>
          <w:color w:val="222222"/>
          <w:sz w:val="20"/>
          <w:szCs w:val="20"/>
          <w:lang w:val="en"/>
        </w:rPr>
      </w:pPr>
      <w:r w:rsidRPr="00D819AC">
        <w:rPr>
          <w:rFonts w:ascii="Verdana" w:hAnsi="Verdana"/>
          <w:b/>
          <w:sz w:val="20"/>
          <w:szCs w:val="20"/>
        </w:rPr>
        <w:t>12.1.</w:t>
      </w:r>
      <w:r w:rsidRPr="00D819AC">
        <w:rPr>
          <w:rFonts w:ascii="Verdana" w:hAnsi="Verdana"/>
          <w:sz w:val="20"/>
          <w:szCs w:val="20"/>
        </w:rPr>
        <w:t xml:space="preserve"> </w:t>
      </w:r>
      <w:r w:rsidRPr="00D819AC">
        <w:rPr>
          <w:rFonts w:ascii="Verdana" w:hAnsi="Verdana"/>
          <w:b/>
          <w:sz w:val="20"/>
          <w:szCs w:val="20"/>
        </w:rPr>
        <w:t>A fegyveres rendvédelmi szervek alapvető funkcióinak áttekintése</w:t>
      </w:r>
      <w:r w:rsidRPr="00D819AC">
        <w:rPr>
          <w:rFonts w:ascii="Verdana" w:hAnsi="Verdana"/>
          <w:sz w:val="20"/>
          <w:szCs w:val="20"/>
        </w:rPr>
        <w:t xml:space="preserve">, valamint a „miért vannak ilyen szervezetek” kérdésre adható válaszok megkeresése. (Review </w:t>
      </w:r>
      <w:r w:rsidRPr="00D819AC">
        <w:rPr>
          <w:rFonts w:ascii="Verdana" w:hAnsi="Verdana"/>
          <w:color w:val="222222"/>
          <w:sz w:val="20"/>
          <w:szCs w:val="20"/>
          <w:lang w:val="en"/>
        </w:rPr>
        <w:t>the basic functions of Law enforcement Agencies and find answers to the question "Why are there such organizations"?)</w:t>
      </w:r>
    </w:p>
    <w:p w14:paraId="512AA52C"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12.2.</w:t>
      </w:r>
      <w:r w:rsidRPr="00D819AC">
        <w:rPr>
          <w:rFonts w:ascii="Verdana" w:hAnsi="Verdana" w:cs="Times New Roman"/>
          <w:sz w:val="20"/>
          <w:szCs w:val="20"/>
        </w:rPr>
        <w:t xml:space="preserve"> </w:t>
      </w:r>
      <w:r w:rsidRPr="00D819AC">
        <w:rPr>
          <w:rFonts w:ascii="Verdana" w:hAnsi="Verdana" w:cs="Times New Roman"/>
          <w:b/>
          <w:sz w:val="20"/>
          <w:szCs w:val="20"/>
        </w:rPr>
        <w:t>A jelen rendvédelmi, rendészeti helyzet</w:t>
      </w:r>
      <w:r w:rsidRPr="00D819AC">
        <w:rPr>
          <w:rFonts w:ascii="Verdana" w:hAnsi="Verdana" w:cs="Times New Roman"/>
          <w:sz w:val="20"/>
          <w:szCs w:val="20"/>
        </w:rPr>
        <w:t xml:space="preserve"> </w:t>
      </w:r>
      <w:r w:rsidRPr="00D819AC">
        <w:rPr>
          <w:rFonts w:ascii="Verdana" w:hAnsi="Verdana" w:cs="Times New Roman"/>
          <w:b/>
          <w:bCs/>
          <w:sz w:val="20"/>
          <w:szCs w:val="20"/>
        </w:rPr>
        <w:t>tisztázása a hazai viszonyok között.</w:t>
      </w:r>
      <w:r w:rsidRPr="00D819AC">
        <w:rPr>
          <w:rFonts w:ascii="Verdana" w:hAnsi="Verdana" w:cs="Times New Roman"/>
          <w:sz w:val="20"/>
          <w:szCs w:val="20"/>
        </w:rPr>
        <w:t xml:space="preserve"> (</w:t>
      </w:r>
      <w:r w:rsidRPr="00D819AC">
        <w:rPr>
          <w:rFonts w:ascii="Verdana" w:eastAsia="Times New Roman" w:hAnsi="Verdana" w:cs="Times New Roman"/>
          <w:color w:val="222222"/>
          <w:sz w:val="20"/>
          <w:szCs w:val="20"/>
          <w:lang w:val="en"/>
        </w:rPr>
        <w:t>Clarification of the present Law Enforcement situation in Hungary.)</w:t>
      </w:r>
    </w:p>
    <w:p w14:paraId="6C0F7BB2"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12.3.</w:t>
      </w:r>
      <w:r w:rsidRPr="00D819AC">
        <w:rPr>
          <w:rFonts w:ascii="Verdana" w:hAnsi="Verdana" w:cs="Times New Roman"/>
          <w:sz w:val="20"/>
          <w:szCs w:val="20"/>
        </w:rPr>
        <w:t xml:space="preserve"> </w:t>
      </w:r>
      <w:r w:rsidRPr="00D819AC">
        <w:rPr>
          <w:rFonts w:ascii="Verdana" w:hAnsi="Verdana" w:cs="Times New Roman"/>
          <w:b/>
          <w:sz w:val="20"/>
          <w:szCs w:val="20"/>
        </w:rPr>
        <w:t>A problémás területek azonosítása</w:t>
      </w:r>
      <w:r w:rsidRPr="00D819AC">
        <w:rPr>
          <w:rFonts w:ascii="Verdana" w:hAnsi="Verdana" w:cs="Times New Roman"/>
          <w:sz w:val="20"/>
          <w:szCs w:val="20"/>
        </w:rPr>
        <w:t>, a „kinek a problémája” kérdésre adható válaszok megkeresése. (</w:t>
      </w:r>
      <w:r w:rsidRPr="00D819AC">
        <w:rPr>
          <w:rFonts w:ascii="Verdana" w:eastAsia="Times New Roman" w:hAnsi="Verdana" w:cs="Times New Roman"/>
          <w:color w:val="222222"/>
          <w:sz w:val="20"/>
          <w:szCs w:val="20"/>
          <w:lang w:val="en"/>
        </w:rPr>
        <w:t>Identifying problem areas and finding answers to the "who's problem" question.)</w:t>
      </w:r>
    </w:p>
    <w:p w14:paraId="29095F64" w14:textId="77777777" w:rsidR="0095405E" w:rsidRPr="00D819AC" w:rsidRDefault="0095405E" w:rsidP="00741C71">
      <w:pPr>
        <w:pStyle w:val="NormlWeb"/>
        <w:spacing w:before="0" w:beforeAutospacing="0" w:after="120" w:afterAutospacing="0"/>
        <w:ind w:left="426"/>
        <w:jc w:val="both"/>
        <w:rPr>
          <w:rFonts w:ascii="Verdana" w:hAnsi="Verdana" w:cs="Times New Roman"/>
          <w:sz w:val="20"/>
          <w:szCs w:val="20"/>
        </w:rPr>
      </w:pPr>
      <w:r w:rsidRPr="00D819AC">
        <w:rPr>
          <w:rFonts w:ascii="Verdana" w:hAnsi="Verdana" w:cs="Times New Roman"/>
          <w:b/>
          <w:sz w:val="20"/>
          <w:szCs w:val="20"/>
        </w:rPr>
        <w:t>12.4.</w:t>
      </w:r>
      <w:r w:rsidRPr="00D819AC">
        <w:rPr>
          <w:rFonts w:ascii="Verdana" w:hAnsi="Verdana" w:cs="Times New Roman"/>
          <w:sz w:val="20"/>
          <w:szCs w:val="20"/>
        </w:rPr>
        <w:t xml:space="preserve"> </w:t>
      </w:r>
      <w:r w:rsidRPr="00D819AC">
        <w:rPr>
          <w:rFonts w:ascii="Verdana" w:hAnsi="Verdana" w:cs="Times New Roman"/>
          <w:b/>
          <w:sz w:val="20"/>
          <w:szCs w:val="20"/>
        </w:rPr>
        <w:t>Európa más országaiban tapasztalható útkeresések</w:t>
      </w:r>
      <w:r w:rsidRPr="00D819AC">
        <w:rPr>
          <w:rFonts w:ascii="Verdana" w:hAnsi="Verdana" w:cs="Times New Roman"/>
          <w:sz w:val="20"/>
          <w:szCs w:val="20"/>
        </w:rPr>
        <w:t>.(</w:t>
      </w:r>
      <w:r w:rsidRPr="00D819AC">
        <w:rPr>
          <w:rFonts w:ascii="Verdana" w:eastAsia="Times New Roman" w:hAnsi="Verdana" w:cs="Times New Roman"/>
          <w:color w:val="222222"/>
          <w:sz w:val="20"/>
          <w:szCs w:val="20"/>
          <w:lang w:val="en"/>
        </w:rPr>
        <w:t>Pathfinding in other European countries.)</w:t>
      </w:r>
    </w:p>
    <w:p w14:paraId="679D3F64" w14:textId="77777777" w:rsidR="0095405E" w:rsidRPr="00D819AC" w:rsidRDefault="0095405E" w:rsidP="00741C71">
      <w:pPr>
        <w:pStyle w:val="NormlWeb"/>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20" w:afterAutospacing="0"/>
        <w:ind w:left="426"/>
        <w:jc w:val="both"/>
        <w:rPr>
          <w:rFonts w:ascii="Verdana" w:hAnsi="Verdana"/>
          <w:color w:val="222222"/>
          <w:sz w:val="20"/>
          <w:szCs w:val="20"/>
        </w:rPr>
      </w:pPr>
      <w:r w:rsidRPr="00D819AC">
        <w:rPr>
          <w:rFonts w:ascii="Verdana" w:hAnsi="Verdana" w:cs="Times New Roman"/>
          <w:b/>
          <w:sz w:val="20"/>
          <w:szCs w:val="20"/>
        </w:rPr>
        <w:t>12.5.</w:t>
      </w:r>
      <w:r w:rsidRPr="00D819AC">
        <w:rPr>
          <w:rFonts w:ascii="Verdana" w:hAnsi="Verdana" w:cs="Times New Roman"/>
          <w:sz w:val="20"/>
          <w:szCs w:val="20"/>
        </w:rPr>
        <w:t xml:space="preserve"> </w:t>
      </w:r>
      <w:r w:rsidRPr="00D819AC">
        <w:rPr>
          <w:rFonts w:ascii="Verdana" w:hAnsi="Verdana" w:cs="Times New Roman"/>
          <w:b/>
          <w:sz w:val="20"/>
          <w:szCs w:val="20"/>
        </w:rPr>
        <w:t>Az aktuális fejlődés lehetőségei</w:t>
      </w:r>
      <w:r w:rsidRPr="00D819AC">
        <w:rPr>
          <w:rFonts w:ascii="Verdana" w:hAnsi="Verdana" w:cs="Times New Roman"/>
          <w:sz w:val="20"/>
          <w:szCs w:val="20"/>
        </w:rPr>
        <w:t>, szükségessége, a fejlesztés irányai. (</w:t>
      </w:r>
      <w:r w:rsidRPr="00D819AC">
        <w:rPr>
          <w:rFonts w:ascii="Verdana" w:eastAsia="Times New Roman" w:hAnsi="Verdana" w:cs="Times New Roman"/>
          <w:color w:val="222222"/>
          <w:sz w:val="20"/>
          <w:szCs w:val="20"/>
          <w:lang w:val="en"/>
        </w:rPr>
        <w:t>Possibilities and necessities of current development, directions of development.)</w:t>
      </w:r>
      <w:r w:rsidRPr="00D819AC">
        <w:rPr>
          <w:rFonts w:ascii="Verdana" w:hAnsi="Verdana" w:cs="Times New Roman"/>
          <w:sz w:val="20"/>
          <w:szCs w:val="20"/>
        </w:rPr>
        <w:t xml:space="preserve"> </w:t>
      </w:r>
    </w:p>
    <w:p w14:paraId="619263B2" w14:textId="77777777" w:rsidR="00741C71"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r w:rsidRPr="00D819AC">
        <w:rPr>
          <w:rFonts w:ascii="Verdana" w:hAnsi="Verdana"/>
          <w:b/>
          <w:sz w:val="20"/>
          <w:szCs w:val="20"/>
        </w:rPr>
        <w:t>12.6.</w:t>
      </w:r>
      <w:r w:rsidRPr="00D819AC">
        <w:rPr>
          <w:rFonts w:ascii="Verdana" w:hAnsi="Verdana"/>
          <w:b/>
          <w:bCs/>
          <w:sz w:val="20"/>
          <w:szCs w:val="20"/>
        </w:rPr>
        <w:t xml:space="preserve"> </w:t>
      </w:r>
      <w:r w:rsidRPr="00D819AC">
        <w:rPr>
          <w:rFonts w:ascii="Verdana" w:hAnsi="Verdana"/>
          <w:b/>
          <w:sz w:val="20"/>
          <w:szCs w:val="20"/>
        </w:rPr>
        <w:t>A „kell-e nekünk rendészeti stratégia”</w:t>
      </w:r>
      <w:r w:rsidRPr="00D819AC">
        <w:rPr>
          <w:rFonts w:ascii="Verdana" w:hAnsi="Verdana"/>
          <w:sz w:val="20"/>
          <w:szCs w:val="20"/>
        </w:rPr>
        <w:t xml:space="preserve"> kérdésre adható válasz megkeresése. (</w:t>
      </w:r>
      <w:r w:rsidRPr="00D819AC">
        <w:rPr>
          <w:rFonts w:ascii="Verdana" w:hAnsi="Verdana"/>
          <w:color w:val="222222"/>
          <w:sz w:val="20"/>
          <w:szCs w:val="20"/>
          <w:lang w:val="en"/>
        </w:rPr>
        <w:t>Finding the answer to the question "Do we need a law enforcement strategy"?)</w:t>
      </w:r>
    </w:p>
    <w:p w14:paraId="1405B2BA" w14:textId="77777777" w:rsidR="00741C71" w:rsidRPr="00D819AC" w:rsidRDefault="00741C71"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b/>
          <w:bCs/>
          <w:sz w:val="20"/>
          <w:szCs w:val="20"/>
        </w:rPr>
      </w:pPr>
    </w:p>
    <w:p w14:paraId="78FA82E8" w14:textId="77777777" w:rsidR="00741C71" w:rsidRPr="00D819AC" w:rsidRDefault="0095405E" w:rsidP="00E204CB">
      <w:pPr>
        <w:pStyle w:val="Listaszerbekezds"/>
        <w:numPr>
          <w:ilvl w:val="0"/>
          <w:numId w:val="38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Verdana" w:hAnsi="Verdana"/>
          <w:color w:val="222222"/>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184B1B8D" w14:textId="77777777" w:rsidR="00741C71" w:rsidRPr="00D819AC" w:rsidRDefault="00741C71" w:rsidP="00741C71">
      <w:pPr>
        <w:pStyle w:val="Listaszerbekezds"/>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p>
    <w:p w14:paraId="4904DDD9" w14:textId="77777777" w:rsidR="00741C71" w:rsidRPr="00D819AC" w:rsidRDefault="0095405E" w:rsidP="00E204CB">
      <w:pPr>
        <w:pStyle w:val="Listaszerbekezds"/>
        <w:numPr>
          <w:ilvl w:val="0"/>
          <w:numId w:val="38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hanging="426"/>
        <w:rPr>
          <w:rFonts w:ascii="Verdana" w:hAnsi="Verdana"/>
          <w:color w:val="222222"/>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w:t>
      </w:r>
    </w:p>
    <w:p w14:paraId="00806AFD" w14:textId="77777777" w:rsidR="00741C71" w:rsidRPr="00D819AC"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rPr>
          <w:rFonts w:ascii="Verdana" w:hAnsi="Verdana"/>
          <w:color w:val="222222"/>
          <w:sz w:val="20"/>
          <w:szCs w:val="20"/>
        </w:rPr>
      </w:pPr>
      <w:r w:rsidRPr="00D819AC">
        <w:rPr>
          <w:rFonts w:ascii="Verdana" w:hAnsi="Verdana"/>
          <w:bCs/>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1678A977" w14:textId="506652B9" w:rsidR="00741C71" w:rsidRPr="00D819AC" w:rsidRDefault="0095405E" w:rsidP="00E204CB">
      <w:pPr>
        <w:pStyle w:val="Listaszerbekezds"/>
        <w:numPr>
          <w:ilvl w:val="0"/>
          <w:numId w:val="386"/>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hanging="426"/>
        <w:rPr>
          <w:rFonts w:ascii="Verdana" w:hAnsi="Verdana"/>
          <w:color w:val="222222"/>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w:t>
      </w:r>
    </w:p>
    <w:p w14:paraId="6811583D" w14:textId="77777777" w:rsidR="00741C71" w:rsidRPr="00D819AC" w:rsidRDefault="0095405E" w:rsidP="00741C71">
      <w:pPr>
        <w:pStyle w:val="Listaszerbekezds"/>
        <w:tabs>
          <w:tab w:val="right" w:pos="900"/>
        </w:tabs>
        <w:spacing w:before="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az előírt házi dolgozat (esszé) elkészítése, valamint a ZH dolgozat megírása. A zárthelyi dolgozat értékelése: ötfokozatú értékelés – (a helyes válaszok aránya 0-60% elégtelen; 61-70% elégséges; 71-80% közepes; 81-90% jó; 91-100% jeles osztályzat). Eredménytelen zárthelyi dolgozat kétszer javítható. </w:t>
      </w:r>
    </w:p>
    <w:p w14:paraId="14532E00" w14:textId="2692C80D" w:rsidR="0095405E" w:rsidRPr="00D819AC" w:rsidRDefault="0095405E" w:rsidP="00E204CB">
      <w:pPr>
        <w:pStyle w:val="Listaszerbekezds"/>
        <w:numPr>
          <w:ilvl w:val="0"/>
          <w:numId w:val="387"/>
        </w:numPr>
        <w:tabs>
          <w:tab w:val="right" w:pos="900"/>
        </w:tabs>
        <w:spacing w:before="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4A4F3916" w14:textId="1E02F1FB" w:rsidR="00741C71" w:rsidRPr="00D819AC" w:rsidRDefault="0095405E" w:rsidP="00E204CB">
      <w:pPr>
        <w:pStyle w:val="Listaszerbekezds"/>
        <w:numPr>
          <w:ilvl w:val="1"/>
          <w:numId w:val="387"/>
        </w:numPr>
        <w:tabs>
          <w:tab w:val="left" w:pos="1134"/>
        </w:tabs>
        <w:spacing w:before="120"/>
        <w:ind w:left="1134"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618784F" w14:textId="5C2E12BB" w:rsidR="0095405E" w:rsidRPr="00D819AC" w:rsidRDefault="00741C71"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lastRenderedPageBreak/>
        <w:t>A</w:t>
      </w:r>
      <w:r w:rsidR="0095405E" w:rsidRPr="00D819AC">
        <w:rPr>
          <w:rFonts w:ascii="Verdana" w:hAnsi="Verdana"/>
          <w:sz w:val="20"/>
          <w:szCs w:val="20"/>
        </w:rPr>
        <w:t xml:space="preserve"> tanórákon részvétel a 14. pontban meghatározottak szerint, a nappali képzésen az előírt gyakorlatok végrehajtása, a tanszék által szervezett kihelyezett gyakorlatokon részvétel</w:t>
      </w:r>
    </w:p>
    <w:p w14:paraId="2EE1FA87" w14:textId="77777777" w:rsidR="00741C71" w:rsidRPr="00D819AC" w:rsidRDefault="0095405E" w:rsidP="00E204CB">
      <w:pPr>
        <w:pStyle w:val="Listaszerbekezds"/>
        <w:numPr>
          <w:ilvl w:val="1"/>
          <w:numId w:val="387"/>
        </w:numPr>
        <w:tabs>
          <w:tab w:val="left" w:pos="1134"/>
        </w:tabs>
        <w:spacing w:before="120"/>
        <w:ind w:right="142" w:hanging="237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03CC6564" w14:textId="7B02A0DB" w:rsidR="0095405E" w:rsidRPr="00D819AC" w:rsidRDefault="0095405E"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t xml:space="preserve">Évközi értékelés (1-5 fokozatú). Nappali és levelező munkarendes képzés esetén a hallgató a tematikában szereplő témában készít írásbeli dolgozatot, ennek elfogadása a félévi aláírás és az érdemjegy megszerzésének feltétele. </w:t>
      </w:r>
    </w:p>
    <w:p w14:paraId="76B2D947" w14:textId="23E54C0E" w:rsidR="00741C71" w:rsidRPr="00D819AC" w:rsidRDefault="0095405E" w:rsidP="00E204CB">
      <w:pPr>
        <w:pStyle w:val="Listaszerbekezds"/>
        <w:numPr>
          <w:ilvl w:val="1"/>
          <w:numId w:val="387"/>
        </w:numPr>
        <w:tabs>
          <w:tab w:val="left" w:pos="1134"/>
        </w:tabs>
        <w:spacing w:before="120"/>
        <w:ind w:right="142" w:hanging="237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35A5603" w14:textId="7E64A8F6" w:rsidR="0095405E" w:rsidRPr="00D819AC" w:rsidRDefault="00741C71" w:rsidP="00741C71">
      <w:pPr>
        <w:pStyle w:val="Listaszerbekezds"/>
        <w:tabs>
          <w:tab w:val="left" w:pos="1134"/>
        </w:tabs>
        <w:spacing w:before="120"/>
        <w:ind w:left="426" w:right="142"/>
        <w:jc w:val="both"/>
        <w:rPr>
          <w:rFonts w:ascii="Verdana" w:hAnsi="Verdana"/>
          <w:sz w:val="20"/>
          <w:szCs w:val="20"/>
        </w:rPr>
      </w:pPr>
      <w:r w:rsidRPr="00D819AC">
        <w:rPr>
          <w:rFonts w:ascii="Verdana" w:hAnsi="Verdana"/>
          <w:sz w:val="20"/>
          <w:szCs w:val="20"/>
        </w:rPr>
        <w:t>A</w:t>
      </w:r>
      <w:r w:rsidR="0095405E" w:rsidRPr="00D819AC">
        <w:rPr>
          <w:rFonts w:ascii="Verdana" w:hAnsi="Verdana"/>
          <w:sz w:val="20"/>
          <w:szCs w:val="20"/>
        </w:rPr>
        <w:t>z aláírás és legalább elégséges érdemjegy megszerzése (a ZH és a beadandó dolgozat eredményes teljesítése).</w:t>
      </w:r>
    </w:p>
    <w:p w14:paraId="4BA2A321" w14:textId="77777777" w:rsidR="0095405E" w:rsidRPr="00D819AC" w:rsidRDefault="0095405E" w:rsidP="00E204CB">
      <w:pPr>
        <w:numPr>
          <w:ilvl w:val="0"/>
          <w:numId w:val="387"/>
        </w:numPr>
        <w:spacing w:before="120"/>
        <w:ind w:left="426" w:hanging="426"/>
        <w:jc w:val="both"/>
        <w:rPr>
          <w:rFonts w:ascii="Verdana" w:hAnsi="Verdana"/>
          <w:bCs/>
          <w:sz w:val="20"/>
          <w:szCs w:val="20"/>
        </w:rPr>
      </w:pPr>
      <w:r w:rsidRPr="00D819AC">
        <w:rPr>
          <w:rFonts w:ascii="Verdana" w:hAnsi="Verdana"/>
          <w:b/>
          <w:bCs/>
          <w:sz w:val="20"/>
          <w:szCs w:val="20"/>
        </w:rPr>
        <w:t>Irodalomjegyzék:</w:t>
      </w:r>
    </w:p>
    <w:p w14:paraId="298AEBB6" w14:textId="77B4B148" w:rsidR="00741C71" w:rsidRPr="00D819AC" w:rsidRDefault="0095405E" w:rsidP="00E204CB">
      <w:pPr>
        <w:pStyle w:val="lfej"/>
        <w:numPr>
          <w:ilvl w:val="1"/>
          <w:numId w:val="387"/>
        </w:numPr>
        <w:tabs>
          <w:tab w:val="clear" w:pos="4536"/>
          <w:tab w:val="clear" w:pos="9072"/>
          <w:tab w:val="left" w:pos="1134"/>
        </w:tabs>
        <w:spacing w:before="120"/>
        <w:ind w:hanging="2378"/>
        <w:jc w:val="both"/>
        <w:rPr>
          <w:rFonts w:ascii="Verdana" w:hAnsi="Verdana"/>
          <w:b/>
          <w:bCs/>
          <w:sz w:val="20"/>
          <w:szCs w:val="20"/>
        </w:rPr>
      </w:pPr>
      <w:r w:rsidRPr="00D819AC">
        <w:rPr>
          <w:rFonts w:ascii="Verdana" w:hAnsi="Verdana"/>
          <w:b/>
          <w:bCs/>
          <w:sz w:val="20"/>
          <w:szCs w:val="20"/>
        </w:rPr>
        <w:t xml:space="preserve">Kötelező irodalom: </w:t>
      </w:r>
    </w:p>
    <w:p w14:paraId="3959145C" w14:textId="744581A1" w:rsidR="0095405E" w:rsidRPr="00D819AC" w:rsidRDefault="0095405E" w:rsidP="00741C71">
      <w:pPr>
        <w:pStyle w:val="lfej"/>
        <w:tabs>
          <w:tab w:val="clear" w:pos="4536"/>
          <w:tab w:val="clear" w:pos="9072"/>
          <w:tab w:val="left" w:pos="1134"/>
        </w:tabs>
        <w:spacing w:before="120"/>
        <w:ind w:left="426"/>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703E6BC7" w14:textId="57CD49AB" w:rsidR="00741C71" w:rsidRPr="00D819AC" w:rsidRDefault="0095405E" w:rsidP="00E204CB">
      <w:pPr>
        <w:pStyle w:val="Listaszerbekezds"/>
        <w:numPr>
          <w:ilvl w:val="1"/>
          <w:numId w:val="387"/>
        </w:numPr>
        <w:tabs>
          <w:tab w:val="right" w:pos="900"/>
        </w:tabs>
        <w:spacing w:before="120"/>
        <w:ind w:left="1134" w:hanging="708"/>
        <w:jc w:val="both"/>
        <w:rPr>
          <w:rFonts w:ascii="Verdana" w:hAnsi="Verdana"/>
          <w:b/>
          <w:bCs/>
          <w:i/>
          <w:iCs/>
          <w:sz w:val="20"/>
          <w:szCs w:val="20"/>
        </w:rPr>
      </w:pPr>
      <w:r w:rsidRPr="00D819AC">
        <w:rPr>
          <w:rFonts w:ascii="Verdana" w:hAnsi="Verdana"/>
          <w:b/>
          <w:bCs/>
          <w:sz w:val="20"/>
          <w:szCs w:val="20"/>
        </w:rPr>
        <w:t>Ajánlott irodalom:</w:t>
      </w:r>
      <w:r w:rsidRPr="00D819AC">
        <w:rPr>
          <w:rFonts w:ascii="Verdana" w:hAnsi="Verdana"/>
          <w:b/>
          <w:bCs/>
          <w:i/>
          <w:iCs/>
          <w:sz w:val="20"/>
          <w:szCs w:val="20"/>
        </w:rPr>
        <w:t xml:space="preserve"> </w:t>
      </w:r>
    </w:p>
    <w:p w14:paraId="296EF26D" w14:textId="6279A867" w:rsidR="0095405E" w:rsidRPr="00D819AC" w:rsidRDefault="0095405E" w:rsidP="00741C71">
      <w:pPr>
        <w:pStyle w:val="Listaszerbekezds"/>
        <w:tabs>
          <w:tab w:val="right" w:pos="900"/>
        </w:tabs>
        <w:spacing w:before="120"/>
        <w:ind w:left="426"/>
        <w:jc w:val="both"/>
        <w:rPr>
          <w:rFonts w:ascii="Verdana" w:hAnsi="Verdana"/>
          <w:bCs/>
          <w:sz w:val="20"/>
          <w:szCs w:val="20"/>
        </w:rPr>
      </w:pPr>
      <w:r w:rsidRPr="00D819AC">
        <w:rPr>
          <w:rFonts w:ascii="Verdana" w:hAnsi="Verdana"/>
          <w:bCs/>
          <w:sz w:val="20"/>
          <w:szCs w:val="20"/>
        </w:rPr>
        <w:t>Tekintettel a tantárgy aktualitásokat feldolgozó jellegére irodalom nem határozható meg.</w:t>
      </w:r>
    </w:p>
    <w:p w14:paraId="205713BF" w14:textId="77777777" w:rsidR="0095405E" w:rsidRPr="00D819AC" w:rsidRDefault="0095405E" w:rsidP="0095405E">
      <w:pPr>
        <w:pStyle w:val="lfej"/>
        <w:tabs>
          <w:tab w:val="clear" w:pos="9072"/>
        </w:tabs>
        <w:spacing w:before="120"/>
        <w:ind w:left="568"/>
        <w:jc w:val="both"/>
        <w:rPr>
          <w:rFonts w:ascii="Verdana" w:hAnsi="Verdana"/>
          <w:sz w:val="20"/>
          <w:szCs w:val="20"/>
        </w:rPr>
      </w:pPr>
    </w:p>
    <w:p w14:paraId="479D3930" w14:textId="77777777" w:rsidR="0095405E" w:rsidRPr="00D819AC" w:rsidRDefault="0095405E" w:rsidP="0095405E">
      <w:pPr>
        <w:pStyle w:val="lfej"/>
        <w:tabs>
          <w:tab w:val="clear" w:pos="9072"/>
        </w:tabs>
        <w:spacing w:before="120"/>
        <w:ind w:left="568"/>
        <w:jc w:val="both"/>
        <w:rPr>
          <w:rFonts w:ascii="Verdana" w:hAnsi="Verdana"/>
          <w:b/>
          <w:bCs/>
          <w:sz w:val="20"/>
          <w:szCs w:val="20"/>
        </w:rPr>
      </w:pPr>
      <w:r w:rsidRPr="00D819AC">
        <w:rPr>
          <w:rFonts w:ascii="Verdana" w:hAnsi="Verdana"/>
          <w:b/>
          <w:bCs/>
          <w:sz w:val="20"/>
          <w:szCs w:val="20"/>
        </w:rPr>
        <w:t>Budapest, 2023. december 2.</w:t>
      </w:r>
    </w:p>
    <w:p w14:paraId="75A7C61E" w14:textId="77777777" w:rsidR="0095405E" w:rsidRPr="00D819AC" w:rsidRDefault="0095405E" w:rsidP="0095405E">
      <w:pPr>
        <w:pStyle w:val="lfej"/>
        <w:tabs>
          <w:tab w:val="clear" w:pos="9072"/>
        </w:tabs>
        <w:spacing w:before="120"/>
        <w:ind w:left="568"/>
        <w:jc w:val="both"/>
        <w:rPr>
          <w:rFonts w:ascii="Verdana" w:hAnsi="Verdana"/>
          <w:b/>
          <w:bCs/>
          <w:sz w:val="20"/>
          <w:szCs w:val="20"/>
        </w:rPr>
      </w:pPr>
    </w:p>
    <w:p w14:paraId="40686B61" w14:textId="77777777" w:rsidR="0095405E" w:rsidRPr="00D819AC" w:rsidRDefault="0095405E" w:rsidP="0095405E">
      <w:pPr>
        <w:pStyle w:val="lfej"/>
        <w:tabs>
          <w:tab w:val="clear" w:pos="9072"/>
          <w:tab w:val="right" w:pos="900"/>
        </w:tabs>
        <w:ind w:left="6096"/>
        <w:jc w:val="center"/>
        <w:rPr>
          <w:rFonts w:ascii="Verdana" w:hAnsi="Verdana"/>
          <w:b/>
          <w:bCs/>
          <w:sz w:val="20"/>
          <w:szCs w:val="20"/>
        </w:rPr>
      </w:pPr>
      <w:r w:rsidRPr="00D819AC">
        <w:rPr>
          <w:rFonts w:ascii="Verdana" w:hAnsi="Verdana"/>
          <w:b/>
          <w:bCs/>
          <w:sz w:val="20"/>
          <w:szCs w:val="20"/>
        </w:rPr>
        <w:t>Dr. Szendrei Ferenc</w:t>
      </w:r>
    </w:p>
    <w:p w14:paraId="00EC3319" w14:textId="77777777" w:rsidR="0095405E" w:rsidRPr="00D819AC" w:rsidRDefault="0095405E" w:rsidP="0095405E">
      <w:pPr>
        <w:pStyle w:val="lfej"/>
        <w:tabs>
          <w:tab w:val="clear" w:pos="9072"/>
          <w:tab w:val="right" w:pos="900"/>
        </w:tabs>
        <w:ind w:left="6096"/>
        <w:jc w:val="center"/>
        <w:rPr>
          <w:rFonts w:ascii="Verdana" w:hAnsi="Verdana"/>
          <w:b/>
          <w:bCs/>
          <w:sz w:val="20"/>
          <w:szCs w:val="20"/>
        </w:rPr>
      </w:pPr>
      <w:r w:rsidRPr="00D819AC">
        <w:rPr>
          <w:rFonts w:ascii="Verdana" w:hAnsi="Verdana"/>
          <w:b/>
          <w:bCs/>
          <w:sz w:val="20"/>
          <w:szCs w:val="20"/>
        </w:rPr>
        <w:t>egyetemi docens</w:t>
      </w:r>
    </w:p>
    <w:p w14:paraId="0070E4CF" w14:textId="77777777" w:rsidR="0095405E" w:rsidRPr="00D819AC" w:rsidRDefault="0095405E" w:rsidP="0095405E">
      <w:pPr>
        <w:pStyle w:val="lfej"/>
        <w:tabs>
          <w:tab w:val="clear" w:pos="9072"/>
          <w:tab w:val="right" w:pos="900"/>
        </w:tabs>
        <w:ind w:left="6096"/>
        <w:jc w:val="center"/>
        <w:rPr>
          <w:rFonts w:ascii="Verdana" w:hAnsi="Verdana"/>
          <w:bCs/>
          <w:sz w:val="20"/>
          <w:szCs w:val="20"/>
        </w:rPr>
      </w:pPr>
      <w:r w:rsidRPr="00D819AC">
        <w:rPr>
          <w:rFonts w:ascii="Verdana" w:hAnsi="Verdana"/>
          <w:b/>
          <w:bCs/>
          <w:sz w:val="20"/>
          <w:szCs w:val="20"/>
        </w:rPr>
        <w:t>tantárgyfelelős</w:t>
      </w:r>
    </w:p>
    <w:p w14:paraId="06067873" w14:textId="77777777" w:rsidR="0095405E" w:rsidRPr="00D819AC" w:rsidRDefault="0095405E" w:rsidP="0095405E"/>
    <w:p w14:paraId="5CA5B72E" w14:textId="053DE079"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1915D2B1" w14:textId="77777777" w:rsidTr="00037CF5">
        <w:tc>
          <w:tcPr>
            <w:tcW w:w="4855" w:type="dxa"/>
            <w:tcBorders>
              <w:top w:val="nil"/>
              <w:left w:val="nil"/>
              <w:bottom w:val="single" w:sz="4" w:space="0" w:color="auto"/>
              <w:right w:val="nil"/>
            </w:tcBorders>
            <w:hideMark/>
          </w:tcPr>
          <w:p w14:paraId="560F6983"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284FB9E8"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59BC1AA"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13615C12" w14:textId="77777777" w:rsidR="0095405E" w:rsidRPr="00D819AC" w:rsidRDefault="0095405E" w:rsidP="0095405E">
            <w:pPr>
              <w:spacing w:line="360" w:lineRule="auto"/>
              <w:ind w:left="567"/>
              <w:jc w:val="right"/>
              <w:rPr>
                <w:rFonts w:ascii="Verdana" w:hAnsi="Verdana"/>
                <w:sz w:val="20"/>
                <w:szCs w:val="20"/>
              </w:rPr>
            </w:pPr>
          </w:p>
        </w:tc>
      </w:tr>
      <w:tr w:rsidR="0095405E" w:rsidRPr="00D819AC" w14:paraId="40D1B207" w14:textId="77777777" w:rsidTr="00037CF5">
        <w:tc>
          <w:tcPr>
            <w:tcW w:w="4855" w:type="dxa"/>
            <w:tcBorders>
              <w:top w:val="single" w:sz="4" w:space="0" w:color="auto"/>
              <w:left w:val="nil"/>
              <w:bottom w:val="nil"/>
              <w:right w:val="nil"/>
            </w:tcBorders>
            <w:hideMark/>
          </w:tcPr>
          <w:p w14:paraId="754093F5" w14:textId="77777777" w:rsidR="0095405E" w:rsidRPr="00D819AC" w:rsidRDefault="0095405E" w:rsidP="0095405E">
            <w:pPr>
              <w:spacing w:line="360" w:lineRule="auto"/>
              <w:ind w:left="567"/>
              <w:jc w:val="center"/>
              <w:rPr>
                <w:rFonts w:ascii="Verdana" w:hAnsi="Verdana"/>
                <w:b/>
                <w:sz w:val="20"/>
                <w:szCs w:val="20"/>
              </w:rPr>
            </w:pPr>
          </w:p>
        </w:tc>
        <w:tc>
          <w:tcPr>
            <w:tcW w:w="1620" w:type="dxa"/>
          </w:tcPr>
          <w:p w14:paraId="49791F08"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46A847A7" w14:textId="77777777" w:rsidR="0095405E" w:rsidRPr="00D819AC" w:rsidRDefault="0095405E" w:rsidP="0095405E">
            <w:pPr>
              <w:spacing w:line="360" w:lineRule="auto"/>
              <w:ind w:left="567"/>
              <w:jc w:val="both"/>
              <w:rPr>
                <w:rFonts w:ascii="Verdana" w:hAnsi="Verdana"/>
                <w:sz w:val="20"/>
                <w:szCs w:val="20"/>
              </w:rPr>
            </w:pPr>
          </w:p>
        </w:tc>
      </w:tr>
    </w:tbl>
    <w:p w14:paraId="47A780A6"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7FFF2C6E" w14:textId="77777777" w:rsidR="0095405E" w:rsidRPr="00D819AC" w:rsidRDefault="0095405E" w:rsidP="00E204CB">
      <w:pPr>
        <w:numPr>
          <w:ilvl w:val="0"/>
          <w:numId w:val="38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A tantárgy kódja</w:t>
      </w:r>
      <w:r w:rsidRPr="00D819AC">
        <w:rPr>
          <w:rFonts w:ascii="Verdana" w:hAnsi="Verdana"/>
          <w:bCs/>
          <w:sz w:val="20"/>
          <w:szCs w:val="20"/>
        </w:rPr>
        <w:t>: RKBTM07</w:t>
      </w:r>
    </w:p>
    <w:p w14:paraId="7B5866C7"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Rendőri, rendészeti szervek felsőszintű irányítása.</w:t>
      </w:r>
    </w:p>
    <w:p w14:paraId="096BD303"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Top Management Control of Law Enforcement Agencies.</w:t>
      </w:r>
    </w:p>
    <w:p w14:paraId="088AD12A" w14:textId="77777777" w:rsidR="0095405E" w:rsidRPr="00D819AC" w:rsidRDefault="0095405E" w:rsidP="00E204CB">
      <w:pPr>
        <w:numPr>
          <w:ilvl w:val="0"/>
          <w:numId w:val="388"/>
        </w:numPr>
        <w:tabs>
          <w:tab w:val="right" w:pos="567"/>
        </w:tabs>
        <w:spacing w:before="120"/>
        <w:jc w:val="both"/>
        <w:rPr>
          <w:rFonts w:ascii="Verdana" w:hAnsi="Verdana"/>
          <w:b/>
          <w:bCs/>
          <w:sz w:val="20"/>
          <w:szCs w:val="20"/>
          <w:lang w:val="en-GB"/>
        </w:rPr>
      </w:pPr>
      <w:r w:rsidRPr="00D819AC">
        <w:rPr>
          <w:rFonts w:ascii="Verdana" w:hAnsi="Verdana"/>
          <w:b/>
          <w:bCs/>
          <w:sz w:val="20"/>
          <w:szCs w:val="20"/>
          <w:lang w:val="en-GB"/>
        </w:rPr>
        <w:t>Kreditérték:</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5086FF24" w14:textId="77777777" w:rsidR="0095405E" w:rsidRPr="00D819AC" w:rsidRDefault="0095405E" w:rsidP="00E204CB">
      <w:pPr>
        <w:widowControl w:val="0"/>
        <w:numPr>
          <w:ilvl w:val="1"/>
          <w:numId w:val="388"/>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5F6DB79" w14:textId="77777777" w:rsidR="0095405E" w:rsidRPr="00D819AC" w:rsidRDefault="0095405E" w:rsidP="00E204CB">
      <w:pPr>
        <w:widowControl w:val="0"/>
        <w:numPr>
          <w:ilvl w:val="1"/>
          <w:numId w:val="388"/>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elmélet 0% gyakorlat</w:t>
      </w:r>
    </w:p>
    <w:p w14:paraId="4A4E912A"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4323DACA"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518D4BC0"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Major Róbert, egyetemi docens</w:t>
      </w:r>
    </w:p>
    <w:p w14:paraId="349FF2D2" w14:textId="77777777" w:rsidR="0095405E" w:rsidRPr="00D819AC" w:rsidRDefault="0095405E" w:rsidP="00E204CB">
      <w:pPr>
        <w:numPr>
          <w:ilvl w:val="0"/>
          <w:numId w:val="388"/>
        </w:numPr>
        <w:tabs>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7733359B"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029C7AEA" w14:textId="77777777" w:rsidR="0095405E" w:rsidRPr="00D819AC" w:rsidRDefault="0095405E" w:rsidP="00E204CB">
      <w:pPr>
        <w:numPr>
          <w:ilvl w:val="2"/>
          <w:numId w:val="388"/>
        </w:numPr>
        <w:tabs>
          <w:tab w:val="right" w:pos="900"/>
        </w:tabs>
        <w:spacing w:before="120"/>
        <w:jc w:val="both"/>
        <w:rPr>
          <w:rFonts w:ascii="Verdana" w:hAnsi="Verdana"/>
          <w:bCs/>
          <w:sz w:val="20"/>
          <w:szCs w:val="20"/>
        </w:rPr>
      </w:pPr>
      <w:r w:rsidRPr="00D819AC">
        <w:rPr>
          <w:rFonts w:ascii="Verdana" w:hAnsi="Verdana"/>
          <w:bCs/>
          <w:sz w:val="20"/>
          <w:szCs w:val="20"/>
        </w:rPr>
        <w:t xml:space="preserve">Nappali munkarend: 30 (30 EA + 0 SZ+ 0 GY) </w:t>
      </w:r>
    </w:p>
    <w:p w14:paraId="4824235F" w14:textId="77777777" w:rsidR="0095405E" w:rsidRPr="00D819AC" w:rsidRDefault="0095405E" w:rsidP="00E204CB">
      <w:pPr>
        <w:numPr>
          <w:ilvl w:val="2"/>
          <w:numId w:val="388"/>
        </w:numPr>
        <w:tabs>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2D6DCE7A"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r w:rsidRPr="00D819AC">
        <w:rPr>
          <w:rFonts w:ascii="Verdana" w:hAnsi="Verdana"/>
          <w:bCs/>
          <w:sz w:val="20"/>
          <w:szCs w:val="20"/>
        </w:rPr>
        <w:t>heti óraszám nappali munkarend: 2</w:t>
      </w:r>
    </w:p>
    <w:p w14:paraId="6896FC6E" w14:textId="77777777" w:rsidR="0095405E" w:rsidRPr="00D819AC" w:rsidRDefault="0095405E" w:rsidP="00E204CB">
      <w:pPr>
        <w:numPr>
          <w:ilvl w:val="1"/>
          <w:numId w:val="388"/>
        </w:numPr>
        <w:tabs>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035EE733" w14:textId="77777777" w:rsidR="0095405E" w:rsidRPr="00D819AC" w:rsidRDefault="0095405E" w:rsidP="00E204CB">
      <w:pPr>
        <w:numPr>
          <w:ilvl w:val="0"/>
          <w:numId w:val="388"/>
        </w:numPr>
        <w:spacing w:before="120"/>
        <w:ind w:left="567" w:hanging="283"/>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megismertetni a hallgatókkal a rendvédelmi szervek, ezen belül a rendőrség vezetési – irányítási rendszerét, a különböző vezetési stílusokat, és vezetői magatartást.</w:t>
      </w:r>
    </w:p>
    <w:p w14:paraId="6AD83DD5" w14:textId="77777777" w:rsidR="0095405E" w:rsidRPr="00D819AC" w:rsidRDefault="0095405E" w:rsidP="0095405E">
      <w:pPr>
        <w:spacing w:before="120"/>
        <w:ind w:left="567"/>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rPr>
        <w:t>The subject familiarizes the students with the leadership and management system of the law enforcement organisations, including the different leading styles and types of leader behaviour.</w:t>
      </w:r>
    </w:p>
    <w:p w14:paraId="04C8F7F6" w14:textId="77777777" w:rsidR="0095405E" w:rsidRPr="00D819AC" w:rsidRDefault="0095405E" w:rsidP="00E204CB">
      <w:pPr>
        <w:widowControl w:val="0"/>
        <w:numPr>
          <w:ilvl w:val="0"/>
          <w:numId w:val="388"/>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2CDD5B48"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4303948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B64C6F1"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310096"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46F0703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110D6272"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498663F0"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3B4D4B1"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0B50505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2327ACE5"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rPr>
      </w:pPr>
    </w:p>
    <w:p w14:paraId="44208E01" w14:textId="77777777" w:rsidR="0095405E" w:rsidRPr="00D819AC" w:rsidRDefault="0095405E" w:rsidP="005011C3">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FF49AC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55E272AC"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B561B08"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157E6FC"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4452CBD"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D2044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FFC26A3"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17631043"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4E739409"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4302F1D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30587E5"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63B498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B8000F5" w14:textId="77777777" w:rsidR="0095405E" w:rsidRPr="00D819AC" w:rsidRDefault="0095405E" w:rsidP="005011C3">
      <w:pPr>
        <w:widowControl w:val="0"/>
        <w:autoSpaceDE w:val="0"/>
        <w:autoSpaceDN w:val="0"/>
        <w:adjustRightInd w:val="0"/>
        <w:ind w:left="567"/>
        <w:jc w:val="both"/>
        <w:rPr>
          <w:rFonts w:ascii="Verdana" w:hAnsi="Verdana"/>
          <w:i/>
          <w:sz w:val="20"/>
          <w:szCs w:val="20"/>
        </w:rPr>
      </w:pPr>
    </w:p>
    <w:p w14:paraId="48B16CBA"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9A4FE79"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9C35F2B"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726CE1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36BCF730"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0A63B41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DFFE2E4"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4CB02230"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C1C71B8"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lang w:eastAsia="ar-SA"/>
        </w:rPr>
      </w:pPr>
    </w:p>
    <w:p w14:paraId="0A43510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387267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2DBAFA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40EE35EB"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0D973E3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E3A4CD2"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DA1FEC4"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AB75D0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778956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807A12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7BE12C3"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1E2822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9A7FEAA"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CE19A33"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5E55338"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29B66A21"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6124536" w14:textId="77777777" w:rsidR="0095405E" w:rsidRPr="00D819AC" w:rsidRDefault="0095405E" w:rsidP="005011C3">
      <w:pPr>
        <w:widowControl w:val="0"/>
        <w:autoSpaceDE w:val="0"/>
        <w:autoSpaceDN w:val="0"/>
        <w:adjustRightInd w:val="0"/>
        <w:ind w:left="567"/>
        <w:jc w:val="both"/>
        <w:rPr>
          <w:rFonts w:ascii="Verdana" w:hAnsi="Verdana"/>
          <w:sz w:val="20"/>
          <w:szCs w:val="20"/>
        </w:rPr>
      </w:pPr>
    </w:p>
    <w:p w14:paraId="15F5FE90" w14:textId="77777777" w:rsidR="0095405E" w:rsidRPr="00D819AC" w:rsidRDefault="0095405E" w:rsidP="005011C3">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9339AE7"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6BCA596C"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CD56557"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319DA408"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07AA9031"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356A4DA4"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A315C0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2A35A84" w14:textId="77777777" w:rsidR="0095405E" w:rsidRPr="00D819AC" w:rsidRDefault="0095405E" w:rsidP="005011C3">
      <w:pPr>
        <w:widowControl w:val="0"/>
        <w:spacing w:before="120" w:after="120"/>
        <w:ind w:left="567"/>
        <w:jc w:val="both"/>
        <w:rPr>
          <w:rFonts w:ascii="Verdana" w:hAnsi="Verdana"/>
          <w:sz w:val="20"/>
          <w:szCs w:val="20"/>
          <w:lang w:val="en-GB"/>
        </w:rPr>
      </w:pPr>
    </w:p>
    <w:p w14:paraId="2FD47716"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04E9478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46908C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4C820611"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332FA33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4595B4DF"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B48AFD2"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E8DD8D7"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2C489DF"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 -</w:t>
      </w:r>
    </w:p>
    <w:p w14:paraId="38E9FAB7"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03441BF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66F2AD1F" w14:textId="77777777" w:rsidR="0095405E" w:rsidRPr="00D819AC" w:rsidRDefault="0095405E" w:rsidP="005011C3">
      <w:pPr>
        <w:widowControl w:val="0"/>
        <w:spacing w:before="120" w:after="120"/>
        <w:ind w:left="567"/>
        <w:jc w:val="both"/>
        <w:rPr>
          <w:rFonts w:ascii="Verdana" w:hAnsi="Verdana"/>
          <w:sz w:val="20"/>
          <w:szCs w:val="20"/>
          <w:lang w:val="en-GB"/>
        </w:rPr>
      </w:pPr>
    </w:p>
    <w:p w14:paraId="06E873E8"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1EB33625"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30D905"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59027BC4"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F52FE12"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3DE9D9A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F4F785D"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36C9776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9F7832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76FB1AE"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73004EBA" w14:textId="77777777" w:rsidR="0095405E" w:rsidRPr="00D819AC" w:rsidRDefault="0095405E" w:rsidP="005011C3">
      <w:pPr>
        <w:widowControl w:val="0"/>
        <w:autoSpaceDE w:val="0"/>
        <w:autoSpaceDN w:val="0"/>
        <w:adjustRightInd w:val="0"/>
        <w:ind w:left="567"/>
        <w:jc w:val="both"/>
        <w:rPr>
          <w:rFonts w:ascii="Verdana" w:hAnsi="Verdana"/>
          <w:b/>
          <w:sz w:val="20"/>
          <w:szCs w:val="20"/>
          <w:lang w:val="en-GB"/>
        </w:rPr>
      </w:pPr>
    </w:p>
    <w:p w14:paraId="6DD932B3"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07AE40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458BBDA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CF6D3CF"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44286B84"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5DB16D1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AB2BF6D"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3666C20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1F2DF26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40B89F2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5BD5C54"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C8BC3DA"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28E56B06" w14:textId="77777777" w:rsidR="0095405E" w:rsidRPr="00D819AC"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p>
    <w:p w14:paraId="04477D15" w14:textId="77777777" w:rsidR="0095405E" w:rsidRPr="00D819AC" w:rsidRDefault="0095405E" w:rsidP="00E204CB">
      <w:pPr>
        <w:numPr>
          <w:ilvl w:val="0"/>
          <w:numId w:val="388"/>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45962F13" w14:textId="77777777" w:rsidR="0095405E" w:rsidRPr="00D819AC" w:rsidRDefault="0095405E" w:rsidP="00E204CB">
      <w:pPr>
        <w:numPr>
          <w:ilvl w:val="0"/>
          <w:numId w:val="388"/>
        </w:numPr>
        <w:tabs>
          <w:tab w:val="clear" w:pos="644"/>
        </w:tabs>
        <w:spacing w:before="120"/>
        <w:ind w:left="567" w:hanging="283"/>
        <w:jc w:val="both"/>
        <w:rPr>
          <w:rFonts w:ascii="Verdana" w:hAnsi="Verdana"/>
          <w:b/>
          <w:bCs/>
          <w:sz w:val="20"/>
          <w:szCs w:val="20"/>
        </w:rPr>
      </w:pPr>
      <w:r w:rsidRPr="00D819AC">
        <w:rPr>
          <w:rFonts w:ascii="Verdana" w:hAnsi="Verdana"/>
          <w:b/>
          <w:bCs/>
          <w:sz w:val="20"/>
          <w:szCs w:val="20"/>
        </w:rPr>
        <w:t>A tantárgy tananyagának leírása: (tematika)</w:t>
      </w:r>
    </w:p>
    <w:p w14:paraId="2D98B855" w14:textId="77777777" w:rsidR="0095405E" w:rsidRPr="00D819AC" w:rsidRDefault="0095405E" w:rsidP="00E204CB">
      <w:pPr>
        <w:numPr>
          <w:ilvl w:val="1"/>
          <w:numId w:val="388"/>
        </w:numPr>
        <w:tabs>
          <w:tab w:val="clear" w:pos="1000"/>
        </w:tabs>
        <w:spacing w:before="120"/>
        <w:ind w:left="567" w:right="142" w:firstLine="1"/>
        <w:jc w:val="both"/>
        <w:rPr>
          <w:rFonts w:ascii="Verdana" w:hAnsi="Verdana"/>
          <w:b/>
          <w:sz w:val="20"/>
          <w:szCs w:val="20"/>
          <w:lang w:val="en-GB"/>
        </w:rPr>
      </w:pPr>
      <w:r w:rsidRPr="00D819AC">
        <w:rPr>
          <w:rFonts w:ascii="Verdana" w:hAnsi="Verdana"/>
          <w:b/>
          <w:sz w:val="20"/>
          <w:szCs w:val="20"/>
        </w:rPr>
        <w:t xml:space="preserve">A rendőri, rendészeti szervek felsőszintű irányításának általános elvei </w:t>
      </w:r>
      <w:r w:rsidRPr="00D819AC">
        <w:rPr>
          <w:rFonts w:ascii="Verdana" w:hAnsi="Verdana" w:cs="Arial"/>
          <w:b/>
          <w:sz w:val="20"/>
          <w:szCs w:val="20"/>
          <w:lang w:val="en-GB"/>
        </w:rPr>
        <w:t>(General principles of the senior Management Control in Law Enforcement Agencies)</w:t>
      </w:r>
    </w:p>
    <w:p w14:paraId="56E452D8" w14:textId="77777777" w:rsidR="0095405E" w:rsidRPr="00D819AC" w:rsidRDefault="0095405E" w:rsidP="005011C3">
      <w:pPr>
        <w:ind w:left="567" w:firstLine="1"/>
        <w:jc w:val="both"/>
        <w:rPr>
          <w:rFonts w:ascii="Verdana" w:hAnsi="Verdana"/>
          <w:sz w:val="20"/>
          <w:szCs w:val="20"/>
        </w:rPr>
      </w:pPr>
      <w:r w:rsidRPr="00D819AC">
        <w:rPr>
          <w:rFonts w:ascii="Verdana" w:hAnsi="Verdana"/>
          <w:sz w:val="20"/>
          <w:szCs w:val="20"/>
        </w:rPr>
        <w:t xml:space="preserve">A rendőri, rendészeti szervek felsőszintű irányításának rendszerszemléletű megközelítése. A rendőri, rendészeti szervezetek funkciói, típusai, fajtái. A rendőri, rendészeti szervezetek típusai, irányítási modellek. A rendőri, rendészeti szervezetek szervezeti alapformái. A rendőri, rendészeti szervek vezetési rendszere, működtetésével szemben támasztott követelmények. A vezetési funkciók gyakorlásának általános rendszermodellje a rendőri, rendészeti szervek vezetési rendszerében. A rendőri, rendészeti szervek felsőszintű irányításában ható törvényszerűségek, alapelvek és általános elvek érvényesülése, hatása.  </w:t>
      </w:r>
    </w:p>
    <w:p w14:paraId="104B0AA1" w14:textId="77777777" w:rsidR="0095405E" w:rsidRPr="00D819AC" w:rsidRDefault="0095405E" w:rsidP="00E204CB">
      <w:pPr>
        <w:numPr>
          <w:ilvl w:val="1"/>
          <w:numId w:val="388"/>
        </w:numPr>
        <w:tabs>
          <w:tab w:val="clear" w:pos="1000"/>
        </w:tabs>
        <w:spacing w:before="120"/>
        <w:ind w:left="567" w:right="142" w:firstLine="1"/>
        <w:jc w:val="both"/>
        <w:rPr>
          <w:rFonts w:ascii="Verdana" w:hAnsi="Verdana"/>
          <w:b/>
          <w:sz w:val="20"/>
          <w:szCs w:val="20"/>
          <w:lang w:val="en-GB"/>
        </w:rPr>
      </w:pPr>
      <w:r w:rsidRPr="00D819AC">
        <w:rPr>
          <w:rFonts w:ascii="Verdana" w:hAnsi="Verdana"/>
          <w:b/>
          <w:sz w:val="20"/>
          <w:szCs w:val="20"/>
        </w:rPr>
        <w:t>A rendőrség felsőszintű irányításának és vezetésének elvei, specifikumai</w:t>
      </w:r>
      <w:r w:rsidRPr="00D819AC">
        <w:rPr>
          <w:rFonts w:ascii="Verdana" w:hAnsi="Verdana"/>
          <w:b/>
          <w:sz w:val="20"/>
          <w:szCs w:val="20"/>
          <w:lang w:val="en-GB"/>
        </w:rPr>
        <w:t xml:space="preserve"> (Principles and specificities of senior management and leadership in the Hungarian Police)   </w:t>
      </w:r>
    </w:p>
    <w:p w14:paraId="29E37404" w14:textId="77777777" w:rsidR="0095405E" w:rsidRPr="00D819AC" w:rsidRDefault="0095405E" w:rsidP="005011C3">
      <w:pPr>
        <w:ind w:left="567" w:firstLine="1"/>
        <w:jc w:val="both"/>
        <w:rPr>
          <w:rFonts w:ascii="Verdana" w:hAnsi="Verdana"/>
          <w:sz w:val="20"/>
          <w:szCs w:val="20"/>
        </w:rPr>
      </w:pPr>
      <w:r w:rsidRPr="00D819AC">
        <w:rPr>
          <w:rFonts w:ascii="Verdana" w:hAnsi="Verdana"/>
          <w:sz w:val="20"/>
          <w:szCs w:val="20"/>
        </w:rPr>
        <w:t xml:space="preserve">A rendőrség jogállása, feladatai, szervezete, szolgálati tagozódása. A rendőrség irányítása, vezetése. A rendőrség irányításának elvei. A vezetési stílus, vezetői magatartás. A várható kihívások és a rendőrség vezetői. A jövő rendőrsége. </w:t>
      </w:r>
    </w:p>
    <w:p w14:paraId="15E699C5" w14:textId="7B3E9176" w:rsidR="0095405E" w:rsidRPr="00D819AC" w:rsidRDefault="0095405E" w:rsidP="00E204CB">
      <w:pPr>
        <w:numPr>
          <w:ilvl w:val="0"/>
          <w:numId w:val="388"/>
        </w:numPr>
        <w:tabs>
          <w:tab w:val="right" w:pos="567"/>
        </w:tabs>
        <w:spacing w:before="120"/>
        <w:jc w:val="both"/>
        <w:rPr>
          <w:rFonts w:ascii="Verdana" w:hAnsi="Verdana"/>
          <w:b/>
          <w:bCs/>
          <w:sz w:val="20"/>
          <w:szCs w:val="20"/>
        </w:rPr>
      </w:pPr>
      <w:r w:rsidRPr="00D819AC">
        <w:rPr>
          <w:rFonts w:ascii="Verdana" w:hAnsi="Verdana"/>
          <w:b/>
          <w:bCs/>
          <w:sz w:val="20"/>
          <w:szCs w:val="20"/>
        </w:rPr>
        <w:t xml:space="preserve">A tantárgy meghirdetésének gyakorisága a tantervben történő félévi elhelyezkedése: </w:t>
      </w:r>
      <w:r w:rsidR="006354D0" w:rsidRPr="00D819AC">
        <w:rPr>
          <w:rFonts w:ascii="Verdana" w:hAnsi="Verdana"/>
          <w:bCs/>
          <w:sz w:val="20"/>
          <w:szCs w:val="20"/>
        </w:rPr>
        <w:t>őszi</w:t>
      </w:r>
      <w:r w:rsidRPr="00D819AC">
        <w:rPr>
          <w:rFonts w:ascii="Verdana" w:hAnsi="Verdana"/>
          <w:bCs/>
          <w:sz w:val="20"/>
          <w:szCs w:val="20"/>
        </w:rPr>
        <w:t xml:space="preserve"> félévben / </w:t>
      </w:r>
      <w:r w:rsidR="006354D0" w:rsidRPr="00D819AC">
        <w:rPr>
          <w:rFonts w:ascii="Verdana" w:hAnsi="Verdana"/>
          <w:bCs/>
          <w:sz w:val="20"/>
          <w:szCs w:val="20"/>
        </w:rPr>
        <w:t>3</w:t>
      </w:r>
      <w:r w:rsidRPr="00D819AC">
        <w:rPr>
          <w:rFonts w:ascii="Verdana" w:hAnsi="Verdana"/>
          <w:bCs/>
          <w:sz w:val="20"/>
          <w:szCs w:val="20"/>
        </w:rPr>
        <w:t>. félév</w:t>
      </w:r>
      <w:r w:rsidRPr="00D819AC">
        <w:rPr>
          <w:rFonts w:ascii="Verdana" w:hAnsi="Verdana"/>
          <w:b/>
          <w:bCs/>
          <w:sz w:val="20"/>
          <w:szCs w:val="20"/>
        </w:rPr>
        <w:t xml:space="preserve"> </w:t>
      </w:r>
    </w:p>
    <w:p w14:paraId="40BE75C9" w14:textId="77777777" w:rsidR="005011C3" w:rsidRPr="00D819AC" w:rsidRDefault="005011C3" w:rsidP="005011C3">
      <w:pPr>
        <w:tabs>
          <w:tab w:val="right" w:pos="567"/>
        </w:tabs>
        <w:spacing w:before="120"/>
        <w:ind w:left="644"/>
        <w:jc w:val="both"/>
        <w:rPr>
          <w:rFonts w:ascii="Verdana" w:hAnsi="Verdana"/>
          <w:b/>
          <w:bCs/>
          <w:sz w:val="20"/>
          <w:szCs w:val="20"/>
        </w:rPr>
      </w:pPr>
    </w:p>
    <w:p w14:paraId="7027DFC6" w14:textId="77777777" w:rsidR="005011C3" w:rsidRPr="00D819AC" w:rsidRDefault="0095405E" w:rsidP="00E204CB">
      <w:pPr>
        <w:widowControl w:val="0"/>
        <w:numPr>
          <w:ilvl w:val="0"/>
          <w:numId w:val="388"/>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w:t>
      </w:r>
    </w:p>
    <w:p w14:paraId="4AA5C5A6" w14:textId="284779B4" w:rsidR="0095405E" w:rsidRPr="00D819AC" w:rsidRDefault="0095405E" w:rsidP="005011C3">
      <w:pPr>
        <w:widowControl w:val="0"/>
        <w:spacing w:before="120" w:after="120"/>
        <w:ind w:left="567"/>
        <w:contextualSpacing/>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914C708" w14:textId="77777777" w:rsidR="005011C3" w:rsidRPr="00D819AC" w:rsidRDefault="005011C3" w:rsidP="005011C3">
      <w:pPr>
        <w:widowControl w:val="0"/>
        <w:spacing w:before="120" w:after="120"/>
        <w:ind w:left="567"/>
        <w:contextualSpacing/>
        <w:jc w:val="both"/>
        <w:rPr>
          <w:rFonts w:ascii="Verdana" w:hAnsi="Verdana"/>
          <w:bCs/>
          <w:sz w:val="20"/>
          <w:szCs w:val="20"/>
        </w:rPr>
      </w:pPr>
    </w:p>
    <w:p w14:paraId="2A9F4284" w14:textId="77777777" w:rsidR="005011C3" w:rsidRPr="00D819AC" w:rsidRDefault="0095405E" w:rsidP="00E204CB">
      <w:pPr>
        <w:numPr>
          <w:ilvl w:val="0"/>
          <w:numId w:val="388"/>
        </w:numPr>
        <w:tabs>
          <w:tab w:val="clear" w:pos="644"/>
        </w:tabs>
        <w:ind w:left="567" w:hanging="283"/>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w:t>
      </w:r>
    </w:p>
    <w:p w14:paraId="549C5C27" w14:textId="125A3B3D" w:rsidR="0095405E" w:rsidRPr="00D819AC" w:rsidRDefault="0095405E" w:rsidP="005011C3">
      <w:pPr>
        <w:ind w:left="567"/>
        <w:jc w:val="both"/>
        <w:rPr>
          <w:rFonts w:ascii="Verdana" w:hAnsi="Verdana"/>
          <w:bCs/>
          <w:sz w:val="20"/>
          <w:szCs w:val="20"/>
        </w:rPr>
      </w:pPr>
      <w:r w:rsidRPr="00D819AC">
        <w:rPr>
          <w:rFonts w:ascii="Verdana" w:hAnsi="Verdana"/>
          <w:bCs/>
          <w:sz w:val="20"/>
          <w:szCs w:val="20"/>
        </w:rPr>
        <w:t xml:space="preserve">A féléves követelmény egy házi dolgozat elkészítése, melynek értékelése a 16.2. pont szerint történik. </w:t>
      </w:r>
    </w:p>
    <w:p w14:paraId="0D881EC2" w14:textId="77777777" w:rsidR="0095405E" w:rsidRPr="00D819AC" w:rsidRDefault="0095405E" w:rsidP="00E204CB">
      <w:pPr>
        <w:numPr>
          <w:ilvl w:val="0"/>
          <w:numId w:val="388"/>
        </w:numPr>
        <w:tabs>
          <w:tab w:val="clear" w:pos="644"/>
        </w:tabs>
        <w:spacing w:before="120" w:after="120"/>
        <w:ind w:left="567" w:hanging="283"/>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A10C31B" w14:textId="67EB21A5" w:rsidR="0095405E" w:rsidRPr="00D819AC" w:rsidRDefault="0095405E" w:rsidP="00E204CB">
      <w:pPr>
        <w:widowControl w:val="0"/>
        <w:numPr>
          <w:ilvl w:val="1"/>
          <w:numId w:val="388"/>
        </w:numPr>
        <w:tabs>
          <w:tab w:val="clear" w:pos="1000"/>
        </w:tabs>
        <w:spacing w:before="120" w:after="120"/>
        <w:ind w:left="567" w:firstLine="0"/>
        <w:contextualSpacing/>
        <w:jc w:val="both"/>
        <w:rPr>
          <w:rFonts w:ascii="Verdana" w:hAnsi="Verdana"/>
          <w:sz w:val="20"/>
          <w:szCs w:val="20"/>
        </w:rPr>
      </w:pPr>
      <w:r w:rsidRPr="00D819AC">
        <w:rPr>
          <w:rFonts w:ascii="Verdana" w:hAnsi="Verdana"/>
          <w:b/>
          <w:sz w:val="20"/>
          <w:szCs w:val="20"/>
        </w:rPr>
        <w:t>Az aláírás megszerzésének feltételei:</w:t>
      </w:r>
    </w:p>
    <w:p w14:paraId="42769BCC" w14:textId="77777777" w:rsidR="005011C3" w:rsidRPr="00D819AC" w:rsidRDefault="005011C3" w:rsidP="005011C3">
      <w:pPr>
        <w:widowControl w:val="0"/>
        <w:spacing w:before="120" w:after="120"/>
        <w:ind w:left="567"/>
        <w:contextualSpacing/>
        <w:jc w:val="both"/>
        <w:rPr>
          <w:rFonts w:ascii="Verdana" w:hAnsi="Verdana"/>
          <w:sz w:val="20"/>
          <w:szCs w:val="20"/>
        </w:rPr>
      </w:pPr>
    </w:p>
    <w:p w14:paraId="3019B95A" w14:textId="77777777" w:rsidR="0095405E" w:rsidRPr="00D819AC" w:rsidRDefault="0095405E" w:rsidP="005011C3">
      <w:pPr>
        <w:widowControl w:val="0"/>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 legalább megfelelt szintű teljesítése.</w:t>
      </w:r>
    </w:p>
    <w:p w14:paraId="65E883AA" w14:textId="77777777" w:rsidR="0095405E" w:rsidRPr="00D819AC" w:rsidRDefault="0095405E" w:rsidP="00E204CB">
      <w:pPr>
        <w:widowControl w:val="0"/>
        <w:numPr>
          <w:ilvl w:val="1"/>
          <w:numId w:val="388"/>
        </w:numPr>
        <w:tabs>
          <w:tab w:val="clear" w:pos="1000"/>
        </w:tabs>
        <w:spacing w:before="120" w:after="120"/>
        <w:ind w:left="567" w:firstLine="0"/>
        <w:jc w:val="both"/>
        <w:rPr>
          <w:rFonts w:ascii="Verdana" w:hAnsi="Verdana"/>
          <w:sz w:val="20"/>
          <w:szCs w:val="20"/>
        </w:rPr>
      </w:pPr>
      <w:r w:rsidRPr="00D819AC">
        <w:rPr>
          <w:rFonts w:ascii="Verdana" w:hAnsi="Verdana"/>
          <w:b/>
          <w:sz w:val="20"/>
          <w:szCs w:val="20"/>
        </w:rPr>
        <w:t>Az értékelés:</w:t>
      </w:r>
    </w:p>
    <w:p w14:paraId="24100606" w14:textId="77777777" w:rsidR="0095405E" w:rsidRPr="00D819AC" w:rsidRDefault="0095405E" w:rsidP="005011C3">
      <w:pPr>
        <w:ind w:left="567"/>
        <w:jc w:val="both"/>
        <w:rPr>
          <w:rFonts w:ascii="Verdana" w:hAnsi="Verdana"/>
          <w:sz w:val="20"/>
          <w:szCs w:val="20"/>
        </w:rPr>
      </w:pPr>
      <w:r w:rsidRPr="00D819AC">
        <w:rPr>
          <w:rFonts w:ascii="Verdana" w:hAnsi="Verdana"/>
          <w:sz w:val="20"/>
          <w:szCs w:val="20"/>
        </w:rPr>
        <w:t xml:space="preserve">A tantárgy beszámolóval zárul, amelynek formája írásbeli. A megfelelt szinthez legalább 60 %-ot kell teljesíteni. A vizsga értékelése minősítő (szummatív), háromfokozatú (kiválóan megfelelt, megfelelt, nem megfelelt) értékeléssel zárul. Az írásbeli beszámoló témakörei a 12. pontban szereplő tematika </w:t>
      </w:r>
    </w:p>
    <w:p w14:paraId="15C3D1EC" w14:textId="77777777" w:rsidR="0095405E" w:rsidRPr="00D819AC" w:rsidRDefault="0095405E" w:rsidP="00E204CB">
      <w:pPr>
        <w:widowControl w:val="0"/>
        <w:numPr>
          <w:ilvl w:val="1"/>
          <w:numId w:val="388"/>
        </w:numPr>
        <w:tabs>
          <w:tab w:val="clear" w:pos="1000"/>
        </w:tabs>
        <w:spacing w:before="120" w:after="120"/>
        <w:ind w:left="567"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45917FD" w14:textId="77777777" w:rsidR="0095405E" w:rsidRPr="00D819AC" w:rsidRDefault="0095405E" w:rsidP="005011C3">
      <w:pPr>
        <w:widowControl w:val="0"/>
        <w:spacing w:before="120" w:after="120"/>
        <w:ind w:left="567"/>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beszámoló legalább megfelelt szintű teljesítése.</w:t>
      </w:r>
    </w:p>
    <w:p w14:paraId="38FA02CD" w14:textId="77777777" w:rsidR="0095405E" w:rsidRPr="00D819AC" w:rsidRDefault="0095405E" w:rsidP="0095405E">
      <w:pPr>
        <w:tabs>
          <w:tab w:val="left" w:pos="1134"/>
        </w:tabs>
        <w:spacing w:before="120"/>
        <w:ind w:left="1134" w:right="142"/>
        <w:jc w:val="both"/>
        <w:rPr>
          <w:rFonts w:ascii="Verdana" w:hAnsi="Verdana"/>
          <w:sz w:val="20"/>
          <w:szCs w:val="20"/>
        </w:rPr>
      </w:pPr>
    </w:p>
    <w:p w14:paraId="6A4A4DA8" w14:textId="77777777" w:rsidR="0095405E" w:rsidRPr="00D819AC" w:rsidRDefault="0095405E" w:rsidP="00E204CB">
      <w:pPr>
        <w:numPr>
          <w:ilvl w:val="0"/>
          <w:numId w:val="388"/>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3F922868" w14:textId="77777777" w:rsidR="0095405E" w:rsidRPr="00D819AC" w:rsidRDefault="0095405E" w:rsidP="00E204CB">
      <w:pPr>
        <w:numPr>
          <w:ilvl w:val="1"/>
          <w:numId w:val="388"/>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6524F9B7" w14:textId="77777777" w:rsidR="0095405E" w:rsidRPr="00D819AC" w:rsidRDefault="0095405E" w:rsidP="00E204CB">
      <w:pPr>
        <w:numPr>
          <w:ilvl w:val="2"/>
          <w:numId w:val="389"/>
        </w:numPr>
        <w:spacing w:before="120"/>
        <w:ind w:left="993" w:hanging="426"/>
        <w:jc w:val="both"/>
        <w:rPr>
          <w:rFonts w:ascii="Verdana" w:hAnsi="Verdana"/>
          <w:sz w:val="20"/>
          <w:szCs w:val="20"/>
        </w:rPr>
      </w:pPr>
      <w:r w:rsidRPr="00D819AC">
        <w:rPr>
          <w:rFonts w:ascii="Verdana" w:hAnsi="Verdana"/>
          <w:sz w:val="20"/>
          <w:szCs w:val="20"/>
        </w:rPr>
        <w:t>Dr. Kovács Gábor (szerk.): Rendészeti szervek felsőszintű irányítása. [Top management controll of law enforcement organizations] (in Hungarian) Budapest, Rendőrtiszti Főiskola, 2009.</w:t>
      </w:r>
    </w:p>
    <w:p w14:paraId="568CDCD0" w14:textId="77777777" w:rsidR="0095405E" w:rsidRPr="00D819AC" w:rsidRDefault="0095405E" w:rsidP="00E204CB">
      <w:pPr>
        <w:numPr>
          <w:ilvl w:val="2"/>
          <w:numId w:val="389"/>
        </w:numPr>
        <w:spacing w:before="120"/>
        <w:ind w:left="993" w:hanging="426"/>
        <w:jc w:val="both"/>
        <w:rPr>
          <w:rFonts w:ascii="Verdana" w:hAnsi="Verdana"/>
          <w:sz w:val="20"/>
          <w:szCs w:val="20"/>
        </w:rPr>
      </w:pPr>
      <w:r w:rsidRPr="00D819AC">
        <w:rPr>
          <w:rFonts w:ascii="Verdana" w:hAnsi="Verdana"/>
          <w:sz w:val="20"/>
          <w:szCs w:val="20"/>
        </w:rPr>
        <w:t>Finszter Géza: Bevezetés a rendészettudományba. [Basics of the law enforcement science](in Hungarian) RTF Budapest, 2008.</w:t>
      </w:r>
    </w:p>
    <w:p w14:paraId="74FFF0A6" w14:textId="77777777" w:rsidR="0095405E" w:rsidRPr="00D819AC" w:rsidRDefault="0095405E" w:rsidP="00E204CB">
      <w:pPr>
        <w:numPr>
          <w:ilvl w:val="2"/>
          <w:numId w:val="389"/>
        </w:numPr>
        <w:spacing w:before="120"/>
        <w:ind w:left="993" w:hanging="426"/>
        <w:jc w:val="both"/>
        <w:rPr>
          <w:rFonts w:ascii="Verdana" w:hAnsi="Verdana"/>
          <w:sz w:val="20"/>
          <w:szCs w:val="20"/>
        </w:rPr>
      </w:pPr>
      <w:r w:rsidRPr="00D819AC">
        <w:rPr>
          <w:rFonts w:ascii="Verdana" w:hAnsi="Verdana"/>
          <w:sz w:val="20"/>
          <w:szCs w:val="20"/>
        </w:rPr>
        <w:t>Finszter Géza: A rendészet elmélete. [The theory of the law enforcement](in Hungarian) KJK-KERSZÖV Kiadó Kft., Budapest, 2003.</w:t>
      </w:r>
    </w:p>
    <w:p w14:paraId="19C00F63" w14:textId="77777777" w:rsidR="0095405E" w:rsidRPr="00D819AC" w:rsidRDefault="0095405E" w:rsidP="00E204CB">
      <w:pPr>
        <w:numPr>
          <w:ilvl w:val="2"/>
          <w:numId w:val="389"/>
        </w:numPr>
        <w:spacing w:before="120"/>
        <w:ind w:left="993" w:hanging="426"/>
        <w:jc w:val="both"/>
        <w:rPr>
          <w:rFonts w:ascii="Verdana" w:hAnsi="Verdana"/>
          <w:sz w:val="20"/>
          <w:szCs w:val="20"/>
        </w:rPr>
      </w:pPr>
      <w:r w:rsidRPr="00D819AC">
        <w:rPr>
          <w:rFonts w:ascii="Verdana" w:hAnsi="Verdana"/>
          <w:sz w:val="20"/>
          <w:szCs w:val="20"/>
        </w:rPr>
        <w:t>Finszter Géza: A rendészeti szervek működésének jogi alapjai. [Legal basics of the law enforcement organization’s function](in Hungarian) RTF, Budapest, 2008.</w:t>
      </w:r>
    </w:p>
    <w:p w14:paraId="781AFED6" w14:textId="77777777" w:rsidR="0095405E" w:rsidRPr="00D819AC" w:rsidRDefault="0095405E" w:rsidP="005011C3">
      <w:pPr>
        <w:spacing w:before="120"/>
        <w:ind w:left="993" w:hanging="426"/>
        <w:jc w:val="both"/>
        <w:rPr>
          <w:rFonts w:ascii="Verdana" w:hAnsi="Verdana"/>
          <w:sz w:val="20"/>
          <w:szCs w:val="20"/>
        </w:rPr>
      </w:pPr>
    </w:p>
    <w:p w14:paraId="3EAF4896" w14:textId="77777777" w:rsidR="0095405E" w:rsidRPr="00D819AC" w:rsidRDefault="0095405E" w:rsidP="00E204CB">
      <w:pPr>
        <w:numPr>
          <w:ilvl w:val="1"/>
          <w:numId w:val="388"/>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65806B3F"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Krémer Ferenc: A rendőri hatalom természete. [Nature of the police power](in Hungarian) Napvilág Kiadó, Budapest, 2003.</w:t>
      </w:r>
    </w:p>
    <w:p w14:paraId="0A9F380A"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 xml:space="preserve">Salgó László: Az új típusú biztonság. [The new type of security] (in Hungarian) Közgazdasági és Jogi Könyvkiadó, Budapest, 1994. </w:t>
      </w:r>
    </w:p>
    <w:p w14:paraId="19359D8B"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Szikinger István: Rendőrség a demokratikus jogállamban. [Police in the democratic state] (in Hungarian) Sík Kiadó, Budapest, 1998.</w:t>
      </w:r>
    </w:p>
    <w:p w14:paraId="38E9A308"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Dobák Miklós: Szervezeti formák és vezetés. [Organization forms and leading](in Hungarian) 2006.</w:t>
      </w:r>
    </w:p>
    <w:p w14:paraId="762032F5" w14:textId="77777777" w:rsidR="0095405E" w:rsidRPr="00D819AC" w:rsidRDefault="0095405E" w:rsidP="00E204CB">
      <w:pPr>
        <w:numPr>
          <w:ilvl w:val="2"/>
          <w:numId w:val="390"/>
        </w:numPr>
        <w:spacing w:before="120"/>
        <w:ind w:left="993" w:hanging="426"/>
        <w:jc w:val="both"/>
        <w:rPr>
          <w:rFonts w:ascii="Verdana" w:hAnsi="Verdana"/>
          <w:sz w:val="20"/>
          <w:szCs w:val="20"/>
        </w:rPr>
      </w:pPr>
      <w:r w:rsidRPr="00D819AC">
        <w:rPr>
          <w:rFonts w:ascii="Verdana" w:hAnsi="Verdana"/>
          <w:sz w:val="20"/>
          <w:szCs w:val="20"/>
        </w:rPr>
        <w:t>Goldman, Daniel – Bayatin, Richard – McLeen, Anne: A természetes vezető. [The natural leader](in Hungarian) Vince Kiadó, Budapet, 2003.</w:t>
      </w:r>
    </w:p>
    <w:p w14:paraId="4C4FE507" w14:textId="77777777" w:rsidR="0095405E" w:rsidRPr="00D819AC" w:rsidRDefault="0095405E" w:rsidP="0095405E">
      <w:pPr>
        <w:spacing w:before="120"/>
        <w:ind w:left="1418"/>
        <w:jc w:val="both"/>
        <w:rPr>
          <w:rFonts w:ascii="Verdana" w:hAnsi="Verdana"/>
          <w:sz w:val="20"/>
          <w:szCs w:val="20"/>
        </w:rPr>
      </w:pPr>
    </w:p>
    <w:p w14:paraId="3012197B" w14:textId="77777777"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2023. december 09.</w:t>
      </w:r>
    </w:p>
    <w:p w14:paraId="416858A7" w14:textId="77777777" w:rsidR="0095405E" w:rsidRPr="00D819AC" w:rsidRDefault="0095405E" w:rsidP="0095405E">
      <w:pPr>
        <w:tabs>
          <w:tab w:val="center" w:pos="4819"/>
        </w:tabs>
        <w:spacing w:before="120"/>
        <w:ind w:left="568"/>
        <w:jc w:val="both"/>
        <w:rPr>
          <w:rFonts w:ascii="Verdana" w:hAnsi="Verdana"/>
          <w:sz w:val="20"/>
          <w:szCs w:val="20"/>
        </w:rPr>
      </w:pPr>
    </w:p>
    <w:p w14:paraId="5B1DD7C2"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Dr. Major Róbert</w:t>
      </w:r>
    </w:p>
    <w:p w14:paraId="22EB0632"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egyetemi docens</w:t>
      </w:r>
    </w:p>
    <w:p w14:paraId="2D59620A" w14:textId="77777777" w:rsidR="0095405E" w:rsidRPr="00D819AC" w:rsidRDefault="0095405E" w:rsidP="0095405E">
      <w:pPr>
        <w:tabs>
          <w:tab w:val="center" w:pos="4819"/>
        </w:tabs>
        <w:spacing w:before="120"/>
        <w:ind w:left="568"/>
        <w:jc w:val="both"/>
        <w:rPr>
          <w:rFonts w:ascii="Verdana" w:hAnsi="Verdana"/>
          <w:sz w:val="20"/>
          <w:szCs w:val="20"/>
        </w:rPr>
      </w:pPr>
    </w:p>
    <w:p w14:paraId="5912E41C" w14:textId="77777777" w:rsidR="0095405E" w:rsidRPr="00D819AC" w:rsidRDefault="0095405E" w:rsidP="0095405E">
      <w:pPr>
        <w:spacing w:before="120"/>
        <w:rPr>
          <w:rFonts w:ascii="Verdana" w:hAnsi="Verdana"/>
          <w:sz w:val="20"/>
          <w:szCs w:val="20"/>
        </w:rPr>
      </w:pPr>
    </w:p>
    <w:p w14:paraId="31D92985" w14:textId="3862539E"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D819AC" w14:paraId="72DE6B3E" w14:textId="77777777" w:rsidTr="00037CF5">
        <w:tc>
          <w:tcPr>
            <w:tcW w:w="4855" w:type="dxa"/>
            <w:tcBorders>
              <w:top w:val="nil"/>
              <w:left w:val="nil"/>
              <w:bottom w:val="single" w:sz="4" w:space="0" w:color="auto"/>
              <w:right w:val="nil"/>
            </w:tcBorders>
            <w:hideMark/>
          </w:tcPr>
          <w:p w14:paraId="7C613EBF"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39B12058" w14:textId="77777777" w:rsidR="0095405E" w:rsidRPr="00D819AC" w:rsidRDefault="0095405E" w:rsidP="0095405E">
            <w:pPr>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5B32ACA7"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421676F5" w14:textId="77777777" w:rsidR="0095405E" w:rsidRPr="00D819AC" w:rsidRDefault="0095405E" w:rsidP="0095405E">
            <w:pPr>
              <w:spacing w:line="360" w:lineRule="auto"/>
              <w:ind w:left="567"/>
              <w:jc w:val="right"/>
              <w:rPr>
                <w:rFonts w:ascii="Verdana" w:hAnsi="Verdana"/>
                <w:sz w:val="20"/>
                <w:szCs w:val="20"/>
              </w:rPr>
            </w:pPr>
          </w:p>
        </w:tc>
      </w:tr>
      <w:tr w:rsidR="0095405E" w:rsidRPr="00D819AC" w14:paraId="0BEA2744" w14:textId="77777777" w:rsidTr="00037CF5">
        <w:tc>
          <w:tcPr>
            <w:tcW w:w="4855" w:type="dxa"/>
            <w:tcBorders>
              <w:top w:val="single" w:sz="4" w:space="0" w:color="auto"/>
              <w:left w:val="nil"/>
              <w:bottom w:val="nil"/>
              <w:right w:val="nil"/>
            </w:tcBorders>
            <w:hideMark/>
          </w:tcPr>
          <w:p w14:paraId="59C52C59" w14:textId="77777777" w:rsidR="0095405E" w:rsidRPr="00D819AC" w:rsidRDefault="0095405E" w:rsidP="0095405E">
            <w:pPr>
              <w:spacing w:line="360" w:lineRule="auto"/>
              <w:ind w:left="567"/>
              <w:jc w:val="center"/>
              <w:rPr>
                <w:rFonts w:ascii="Verdana" w:hAnsi="Verdana"/>
                <w:b/>
                <w:sz w:val="20"/>
                <w:szCs w:val="20"/>
              </w:rPr>
            </w:pPr>
          </w:p>
        </w:tc>
        <w:tc>
          <w:tcPr>
            <w:tcW w:w="1620" w:type="dxa"/>
          </w:tcPr>
          <w:p w14:paraId="7C4331DD" w14:textId="77777777" w:rsidR="0095405E" w:rsidRPr="00D819AC" w:rsidRDefault="0095405E" w:rsidP="0095405E">
            <w:pPr>
              <w:spacing w:line="360" w:lineRule="auto"/>
              <w:ind w:left="567"/>
              <w:jc w:val="both"/>
              <w:rPr>
                <w:rFonts w:ascii="Verdana" w:hAnsi="Verdana"/>
                <w:sz w:val="20"/>
                <w:szCs w:val="20"/>
              </w:rPr>
            </w:pPr>
          </w:p>
        </w:tc>
        <w:tc>
          <w:tcPr>
            <w:tcW w:w="2597" w:type="dxa"/>
          </w:tcPr>
          <w:p w14:paraId="38DCDBD4" w14:textId="77777777" w:rsidR="0095405E" w:rsidRPr="00D819AC" w:rsidRDefault="0095405E" w:rsidP="0095405E">
            <w:pPr>
              <w:spacing w:line="360" w:lineRule="auto"/>
              <w:ind w:left="567"/>
              <w:jc w:val="both"/>
              <w:rPr>
                <w:rFonts w:ascii="Verdana" w:hAnsi="Verdana"/>
                <w:sz w:val="20"/>
                <w:szCs w:val="20"/>
              </w:rPr>
            </w:pPr>
          </w:p>
        </w:tc>
      </w:tr>
    </w:tbl>
    <w:p w14:paraId="30F1079D" w14:textId="77777777" w:rsidR="0095405E" w:rsidRPr="00D819AC" w:rsidRDefault="0095405E" w:rsidP="0095405E">
      <w:pPr>
        <w:spacing w:before="120"/>
        <w:ind w:left="567"/>
        <w:jc w:val="center"/>
        <w:rPr>
          <w:rFonts w:ascii="Verdana" w:hAnsi="Verdana"/>
          <w:b/>
          <w:bCs/>
          <w:sz w:val="20"/>
          <w:szCs w:val="20"/>
        </w:rPr>
      </w:pPr>
      <w:r w:rsidRPr="00D819AC">
        <w:rPr>
          <w:rFonts w:ascii="Verdana" w:hAnsi="Verdana"/>
          <w:b/>
          <w:bCs/>
          <w:sz w:val="20"/>
          <w:szCs w:val="20"/>
        </w:rPr>
        <w:t>TANTÁRGYI PROGRAM</w:t>
      </w:r>
    </w:p>
    <w:p w14:paraId="29BDD672" w14:textId="77777777" w:rsidR="0095405E" w:rsidRPr="00D819AC" w:rsidRDefault="0095405E" w:rsidP="00E204CB">
      <w:pPr>
        <w:numPr>
          <w:ilvl w:val="0"/>
          <w:numId w:val="391"/>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RKBTM08</w:t>
      </w:r>
    </w:p>
    <w:p w14:paraId="72D8A708"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Rendőri, rendészeti szervek időszerű feladatai</w:t>
      </w:r>
    </w:p>
    <w:p w14:paraId="7C8CD304" w14:textId="77777777" w:rsidR="0095405E" w:rsidRPr="00D819AC" w:rsidRDefault="0095405E" w:rsidP="00E204CB">
      <w:pPr>
        <w:numPr>
          <w:ilvl w:val="0"/>
          <w:numId w:val="391"/>
        </w:numPr>
        <w:spacing w:before="120" w:after="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Current Tasks of Law Enforcement Agencies</w:t>
      </w:r>
    </w:p>
    <w:p w14:paraId="41883D0F" w14:textId="77777777" w:rsidR="0095405E" w:rsidRPr="00D819AC" w:rsidRDefault="0095405E" w:rsidP="00E204CB">
      <w:pPr>
        <w:numPr>
          <w:ilvl w:val="0"/>
          <w:numId w:val="391"/>
        </w:numPr>
        <w:tabs>
          <w:tab w:val="right" w:pos="567"/>
        </w:tabs>
        <w:spacing w:before="120" w:after="120"/>
        <w:jc w:val="both"/>
        <w:rPr>
          <w:rFonts w:ascii="Verdana" w:hAnsi="Verdana"/>
          <w:b/>
          <w:bCs/>
          <w:sz w:val="20"/>
          <w:szCs w:val="20"/>
          <w:lang w:val="en-GB"/>
        </w:rPr>
      </w:pPr>
      <w:r w:rsidRPr="00D819AC">
        <w:rPr>
          <w:rFonts w:ascii="Verdana" w:hAnsi="Verdana"/>
          <w:b/>
          <w:bCs/>
          <w:sz w:val="20"/>
          <w:szCs w:val="20"/>
          <w:lang w:val="en-GB"/>
        </w:rPr>
        <w:t>Kreditérték:</w:t>
      </w:r>
      <w:r w:rsidRPr="00D819AC">
        <w:rPr>
          <w:rFonts w:ascii="Verdana" w:hAnsi="Verdana"/>
          <w:bCs/>
          <w:sz w:val="20"/>
          <w:szCs w:val="20"/>
          <w:lang w:val="en-GB"/>
        </w:rPr>
        <w:t xml:space="preserve"> </w:t>
      </w:r>
      <w:r w:rsidRPr="00D819AC">
        <w:rPr>
          <w:rFonts w:ascii="Verdana" w:hAnsi="Verdana"/>
          <w:b/>
          <w:bCs/>
          <w:sz w:val="20"/>
          <w:szCs w:val="20"/>
          <w:lang w:val="en-GB"/>
        </w:rPr>
        <w:t xml:space="preserve"> </w:t>
      </w:r>
    </w:p>
    <w:p w14:paraId="229B44FD" w14:textId="77777777" w:rsidR="0095405E" w:rsidRPr="00D819AC" w:rsidRDefault="0095405E" w:rsidP="00E204CB">
      <w:pPr>
        <w:widowControl w:val="0"/>
        <w:numPr>
          <w:ilvl w:val="1"/>
          <w:numId w:val="391"/>
        </w:numPr>
        <w:spacing w:after="120"/>
        <w:contextualSpacing/>
        <w:jc w:val="both"/>
        <w:rPr>
          <w:rFonts w:ascii="Verdana" w:hAnsi="Verdana"/>
          <w:b/>
          <w:bCs/>
          <w:sz w:val="20"/>
          <w:szCs w:val="20"/>
        </w:rPr>
      </w:pPr>
      <w:r w:rsidRPr="00D819AC">
        <w:rPr>
          <w:rFonts w:ascii="Verdana" w:hAnsi="Verdana"/>
          <w:bCs/>
          <w:sz w:val="20"/>
          <w:szCs w:val="20"/>
        </w:rPr>
        <w:t>2 kredit</w:t>
      </w:r>
    </w:p>
    <w:p w14:paraId="39B25DE6" w14:textId="77777777" w:rsidR="0095405E" w:rsidRPr="00D819AC" w:rsidRDefault="0095405E" w:rsidP="00E204CB">
      <w:pPr>
        <w:widowControl w:val="0"/>
        <w:numPr>
          <w:ilvl w:val="1"/>
          <w:numId w:val="391"/>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 0% gyakorlat</w:t>
      </w:r>
    </w:p>
    <w:p w14:paraId="0AC91F0B" w14:textId="77777777" w:rsidR="0095405E" w:rsidRPr="00D819AC" w:rsidRDefault="0095405E" w:rsidP="00E204CB">
      <w:pPr>
        <w:numPr>
          <w:ilvl w:val="0"/>
          <w:numId w:val="391"/>
        </w:numPr>
        <w:spacing w:before="120" w:after="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60B89E58"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259F7C66" w14:textId="77777777" w:rsidR="0095405E" w:rsidRPr="00D819AC" w:rsidRDefault="0095405E" w:rsidP="00E204CB">
      <w:pPr>
        <w:numPr>
          <w:ilvl w:val="0"/>
          <w:numId w:val="391"/>
        </w:numPr>
        <w:spacing w:before="120"/>
        <w:ind w:left="567" w:hanging="283"/>
        <w:jc w:val="both"/>
        <w:rPr>
          <w:rFonts w:ascii="Verdana" w:hAnsi="Verdana"/>
          <w:bCs/>
          <w:sz w:val="20"/>
          <w:szCs w:val="20"/>
        </w:rPr>
      </w:pPr>
      <w:r w:rsidRPr="00D819AC">
        <w:rPr>
          <w:rFonts w:ascii="Verdana" w:hAnsi="Verdana"/>
          <w:b/>
          <w:bCs/>
          <w:sz w:val="20"/>
          <w:szCs w:val="20"/>
        </w:rPr>
        <w:t>A tantárgyfelelős oktató neve, beosztása:</w:t>
      </w:r>
      <w:r w:rsidRPr="00D819AC">
        <w:rPr>
          <w:rFonts w:ascii="Verdana" w:hAnsi="Verdana"/>
          <w:bCs/>
          <w:sz w:val="20"/>
          <w:szCs w:val="20"/>
        </w:rPr>
        <w:t xml:space="preserve"> Dr. Major Róbert, egyetemi docens</w:t>
      </w:r>
    </w:p>
    <w:p w14:paraId="72741424"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6A35A708" w14:textId="77777777" w:rsidR="0095405E" w:rsidRPr="00D819AC" w:rsidRDefault="0095405E" w:rsidP="00E204CB">
      <w:pPr>
        <w:numPr>
          <w:ilvl w:val="1"/>
          <w:numId w:val="391"/>
        </w:numPr>
        <w:tabs>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2755C4C9" w14:textId="77777777" w:rsidR="0095405E" w:rsidRPr="00D819AC" w:rsidRDefault="0095405E" w:rsidP="00E204CB">
      <w:pPr>
        <w:numPr>
          <w:ilvl w:val="2"/>
          <w:numId w:val="391"/>
        </w:numPr>
        <w:tabs>
          <w:tab w:val="right" w:pos="900"/>
        </w:tabs>
        <w:spacing w:before="120"/>
        <w:jc w:val="both"/>
        <w:rPr>
          <w:rFonts w:ascii="Verdana" w:hAnsi="Verdana"/>
          <w:bCs/>
          <w:sz w:val="20"/>
          <w:szCs w:val="20"/>
        </w:rPr>
      </w:pPr>
      <w:r w:rsidRPr="00D819AC">
        <w:rPr>
          <w:rFonts w:ascii="Verdana" w:hAnsi="Verdana"/>
          <w:bCs/>
          <w:sz w:val="20"/>
          <w:szCs w:val="20"/>
        </w:rPr>
        <w:t xml:space="preserve">Nappali munkarend: 30 (30 EA + 0 SZ+ 0 GY) </w:t>
      </w:r>
    </w:p>
    <w:p w14:paraId="206B158F" w14:textId="77777777" w:rsidR="0095405E" w:rsidRPr="00D819AC" w:rsidRDefault="0095405E" w:rsidP="00E204CB">
      <w:pPr>
        <w:numPr>
          <w:ilvl w:val="2"/>
          <w:numId w:val="391"/>
        </w:numPr>
        <w:tabs>
          <w:tab w:val="right" w:pos="900"/>
        </w:tabs>
        <w:spacing w:before="120"/>
        <w:jc w:val="both"/>
        <w:rPr>
          <w:rFonts w:ascii="Verdana" w:hAnsi="Verdana"/>
          <w:bCs/>
          <w:sz w:val="20"/>
          <w:szCs w:val="20"/>
        </w:rPr>
      </w:pPr>
      <w:r w:rsidRPr="00D819AC">
        <w:rPr>
          <w:rFonts w:ascii="Verdana" w:hAnsi="Verdana"/>
          <w:bCs/>
          <w:sz w:val="20"/>
          <w:szCs w:val="20"/>
        </w:rPr>
        <w:t>Levelező munkarend: 8 (8 EA + 0 SZ + 0 GY)</w:t>
      </w:r>
    </w:p>
    <w:p w14:paraId="4726CDD0" w14:textId="77777777" w:rsidR="0095405E" w:rsidRPr="00D819AC" w:rsidRDefault="0095405E" w:rsidP="00E204CB">
      <w:pPr>
        <w:numPr>
          <w:ilvl w:val="1"/>
          <w:numId w:val="391"/>
        </w:numPr>
        <w:tabs>
          <w:tab w:val="right" w:pos="900"/>
        </w:tabs>
        <w:spacing w:before="120"/>
        <w:jc w:val="both"/>
        <w:rPr>
          <w:rFonts w:ascii="Verdana" w:hAnsi="Verdana"/>
          <w:bCs/>
          <w:sz w:val="20"/>
          <w:szCs w:val="20"/>
        </w:rPr>
      </w:pPr>
      <w:r w:rsidRPr="00D819AC">
        <w:rPr>
          <w:rFonts w:ascii="Verdana" w:hAnsi="Verdana"/>
          <w:bCs/>
          <w:sz w:val="20"/>
          <w:szCs w:val="20"/>
        </w:rPr>
        <w:t>heti óraszám nappali munkarend: 2</w:t>
      </w:r>
    </w:p>
    <w:p w14:paraId="0FA6F00F" w14:textId="77777777" w:rsidR="005011C3" w:rsidRPr="00D819AC" w:rsidRDefault="0095405E" w:rsidP="00E204CB">
      <w:pPr>
        <w:numPr>
          <w:ilvl w:val="1"/>
          <w:numId w:val="391"/>
        </w:numPr>
        <w:tabs>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w:t>
      </w:r>
    </w:p>
    <w:p w14:paraId="36B28D9D" w14:textId="43BB9DF1" w:rsidR="0095405E" w:rsidRPr="00D819AC" w:rsidRDefault="0095405E" w:rsidP="005011C3">
      <w:pPr>
        <w:tabs>
          <w:tab w:val="right" w:pos="900"/>
        </w:tabs>
        <w:spacing w:before="120"/>
        <w:ind w:left="1000"/>
        <w:jc w:val="both"/>
        <w:rPr>
          <w:rFonts w:ascii="Verdana" w:hAnsi="Verdana"/>
          <w:bCs/>
          <w:sz w:val="20"/>
          <w:szCs w:val="20"/>
        </w:rPr>
      </w:pPr>
      <w:r w:rsidRPr="00D819AC">
        <w:rPr>
          <w:rFonts w:ascii="Verdana" w:hAnsi="Verdana"/>
          <w:bCs/>
          <w:sz w:val="20"/>
          <w:szCs w:val="20"/>
        </w:rPr>
        <w:t xml:space="preserve"> </w:t>
      </w:r>
    </w:p>
    <w:p w14:paraId="7AEF8CD5" w14:textId="77777777" w:rsidR="0095405E" w:rsidRPr="00D819AC" w:rsidRDefault="0095405E" w:rsidP="00E204CB">
      <w:pPr>
        <w:numPr>
          <w:ilvl w:val="0"/>
          <w:numId w:val="391"/>
        </w:numPr>
        <w:tabs>
          <w:tab w:val="clear" w:pos="644"/>
        </w:tabs>
        <w:spacing w:before="120"/>
        <w:ind w:left="567" w:hanging="283"/>
        <w:contextualSpacing/>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azonosítani a hazai rendőri, bűnügyi és gazdaságvédelmi szervek tevékenységének problémás területeit, valamint ezek feltárását követően megoldási alternatívákat felvázolni.</w:t>
      </w:r>
    </w:p>
    <w:p w14:paraId="52FACE8C" w14:textId="77777777" w:rsidR="0095405E" w:rsidRPr="00D819AC" w:rsidRDefault="0095405E" w:rsidP="005011C3">
      <w:pPr>
        <w:spacing w:before="120"/>
        <w:ind w:left="567" w:hanging="283"/>
        <w:contextualSpacing/>
        <w:jc w:val="both"/>
        <w:rPr>
          <w:rFonts w:ascii="Verdana" w:hAnsi="Verdana"/>
          <w:b/>
          <w:bCs/>
          <w:sz w:val="20"/>
          <w:szCs w:val="20"/>
        </w:rPr>
      </w:pPr>
    </w:p>
    <w:p w14:paraId="7AD2C4C5" w14:textId="77777777" w:rsidR="0095405E" w:rsidRPr="00D819AC" w:rsidRDefault="0095405E" w:rsidP="005011C3">
      <w:pPr>
        <w:spacing w:before="120"/>
        <w:ind w:left="567"/>
        <w:contextualSpacing/>
        <w:jc w:val="both"/>
        <w:rPr>
          <w:rFonts w:ascii="Verdana" w:hAnsi="Verdana"/>
          <w:bCs/>
          <w:sz w:val="20"/>
          <w:szCs w:val="20"/>
        </w:rPr>
      </w:pPr>
      <w:r w:rsidRPr="00D819AC">
        <w:rPr>
          <w:rFonts w:ascii="Verdana" w:hAnsi="Verdana"/>
          <w:b/>
          <w:bCs/>
          <w:sz w:val="20"/>
          <w:szCs w:val="20"/>
        </w:rPr>
        <w:t xml:space="preserve">A tantárgy szakmai tartalma (angolul) (Course description - English): </w:t>
      </w:r>
      <w:r w:rsidRPr="00D819AC">
        <w:rPr>
          <w:rFonts w:ascii="Verdana" w:hAnsi="Verdana"/>
          <w:bCs/>
          <w:sz w:val="20"/>
          <w:szCs w:val="20"/>
        </w:rPr>
        <w:t>The objective of the subject is to identify the problems of the Hungarian law enforcement, criminal and agencies and those combating economic crime, and after revealing them, to devise alternatives for their solutions.</w:t>
      </w:r>
    </w:p>
    <w:p w14:paraId="02D3B9B3" w14:textId="77777777" w:rsidR="0095405E" w:rsidRPr="00D819AC" w:rsidRDefault="0095405E" w:rsidP="0095405E">
      <w:pPr>
        <w:widowControl w:val="0"/>
        <w:spacing w:before="120" w:after="120"/>
        <w:ind w:left="540"/>
        <w:contextualSpacing/>
        <w:jc w:val="both"/>
        <w:rPr>
          <w:rFonts w:ascii="Verdana" w:hAnsi="Verdana"/>
          <w:b/>
          <w:bCs/>
          <w:sz w:val="20"/>
          <w:szCs w:val="20"/>
        </w:rPr>
      </w:pPr>
    </w:p>
    <w:p w14:paraId="0F87AC85" w14:textId="77777777" w:rsidR="0095405E" w:rsidRPr="00D819AC" w:rsidRDefault="0095405E" w:rsidP="00E204CB">
      <w:pPr>
        <w:widowControl w:val="0"/>
        <w:numPr>
          <w:ilvl w:val="0"/>
          <w:numId w:val="391"/>
        </w:numPr>
        <w:tabs>
          <w:tab w:val="clear" w:pos="644"/>
        </w:tabs>
        <w:spacing w:before="120" w:after="120"/>
        <w:ind w:left="567" w:hanging="283"/>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62F22F67"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00115F09"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35777CD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FE04A6"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03053E08"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7B2977B1"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00E1C9C0"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71058C4F"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7CE4B06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6C514965"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rPr>
      </w:pPr>
    </w:p>
    <w:p w14:paraId="05799504" w14:textId="77777777" w:rsidR="0095405E" w:rsidRPr="00D819AC" w:rsidRDefault="0095405E" w:rsidP="005011C3">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4566E88"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22DB141A"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99EE1D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F4BD2DE"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AE58AF4"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31099A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0EE40599"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CB77534"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051835B1" w14:textId="77777777" w:rsidR="0095405E" w:rsidRPr="00D819AC" w:rsidRDefault="0095405E" w:rsidP="005011C3">
      <w:pPr>
        <w:widowControl w:val="0"/>
        <w:autoSpaceDE w:val="0"/>
        <w:autoSpaceDN w:val="0"/>
        <w:adjustRightInd w:val="0"/>
        <w:ind w:left="567"/>
        <w:jc w:val="both"/>
        <w:rPr>
          <w:rFonts w:ascii="Verdana" w:hAnsi="Verdana"/>
          <w:sz w:val="20"/>
          <w:szCs w:val="20"/>
          <w:lang w:eastAsia="ar-SA"/>
        </w:rPr>
      </w:pPr>
    </w:p>
    <w:p w14:paraId="0CD08D1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C0566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8BFCB71"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0EC8AF7" w14:textId="77777777" w:rsidR="0095405E" w:rsidRPr="00D819AC" w:rsidRDefault="0095405E" w:rsidP="005011C3">
      <w:pPr>
        <w:widowControl w:val="0"/>
        <w:autoSpaceDE w:val="0"/>
        <w:autoSpaceDN w:val="0"/>
        <w:adjustRightInd w:val="0"/>
        <w:ind w:left="567"/>
        <w:jc w:val="both"/>
        <w:rPr>
          <w:rFonts w:ascii="Verdana" w:hAnsi="Verdana"/>
          <w:i/>
          <w:sz w:val="20"/>
          <w:szCs w:val="20"/>
        </w:rPr>
      </w:pPr>
    </w:p>
    <w:p w14:paraId="2D9BE233"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0418868"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7D1ADB5D"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5E79F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6579EA3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111C53D9"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6C960F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6996886"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764BCE7E" w14:textId="77777777" w:rsidR="0095405E" w:rsidRPr="00D819AC" w:rsidRDefault="0095405E" w:rsidP="005011C3">
      <w:pPr>
        <w:widowControl w:val="0"/>
        <w:autoSpaceDE w:val="0"/>
        <w:autoSpaceDN w:val="0"/>
        <w:adjustRightInd w:val="0"/>
        <w:ind w:left="567"/>
        <w:contextualSpacing/>
        <w:jc w:val="both"/>
        <w:rPr>
          <w:rFonts w:ascii="Verdana" w:hAnsi="Verdana"/>
          <w:sz w:val="20"/>
          <w:szCs w:val="20"/>
          <w:lang w:eastAsia="ar-SA"/>
        </w:rPr>
      </w:pPr>
    </w:p>
    <w:p w14:paraId="553DB4AE"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49494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58C3ED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7053C473" w14:textId="77777777" w:rsidR="0095405E" w:rsidRPr="00D819AC" w:rsidRDefault="0095405E" w:rsidP="005011C3">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58A463C4"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359436F0"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0C5BC6"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7F297273"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418967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E515AA0"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420E8EA8"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383977A"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A56F1FF"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p>
    <w:p w14:paraId="648E92D6" w14:textId="77777777" w:rsidR="0095405E" w:rsidRPr="00D819AC" w:rsidRDefault="0095405E" w:rsidP="005011C3">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CA3F55B"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49088730"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67372230" w14:textId="77777777" w:rsidR="0095405E" w:rsidRPr="00D819AC" w:rsidRDefault="0095405E" w:rsidP="005011C3">
      <w:pPr>
        <w:widowControl w:val="0"/>
        <w:autoSpaceDE w:val="0"/>
        <w:autoSpaceDN w:val="0"/>
        <w:adjustRightInd w:val="0"/>
        <w:ind w:left="567"/>
        <w:jc w:val="both"/>
        <w:rPr>
          <w:rFonts w:ascii="Verdana" w:hAnsi="Verdana"/>
          <w:sz w:val="20"/>
          <w:szCs w:val="20"/>
        </w:rPr>
      </w:pPr>
    </w:p>
    <w:p w14:paraId="49277EE7" w14:textId="77777777" w:rsidR="0095405E" w:rsidRPr="00D819AC" w:rsidRDefault="0095405E" w:rsidP="005011C3">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3C3A3D"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092F33B"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89D355"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027D46DD"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1B143DBE"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72915101" w14:textId="77777777" w:rsidR="0095405E" w:rsidRPr="00D819AC" w:rsidRDefault="0095405E" w:rsidP="00E204CB">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BDD7FEF"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B81D54F" w14:textId="77777777" w:rsidR="0095405E" w:rsidRPr="00D819AC" w:rsidRDefault="0095405E" w:rsidP="005011C3">
      <w:pPr>
        <w:widowControl w:val="0"/>
        <w:spacing w:before="120" w:after="120"/>
        <w:ind w:left="567"/>
        <w:jc w:val="both"/>
        <w:rPr>
          <w:rFonts w:ascii="Verdana" w:hAnsi="Verdana"/>
          <w:sz w:val="20"/>
          <w:szCs w:val="20"/>
          <w:lang w:val="en-GB"/>
        </w:rPr>
      </w:pPr>
    </w:p>
    <w:p w14:paraId="0EE0F73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6779BA32"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E9049A"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5D626C1F"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23DADBD9" w14:textId="77777777" w:rsidR="0095405E" w:rsidRPr="00D819AC" w:rsidRDefault="0095405E" w:rsidP="00E204CB">
      <w:pPr>
        <w:widowControl w:val="0"/>
        <w:numPr>
          <w:ilvl w:val="0"/>
          <w:numId w:val="164"/>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1E30CD9B"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514C6882"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7B521BB7" w14:textId="77777777" w:rsidR="0095405E" w:rsidRPr="00D819AC" w:rsidRDefault="0095405E" w:rsidP="00E204CB">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17FE292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 -</w:t>
      </w:r>
    </w:p>
    <w:p w14:paraId="0C7E7A31"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D819AC">
        <w:rPr>
          <w:rFonts w:ascii="Verdana" w:hAnsi="Verdana"/>
          <w:sz w:val="20"/>
          <w:szCs w:val="20"/>
          <w:lang w:val="en-GB" w:eastAsia="ar-SA"/>
        </w:rPr>
        <w:lastRenderedPageBreak/>
        <w:t>modern management techniques and organisational solutions.</w:t>
      </w:r>
    </w:p>
    <w:p w14:paraId="6B22714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2360BBF0" w14:textId="77777777" w:rsidR="0095405E" w:rsidRPr="00D819AC" w:rsidRDefault="0095405E" w:rsidP="005011C3">
      <w:pPr>
        <w:widowControl w:val="0"/>
        <w:spacing w:before="120" w:after="120"/>
        <w:ind w:left="567"/>
        <w:jc w:val="both"/>
        <w:rPr>
          <w:rFonts w:ascii="Verdana" w:hAnsi="Verdana"/>
          <w:sz w:val="20"/>
          <w:szCs w:val="20"/>
          <w:lang w:val="en-GB"/>
        </w:rPr>
      </w:pPr>
    </w:p>
    <w:p w14:paraId="5116A580"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CD80BFE"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511013"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3BE28C0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7D22F4A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110C47F"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B4F1288" w14:textId="77777777" w:rsidR="0095405E" w:rsidRPr="00D819AC" w:rsidRDefault="0095405E" w:rsidP="00E204CB">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6386AF70"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1055931"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53B9029"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91622D3" w14:textId="77777777" w:rsidR="0095405E" w:rsidRPr="00D819AC" w:rsidRDefault="0095405E" w:rsidP="005011C3">
      <w:pPr>
        <w:widowControl w:val="0"/>
        <w:autoSpaceDE w:val="0"/>
        <w:autoSpaceDN w:val="0"/>
        <w:adjustRightInd w:val="0"/>
        <w:ind w:left="567"/>
        <w:jc w:val="both"/>
        <w:rPr>
          <w:rFonts w:ascii="Verdana" w:hAnsi="Verdana"/>
          <w:b/>
          <w:sz w:val="20"/>
          <w:szCs w:val="20"/>
          <w:lang w:val="en-GB"/>
        </w:rPr>
      </w:pPr>
    </w:p>
    <w:p w14:paraId="4142DFC1" w14:textId="77777777" w:rsidR="0095405E" w:rsidRPr="00D819AC"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D8EC68E" w14:textId="77777777" w:rsidR="0095405E" w:rsidRPr="00D819AC" w:rsidRDefault="0095405E" w:rsidP="005011C3">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9640E74"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8B3BF2"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3E87C1E1"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9259E17" w14:textId="77777777" w:rsidR="0095405E" w:rsidRPr="00D819AC" w:rsidRDefault="0095405E" w:rsidP="00E204CB">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332ED1E4"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2636E348"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2BA17A0" w14:textId="77777777" w:rsidR="0095405E" w:rsidRPr="00D819AC" w:rsidRDefault="0095405E" w:rsidP="00E204CB">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8292021" w14:textId="77777777" w:rsidR="0095405E" w:rsidRPr="00D819AC" w:rsidRDefault="0095405E" w:rsidP="005011C3">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CC26502"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8A9E176" w14:textId="77777777" w:rsidR="0095405E" w:rsidRPr="00D819AC" w:rsidRDefault="0095405E" w:rsidP="00E204CB">
      <w:pPr>
        <w:widowControl w:val="0"/>
        <w:numPr>
          <w:ilvl w:val="0"/>
          <w:numId w:val="170"/>
        </w:numPr>
        <w:autoSpaceDE w:val="0"/>
        <w:autoSpaceDN w:val="0"/>
        <w:adjustRightInd w:val="0"/>
        <w:ind w:left="567" w:firstLine="0"/>
        <w:contextualSpacing/>
        <w:jc w:val="both"/>
        <w:rPr>
          <w:rFonts w:ascii="Verdana" w:hAnsi="Verdana"/>
          <w:sz w:val="20"/>
          <w:szCs w:val="20"/>
          <w:lang w:val="en-GB"/>
        </w:rPr>
      </w:pPr>
      <w:r w:rsidRPr="00D819AC">
        <w:rPr>
          <w:rFonts w:ascii="Verdana" w:hAnsi="Verdana"/>
          <w:sz w:val="20"/>
          <w:szCs w:val="20"/>
          <w:lang w:val="en-GB"/>
        </w:rPr>
        <w:t xml:space="preserve">He/she is responsible for coordinating the activities of professional organisations </w:t>
      </w:r>
      <w:r w:rsidRPr="00D819AC">
        <w:rPr>
          <w:rFonts w:ascii="Verdana" w:hAnsi="Verdana"/>
          <w:sz w:val="20"/>
          <w:szCs w:val="20"/>
          <w:lang w:val="en-GB"/>
        </w:rPr>
        <w:lastRenderedPageBreak/>
        <w:t>from the home country and other nations in the field of event insurance in international cooperation.</w:t>
      </w:r>
    </w:p>
    <w:p w14:paraId="783B1646"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0DD2744B" w14:textId="77777777" w:rsidR="0095405E" w:rsidRPr="00D819AC" w:rsidRDefault="0095405E" w:rsidP="00E204CB">
      <w:pPr>
        <w:numPr>
          <w:ilvl w:val="0"/>
          <w:numId w:val="391"/>
        </w:numPr>
        <w:tabs>
          <w:tab w:val="right" w:pos="567"/>
        </w:tabs>
        <w:spacing w:before="120"/>
        <w:jc w:val="both"/>
        <w:rPr>
          <w:rFonts w:ascii="Verdana" w:hAnsi="Verdana"/>
          <w:bCs/>
          <w:sz w:val="20"/>
          <w:szCs w:val="20"/>
        </w:rPr>
      </w:pPr>
      <w:r w:rsidRPr="00D819AC">
        <w:rPr>
          <w:rFonts w:ascii="Verdana" w:hAnsi="Verdana"/>
          <w:b/>
          <w:bCs/>
          <w:sz w:val="20"/>
          <w:szCs w:val="20"/>
        </w:rPr>
        <w:t xml:space="preserve">A tantárgy tananyagának leírása: </w:t>
      </w:r>
      <w:r w:rsidRPr="00D819AC">
        <w:rPr>
          <w:rFonts w:ascii="Verdana" w:hAnsi="Verdana"/>
          <w:bCs/>
          <w:sz w:val="20"/>
          <w:szCs w:val="20"/>
        </w:rPr>
        <w:t>(tematika)</w:t>
      </w:r>
    </w:p>
    <w:p w14:paraId="5DC41445"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rendőri, rendészeti szervek azonosítása</w:t>
      </w:r>
      <w:r w:rsidRPr="00D819AC">
        <w:rPr>
          <w:rFonts w:ascii="Verdana" w:hAnsi="Verdana"/>
          <w:sz w:val="20"/>
          <w:szCs w:val="20"/>
        </w:rPr>
        <w:t xml:space="preserve"> </w:t>
      </w:r>
      <w:r w:rsidRPr="00D819AC">
        <w:rPr>
          <w:rFonts w:ascii="Verdana" w:hAnsi="Verdana"/>
          <w:sz w:val="20"/>
          <w:szCs w:val="20"/>
          <w:lang w:val="en-GB"/>
        </w:rPr>
        <w:t>(Identification of police and law enforcement agencies.)</w:t>
      </w:r>
    </w:p>
    <w:p w14:paraId="464A8FA8"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fegyveres rendvédelmi szervek alapvető funkcióinak áttekintése, valamint a „miért vannak ilyen szervezetek” kérdésre adható válaszok megkeresése</w:t>
      </w:r>
      <w:r w:rsidRPr="00D819AC">
        <w:rPr>
          <w:rFonts w:ascii="Verdana" w:hAnsi="Verdana"/>
          <w:sz w:val="20"/>
          <w:szCs w:val="20"/>
          <w:lang w:val="en-GB"/>
        </w:rPr>
        <w:t xml:space="preserve"> (Overview of the basic functions of armed law enforcement agencies. Finding answers to the question ‘Why are there such organisations?’)   </w:t>
      </w:r>
    </w:p>
    <w:p w14:paraId="3575EBC9"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lang w:val="en-GB"/>
        </w:rPr>
      </w:pPr>
      <w:r w:rsidRPr="00D819AC">
        <w:rPr>
          <w:rFonts w:ascii="Verdana" w:hAnsi="Verdana"/>
          <w:bCs/>
          <w:sz w:val="20"/>
          <w:szCs w:val="20"/>
        </w:rPr>
        <w:t>A jelen rendvédelmi, rendészeti helyzet tisztázása a hazai viszonyok között.</w:t>
      </w:r>
      <w:r w:rsidRPr="00D819AC">
        <w:rPr>
          <w:rFonts w:ascii="Verdana" w:hAnsi="Verdana"/>
          <w:sz w:val="20"/>
          <w:szCs w:val="20"/>
        </w:rPr>
        <w:t xml:space="preserve"> </w:t>
      </w:r>
      <w:r w:rsidRPr="00D819AC">
        <w:rPr>
          <w:rFonts w:ascii="Verdana" w:hAnsi="Verdana"/>
          <w:sz w:val="20"/>
          <w:szCs w:val="20"/>
          <w:lang w:val="en-GB"/>
        </w:rPr>
        <w:t>(Investigation of the state of law enforcement in Hungary)</w:t>
      </w:r>
    </w:p>
    <w:p w14:paraId="07E34A00"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 problémás területek azonosítása, a „kinek a problémája” kérdésre adható válaszok megkeresése</w:t>
      </w:r>
      <w:r w:rsidRPr="00D819AC">
        <w:rPr>
          <w:rFonts w:ascii="Verdana" w:hAnsi="Verdana"/>
          <w:sz w:val="20"/>
          <w:szCs w:val="20"/>
        </w:rPr>
        <w:t xml:space="preserve"> (</w:t>
      </w:r>
      <w:r w:rsidRPr="00D819AC">
        <w:rPr>
          <w:rFonts w:ascii="Verdana" w:hAnsi="Verdana"/>
          <w:sz w:val="20"/>
          <w:szCs w:val="20"/>
          <w:lang w:val="en-GB"/>
        </w:rPr>
        <w:t>Identifying problem areas. Finding answers to the question ‘Whose problem is it?’</w:t>
      </w:r>
      <w:r w:rsidRPr="00D819AC">
        <w:rPr>
          <w:rFonts w:ascii="Verdana" w:hAnsi="Verdana"/>
          <w:sz w:val="20"/>
          <w:szCs w:val="20"/>
        </w:rPr>
        <w:t>)</w:t>
      </w:r>
    </w:p>
    <w:p w14:paraId="359A9C85"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bCs/>
          <w:sz w:val="20"/>
          <w:szCs w:val="20"/>
          <w:lang w:val="en-GB"/>
        </w:rPr>
      </w:pPr>
      <w:r w:rsidRPr="00D819AC">
        <w:rPr>
          <w:rFonts w:ascii="Verdana" w:hAnsi="Verdana"/>
          <w:bCs/>
          <w:sz w:val="20"/>
          <w:szCs w:val="20"/>
        </w:rPr>
        <w:t xml:space="preserve">Európa más országaiban tapasztalható útkeresések </w:t>
      </w:r>
      <w:r w:rsidRPr="00D819AC">
        <w:rPr>
          <w:rFonts w:ascii="Verdana" w:hAnsi="Verdana"/>
          <w:bCs/>
          <w:sz w:val="20"/>
          <w:szCs w:val="20"/>
          <w:lang w:val="en-GB"/>
        </w:rPr>
        <w:t xml:space="preserve">(Finding new ways in other European countries) </w:t>
      </w:r>
    </w:p>
    <w:p w14:paraId="07736ED7"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Az aktuális fejlődés lehetőségei, szükségessége, a fejlesztés irányai</w:t>
      </w:r>
      <w:r w:rsidRPr="00D819AC">
        <w:rPr>
          <w:rFonts w:ascii="Verdana" w:hAnsi="Verdana"/>
          <w:sz w:val="20"/>
          <w:szCs w:val="20"/>
          <w:lang w:val="en-GB"/>
        </w:rPr>
        <w:t xml:space="preserve"> (Possibilities and directions of current development) </w:t>
      </w:r>
    </w:p>
    <w:p w14:paraId="726FDD62" w14:textId="77777777" w:rsidR="0095405E" w:rsidRPr="00D819AC" w:rsidRDefault="0095405E" w:rsidP="00E204CB">
      <w:pPr>
        <w:numPr>
          <w:ilvl w:val="1"/>
          <w:numId w:val="391"/>
        </w:numPr>
        <w:tabs>
          <w:tab w:val="clear" w:pos="1000"/>
        </w:tabs>
        <w:spacing w:before="120"/>
        <w:ind w:left="1276" w:right="142" w:hanging="709"/>
        <w:jc w:val="both"/>
        <w:rPr>
          <w:rFonts w:ascii="Verdana" w:hAnsi="Verdana"/>
          <w:sz w:val="20"/>
          <w:szCs w:val="20"/>
        </w:rPr>
      </w:pPr>
      <w:r w:rsidRPr="00D819AC">
        <w:rPr>
          <w:rFonts w:ascii="Verdana" w:hAnsi="Verdana"/>
          <w:bCs/>
          <w:sz w:val="20"/>
          <w:szCs w:val="20"/>
        </w:rPr>
        <w:t>A „kell-e nekünk rendészeti stratégia” kérdésre adható válasz megkeresése</w:t>
      </w:r>
      <w:r w:rsidRPr="00D819AC">
        <w:rPr>
          <w:rFonts w:ascii="Verdana" w:hAnsi="Verdana"/>
          <w:sz w:val="20"/>
          <w:szCs w:val="20"/>
        </w:rPr>
        <w:t xml:space="preserve"> (</w:t>
      </w:r>
      <w:r w:rsidRPr="00D819AC">
        <w:rPr>
          <w:rFonts w:ascii="Verdana" w:hAnsi="Verdana"/>
          <w:sz w:val="20"/>
          <w:szCs w:val="20"/>
          <w:lang w:val="en-GB"/>
        </w:rPr>
        <w:t>Finding answer to the question ‘Do we need a law enforcement strategy’?)</w:t>
      </w:r>
    </w:p>
    <w:p w14:paraId="488CEA0B" w14:textId="77777777" w:rsidR="0095405E" w:rsidRPr="00D819AC" w:rsidRDefault="0095405E" w:rsidP="00E204CB">
      <w:pPr>
        <w:numPr>
          <w:ilvl w:val="0"/>
          <w:numId w:val="391"/>
        </w:numPr>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60FB8222" w14:textId="77777777" w:rsidR="0095405E" w:rsidRPr="00D819AC" w:rsidRDefault="0095405E" w:rsidP="00E204CB">
      <w:pPr>
        <w:numPr>
          <w:ilvl w:val="0"/>
          <w:numId w:val="391"/>
        </w:numPr>
        <w:tabs>
          <w:tab w:val="right" w:pos="900"/>
        </w:tabs>
        <w:spacing w:before="120"/>
        <w:jc w:val="both"/>
        <w:rPr>
          <w:rFonts w:ascii="Verdana" w:hAnsi="Verdana"/>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bCs/>
          <w:color w:val="000000"/>
          <w:sz w:val="20"/>
          <w:szCs w:val="20"/>
        </w:rPr>
        <w:t>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2BBC3FE6" w14:textId="77777777" w:rsidR="0095405E" w:rsidRPr="00D819AC" w:rsidRDefault="0095405E" w:rsidP="00E204CB">
      <w:pPr>
        <w:numPr>
          <w:ilvl w:val="0"/>
          <w:numId w:val="391"/>
        </w:numPr>
        <w:tabs>
          <w:tab w:val="right" w:pos="900"/>
        </w:tabs>
        <w:spacing w:before="120"/>
        <w:jc w:val="both"/>
        <w:rPr>
          <w:rFonts w:ascii="Verdana" w:hAnsi="Verdana"/>
          <w:bCs/>
          <w:color w:val="000000"/>
          <w:sz w:val="20"/>
          <w:szCs w:val="20"/>
        </w:rPr>
      </w:pPr>
      <w:r w:rsidRPr="00D819AC">
        <w:rPr>
          <w:rFonts w:ascii="Verdana" w:hAnsi="Verdana"/>
          <w:b/>
          <w:bCs/>
          <w:sz w:val="20"/>
          <w:szCs w:val="20"/>
          <w:lang w:val="en-GB"/>
        </w:rPr>
        <w:t>Félévközi feladatok, ismeretek ellenőrzésének rendje:</w:t>
      </w:r>
      <w:r w:rsidRPr="00D819AC">
        <w:rPr>
          <w:rFonts w:ascii="Verdana" w:hAnsi="Verdana"/>
          <w:bCs/>
          <w:sz w:val="20"/>
          <w:szCs w:val="20"/>
          <w:lang w:val="en-GB"/>
        </w:rPr>
        <w:t xml:space="preserve"> </w:t>
      </w:r>
      <w:r w:rsidRPr="00D819AC">
        <w:rPr>
          <w:rFonts w:ascii="Verdana" w:hAnsi="Verdana"/>
          <w:bCs/>
          <w:color w:val="000000"/>
          <w:sz w:val="20"/>
          <w:szCs w:val="20"/>
        </w:rPr>
        <w:t>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FEC2375" w14:textId="77777777" w:rsidR="0095405E" w:rsidRPr="00D819AC" w:rsidRDefault="0095405E" w:rsidP="00E204CB">
      <w:pPr>
        <w:numPr>
          <w:ilvl w:val="0"/>
          <w:numId w:val="391"/>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E597D9B" w14:textId="77777777" w:rsidR="005011C3" w:rsidRPr="00D819AC" w:rsidRDefault="0095405E" w:rsidP="00E204CB">
      <w:pPr>
        <w:numPr>
          <w:ilvl w:val="1"/>
          <w:numId w:val="391"/>
        </w:numPr>
        <w:tabs>
          <w:tab w:val="left" w:pos="1134"/>
        </w:tabs>
        <w:spacing w:before="120"/>
        <w:ind w:right="142"/>
        <w:contextualSpacing/>
        <w:jc w:val="both"/>
        <w:rPr>
          <w:rFonts w:ascii="Verdana" w:hAnsi="Verdana"/>
          <w:color w:val="000000"/>
          <w:sz w:val="20"/>
          <w:szCs w:val="20"/>
        </w:rPr>
      </w:pPr>
      <w:r w:rsidRPr="00D819AC">
        <w:rPr>
          <w:rFonts w:ascii="Verdana" w:hAnsi="Verdana"/>
          <w:b/>
          <w:sz w:val="20"/>
          <w:szCs w:val="20"/>
        </w:rPr>
        <w:t xml:space="preserve">Az </w:t>
      </w:r>
      <w:r w:rsidRPr="00D819AC">
        <w:rPr>
          <w:rFonts w:ascii="Verdana" w:hAnsi="Verdana"/>
          <w:b/>
          <w:color w:val="000000"/>
          <w:sz w:val="20"/>
          <w:szCs w:val="20"/>
        </w:rPr>
        <w:t>aláírás megszerzésének feltételei:</w:t>
      </w:r>
      <w:r w:rsidRPr="00D819AC">
        <w:rPr>
          <w:rFonts w:ascii="Verdana" w:hAnsi="Verdana"/>
          <w:color w:val="000000"/>
          <w:sz w:val="20"/>
          <w:szCs w:val="20"/>
        </w:rPr>
        <w:t xml:space="preserve"> </w:t>
      </w:r>
    </w:p>
    <w:p w14:paraId="51193597" w14:textId="073D45E1" w:rsidR="0095405E" w:rsidRPr="00D819AC" w:rsidRDefault="0095405E" w:rsidP="005011C3">
      <w:pPr>
        <w:tabs>
          <w:tab w:val="left" w:pos="1134"/>
        </w:tabs>
        <w:spacing w:before="120"/>
        <w:ind w:left="568" w:right="142"/>
        <w:contextualSpacing/>
        <w:jc w:val="both"/>
        <w:rPr>
          <w:rFonts w:ascii="Verdana" w:hAnsi="Verdana"/>
          <w:color w:val="000000"/>
          <w:sz w:val="20"/>
          <w:szCs w:val="20"/>
        </w:rPr>
      </w:pPr>
      <w:r w:rsidRPr="00D819AC">
        <w:rPr>
          <w:rFonts w:ascii="Verdana" w:hAnsi="Verdana"/>
          <w:color w:val="000000"/>
          <w:sz w:val="20"/>
          <w:szCs w:val="20"/>
        </w:rPr>
        <w:t xml:space="preserve">A tanórákon írásbeli és szóbeli feladatok legalább elégséges szintű teljesítése, egy zárthelyi dolgozat eredményes megírása. </w:t>
      </w:r>
    </w:p>
    <w:p w14:paraId="54AE7026" w14:textId="77777777" w:rsidR="005011C3" w:rsidRPr="00D819AC" w:rsidRDefault="005011C3" w:rsidP="005011C3">
      <w:pPr>
        <w:tabs>
          <w:tab w:val="left" w:pos="1134"/>
        </w:tabs>
        <w:spacing w:before="120"/>
        <w:ind w:left="568" w:right="142"/>
        <w:contextualSpacing/>
        <w:jc w:val="both"/>
        <w:rPr>
          <w:rFonts w:ascii="Verdana" w:hAnsi="Verdana"/>
          <w:color w:val="000000"/>
          <w:sz w:val="20"/>
          <w:szCs w:val="20"/>
        </w:rPr>
      </w:pPr>
    </w:p>
    <w:p w14:paraId="334E3013" w14:textId="77777777" w:rsidR="005011C3" w:rsidRPr="00D819AC" w:rsidRDefault="0095405E" w:rsidP="00E204CB">
      <w:pPr>
        <w:numPr>
          <w:ilvl w:val="1"/>
          <w:numId w:val="391"/>
        </w:numPr>
        <w:tabs>
          <w:tab w:val="left" w:pos="1134"/>
        </w:tabs>
        <w:ind w:left="1134" w:right="142" w:hanging="566"/>
        <w:jc w:val="both"/>
        <w:rPr>
          <w:rFonts w:ascii="Verdana" w:hAnsi="Verdana"/>
          <w:color w:val="000000"/>
          <w:sz w:val="20"/>
          <w:szCs w:val="20"/>
        </w:rPr>
      </w:pPr>
      <w:r w:rsidRPr="00D819AC">
        <w:rPr>
          <w:rFonts w:ascii="Verdana" w:hAnsi="Verdana"/>
          <w:b/>
          <w:color w:val="000000"/>
          <w:sz w:val="20"/>
          <w:szCs w:val="20"/>
        </w:rPr>
        <w:t>Az értékelés:</w:t>
      </w:r>
      <w:r w:rsidRPr="00D819AC">
        <w:rPr>
          <w:rFonts w:ascii="Verdana" w:hAnsi="Verdana"/>
          <w:color w:val="000000"/>
          <w:sz w:val="20"/>
          <w:szCs w:val="20"/>
        </w:rPr>
        <w:t xml:space="preserve"> </w:t>
      </w:r>
      <w:r w:rsidR="005011C3" w:rsidRPr="00D819AC">
        <w:rPr>
          <w:rFonts w:ascii="Verdana" w:hAnsi="Verdana"/>
          <w:b/>
          <w:color w:val="000000"/>
          <w:sz w:val="20"/>
          <w:szCs w:val="20"/>
        </w:rPr>
        <w:t xml:space="preserve">évközi értékelés: </w:t>
      </w:r>
    </w:p>
    <w:p w14:paraId="4F29C5E2" w14:textId="78D3CB93" w:rsidR="0095405E" w:rsidRPr="00D819AC" w:rsidRDefault="0095405E" w:rsidP="005011C3">
      <w:pPr>
        <w:tabs>
          <w:tab w:val="left" w:pos="1134"/>
        </w:tabs>
        <w:ind w:left="568" w:right="142"/>
        <w:jc w:val="both"/>
        <w:rPr>
          <w:rFonts w:ascii="Verdana" w:hAnsi="Verdana"/>
          <w:color w:val="000000"/>
          <w:sz w:val="20"/>
          <w:szCs w:val="20"/>
        </w:rPr>
      </w:pPr>
      <w:r w:rsidRPr="00D819AC">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7035C4A7" w14:textId="77777777" w:rsidR="005011C3" w:rsidRPr="00D819AC" w:rsidRDefault="005011C3" w:rsidP="005011C3">
      <w:pPr>
        <w:tabs>
          <w:tab w:val="left" w:pos="1134"/>
        </w:tabs>
        <w:ind w:left="568" w:right="142"/>
        <w:jc w:val="both"/>
        <w:rPr>
          <w:rFonts w:ascii="Verdana" w:hAnsi="Verdana"/>
          <w:color w:val="000000"/>
          <w:sz w:val="20"/>
          <w:szCs w:val="20"/>
        </w:rPr>
      </w:pPr>
    </w:p>
    <w:p w14:paraId="46D19FD9" w14:textId="77777777" w:rsidR="005011C3" w:rsidRPr="00D819AC" w:rsidRDefault="0095405E" w:rsidP="00E204CB">
      <w:pPr>
        <w:numPr>
          <w:ilvl w:val="1"/>
          <w:numId w:val="391"/>
        </w:numPr>
        <w:tabs>
          <w:tab w:val="left" w:pos="1134"/>
        </w:tabs>
        <w:ind w:left="1134" w:right="142" w:hanging="566"/>
        <w:jc w:val="both"/>
        <w:rPr>
          <w:rFonts w:ascii="Verdana" w:hAnsi="Verdana"/>
          <w:color w:val="000000"/>
          <w:sz w:val="20"/>
          <w:szCs w:val="20"/>
        </w:rPr>
      </w:pPr>
      <w:r w:rsidRPr="00D819AC">
        <w:rPr>
          <w:rFonts w:ascii="Verdana" w:hAnsi="Verdana"/>
          <w:b/>
          <w:color w:val="000000"/>
          <w:sz w:val="20"/>
          <w:szCs w:val="20"/>
        </w:rPr>
        <w:t>A kreditek megszerzésének feltételei:</w:t>
      </w:r>
      <w:r w:rsidRPr="00D819AC">
        <w:rPr>
          <w:rFonts w:ascii="Verdana" w:hAnsi="Verdana"/>
          <w:color w:val="000000"/>
          <w:sz w:val="20"/>
          <w:szCs w:val="20"/>
        </w:rPr>
        <w:t xml:space="preserve"> </w:t>
      </w:r>
    </w:p>
    <w:p w14:paraId="10995BC0" w14:textId="7C2E20AA" w:rsidR="0095405E" w:rsidRPr="00D819AC" w:rsidRDefault="005011C3" w:rsidP="005011C3">
      <w:pPr>
        <w:tabs>
          <w:tab w:val="left" w:pos="1134"/>
        </w:tabs>
        <w:ind w:left="568" w:right="142"/>
        <w:jc w:val="both"/>
        <w:rPr>
          <w:rFonts w:ascii="Verdana" w:hAnsi="Verdana"/>
          <w:color w:val="000000"/>
          <w:sz w:val="20"/>
          <w:szCs w:val="20"/>
        </w:rPr>
      </w:pPr>
      <w:r w:rsidRPr="00D819AC">
        <w:rPr>
          <w:rFonts w:ascii="Verdana" w:hAnsi="Verdana"/>
          <w:color w:val="000000"/>
          <w:sz w:val="20"/>
          <w:szCs w:val="20"/>
        </w:rPr>
        <w:t>A</w:t>
      </w:r>
      <w:r w:rsidR="0095405E" w:rsidRPr="00D819AC">
        <w:rPr>
          <w:rFonts w:ascii="Verdana" w:hAnsi="Verdana"/>
          <w:color w:val="000000"/>
          <w:sz w:val="20"/>
          <w:szCs w:val="20"/>
        </w:rPr>
        <w:t xml:space="preserve">z aláírás és </w:t>
      </w:r>
      <w:r w:rsidR="007C5981" w:rsidRPr="00D819AC">
        <w:rPr>
          <w:rFonts w:ascii="Verdana" w:hAnsi="Verdana"/>
          <w:color w:val="000000"/>
          <w:sz w:val="20"/>
          <w:szCs w:val="20"/>
        </w:rPr>
        <w:t>legalább elégséges</w:t>
      </w:r>
      <w:r w:rsidR="0095405E" w:rsidRPr="00D819AC">
        <w:rPr>
          <w:rFonts w:ascii="Verdana" w:hAnsi="Verdana"/>
          <w:color w:val="000000"/>
          <w:sz w:val="20"/>
          <w:szCs w:val="20"/>
        </w:rPr>
        <w:t xml:space="preserve"> évközi jegy megszerzése.</w:t>
      </w:r>
    </w:p>
    <w:p w14:paraId="7357B51D" w14:textId="050F7D46" w:rsidR="005011C3" w:rsidRPr="00D819AC" w:rsidRDefault="005011C3" w:rsidP="005011C3">
      <w:pPr>
        <w:tabs>
          <w:tab w:val="left" w:pos="1134"/>
        </w:tabs>
        <w:spacing w:before="120"/>
        <w:ind w:left="568" w:right="142"/>
        <w:jc w:val="both"/>
        <w:rPr>
          <w:rFonts w:ascii="Verdana" w:hAnsi="Verdana"/>
          <w:color w:val="000000"/>
          <w:sz w:val="20"/>
          <w:szCs w:val="20"/>
        </w:rPr>
      </w:pPr>
    </w:p>
    <w:p w14:paraId="3E45891F" w14:textId="77777777" w:rsidR="005011C3" w:rsidRPr="00D819AC" w:rsidRDefault="005011C3" w:rsidP="005011C3">
      <w:pPr>
        <w:tabs>
          <w:tab w:val="left" w:pos="1134"/>
        </w:tabs>
        <w:spacing w:before="120"/>
        <w:ind w:left="568" w:right="142"/>
        <w:jc w:val="both"/>
        <w:rPr>
          <w:rFonts w:ascii="Verdana" w:hAnsi="Verdana"/>
          <w:color w:val="000000"/>
          <w:sz w:val="20"/>
          <w:szCs w:val="20"/>
        </w:rPr>
      </w:pPr>
    </w:p>
    <w:p w14:paraId="666196C3" w14:textId="77777777" w:rsidR="0095405E" w:rsidRPr="00D819AC" w:rsidRDefault="0095405E" w:rsidP="00E204CB">
      <w:pPr>
        <w:numPr>
          <w:ilvl w:val="0"/>
          <w:numId w:val="391"/>
        </w:numPr>
        <w:tabs>
          <w:tab w:val="left" w:pos="1134"/>
        </w:tabs>
        <w:spacing w:before="120"/>
        <w:ind w:right="142"/>
        <w:contextualSpacing/>
        <w:jc w:val="both"/>
        <w:rPr>
          <w:rFonts w:ascii="Verdana" w:hAnsi="Verdana"/>
          <w:bCs/>
          <w:sz w:val="20"/>
          <w:szCs w:val="20"/>
        </w:rPr>
      </w:pPr>
      <w:r w:rsidRPr="00D819AC">
        <w:rPr>
          <w:rFonts w:ascii="Verdana" w:hAnsi="Verdana"/>
          <w:b/>
          <w:bCs/>
          <w:sz w:val="20"/>
          <w:szCs w:val="20"/>
        </w:rPr>
        <w:t>Irodalomjegyzék:</w:t>
      </w:r>
    </w:p>
    <w:p w14:paraId="48E191A7" w14:textId="77777777" w:rsidR="0095405E" w:rsidRPr="00D819AC" w:rsidRDefault="0095405E" w:rsidP="00E204CB">
      <w:pPr>
        <w:numPr>
          <w:ilvl w:val="1"/>
          <w:numId w:val="391"/>
        </w:numPr>
        <w:tabs>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109D9334" w14:textId="77777777" w:rsidR="0095405E" w:rsidRPr="00D819AC" w:rsidRDefault="0095405E" w:rsidP="0095405E">
      <w:pPr>
        <w:spacing w:before="120"/>
        <w:ind w:left="567"/>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0824FC13" w14:textId="77777777" w:rsidR="0095405E" w:rsidRPr="00D819AC" w:rsidRDefault="0095405E" w:rsidP="00E204CB">
      <w:pPr>
        <w:numPr>
          <w:ilvl w:val="1"/>
          <w:numId w:val="391"/>
        </w:numPr>
        <w:tabs>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0DE711A3" w14:textId="77777777" w:rsidR="0095405E" w:rsidRPr="00D819AC" w:rsidRDefault="0095405E" w:rsidP="0095405E">
      <w:pPr>
        <w:tabs>
          <w:tab w:val="center" w:pos="4819"/>
        </w:tabs>
        <w:spacing w:before="120"/>
        <w:ind w:left="568"/>
        <w:jc w:val="both"/>
        <w:rPr>
          <w:rFonts w:ascii="Verdana" w:hAnsi="Verdana"/>
          <w:sz w:val="20"/>
          <w:szCs w:val="20"/>
        </w:rPr>
      </w:pPr>
      <w:r w:rsidRPr="00D819AC">
        <w:rPr>
          <w:rFonts w:ascii="Verdana" w:hAnsi="Verdana"/>
          <w:sz w:val="20"/>
          <w:szCs w:val="20"/>
        </w:rPr>
        <w:t>Tekintettel a tantárgy aktualitásokat feldolgozó jellegére irodalom nem határozható meg.</w:t>
      </w:r>
    </w:p>
    <w:p w14:paraId="749C5E8C" w14:textId="77777777" w:rsidR="0095405E" w:rsidRPr="00D819AC" w:rsidRDefault="0095405E" w:rsidP="0095405E">
      <w:pPr>
        <w:tabs>
          <w:tab w:val="center" w:pos="4819"/>
        </w:tabs>
        <w:spacing w:before="120"/>
        <w:jc w:val="both"/>
        <w:rPr>
          <w:rFonts w:ascii="Verdana" w:hAnsi="Verdana"/>
          <w:sz w:val="20"/>
          <w:szCs w:val="20"/>
        </w:rPr>
      </w:pPr>
    </w:p>
    <w:p w14:paraId="2DE413E0" w14:textId="77777777" w:rsidR="0095405E" w:rsidRPr="00D819AC" w:rsidRDefault="0095405E" w:rsidP="0095405E">
      <w:pPr>
        <w:tabs>
          <w:tab w:val="center" w:pos="4819"/>
        </w:tabs>
        <w:spacing w:before="120"/>
        <w:jc w:val="both"/>
        <w:rPr>
          <w:rFonts w:ascii="Verdana" w:hAnsi="Verdana"/>
          <w:sz w:val="20"/>
          <w:szCs w:val="20"/>
        </w:rPr>
      </w:pPr>
      <w:r w:rsidRPr="00D819AC">
        <w:rPr>
          <w:rFonts w:ascii="Verdana" w:hAnsi="Verdana"/>
          <w:sz w:val="20"/>
          <w:szCs w:val="20"/>
        </w:rPr>
        <w:t>2023. december 10.</w:t>
      </w:r>
    </w:p>
    <w:p w14:paraId="21DB4B53" w14:textId="77777777" w:rsidR="0095405E" w:rsidRPr="00D819AC" w:rsidRDefault="0095405E" w:rsidP="0095405E">
      <w:pPr>
        <w:tabs>
          <w:tab w:val="center" w:pos="4819"/>
        </w:tabs>
        <w:spacing w:before="120"/>
        <w:ind w:left="568"/>
        <w:jc w:val="both"/>
        <w:rPr>
          <w:rFonts w:ascii="Verdana" w:hAnsi="Verdana"/>
          <w:color w:val="FF0000"/>
          <w:sz w:val="20"/>
          <w:szCs w:val="20"/>
        </w:rPr>
      </w:pPr>
    </w:p>
    <w:p w14:paraId="74E5658C"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Dr. Major Róbert</w:t>
      </w:r>
    </w:p>
    <w:p w14:paraId="1F75A71E" w14:textId="77777777" w:rsidR="0095405E" w:rsidRPr="00D819AC" w:rsidRDefault="0095405E" w:rsidP="0095405E">
      <w:pPr>
        <w:tabs>
          <w:tab w:val="right" w:pos="900"/>
          <w:tab w:val="center" w:pos="4819"/>
        </w:tabs>
        <w:ind w:left="6096"/>
        <w:jc w:val="center"/>
        <w:rPr>
          <w:rFonts w:ascii="Verdana" w:hAnsi="Verdana"/>
          <w:bCs/>
          <w:sz w:val="20"/>
          <w:szCs w:val="20"/>
        </w:rPr>
      </w:pPr>
      <w:r w:rsidRPr="00D819AC">
        <w:rPr>
          <w:rFonts w:ascii="Verdana" w:hAnsi="Verdana"/>
          <w:bCs/>
          <w:sz w:val="20"/>
          <w:szCs w:val="20"/>
        </w:rPr>
        <w:t>egyetemi docens</w:t>
      </w:r>
    </w:p>
    <w:p w14:paraId="7F98FC17" w14:textId="77777777" w:rsidR="0095405E" w:rsidRPr="00D819AC" w:rsidRDefault="0095405E" w:rsidP="0095405E">
      <w:pPr>
        <w:tabs>
          <w:tab w:val="right" w:pos="900"/>
          <w:tab w:val="center" w:pos="4819"/>
        </w:tabs>
        <w:ind w:left="6096"/>
        <w:jc w:val="center"/>
        <w:rPr>
          <w:rFonts w:ascii="Verdana" w:hAnsi="Verdana"/>
          <w:bCs/>
          <w:sz w:val="20"/>
          <w:szCs w:val="20"/>
        </w:rPr>
      </w:pPr>
    </w:p>
    <w:p w14:paraId="2B0C0886" w14:textId="77777777" w:rsidR="0095405E" w:rsidRPr="00D819AC" w:rsidRDefault="0095405E" w:rsidP="0095405E">
      <w:pPr>
        <w:tabs>
          <w:tab w:val="center" w:pos="4819"/>
        </w:tabs>
        <w:spacing w:before="120"/>
        <w:ind w:left="568"/>
        <w:jc w:val="both"/>
        <w:rPr>
          <w:rFonts w:ascii="Verdana" w:hAnsi="Verdana"/>
          <w:sz w:val="20"/>
          <w:szCs w:val="20"/>
        </w:rPr>
      </w:pPr>
    </w:p>
    <w:p w14:paraId="07AFD46D" w14:textId="77777777" w:rsidR="0095405E" w:rsidRPr="00D819AC" w:rsidRDefault="0095405E" w:rsidP="0095405E">
      <w:pPr>
        <w:spacing w:before="120"/>
        <w:rPr>
          <w:rFonts w:ascii="Verdana" w:hAnsi="Verdana"/>
          <w:sz w:val="20"/>
          <w:szCs w:val="20"/>
        </w:rPr>
      </w:pPr>
    </w:p>
    <w:p w14:paraId="2F2EA2B3" w14:textId="63DB7530" w:rsidR="0095405E" w:rsidRPr="00D819AC" w:rsidRDefault="0095405E">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06098C" w:rsidRPr="00D819AC" w14:paraId="053D1075" w14:textId="77777777" w:rsidTr="00037CF5">
        <w:tc>
          <w:tcPr>
            <w:tcW w:w="4855" w:type="dxa"/>
            <w:tcBorders>
              <w:top w:val="nil"/>
              <w:left w:val="nil"/>
              <w:bottom w:val="single" w:sz="4" w:space="0" w:color="auto"/>
              <w:right w:val="nil"/>
            </w:tcBorders>
          </w:tcPr>
          <w:p w14:paraId="33BC3084" w14:textId="77777777" w:rsidR="0006098C" w:rsidRPr="00D819AC" w:rsidRDefault="0006098C" w:rsidP="00037CF5">
            <w:pPr>
              <w:pStyle w:val="Szvegtrzs"/>
              <w:spacing w:after="120"/>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559E19E2" w14:textId="77777777" w:rsidR="0006098C" w:rsidRPr="00D819AC" w:rsidRDefault="0006098C" w:rsidP="00037CF5">
            <w:pPr>
              <w:pStyle w:val="Szvegtrzs"/>
              <w:spacing w:after="120"/>
              <w:rPr>
                <w:rFonts w:ascii="Verdana" w:hAnsi="Verdana"/>
                <w:sz w:val="20"/>
                <w:szCs w:val="20"/>
              </w:rPr>
            </w:pPr>
          </w:p>
        </w:tc>
        <w:tc>
          <w:tcPr>
            <w:tcW w:w="2597" w:type="dxa"/>
          </w:tcPr>
          <w:p w14:paraId="2D53DC74" w14:textId="77777777" w:rsidR="0006098C" w:rsidRPr="00D819AC" w:rsidRDefault="0006098C" w:rsidP="00037CF5">
            <w:pPr>
              <w:pStyle w:val="Szvegtrzs"/>
              <w:spacing w:after="120"/>
              <w:jc w:val="right"/>
              <w:rPr>
                <w:rFonts w:ascii="Verdana" w:hAnsi="Verdana"/>
                <w:sz w:val="20"/>
                <w:szCs w:val="20"/>
              </w:rPr>
            </w:pPr>
          </w:p>
        </w:tc>
      </w:tr>
      <w:tr w:rsidR="0006098C" w:rsidRPr="00D819AC" w14:paraId="65EFC5C0" w14:textId="77777777" w:rsidTr="00037CF5">
        <w:tc>
          <w:tcPr>
            <w:tcW w:w="4855" w:type="dxa"/>
            <w:tcBorders>
              <w:top w:val="single" w:sz="4" w:space="0" w:color="auto"/>
              <w:left w:val="nil"/>
              <w:bottom w:val="nil"/>
              <w:right w:val="nil"/>
            </w:tcBorders>
          </w:tcPr>
          <w:p w14:paraId="12AD0278" w14:textId="77777777" w:rsidR="0006098C" w:rsidRPr="00D819AC" w:rsidRDefault="0006098C" w:rsidP="00037CF5">
            <w:pPr>
              <w:pStyle w:val="Szvegtrzs"/>
              <w:spacing w:after="120"/>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12445E48" w14:textId="77777777" w:rsidR="0006098C" w:rsidRPr="00D819AC" w:rsidRDefault="0006098C" w:rsidP="00037CF5">
            <w:pPr>
              <w:pStyle w:val="Szvegtrzs"/>
              <w:spacing w:after="120"/>
              <w:rPr>
                <w:rFonts w:ascii="Verdana" w:hAnsi="Verdana"/>
                <w:sz w:val="20"/>
                <w:szCs w:val="20"/>
              </w:rPr>
            </w:pPr>
          </w:p>
        </w:tc>
        <w:tc>
          <w:tcPr>
            <w:tcW w:w="2597" w:type="dxa"/>
          </w:tcPr>
          <w:p w14:paraId="63E1BBD5" w14:textId="77777777" w:rsidR="0006098C" w:rsidRPr="00D819AC" w:rsidRDefault="0006098C" w:rsidP="00037CF5">
            <w:pPr>
              <w:pStyle w:val="Szvegtrzs"/>
              <w:spacing w:after="120"/>
              <w:rPr>
                <w:rFonts w:ascii="Verdana" w:hAnsi="Verdana"/>
                <w:sz w:val="20"/>
                <w:szCs w:val="20"/>
              </w:rPr>
            </w:pPr>
          </w:p>
        </w:tc>
      </w:tr>
    </w:tbl>
    <w:p w14:paraId="3A823BC1" w14:textId="77777777" w:rsidR="0006098C" w:rsidRPr="00D819AC" w:rsidRDefault="0006098C" w:rsidP="0006098C">
      <w:pPr>
        <w:pStyle w:val="lfej"/>
        <w:tabs>
          <w:tab w:val="right" w:pos="0"/>
        </w:tabs>
        <w:spacing w:after="120"/>
        <w:jc w:val="both"/>
        <w:rPr>
          <w:rFonts w:ascii="Verdana" w:hAnsi="Verdana"/>
          <w:sz w:val="20"/>
          <w:szCs w:val="20"/>
        </w:rPr>
      </w:pPr>
    </w:p>
    <w:p w14:paraId="313B2F42" w14:textId="77777777" w:rsidR="0006098C" w:rsidRPr="00D819AC" w:rsidRDefault="0006098C" w:rsidP="0006098C">
      <w:pPr>
        <w:spacing w:after="120"/>
        <w:jc w:val="center"/>
        <w:rPr>
          <w:rFonts w:ascii="Verdana" w:hAnsi="Verdana"/>
          <w:b/>
          <w:bCs/>
          <w:sz w:val="20"/>
          <w:szCs w:val="20"/>
        </w:rPr>
      </w:pPr>
      <w:r w:rsidRPr="00D819AC">
        <w:rPr>
          <w:rFonts w:ascii="Verdana" w:hAnsi="Verdana"/>
          <w:b/>
          <w:bCs/>
          <w:sz w:val="20"/>
          <w:szCs w:val="20"/>
        </w:rPr>
        <w:t>TANTÁRGYI PROGRAM</w:t>
      </w:r>
    </w:p>
    <w:p w14:paraId="4690D024" w14:textId="4B23B442"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 kódja: </w:t>
      </w:r>
      <w:r w:rsidR="009A6037" w:rsidRPr="00D819AC">
        <w:rPr>
          <w:rFonts w:ascii="Verdana" w:hAnsi="Verdana"/>
          <w:bCs/>
          <w:sz w:val="20"/>
          <w:szCs w:val="20"/>
        </w:rPr>
        <w:t>RHRTM58</w:t>
      </w:r>
    </w:p>
    <w:p w14:paraId="3C8DD4C3"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Rendőri szervek nemzetközi együttműködése</w:t>
      </w:r>
    </w:p>
    <w:p w14:paraId="282814F5"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International cooperation of police forces.</w:t>
      </w:r>
    </w:p>
    <w:p w14:paraId="24B8C5DC"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5F8B4E01"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7E3C6855" w14:textId="77777777" w:rsidR="0006098C" w:rsidRPr="00D819AC" w:rsidRDefault="0006098C" w:rsidP="008B74C7">
      <w:pPr>
        <w:widowControl w:val="0"/>
        <w:spacing w:before="120" w:after="120"/>
        <w:ind w:left="851" w:hanging="567"/>
        <w:jc w:val="both"/>
        <w:rPr>
          <w:rFonts w:ascii="Verdana" w:hAnsi="Verdana"/>
          <w:bCs/>
          <w:sz w:val="20"/>
          <w:szCs w:val="20"/>
        </w:rPr>
      </w:pPr>
      <w:r w:rsidRPr="00D819AC">
        <w:rPr>
          <w:rFonts w:ascii="Verdana" w:hAnsi="Verdana"/>
          <w:bCs/>
          <w:sz w:val="20"/>
          <w:szCs w:val="20"/>
        </w:rPr>
        <w:t xml:space="preserve"> </w:t>
      </w:r>
      <w:r w:rsidRPr="00D819AC">
        <w:rPr>
          <w:rFonts w:ascii="Verdana" w:hAnsi="Verdana"/>
          <w:b/>
          <w:bCs/>
          <w:sz w:val="20"/>
          <w:szCs w:val="20"/>
        </w:rPr>
        <w:t>4.2.</w:t>
      </w:r>
      <w:r w:rsidRPr="00D819AC">
        <w:rPr>
          <w:rFonts w:ascii="Verdana" w:hAnsi="Verdana"/>
          <w:bCs/>
          <w:sz w:val="20"/>
          <w:szCs w:val="20"/>
        </w:rPr>
        <w:t xml:space="preserve"> a tantárgy elméleti vagy gyakorlati jellegének mértéke: 40 % gyakorlat, 60 % elmélet</w:t>
      </w:r>
    </w:p>
    <w:p w14:paraId="6E7B7B43"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w:t>
      </w:r>
    </w:p>
    <w:p w14:paraId="1234B93F"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BB35BC4"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r. ezredes, egyetemi docens tanszékvezető</w:t>
      </w:r>
    </w:p>
    <w:p w14:paraId="7AD41251"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A tanórák száma (előadás+gyakorlat)</w:t>
      </w:r>
    </w:p>
    <w:p w14:paraId="34CF9C65" w14:textId="77777777" w:rsidR="0006098C" w:rsidRPr="00D819AC" w:rsidRDefault="0006098C" w:rsidP="00E204CB">
      <w:pPr>
        <w:pStyle w:val="lfej"/>
        <w:numPr>
          <w:ilvl w:val="1"/>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össz óraszám:</w:t>
      </w:r>
    </w:p>
    <w:p w14:paraId="1BAFA8FC" w14:textId="77777777" w:rsidR="0006098C" w:rsidRPr="00D819AC" w:rsidRDefault="0006098C" w:rsidP="00E204CB">
      <w:pPr>
        <w:pStyle w:val="lfej"/>
        <w:numPr>
          <w:ilvl w:val="2"/>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Nappali munkarend: 28 óra (14 EA+14 GY)</w:t>
      </w:r>
    </w:p>
    <w:p w14:paraId="3CF27A4D" w14:textId="77777777" w:rsidR="0006098C" w:rsidRPr="00D819AC" w:rsidRDefault="0006098C" w:rsidP="00E204CB">
      <w:pPr>
        <w:pStyle w:val="lfej"/>
        <w:numPr>
          <w:ilvl w:val="2"/>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Levelező munkarend: 4 óra (4 EA+0 GY)</w:t>
      </w:r>
    </w:p>
    <w:p w14:paraId="3D4AC300" w14:textId="77777777" w:rsidR="0006098C" w:rsidRPr="00D819AC" w:rsidRDefault="0006098C" w:rsidP="00E204CB">
      <w:pPr>
        <w:pStyle w:val="lfej"/>
        <w:numPr>
          <w:ilvl w:val="1"/>
          <w:numId w:val="28"/>
        </w:numPr>
        <w:tabs>
          <w:tab w:val="clear" w:pos="4536"/>
          <w:tab w:val="right" w:pos="900"/>
          <w:tab w:val="center" w:pos="1701"/>
        </w:tabs>
        <w:spacing w:after="120"/>
        <w:ind w:hanging="290"/>
        <w:jc w:val="both"/>
        <w:rPr>
          <w:rFonts w:ascii="Verdana" w:hAnsi="Verdana"/>
          <w:sz w:val="20"/>
          <w:szCs w:val="20"/>
        </w:rPr>
      </w:pPr>
      <w:r w:rsidRPr="00D819AC">
        <w:rPr>
          <w:rFonts w:ascii="Verdana" w:hAnsi="Verdana"/>
          <w:sz w:val="20"/>
          <w:szCs w:val="20"/>
        </w:rPr>
        <w:t>heti óraszám nappali munkarend: 2 óra</w:t>
      </w:r>
    </w:p>
    <w:p w14:paraId="7827A778" w14:textId="77777777" w:rsidR="0006098C" w:rsidRPr="00D819AC" w:rsidRDefault="0006098C" w:rsidP="00E204CB">
      <w:pPr>
        <w:pStyle w:val="lfej"/>
        <w:numPr>
          <w:ilvl w:val="0"/>
          <w:numId w:val="28"/>
        </w:numPr>
        <w:tabs>
          <w:tab w:val="right" w:pos="900"/>
        </w:tabs>
        <w:spacing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tantárgy feldolgozza fel a rendészeti szervek nemzetközi együttműködési körén belül a rendőrségi nemzetközi együttműködés néhány legfontosabb témakörét (elsődlegesen az Európai Unióra fókuszálva), bemutatva az együttműködés alapjául szolgáló hatályos nemzetközi és belső jogi környezetet, valamint azon szervezeteket és egyéb jogi instrumentumokat (TISPOL, Interpol, Europol, Frontex, OLAF, Cepol, Eurojust, EMCDDA, EASO, SELEC, MAOC-N, BSTF, CeCLAD-M, közös nyomozócsoportok, stb.), melyek keretet és lehetőséget nyújtanak a nemzeti rendőri szervek számára akár a nemzetközi dimenzióval is rendelkező bűncselekmények felderítése, akár bármilyen egyéb rendőri tevékenység elvégzése során.</w:t>
      </w:r>
    </w:p>
    <w:p w14:paraId="2450A9F2"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sz w:val="20"/>
          <w:szCs w:val="20"/>
          <w:lang w:val="en-GB"/>
        </w:rPr>
        <w:t>The course deals with some of the most important topics of international law enforcement cooperation (primarily focusing on the European Union) by introducing the international and national legal background of the cooperation, and those organizations and agencies and other legal instruments (</w:t>
      </w:r>
      <w:r w:rsidRPr="00D819AC">
        <w:rPr>
          <w:rFonts w:ascii="Verdana" w:hAnsi="Verdana"/>
          <w:sz w:val="20"/>
          <w:szCs w:val="20"/>
        </w:rPr>
        <w:t>TISPOL, Interpol, Europol, Frontex, OLAF, Cepol, Eurojust, EMCDDA, EASO, SELEC, MAOC-N, BSTF, CeCLAD-M</w:t>
      </w:r>
      <w:r w:rsidRPr="00D819AC">
        <w:rPr>
          <w:rFonts w:ascii="Verdana" w:hAnsi="Verdana"/>
          <w:sz w:val="20"/>
          <w:szCs w:val="20"/>
          <w:lang w:val="en-GB"/>
        </w:rPr>
        <w:t xml:space="preserve">, Joint investigation Teams – JITs…etc) which mean frameworks and possibilities for national law enforcement authorities in their work (both in operations having international dimensions and any other police activities). </w:t>
      </w:r>
    </w:p>
    <w:p w14:paraId="45946C6D" w14:textId="77777777" w:rsidR="0006098C" w:rsidRPr="00D819AC" w:rsidRDefault="0006098C" w:rsidP="00E204CB">
      <w:pPr>
        <w:pStyle w:val="lfej"/>
        <w:numPr>
          <w:ilvl w:val="0"/>
          <w:numId w:val="28"/>
        </w:numPr>
        <w:tabs>
          <w:tab w:val="clear" w:pos="4536"/>
          <w:tab w:val="clear" w:pos="9072"/>
          <w:tab w:val="right" w:pos="567"/>
        </w:tabs>
        <w:spacing w:before="120"/>
        <w:ind w:right="141" w:hanging="502"/>
        <w:jc w:val="both"/>
        <w:rPr>
          <w:rFonts w:ascii="Verdana" w:hAnsi="Verdana"/>
          <w:b/>
          <w:bCs/>
          <w:sz w:val="20"/>
          <w:szCs w:val="20"/>
        </w:rPr>
      </w:pPr>
      <w:r w:rsidRPr="00D819AC">
        <w:rPr>
          <w:rFonts w:ascii="Verdana" w:hAnsi="Verdana"/>
          <w:b/>
          <w:bCs/>
          <w:sz w:val="20"/>
          <w:szCs w:val="20"/>
        </w:rPr>
        <w:t xml:space="preserve">Elérendő kompetenciák (magyarul): </w:t>
      </w:r>
    </w:p>
    <w:p w14:paraId="6A105E52" w14:textId="77777777" w:rsidR="0006098C" w:rsidRPr="00D819AC" w:rsidRDefault="0006098C" w:rsidP="0006098C">
      <w:pPr>
        <w:widowControl w:val="0"/>
        <w:autoSpaceDE w:val="0"/>
        <w:autoSpaceDN w:val="0"/>
        <w:adjustRightInd w:val="0"/>
        <w:ind w:firstLine="360"/>
        <w:jc w:val="both"/>
        <w:rPr>
          <w:rFonts w:ascii="Verdana" w:hAnsi="Verdana"/>
          <w:b/>
          <w:sz w:val="20"/>
          <w:szCs w:val="20"/>
        </w:rPr>
      </w:pPr>
    </w:p>
    <w:p w14:paraId="10FF6FFF" w14:textId="77777777" w:rsidR="0006098C" w:rsidRPr="00D819AC" w:rsidRDefault="0006098C" w:rsidP="008B74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27834F2" w14:textId="77777777" w:rsidR="0006098C" w:rsidRPr="00D819AC" w:rsidRDefault="0006098C" w:rsidP="008B74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894014E"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7102DB8F"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15ADEF1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4CB92B3A"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6BC37EB"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BA2922"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9C8D37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08648AF1" w14:textId="77777777" w:rsidR="0006098C" w:rsidRPr="00D819AC" w:rsidRDefault="0006098C" w:rsidP="00E204CB">
      <w:pPr>
        <w:numPr>
          <w:ilvl w:val="0"/>
          <w:numId w:val="102"/>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143300D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rPr>
      </w:pPr>
    </w:p>
    <w:p w14:paraId="03B30D6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0716A44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A8180D"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6DAF544E"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7A422D44"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57CF907F"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50E74FA6"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4E76247"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4BB228DD"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0CD695C8" w14:textId="77777777" w:rsidR="0006098C" w:rsidRPr="00D819AC" w:rsidRDefault="0006098C" w:rsidP="00E204CB">
      <w:pPr>
        <w:numPr>
          <w:ilvl w:val="0"/>
          <w:numId w:val="103"/>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1F3CD7ED"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i/>
          <w:sz w:val="20"/>
          <w:szCs w:val="20"/>
        </w:rPr>
      </w:pPr>
    </w:p>
    <w:p w14:paraId="7C345066"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DFD46D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892EA89"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73C7A8A"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2635C1D9"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775A60C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13F559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5C3243F"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3A526D0A"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Törekszik munkája során a szakterületéhez kapcsolódó etikai elvárások betartására, a szakterületi viselkedéskultúra megtartására és a szakmailag kifogásolhatatlan, jogszerű intézkedések lefolytatására.</w:t>
      </w:r>
    </w:p>
    <w:p w14:paraId="072DDE8B" w14:textId="77777777" w:rsidR="0006098C" w:rsidRPr="00D819AC" w:rsidRDefault="0006098C" w:rsidP="00E204CB">
      <w:pPr>
        <w:numPr>
          <w:ilvl w:val="0"/>
          <w:numId w:val="104"/>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05BF4009" w14:textId="77777777" w:rsidR="0006098C" w:rsidRPr="00D819AC" w:rsidRDefault="0006098C" w:rsidP="008B74C7">
      <w:pPr>
        <w:widowControl w:val="0"/>
        <w:autoSpaceDE w:val="0"/>
        <w:autoSpaceDN w:val="0"/>
        <w:adjustRightInd w:val="0"/>
        <w:ind w:left="426"/>
        <w:jc w:val="both"/>
        <w:rPr>
          <w:rFonts w:ascii="Verdana" w:hAnsi="Verdana"/>
          <w:b/>
          <w:sz w:val="20"/>
          <w:szCs w:val="20"/>
        </w:rPr>
      </w:pPr>
    </w:p>
    <w:p w14:paraId="15083BF7" w14:textId="77777777" w:rsidR="0006098C" w:rsidRPr="00D819AC" w:rsidRDefault="0006098C" w:rsidP="008B74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7F12A06" w14:textId="77777777" w:rsidR="0006098C" w:rsidRPr="00D819AC" w:rsidRDefault="0006098C" w:rsidP="008B74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E62A54"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0DF2C5FD"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5A23CEC"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2C08048D"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AA34E65"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60342DE"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7629381B"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265A4E95" w14:textId="77777777" w:rsidR="0006098C" w:rsidRPr="00D819AC" w:rsidRDefault="0006098C" w:rsidP="00E204CB">
      <w:pPr>
        <w:numPr>
          <w:ilvl w:val="0"/>
          <w:numId w:val="105"/>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71857DD2" w14:textId="77777777" w:rsidR="0006098C" w:rsidRPr="00D819AC" w:rsidRDefault="0006098C" w:rsidP="008B74C7">
      <w:pPr>
        <w:widowControl w:val="0"/>
        <w:autoSpaceDE w:val="0"/>
        <w:autoSpaceDN w:val="0"/>
        <w:adjustRightInd w:val="0"/>
        <w:ind w:left="426"/>
        <w:jc w:val="both"/>
        <w:rPr>
          <w:rFonts w:ascii="Verdana" w:hAnsi="Verdana"/>
          <w:sz w:val="20"/>
          <w:szCs w:val="20"/>
        </w:rPr>
      </w:pPr>
    </w:p>
    <w:p w14:paraId="2938DD5F" w14:textId="77777777" w:rsidR="0006098C" w:rsidRPr="00D819AC" w:rsidRDefault="0006098C" w:rsidP="008B74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5915790" w14:textId="77777777" w:rsidR="0006098C" w:rsidRPr="00D819AC" w:rsidRDefault="0006098C" w:rsidP="008B74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3D8DED1" w14:textId="77777777" w:rsidR="0006098C" w:rsidRPr="00D819AC" w:rsidRDefault="0006098C" w:rsidP="008B74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E8D7E9"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in-depth knowledge and understanding of the tasks and functioning of law enforcement agencies, knowledge of their general and specific rules of operation.</w:t>
      </w:r>
    </w:p>
    <w:p w14:paraId="7CAFD34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an in-depth knowledge of the disciplines related to law enforcement and the rules and legal theory of the related branches of law.</w:t>
      </w:r>
    </w:p>
    <w:p w14:paraId="0048DEC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0698252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15D547D9"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31FE0D"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42EBFE72"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728D22B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2B796042" w14:textId="77777777" w:rsidR="0006098C" w:rsidRPr="00D819AC"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A6E8A08"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B24EB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Ability to perform management and control tasks in the law enforcement work processes to be carried out, risk analysis.</w:t>
      </w:r>
    </w:p>
    <w:p w14:paraId="2C838FD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lastRenderedPageBreak/>
        <w:t>- Ability to carry out high quality analytical work, prepare summaries and analyses in a scientific form and advise decision-makers in national and international fora, in relation to his/her field of specialisation and its sub-areas.</w:t>
      </w:r>
    </w:p>
    <w:p w14:paraId="4E31E32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Ability to actively and effectively communicate knowledge in the field, to participate in research and development projects and to use relevant publication resources.</w:t>
      </w:r>
    </w:p>
    <w:p w14:paraId="6AE423E9"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D428C31"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D091908"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Ability to respect fundamental human and constitutional rights in his/her work.</w:t>
      </w:r>
    </w:p>
    <w:p w14:paraId="31120A98"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Ability to manage and lead public, municipal, private, professional and civil security organisations and to strengthen cooperation.</w:t>
      </w:r>
    </w:p>
    <w:p w14:paraId="1C2D3606"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0D7E3EA1"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3F354DAD" w14:textId="77777777" w:rsidR="0006098C" w:rsidRPr="00D819AC" w:rsidRDefault="0006098C" w:rsidP="008B74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AF1BF9C"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50B4B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knowledge of and commitment to the professional identities that constitute the specific character of the law enforcement profession, its personal and community role.</w:t>
      </w:r>
    </w:p>
    <w:p w14:paraId="5E32943E"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is proud of his profession.</w:t>
      </w:r>
    </w:p>
    <w:p w14:paraId="556E09B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As a leader and expert, he/she has a pedagogical, psychological and organisational sociological sensitivity.</w:t>
      </w:r>
    </w:p>
    <w:p w14:paraId="79772FE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the ability to reduce the risk of corruption and abuse and to prevent them, to recognise and appreciate the need for fair and ethical behaviour, based on a professional ethos.</w:t>
      </w:r>
    </w:p>
    <w:p w14:paraId="6C75B83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B29D7CB"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F488CA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6D486031"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0C9F383B"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is motivated and committed to his/her work, carrying out his/her activities in a professional, ethical and legal manner, in a spirit of prevention and detection, and with a sense of professionalism.</w:t>
      </w:r>
    </w:p>
    <w:p w14:paraId="533CEFCC"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3C84012" w14:textId="77777777" w:rsidR="0006098C" w:rsidRPr="00D819AC"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144EE003"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0F4950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32060164"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2B70169F"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is a leading figure in the transmission of the values of the law enforcement profession.</w:t>
      </w:r>
    </w:p>
    <w:p w14:paraId="06209B92" w14:textId="77777777" w:rsidR="0006098C" w:rsidRPr="00D819AC"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2BFCE04B" w14:textId="77777777" w:rsidR="0006098C" w:rsidRPr="00D819AC"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F357630"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lastRenderedPageBreak/>
        <w:t>- He/she is able to use his/her theoretical and practical knowledge and skills to achieve the scientific development objectives of the law enforcement field, partly independently and partly as a member of a team.</w:t>
      </w:r>
    </w:p>
    <w:p w14:paraId="6103DA37"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6BD75475" w14:textId="77777777" w:rsidR="0006098C" w:rsidRPr="00D819AC" w:rsidRDefault="0006098C" w:rsidP="008B74C7">
      <w:pPr>
        <w:shd w:val="clear" w:color="auto" w:fill="FFFFFF" w:themeFill="background1"/>
        <w:tabs>
          <w:tab w:val="left" w:pos="284"/>
        </w:tabs>
        <w:ind w:left="426"/>
        <w:jc w:val="both"/>
        <w:rPr>
          <w:rFonts w:ascii="Verdana" w:hAnsi="Verdana"/>
          <w:sz w:val="20"/>
          <w:szCs w:val="20"/>
        </w:rPr>
      </w:pPr>
      <w:r w:rsidRPr="00D819AC">
        <w:rPr>
          <w:rFonts w:ascii="Verdana" w:hAnsi="Verdana"/>
          <w:sz w:val="20"/>
          <w:szCs w:val="20"/>
        </w:rPr>
        <w:t>- He/she is a leading figure in the transmission of the values of the law enforcement profession.</w:t>
      </w:r>
    </w:p>
    <w:p w14:paraId="3ECFFC99" w14:textId="77777777" w:rsidR="0006098C" w:rsidRPr="00D819AC" w:rsidRDefault="0006098C" w:rsidP="0006098C">
      <w:pPr>
        <w:shd w:val="clear" w:color="auto" w:fill="FFFFFF" w:themeFill="background1"/>
        <w:tabs>
          <w:tab w:val="left" w:pos="284"/>
        </w:tabs>
        <w:ind w:left="284"/>
        <w:jc w:val="both"/>
        <w:rPr>
          <w:rFonts w:ascii="Verdana" w:hAnsi="Verdana"/>
          <w:sz w:val="20"/>
          <w:szCs w:val="20"/>
        </w:rPr>
      </w:pPr>
    </w:p>
    <w:p w14:paraId="4C1A493B" w14:textId="77777777" w:rsidR="0006098C" w:rsidRPr="00D819AC" w:rsidRDefault="0006098C" w:rsidP="00E204CB">
      <w:pPr>
        <w:pStyle w:val="lfej"/>
        <w:numPr>
          <w:ilvl w:val="0"/>
          <w:numId w:val="28"/>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2778397F" w14:textId="77777777" w:rsidR="0006098C" w:rsidRPr="00D819AC" w:rsidRDefault="0006098C" w:rsidP="00E204CB">
      <w:pPr>
        <w:pStyle w:val="lfej"/>
        <w:numPr>
          <w:ilvl w:val="0"/>
          <w:numId w:val="28"/>
        </w:numPr>
        <w:tabs>
          <w:tab w:val="right" w:pos="900"/>
        </w:tabs>
        <w:spacing w:after="120"/>
        <w:ind w:hanging="502"/>
        <w:jc w:val="both"/>
        <w:rPr>
          <w:rFonts w:ascii="Verdana" w:hAnsi="Verdana"/>
          <w:b/>
          <w:bCs/>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4A42878A"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b/>
          <w:bCs/>
          <w:sz w:val="20"/>
          <w:szCs w:val="20"/>
        </w:rPr>
        <w:t xml:space="preserve"> Bevezető (Introduction):</w:t>
      </w:r>
      <w:r w:rsidRPr="00D819AC">
        <w:rPr>
          <w:rFonts w:ascii="Verdana" w:hAnsi="Verdana"/>
          <w:sz w:val="20"/>
          <w:szCs w:val="20"/>
        </w:rPr>
        <w:t xml:space="preserve"> A nemzetközi (elsősorban uniós) rendőrségi együttműködés főbb keretei </w:t>
      </w:r>
    </w:p>
    <w:p w14:paraId="7556A121"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b/>
          <w:bCs/>
          <w:sz w:val="20"/>
          <w:szCs w:val="20"/>
        </w:rPr>
        <w:t xml:space="preserve"> Történeti előzmények (The past and evolution of international cooperation):</w:t>
      </w:r>
      <w:r w:rsidRPr="00D819AC">
        <w:rPr>
          <w:rFonts w:ascii="Verdana" w:hAnsi="Verdana"/>
          <w:sz w:val="20"/>
          <w:szCs w:val="20"/>
        </w:rPr>
        <w:t xml:space="preserve"> Interpol keretében megvalósuló együttműködés. Európai rendőrségi modellek. Büntetőügyekben folytatott igazságügyi és rendőrségi együttműködés Maastrichttól Lisszabonig. Europol, Eurojust, Európai Igazságügyi Hálózat, Prümi Szerződés, Svéd Kezdeményezés, Schengeni együttműködés (Rendőri együttműködés a Schengeni együttműködés keretében.), valamint egyéb együttműködési formák. </w:t>
      </w:r>
    </w:p>
    <w:p w14:paraId="177073B0"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
          <w:bCs/>
          <w:sz w:val="20"/>
          <w:szCs w:val="20"/>
        </w:rPr>
        <w:t xml:space="preserve">Programok és kihívások a jövőre (Programs and challenges for the future): </w:t>
      </w:r>
      <w:r w:rsidRPr="00D819AC">
        <w:rPr>
          <w:rFonts w:ascii="Verdana" w:hAnsi="Verdana"/>
          <w:sz w:val="20"/>
          <w:szCs w:val="20"/>
        </w:rPr>
        <w:t xml:space="preserve">Lisszaboni Szerződés hatása a büntetőügyekben folytatott rendőrségi és igazságügyi együttműködésre. Stockholmi Program. Tagállami szuverenitás és globális biztonság. Megerősített együttműködés. </w:t>
      </w:r>
    </w:p>
    <w:p w14:paraId="5012F4CA"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b/>
          <w:bCs/>
          <w:sz w:val="20"/>
          <w:szCs w:val="20"/>
        </w:rPr>
      </w:pPr>
      <w:r w:rsidRPr="00D819AC">
        <w:rPr>
          <w:rFonts w:ascii="Verdana" w:hAnsi="Verdana"/>
          <w:sz w:val="20"/>
          <w:szCs w:val="20"/>
        </w:rPr>
        <w:t xml:space="preserve"> </w:t>
      </w:r>
      <w:r w:rsidRPr="00D819AC">
        <w:rPr>
          <w:rFonts w:ascii="Verdana" w:hAnsi="Verdana"/>
          <w:b/>
          <w:bCs/>
          <w:sz w:val="20"/>
          <w:szCs w:val="20"/>
        </w:rPr>
        <w:t xml:space="preserve">Hazánk helye a nemzetközi és az uniós bűnügyi együttműködés vérkeringésében (The place and role of Hungary in the network of the international and european law enforcement cooperation): </w:t>
      </w:r>
    </w:p>
    <w:p w14:paraId="0245B8A9" w14:textId="77777777" w:rsidR="0006098C" w:rsidRPr="00D819AC" w:rsidRDefault="0006098C" w:rsidP="00EA5B3F">
      <w:pPr>
        <w:tabs>
          <w:tab w:val="left" w:pos="993"/>
        </w:tabs>
        <w:spacing w:before="120" w:after="120"/>
        <w:ind w:left="284"/>
        <w:jc w:val="both"/>
        <w:rPr>
          <w:rFonts w:ascii="Verdana" w:hAnsi="Verdana"/>
          <w:sz w:val="20"/>
          <w:szCs w:val="20"/>
        </w:rPr>
      </w:pPr>
      <w:r w:rsidRPr="00D819AC">
        <w:rPr>
          <w:rFonts w:ascii="Verdana" w:hAnsi="Verdana"/>
          <w:sz w:val="20"/>
          <w:szCs w:val="20"/>
        </w:rPr>
        <w:t xml:space="preserve">Hazánk szerepe az uniós együttműködési hálózatban. Belső jogi norma- és intézményi rendszer. Interpol, Europol, Frontex, OLAF, Cepol, Eurojust, EMCDDA, EASO, SELEC, MAOC-N, BSTF, CeCLAD-M, stb. </w:t>
      </w:r>
    </w:p>
    <w:p w14:paraId="47C9E59D"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
          <w:bCs/>
          <w:sz w:val="20"/>
          <w:szCs w:val="20"/>
        </w:rPr>
        <w:t>A nemzetközi rendőri információcsere gyakorlata (The practice of international law enforcement cooperation):</w:t>
      </w:r>
      <w:r w:rsidRPr="00D819AC">
        <w:rPr>
          <w:rFonts w:ascii="Verdana" w:hAnsi="Verdana"/>
          <w:sz w:val="20"/>
          <w:szCs w:val="20"/>
        </w:rPr>
        <w:t xml:space="preserve"> A JIT-ek szerepe, előnyei és nehézségei az együttműködésben. Jogi alapok és működő gyakorlat. EU szakpolitikai ciklus, EMPACT projektek.</w:t>
      </w:r>
    </w:p>
    <w:p w14:paraId="277A970C" w14:textId="77777777" w:rsidR="0006098C" w:rsidRPr="00D819AC" w:rsidRDefault="0006098C" w:rsidP="00E204CB">
      <w:pPr>
        <w:pStyle w:val="Listaszerbekezds"/>
        <w:numPr>
          <w:ilvl w:val="1"/>
          <w:numId w:val="25"/>
        </w:numPr>
        <w:tabs>
          <w:tab w:val="left" w:pos="993"/>
        </w:tabs>
        <w:spacing w:before="120" w:after="120"/>
        <w:ind w:left="284" w:firstLine="0"/>
        <w:jc w:val="both"/>
        <w:rPr>
          <w:rFonts w:ascii="Verdana" w:hAnsi="Verdana"/>
          <w:b/>
          <w:bCs/>
          <w:sz w:val="20"/>
          <w:szCs w:val="20"/>
        </w:rPr>
      </w:pPr>
      <w:r w:rsidRPr="00D819AC">
        <w:rPr>
          <w:rFonts w:ascii="Verdana" w:hAnsi="Verdana"/>
          <w:b/>
          <w:bCs/>
          <w:sz w:val="20"/>
          <w:szCs w:val="20"/>
        </w:rPr>
        <w:t xml:space="preserve"> Hallgatói tapasztalatok (Experiences of students, practice): </w:t>
      </w:r>
      <w:r w:rsidRPr="00D819AC">
        <w:rPr>
          <w:rFonts w:ascii="Verdana" w:hAnsi="Verdana"/>
          <w:sz w:val="20"/>
          <w:szCs w:val="20"/>
        </w:rPr>
        <w:t xml:space="preserve"> A szemeszterben feldolgozott témákkal összefüggésben,  szituációs feladatok megoldása, azok kapcsán vita, értékelés, vélemények.</w:t>
      </w:r>
      <w:r w:rsidRPr="00D819AC">
        <w:rPr>
          <w:rFonts w:ascii="Verdana" w:hAnsi="Verdana"/>
          <w:b/>
          <w:bCs/>
          <w:sz w:val="20"/>
          <w:szCs w:val="20"/>
        </w:rPr>
        <w:t xml:space="preserve">  </w:t>
      </w:r>
    </w:p>
    <w:p w14:paraId="25017E21" w14:textId="77777777" w:rsidR="0006098C" w:rsidRPr="00D819AC" w:rsidRDefault="0006098C" w:rsidP="00EA5B3F">
      <w:pPr>
        <w:tabs>
          <w:tab w:val="left" w:pos="993"/>
        </w:tabs>
        <w:spacing w:before="120"/>
        <w:ind w:left="284"/>
        <w:jc w:val="both"/>
        <w:rPr>
          <w:rFonts w:ascii="Verdana" w:hAnsi="Verdana"/>
          <w:sz w:val="20"/>
          <w:szCs w:val="20"/>
        </w:rPr>
      </w:pPr>
      <w:r w:rsidRPr="00D819AC">
        <w:rPr>
          <w:rFonts w:ascii="Verdana" w:hAnsi="Verdana"/>
          <w:i/>
          <w:iCs/>
          <w:sz w:val="20"/>
          <w:szCs w:val="20"/>
        </w:rPr>
        <w:t xml:space="preserve">Gyakorlat (csak nappalis képzésben): </w:t>
      </w:r>
      <w:r w:rsidRPr="00D819AC">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45507880" w14:textId="10853655" w:rsidR="0006098C" w:rsidRPr="00D819AC" w:rsidRDefault="0006098C" w:rsidP="00E204CB">
      <w:pPr>
        <w:pStyle w:val="lfej"/>
        <w:numPr>
          <w:ilvl w:val="0"/>
          <w:numId w:val="25"/>
        </w:numPr>
        <w:tabs>
          <w:tab w:val="right" w:pos="900"/>
        </w:tabs>
        <w:spacing w:before="120" w:after="120"/>
        <w:ind w:left="482" w:hanging="482"/>
        <w:jc w:val="both"/>
        <w:rPr>
          <w:rFonts w:ascii="Verdana" w:hAnsi="Verdana"/>
          <w:sz w:val="20"/>
          <w:szCs w:val="20"/>
        </w:rPr>
      </w:pPr>
      <w:bookmarkStart w:id="87" w:name="_Hlk25494165"/>
      <w:r w:rsidRPr="00D819AC">
        <w:rPr>
          <w:rFonts w:ascii="Verdana" w:hAnsi="Verdana"/>
          <w:b/>
          <w:bCs/>
          <w:sz w:val="20"/>
          <w:szCs w:val="20"/>
        </w:rPr>
        <w:t>A tantárgy meghirdetésének gyakorisága/a tantervben történő félévi elhelyezkedése:</w:t>
      </w:r>
      <w:r w:rsidR="006354D0" w:rsidRPr="00D819AC">
        <w:rPr>
          <w:rFonts w:ascii="Verdana" w:hAnsi="Verdana"/>
          <w:b/>
          <w:bCs/>
          <w:sz w:val="20"/>
          <w:szCs w:val="20"/>
        </w:rPr>
        <w:t xml:space="preserve"> </w:t>
      </w:r>
      <w:r w:rsidR="006354D0" w:rsidRPr="00D819AC">
        <w:rPr>
          <w:rFonts w:ascii="Verdana" w:hAnsi="Verdana"/>
          <w:sz w:val="20"/>
          <w:szCs w:val="20"/>
        </w:rPr>
        <w:t>őszi</w:t>
      </w:r>
      <w:r w:rsidRPr="00D819AC">
        <w:rPr>
          <w:rFonts w:ascii="Verdana" w:hAnsi="Verdana"/>
          <w:sz w:val="20"/>
          <w:szCs w:val="20"/>
        </w:rPr>
        <w:t xml:space="preserve"> félévben / </w:t>
      </w:r>
      <w:r w:rsidR="006354D0" w:rsidRPr="00D819AC">
        <w:rPr>
          <w:rFonts w:ascii="Verdana" w:hAnsi="Verdana"/>
          <w:sz w:val="20"/>
          <w:szCs w:val="20"/>
        </w:rPr>
        <w:t>3</w:t>
      </w:r>
      <w:r w:rsidRPr="00D819AC">
        <w:rPr>
          <w:rFonts w:ascii="Verdana" w:hAnsi="Verdana"/>
          <w:sz w:val="20"/>
          <w:szCs w:val="20"/>
        </w:rPr>
        <w:t>. félév</w:t>
      </w:r>
    </w:p>
    <w:p w14:paraId="3B2BAF66" w14:textId="77777777" w:rsidR="0006098C" w:rsidRPr="00D819AC" w:rsidRDefault="0006098C" w:rsidP="00E204CB">
      <w:pPr>
        <w:pStyle w:val="lfej"/>
        <w:numPr>
          <w:ilvl w:val="0"/>
          <w:numId w:val="25"/>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5F4C149" w14:textId="77777777" w:rsidR="0006098C" w:rsidRPr="00D819AC" w:rsidRDefault="0006098C" w:rsidP="00E204CB">
      <w:pPr>
        <w:pStyle w:val="lfej"/>
        <w:numPr>
          <w:ilvl w:val="0"/>
          <w:numId w:val="25"/>
        </w:numPr>
        <w:tabs>
          <w:tab w:val="right" w:pos="900"/>
        </w:tabs>
        <w:spacing w:after="120"/>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nappali és levelező képzésben a ZH dolgozat megírása (61%-tól megfelelt). A zárthelyi dolgozat értékelése: kétfokozatú értékelés (megfelelt-nem felelt meg) Eredménytelen zárthelyi dolgozat kétszer javítható. </w:t>
      </w:r>
    </w:p>
    <w:p w14:paraId="69A7D034" w14:textId="77777777" w:rsidR="0006098C" w:rsidRPr="00D819AC" w:rsidRDefault="0006098C" w:rsidP="00E204CB">
      <w:pPr>
        <w:numPr>
          <w:ilvl w:val="0"/>
          <w:numId w:val="25"/>
        </w:numPr>
        <w:tabs>
          <w:tab w:val="right" w:pos="900"/>
        </w:tabs>
        <w:spacing w:before="120" w:after="120"/>
        <w:jc w:val="both"/>
        <w:rPr>
          <w:rFonts w:ascii="Verdana" w:hAnsi="Verdana"/>
          <w:b/>
          <w:bCs/>
          <w:sz w:val="20"/>
          <w:szCs w:val="20"/>
        </w:rPr>
      </w:pPr>
      <w:r w:rsidRPr="00D819AC">
        <w:rPr>
          <w:rFonts w:ascii="Verdana" w:hAnsi="Verdana"/>
          <w:b/>
          <w:bCs/>
          <w:sz w:val="20"/>
          <w:szCs w:val="20"/>
        </w:rPr>
        <w:lastRenderedPageBreak/>
        <w:t xml:space="preserve">Az értékelés, az aláírás és a kreditek megszerzésének pontos feltételei: </w:t>
      </w:r>
    </w:p>
    <w:p w14:paraId="3115F5C6" w14:textId="77777777" w:rsidR="00EA5B3F" w:rsidRPr="00D819AC" w:rsidRDefault="0006098C" w:rsidP="00E204CB">
      <w:pPr>
        <w:pStyle w:val="lfej"/>
        <w:numPr>
          <w:ilvl w:val="1"/>
          <w:numId w:val="25"/>
        </w:numPr>
        <w:tabs>
          <w:tab w:val="clear" w:pos="4536"/>
          <w:tab w:val="clear" w:pos="9072"/>
          <w:tab w:val="right" w:pos="1134"/>
        </w:tabs>
        <w:spacing w:after="120"/>
        <w:ind w:left="426" w:firstLine="0"/>
        <w:jc w:val="both"/>
        <w:rPr>
          <w:rFonts w:ascii="Verdana" w:hAnsi="Verdana"/>
          <w:sz w:val="20"/>
          <w:szCs w:val="20"/>
        </w:rPr>
      </w:pPr>
      <w:r w:rsidRPr="00D819AC">
        <w:rPr>
          <w:rFonts w:ascii="Verdana" w:hAnsi="Verdana"/>
          <w:b/>
          <w:sz w:val="20"/>
          <w:szCs w:val="20"/>
        </w:rPr>
        <w:t xml:space="preserve"> Az aláírás megszerzésének feltételei:</w:t>
      </w:r>
      <w:r w:rsidRPr="00D819AC">
        <w:rPr>
          <w:rFonts w:ascii="Verdana" w:hAnsi="Verdana"/>
          <w:sz w:val="20"/>
          <w:szCs w:val="20"/>
        </w:rPr>
        <w:t xml:space="preserve"> </w:t>
      </w:r>
    </w:p>
    <w:p w14:paraId="65EB4E0E" w14:textId="03F38A86" w:rsidR="0006098C" w:rsidRPr="00D819AC" w:rsidRDefault="00EA5B3F" w:rsidP="00EA5B3F">
      <w:pPr>
        <w:pStyle w:val="lfej"/>
        <w:tabs>
          <w:tab w:val="clear" w:pos="4536"/>
          <w:tab w:val="clear" w:pos="9072"/>
          <w:tab w:val="right" w:pos="1134"/>
        </w:tabs>
        <w:spacing w:after="120"/>
        <w:ind w:left="426"/>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 xml:space="preserve"> tanórákon részvétel a 14. pontban meghatározottak szerint és a ZH eredményes megírása. Nappali munkarendű képzésben a hallgatók a maguk által választott, a tananyaghoz kapcsolódó – és a tantárgyfelelőssel előzetesen leegyeztetett – témakörben </w:t>
      </w:r>
      <w:r w:rsidR="0006098C" w:rsidRPr="00D819AC">
        <w:rPr>
          <w:rFonts w:ascii="Verdana" w:hAnsi="Verdana"/>
          <w:i/>
          <w:iCs/>
          <w:sz w:val="20"/>
          <w:szCs w:val="20"/>
        </w:rPr>
        <w:t>kisdolgozatot</w:t>
      </w:r>
      <w:r w:rsidR="0006098C" w:rsidRPr="00D819AC">
        <w:rPr>
          <w:rFonts w:ascii="Verdana" w:hAnsi="Verdana"/>
          <w:sz w:val="20"/>
          <w:szCs w:val="20"/>
        </w:rPr>
        <w:t xml:space="preserve"> készítenek (5-8 oldal terjedelemben), melyet a félév során kiselőadás keretében a szemináriumon prezentálnak.</w:t>
      </w:r>
    </w:p>
    <w:p w14:paraId="7B46331B" w14:textId="77777777" w:rsidR="00EA5B3F" w:rsidRPr="00D819AC" w:rsidRDefault="0006098C" w:rsidP="00E204CB">
      <w:pPr>
        <w:numPr>
          <w:ilvl w:val="1"/>
          <w:numId w:val="25"/>
        </w:numPr>
        <w:tabs>
          <w:tab w:val="right" w:pos="1134"/>
        </w:tabs>
        <w:spacing w:before="120"/>
        <w:ind w:left="426" w:right="142" w:firstLine="0"/>
        <w:jc w:val="both"/>
        <w:rPr>
          <w:rFonts w:ascii="Verdana" w:hAnsi="Verdana"/>
          <w:sz w:val="20"/>
          <w:szCs w:val="20"/>
        </w:rPr>
      </w:pPr>
      <w:r w:rsidRPr="00D819AC">
        <w:rPr>
          <w:rFonts w:ascii="Verdana" w:hAnsi="Verdana"/>
          <w:b/>
          <w:sz w:val="20"/>
          <w:szCs w:val="20"/>
        </w:rPr>
        <w:t xml:space="preserve"> Az értékelés:</w:t>
      </w:r>
      <w:r w:rsidRPr="00D819AC">
        <w:rPr>
          <w:rFonts w:ascii="Verdana" w:hAnsi="Verdana"/>
          <w:sz w:val="20"/>
          <w:szCs w:val="20"/>
        </w:rPr>
        <w:t xml:space="preserve"> </w:t>
      </w:r>
    </w:p>
    <w:p w14:paraId="0F1E4FE6" w14:textId="13BE0157" w:rsidR="0006098C" w:rsidRPr="00D819AC" w:rsidRDefault="0006098C" w:rsidP="00EA5B3F">
      <w:pPr>
        <w:tabs>
          <w:tab w:val="right" w:pos="1134"/>
        </w:tabs>
        <w:spacing w:before="120"/>
        <w:ind w:left="426" w:right="142"/>
        <w:jc w:val="both"/>
        <w:rPr>
          <w:rFonts w:ascii="Verdana" w:hAnsi="Verdana"/>
          <w:sz w:val="20"/>
          <w:szCs w:val="20"/>
        </w:rPr>
      </w:pPr>
      <w:r w:rsidRPr="00D819AC">
        <w:rPr>
          <w:rFonts w:ascii="Verdana" w:hAnsi="Verdana"/>
          <w:sz w:val="20"/>
          <w:szCs w:val="20"/>
        </w:rPr>
        <w:t xml:space="preserve">Szóbeli vagy írásbeli </w:t>
      </w:r>
      <w:r w:rsidRPr="00D819AC">
        <w:rPr>
          <w:rFonts w:ascii="Verdana" w:hAnsi="Verdana"/>
          <w:b/>
          <w:sz w:val="20"/>
          <w:szCs w:val="20"/>
        </w:rPr>
        <w:t xml:space="preserve">évközi értékelés (1-5) </w:t>
      </w:r>
      <w:r w:rsidRPr="00D819AC">
        <w:rPr>
          <w:rFonts w:ascii="Verdana" w:hAnsi="Verdana"/>
          <w:bCs/>
          <w:sz w:val="20"/>
          <w:szCs w:val="20"/>
        </w:rPr>
        <w:t>(a hallgatókkal az első órán egyeztetett formában)</w:t>
      </w:r>
      <w:r w:rsidRPr="00D819AC">
        <w:rPr>
          <w:rFonts w:ascii="Verdana" w:hAnsi="Verdana"/>
          <w:sz w:val="20"/>
          <w:szCs w:val="20"/>
        </w:rPr>
        <w:t>. A Tanszék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Levelező munkarendű képzésben egy szakmai témában elkészített esszé is elfogadható.</w:t>
      </w:r>
    </w:p>
    <w:p w14:paraId="3B7938E8" w14:textId="77777777" w:rsidR="00EA5B3F" w:rsidRPr="00D819AC" w:rsidRDefault="0006098C" w:rsidP="00E204CB">
      <w:pPr>
        <w:numPr>
          <w:ilvl w:val="1"/>
          <w:numId w:val="25"/>
        </w:numPr>
        <w:tabs>
          <w:tab w:val="left" w:pos="851"/>
          <w:tab w:val="right" w:pos="1134"/>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18EBD1BF" w14:textId="51080373" w:rsidR="0006098C" w:rsidRPr="00D819AC" w:rsidRDefault="00EA5B3F" w:rsidP="00EA5B3F">
      <w:pPr>
        <w:tabs>
          <w:tab w:val="left" w:pos="851"/>
          <w:tab w:val="right" w:pos="1134"/>
        </w:tabs>
        <w:spacing w:before="120"/>
        <w:ind w:left="426" w:right="142"/>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z aláírás megszerzése (a ZH-k eredményes teljesítése) a szóbeli vagy írásbeli vizsgán legalább megfelelt osztályzat megszerzése.</w:t>
      </w:r>
    </w:p>
    <w:bookmarkEnd w:id="87"/>
    <w:p w14:paraId="29DA3FCA" w14:textId="77777777" w:rsidR="0006098C" w:rsidRPr="00D819AC" w:rsidRDefault="0006098C" w:rsidP="00E204CB">
      <w:pPr>
        <w:pStyle w:val="lfej"/>
        <w:numPr>
          <w:ilvl w:val="0"/>
          <w:numId w:val="25"/>
        </w:numPr>
        <w:tabs>
          <w:tab w:val="right" w:pos="900"/>
        </w:tabs>
        <w:spacing w:before="120" w:after="120"/>
        <w:ind w:left="482" w:hanging="482"/>
        <w:jc w:val="both"/>
        <w:rPr>
          <w:rFonts w:ascii="Verdana" w:hAnsi="Verdana"/>
          <w:b/>
          <w:bCs/>
          <w:sz w:val="20"/>
          <w:szCs w:val="20"/>
        </w:rPr>
      </w:pPr>
      <w:r w:rsidRPr="00D819AC">
        <w:rPr>
          <w:rFonts w:ascii="Verdana" w:hAnsi="Verdana"/>
          <w:b/>
          <w:bCs/>
          <w:sz w:val="20"/>
          <w:szCs w:val="20"/>
        </w:rPr>
        <w:t>Irodalomjegyzék:</w:t>
      </w:r>
    </w:p>
    <w:p w14:paraId="34CDF316" w14:textId="77777777" w:rsidR="0006098C" w:rsidRPr="00D819AC" w:rsidRDefault="0006098C" w:rsidP="00E204CB">
      <w:pPr>
        <w:pStyle w:val="Listaszerbekezds"/>
        <w:numPr>
          <w:ilvl w:val="1"/>
          <w:numId w:val="25"/>
        </w:numPr>
        <w:tabs>
          <w:tab w:val="left" w:pos="1134"/>
        </w:tabs>
        <w:spacing w:after="120"/>
        <w:ind w:left="1134" w:hanging="708"/>
        <w:contextualSpacing/>
        <w:jc w:val="both"/>
        <w:rPr>
          <w:rFonts w:ascii="Verdana" w:hAnsi="Verdana"/>
          <w:b/>
          <w:bCs/>
          <w:sz w:val="20"/>
          <w:szCs w:val="20"/>
        </w:rPr>
      </w:pPr>
      <w:r w:rsidRPr="00D819AC">
        <w:rPr>
          <w:rFonts w:ascii="Verdana" w:hAnsi="Verdana"/>
          <w:b/>
          <w:bCs/>
          <w:sz w:val="20"/>
          <w:szCs w:val="20"/>
        </w:rPr>
        <w:t xml:space="preserve">Kötelező irodalom: </w:t>
      </w:r>
    </w:p>
    <w:p w14:paraId="5BF37080"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Nagy Judit: A rendészet, rendvédelem nemzetközi kapcsolatai (MA tansegédlet) Nemzeti Közszolgálati Egyetem.</w:t>
      </w:r>
    </w:p>
    <w:p w14:paraId="252FD2B7"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Nagy Judit: Nemzetközi rendészeti együttműködés (MA tansegédlet) Nemzeti Közszolgálati Egyetem.</w:t>
      </w:r>
    </w:p>
    <w:p w14:paraId="36B385C1" w14:textId="77777777" w:rsidR="0006098C" w:rsidRPr="00D819AC" w:rsidRDefault="0006098C" w:rsidP="00E204CB">
      <w:pPr>
        <w:numPr>
          <w:ilvl w:val="0"/>
          <w:numId w:val="26"/>
        </w:numPr>
        <w:tabs>
          <w:tab w:val="clear" w:pos="644"/>
        </w:tabs>
        <w:spacing w:before="120"/>
        <w:ind w:left="709" w:right="-108" w:hanging="283"/>
        <w:jc w:val="both"/>
        <w:rPr>
          <w:rFonts w:ascii="Verdana" w:hAnsi="Verdana"/>
          <w:sz w:val="20"/>
          <w:szCs w:val="20"/>
        </w:rPr>
      </w:pPr>
      <w:r w:rsidRPr="00D819AC">
        <w:rPr>
          <w:rFonts w:ascii="Verdana" w:hAnsi="Verdana"/>
          <w:sz w:val="20"/>
          <w:szCs w:val="20"/>
        </w:rPr>
        <w:t>Nagy Judit: Europol in: Az EU mint a szabadság, a biztonság és a jog térsége. Magyarország az Európai Unióban 2004-2014. (szerk: Hollán Miklós) nemzeti Közszolgálati Egyetem 2014. (p: 137-159)</w:t>
      </w:r>
    </w:p>
    <w:p w14:paraId="201F1DB3" w14:textId="77777777" w:rsidR="0006098C" w:rsidRPr="00D819AC" w:rsidRDefault="0006098C" w:rsidP="00E204CB">
      <w:pPr>
        <w:pStyle w:val="Listaszerbekezds"/>
        <w:numPr>
          <w:ilvl w:val="1"/>
          <w:numId w:val="25"/>
        </w:numPr>
        <w:tabs>
          <w:tab w:val="left" w:pos="1134"/>
        </w:tabs>
        <w:spacing w:before="120" w:after="120"/>
        <w:ind w:left="1134" w:hanging="708"/>
        <w:jc w:val="both"/>
        <w:rPr>
          <w:rFonts w:ascii="Verdana" w:hAnsi="Verdana"/>
          <w:b/>
          <w:bCs/>
          <w:sz w:val="20"/>
          <w:szCs w:val="20"/>
        </w:rPr>
      </w:pPr>
      <w:r w:rsidRPr="00D819AC">
        <w:rPr>
          <w:rFonts w:ascii="Verdana" w:hAnsi="Verdana"/>
          <w:b/>
          <w:bCs/>
          <w:sz w:val="20"/>
          <w:szCs w:val="20"/>
        </w:rPr>
        <w:t xml:space="preserve"> Ajánlott irodalom:</w:t>
      </w:r>
    </w:p>
    <w:p w14:paraId="64C314AC" w14:textId="77777777" w:rsidR="0006098C" w:rsidRPr="00D819AC" w:rsidRDefault="0006098C" w:rsidP="00E204CB">
      <w:pPr>
        <w:pStyle w:val="lfej"/>
        <w:numPr>
          <w:ilvl w:val="0"/>
          <w:numId w:val="27"/>
        </w:numPr>
        <w:tabs>
          <w:tab w:val="clear" w:pos="644"/>
        </w:tabs>
        <w:spacing w:before="120"/>
        <w:ind w:left="709" w:hanging="283"/>
        <w:jc w:val="both"/>
        <w:rPr>
          <w:rFonts w:ascii="Verdana" w:hAnsi="Verdana"/>
          <w:sz w:val="20"/>
          <w:szCs w:val="20"/>
        </w:rPr>
      </w:pPr>
      <w:r w:rsidRPr="00D819AC">
        <w:rPr>
          <w:rFonts w:ascii="Verdana" w:hAnsi="Verdana"/>
          <w:sz w:val="20"/>
          <w:szCs w:val="20"/>
        </w:rPr>
        <w:t>Az EU mint a szabadság, a biztonság és a jog térsége. Magyarország az Európai Unióban 2004-2014. (szerk: Hollán Miklós) nemzeti Közszolgálati Egyetem 2014.</w:t>
      </w:r>
    </w:p>
    <w:p w14:paraId="2AFCF09D"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Az Európai Büntetőjog Kézikönyve. Szerk.: dr. Kondorosi, Ferenc és dr. Ligeti, Katalin, Bp.,: Magyar Közlöny Lap-és Könyvkiadó, 2008.</w:t>
      </w:r>
    </w:p>
    <w:p w14:paraId="44A7809D"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 xml:space="preserve">Bigo, Didier: EU Police Cooperation: National Sovereignty Framed by European Security?   Security versus Justice? Police and Judicial Cooperation in the European Union, Szerk.: Elspeth Guild és Florian Geyer, Ashgate 2008. p. 92. </w:t>
      </w:r>
    </w:p>
    <w:p w14:paraId="68FDEF1C"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 xml:space="preserve">Finszter, Géza: Az Európai Unió Alkotmánya a rendőrségek integrációjáról. In.: Györgyi Kálmán ünnepi kötet, Bp.,: KJK Kerszöv Jogi és Üzleti Kiadó, 2004. </w:t>
      </w:r>
    </w:p>
    <w:p w14:paraId="70CAEA79" w14:textId="77777777" w:rsidR="0006098C" w:rsidRPr="00D819AC" w:rsidRDefault="0006098C" w:rsidP="00E204CB">
      <w:pPr>
        <w:numPr>
          <w:ilvl w:val="0"/>
          <w:numId w:val="27"/>
        </w:numPr>
        <w:tabs>
          <w:tab w:val="clear" w:pos="644"/>
        </w:tabs>
        <w:spacing w:after="120"/>
        <w:ind w:left="709" w:hanging="283"/>
        <w:jc w:val="both"/>
        <w:rPr>
          <w:rFonts w:ascii="Verdana" w:hAnsi="Verdana"/>
          <w:sz w:val="20"/>
          <w:szCs w:val="20"/>
        </w:rPr>
      </w:pPr>
      <w:r w:rsidRPr="00D819AC">
        <w:rPr>
          <w:rFonts w:ascii="Verdana" w:hAnsi="Verdana"/>
          <w:sz w:val="20"/>
          <w:szCs w:val="20"/>
        </w:rPr>
        <w:t xml:space="preserve">T. Schalken  - M. Pronk: On Joint Investigation Teams, Europol and Supervision of their Joint Actions  European Journal on Crime, Criminal Law and Criminal Justice, 2002. Vol. 10/1, p. 70-82. </w:t>
      </w:r>
    </w:p>
    <w:p w14:paraId="339213FA" w14:textId="77777777" w:rsidR="0006098C" w:rsidRPr="00D819AC" w:rsidRDefault="0006098C" w:rsidP="0006098C">
      <w:pPr>
        <w:pStyle w:val="lfej"/>
        <w:tabs>
          <w:tab w:val="right" w:pos="900"/>
        </w:tabs>
        <w:spacing w:after="120"/>
        <w:ind w:left="360"/>
        <w:jc w:val="both"/>
        <w:rPr>
          <w:rFonts w:ascii="Verdana" w:hAnsi="Verdana"/>
          <w:sz w:val="20"/>
          <w:szCs w:val="20"/>
          <w:u w:val="single"/>
        </w:rPr>
      </w:pPr>
    </w:p>
    <w:p w14:paraId="06152694" w14:textId="77777777" w:rsidR="0006098C" w:rsidRPr="00D819AC" w:rsidRDefault="0006098C" w:rsidP="0006098C">
      <w:pPr>
        <w:pStyle w:val="lfej"/>
        <w:tabs>
          <w:tab w:val="right" w:pos="900"/>
        </w:tabs>
        <w:spacing w:after="120"/>
        <w:ind w:left="360"/>
        <w:jc w:val="both"/>
        <w:rPr>
          <w:rFonts w:ascii="Verdana" w:hAnsi="Verdana"/>
          <w:sz w:val="20"/>
          <w:szCs w:val="20"/>
        </w:rPr>
      </w:pPr>
      <w:r w:rsidRPr="00D819AC">
        <w:rPr>
          <w:rFonts w:ascii="Verdana" w:hAnsi="Verdana"/>
          <w:sz w:val="20"/>
          <w:szCs w:val="20"/>
        </w:rPr>
        <w:t>Budapest, 2023. november 30.</w:t>
      </w:r>
    </w:p>
    <w:p w14:paraId="7475BD8D" w14:textId="77777777" w:rsidR="0006098C" w:rsidRPr="00D819AC" w:rsidRDefault="0006098C" w:rsidP="0006098C">
      <w:pPr>
        <w:pStyle w:val="lfej"/>
        <w:tabs>
          <w:tab w:val="right" w:pos="900"/>
        </w:tabs>
        <w:spacing w:after="120"/>
        <w:ind w:left="360"/>
        <w:jc w:val="both"/>
        <w:rPr>
          <w:rFonts w:ascii="Verdana" w:hAnsi="Verdana"/>
          <w:sz w:val="20"/>
          <w:szCs w:val="20"/>
        </w:rPr>
      </w:pPr>
    </w:p>
    <w:p w14:paraId="63F5B67E" w14:textId="77777777" w:rsidR="0006098C" w:rsidRPr="00D819AC" w:rsidRDefault="0006098C" w:rsidP="0006098C">
      <w:pPr>
        <w:pStyle w:val="lfej"/>
        <w:tabs>
          <w:tab w:val="left" w:pos="708"/>
        </w:tabs>
        <w:ind w:left="4253"/>
        <w:jc w:val="center"/>
        <w:rPr>
          <w:rFonts w:ascii="Verdana" w:hAnsi="Verdana"/>
          <w:sz w:val="20"/>
          <w:szCs w:val="20"/>
        </w:rPr>
      </w:pPr>
      <w:r w:rsidRPr="00D819AC">
        <w:rPr>
          <w:rFonts w:ascii="Verdana" w:hAnsi="Verdana"/>
          <w:sz w:val="20"/>
          <w:szCs w:val="20"/>
        </w:rPr>
        <w:t>Dr. Balla József PhD sk.</w:t>
      </w:r>
    </w:p>
    <w:p w14:paraId="6466EBBE" w14:textId="77777777" w:rsidR="0006098C" w:rsidRPr="00D819AC" w:rsidRDefault="0006098C" w:rsidP="0006098C">
      <w:pPr>
        <w:pStyle w:val="lfej"/>
        <w:tabs>
          <w:tab w:val="left" w:pos="708"/>
        </w:tabs>
        <w:ind w:left="4253"/>
        <w:jc w:val="center"/>
        <w:rPr>
          <w:rFonts w:ascii="Verdana" w:hAnsi="Verdana"/>
          <w:sz w:val="20"/>
          <w:szCs w:val="20"/>
        </w:rPr>
      </w:pPr>
      <w:r w:rsidRPr="00D819AC">
        <w:rPr>
          <w:rFonts w:ascii="Verdana" w:hAnsi="Verdana"/>
          <w:sz w:val="20"/>
          <w:szCs w:val="20"/>
        </w:rPr>
        <w:t>egyetemi docens</w:t>
      </w:r>
    </w:p>
    <w:p w14:paraId="5B6ECE69" w14:textId="77777777" w:rsidR="0006098C" w:rsidRPr="00D819AC" w:rsidRDefault="0006098C" w:rsidP="0006098C">
      <w:pPr>
        <w:ind w:left="4253"/>
        <w:jc w:val="center"/>
        <w:rPr>
          <w:rFonts w:ascii="Verdana" w:hAnsi="Verdana"/>
          <w:sz w:val="20"/>
          <w:szCs w:val="20"/>
        </w:rPr>
      </w:pPr>
      <w:r w:rsidRPr="00D819AC">
        <w:rPr>
          <w:rFonts w:ascii="Verdana" w:hAnsi="Verdana"/>
          <w:sz w:val="20"/>
          <w:szCs w:val="20"/>
        </w:rPr>
        <w:t>tantárgyfelelős</w:t>
      </w:r>
    </w:p>
    <w:p w14:paraId="44F16BAF" w14:textId="77777777" w:rsidR="0006098C" w:rsidRPr="00D819AC" w:rsidRDefault="0006098C" w:rsidP="0006098C">
      <w:pPr>
        <w:rPr>
          <w:rFonts w:ascii="Verdana" w:hAnsi="Verdana"/>
          <w:color w:val="000000" w:themeColor="text1"/>
          <w:sz w:val="20"/>
          <w:szCs w:val="20"/>
        </w:rPr>
      </w:pPr>
    </w:p>
    <w:p w14:paraId="752BA18E" w14:textId="775087AF"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4BB29284" w14:textId="77777777" w:rsidTr="00037CF5">
        <w:tc>
          <w:tcPr>
            <w:tcW w:w="4855" w:type="dxa"/>
            <w:tcBorders>
              <w:top w:val="nil"/>
              <w:left w:val="nil"/>
              <w:bottom w:val="single" w:sz="4" w:space="0" w:color="auto"/>
              <w:right w:val="nil"/>
            </w:tcBorders>
            <w:hideMark/>
          </w:tcPr>
          <w:p w14:paraId="3B0B80CE"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3593561" w14:textId="77777777" w:rsidR="0006098C" w:rsidRPr="00D819AC" w:rsidRDefault="0006098C" w:rsidP="00037CF5">
            <w:pPr>
              <w:jc w:val="both"/>
              <w:rPr>
                <w:rFonts w:ascii="Verdana" w:hAnsi="Verdana"/>
                <w:sz w:val="20"/>
                <w:szCs w:val="20"/>
              </w:rPr>
            </w:pPr>
          </w:p>
        </w:tc>
        <w:tc>
          <w:tcPr>
            <w:tcW w:w="2597" w:type="dxa"/>
          </w:tcPr>
          <w:p w14:paraId="50619C36" w14:textId="77777777" w:rsidR="0006098C" w:rsidRPr="00D819AC" w:rsidRDefault="0006098C" w:rsidP="00037CF5">
            <w:pPr>
              <w:jc w:val="right"/>
              <w:rPr>
                <w:rFonts w:ascii="Verdana" w:hAnsi="Verdana"/>
                <w:sz w:val="20"/>
                <w:szCs w:val="20"/>
              </w:rPr>
            </w:pPr>
          </w:p>
        </w:tc>
      </w:tr>
      <w:tr w:rsidR="0006098C" w:rsidRPr="00D819AC" w14:paraId="63E61A58" w14:textId="77777777" w:rsidTr="00037CF5">
        <w:tc>
          <w:tcPr>
            <w:tcW w:w="4855" w:type="dxa"/>
            <w:tcBorders>
              <w:top w:val="single" w:sz="4" w:space="0" w:color="auto"/>
              <w:left w:val="nil"/>
              <w:bottom w:val="nil"/>
              <w:right w:val="nil"/>
            </w:tcBorders>
            <w:hideMark/>
          </w:tcPr>
          <w:p w14:paraId="1CABB60F"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02742AB4" w14:textId="77777777" w:rsidR="0006098C" w:rsidRPr="00D819AC" w:rsidRDefault="0006098C" w:rsidP="00037CF5">
            <w:pPr>
              <w:jc w:val="both"/>
              <w:rPr>
                <w:rFonts w:ascii="Verdana" w:hAnsi="Verdana"/>
                <w:sz w:val="20"/>
                <w:szCs w:val="20"/>
              </w:rPr>
            </w:pPr>
          </w:p>
        </w:tc>
        <w:tc>
          <w:tcPr>
            <w:tcW w:w="2597" w:type="dxa"/>
          </w:tcPr>
          <w:p w14:paraId="3D96F948" w14:textId="77777777" w:rsidR="0006098C" w:rsidRPr="00D819AC" w:rsidRDefault="0006098C" w:rsidP="00037CF5">
            <w:pPr>
              <w:jc w:val="both"/>
              <w:rPr>
                <w:rFonts w:ascii="Verdana" w:hAnsi="Verdana"/>
                <w:sz w:val="20"/>
                <w:szCs w:val="20"/>
              </w:rPr>
            </w:pPr>
          </w:p>
        </w:tc>
      </w:tr>
    </w:tbl>
    <w:p w14:paraId="0D8D94FD" w14:textId="77777777" w:rsidR="0006098C" w:rsidRPr="00D819AC" w:rsidRDefault="0006098C" w:rsidP="0006098C">
      <w:pPr>
        <w:spacing w:before="120" w:after="120"/>
        <w:ind w:left="300"/>
        <w:jc w:val="center"/>
        <w:rPr>
          <w:rFonts w:ascii="Verdana" w:hAnsi="Verdana"/>
          <w:sz w:val="20"/>
          <w:szCs w:val="20"/>
        </w:rPr>
      </w:pPr>
    </w:p>
    <w:p w14:paraId="0B995A6C" w14:textId="77777777" w:rsidR="0006098C" w:rsidRPr="00D819AC" w:rsidRDefault="0006098C" w:rsidP="0006098C">
      <w:pPr>
        <w:spacing w:before="120" w:after="120"/>
        <w:ind w:left="245"/>
        <w:jc w:val="center"/>
        <w:rPr>
          <w:rFonts w:ascii="Verdana" w:hAnsi="Verdana"/>
          <w:sz w:val="20"/>
          <w:szCs w:val="20"/>
        </w:rPr>
      </w:pPr>
      <w:r w:rsidRPr="00D819AC">
        <w:rPr>
          <w:rFonts w:ascii="Verdana" w:hAnsi="Verdana"/>
          <w:b/>
          <w:sz w:val="20"/>
          <w:szCs w:val="20"/>
        </w:rPr>
        <w:t xml:space="preserve">TANTÁRGYI PROGRAM </w:t>
      </w:r>
    </w:p>
    <w:p w14:paraId="152E90AB" w14:textId="77777777" w:rsidR="0006098C" w:rsidRPr="00D819AC" w:rsidRDefault="0006098C" w:rsidP="00E204CB">
      <w:pPr>
        <w:numPr>
          <w:ilvl w:val="0"/>
          <w:numId w:val="29"/>
        </w:numPr>
        <w:spacing w:before="120" w:after="120"/>
        <w:ind w:hanging="324"/>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w:t>
      </w:r>
      <w:r w:rsidRPr="00D819AC">
        <w:rPr>
          <w:rFonts w:ascii="Verdana" w:hAnsi="Verdana"/>
          <w:sz w:val="20"/>
          <w:szCs w:val="20"/>
          <w:shd w:val="clear" w:color="auto" w:fill="FFFFFF" w:themeFill="background1"/>
        </w:rPr>
        <w:t>VKMTM01</w:t>
      </w:r>
    </w:p>
    <w:p w14:paraId="3670A2C6" w14:textId="77777777" w:rsidR="0006098C" w:rsidRPr="00D819AC" w:rsidRDefault="0006098C" w:rsidP="00E204CB">
      <w:pPr>
        <w:numPr>
          <w:ilvl w:val="0"/>
          <w:numId w:val="29"/>
        </w:numPr>
        <w:spacing w:before="120" w:after="120"/>
        <w:ind w:hanging="324"/>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gazdálkodása</w:t>
      </w:r>
    </w:p>
    <w:p w14:paraId="1A2157AE"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w:t>
      </w:r>
      <w:r w:rsidRPr="00D819AC">
        <w:rPr>
          <w:rFonts w:ascii="Verdana" w:hAnsi="Verdana"/>
          <w:sz w:val="20"/>
          <w:szCs w:val="20"/>
          <w:shd w:val="clear" w:color="auto" w:fill="FFFFFF" w:themeFill="background1"/>
        </w:rPr>
        <w:t>Economic Management of Disaster Agencies</w:t>
      </w:r>
      <w:r w:rsidRPr="00D819AC">
        <w:rPr>
          <w:rFonts w:ascii="Verdana" w:hAnsi="Verdana"/>
          <w:sz w:val="20"/>
          <w:szCs w:val="20"/>
        </w:rPr>
        <w:t xml:space="preserve"> </w:t>
      </w:r>
    </w:p>
    <w:p w14:paraId="0C2D6835"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Kreditérték és képzési karakter:  </w:t>
      </w:r>
    </w:p>
    <w:p w14:paraId="4503835C" w14:textId="77777777" w:rsidR="0006098C" w:rsidRPr="00D819AC" w:rsidRDefault="0006098C" w:rsidP="00E204CB">
      <w:pPr>
        <w:numPr>
          <w:ilvl w:val="1"/>
          <w:numId w:val="29"/>
        </w:numPr>
        <w:shd w:val="clear" w:color="auto" w:fill="FFFFFF" w:themeFill="background1"/>
        <w:spacing w:before="120" w:after="120"/>
        <w:ind w:right="46" w:hanging="427"/>
        <w:jc w:val="both"/>
        <w:rPr>
          <w:rFonts w:ascii="Verdana" w:hAnsi="Verdana"/>
          <w:sz w:val="20"/>
          <w:szCs w:val="20"/>
        </w:rPr>
      </w:pPr>
      <w:r w:rsidRPr="00D819AC">
        <w:rPr>
          <w:rFonts w:ascii="Verdana" w:hAnsi="Verdana"/>
          <w:sz w:val="20"/>
          <w:szCs w:val="20"/>
          <w:shd w:val="clear" w:color="auto" w:fill="FFFFFF" w:themeFill="background1"/>
        </w:rPr>
        <w:t>4</w:t>
      </w:r>
      <w:r w:rsidRPr="00D819AC">
        <w:rPr>
          <w:rFonts w:ascii="Verdana" w:hAnsi="Verdana"/>
          <w:sz w:val="20"/>
          <w:szCs w:val="20"/>
        </w:rPr>
        <w:t xml:space="preserve"> kredit</w:t>
      </w:r>
      <w:r w:rsidRPr="00D819AC">
        <w:rPr>
          <w:rFonts w:ascii="Verdana" w:hAnsi="Verdana"/>
          <w:b/>
          <w:sz w:val="20"/>
          <w:szCs w:val="20"/>
        </w:rPr>
        <w:t xml:space="preserve"> </w:t>
      </w:r>
    </w:p>
    <w:p w14:paraId="32D32C8D" w14:textId="77777777" w:rsidR="0006098C" w:rsidRPr="00D819AC" w:rsidRDefault="0006098C" w:rsidP="00E204CB">
      <w:pPr>
        <w:numPr>
          <w:ilvl w:val="1"/>
          <w:numId w:val="29"/>
        </w:numPr>
        <w:shd w:val="clear" w:color="auto" w:fill="FFFFFF" w:themeFill="background1"/>
        <w:spacing w:before="120" w:after="120"/>
        <w:ind w:right="46" w:hanging="427"/>
        <w:jc w:val="both"/>
        <w:rPr>
          <w:rFonts w:ascii="Verdana" w:hAnsi="Verdana"/>
          <w:sz w:val="20"/>
          <w:szCs w:val="20"/>
        </w:rPr>
      </w:pPr>
      <w:r w:rsidRPr="00D819AC">
        <w:rPr>
          <w:rFonts w:ascii="Verdana" w:hAnsi="Verdana"/>
          <w:sz w:val="20"/>
          <w:szCs w:val="20"/>
        </w:rPr>
        <w:t>a tantárgy elméleti vagy gyakorlati jellegének mértéke: 30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 70</w:t>
      </w:r>
      <w:r w:rsidRPr="00D819AC">
        <w:rPr>
          <w:rFonts w:ascii="Verdana" w:hAnsi="Verdana"/>
          <w:sz w:val="20"/>
          <w:szCs w:val="20"/>
          <w:shd w:val="clear" w:color="auto" w:fill="FFFFFF" w:themeFill="background1"/>
        </w:rPr>
        <w:t xml:space="preserve"> %</w:t>
      </w:r>
      <w:r w:rsidRPr="00D819AC">
        <w:rPr>
          <w:rFonts w:ascii="Verdana" w:hAnsi="Verdana"/>
          <w:sz w:val="20"/>
          <w:szCs w:val="20"/>
        </w:rPr>
        <w:t xml:space="preserve"> elmélet</w:t>
      </w:r>
      <w:r w:rsidRPr="00D819AC">
        <w:rPr>
          <w:rFonts w:ascii="Verdana" w:hAnsi="Verdana"/>
          <w:b/>
          <w:sz w:val="20"/>
          <w:szCs w:val="20"/>
        </w:rPr>
        <w:t xml:space="preserve"> </w:t>
      </w:r>
    </w:p>
    <w:p w14:paraId="6A60E5AD"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Enforcement Management)</w:t>
      </w:r>
    </w:p>
    <w:p w14:paraId="2258107D" w14:textId="77777777" w:rsidR="0006098C" w:rsidRPr="00D819AC" w:rsidRDefault="0006098C" w:rsidP="00E204CB">
      <w:pPr>
        <w:numPr>
          <w:ilvl w:val="0"/>
          <w:numId w:val="29"/>
        </w:numPr>
        <w:spacing w:before="120" w:after="120"/>
        <w:ind w:hanging="324"/>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r w:rsidRPr="00D819AC">
        <w:rPr>
          <w:rFonts w:ascii="Verdana" w:hAnsi="Verdana"/>
          <w:b/>
          <w:sz w:val="20"/>
          <w:szCs w:val="20"/>
        </w:rPr>
        <w:t xml:space="preserve">   </w:t>
      </w:r>
    </w:p>
    <w:p w14:paraId="277D61CE" w14:textId="77777777" w:rsidR="0006098C" w:rsidRPr="00D819AC" w:rsidRDefault="0006098C" w:rsidP="00E204CB">
      <w:pPr>
        <w:numPr>
          <w:ilvl w:val="0"/>
          <w:numId w:val="29"/>
        </w:numPr>
        <w:spacing w:before="120" w:after="120"/>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Kirovné Dr. Rácz Réka Magdolna, adjunktus, PhD.</w:t>
      </w:r>
    </w:p>
    <w:p w14:paraId="101DDFE0" w14:textId="77777777" w:rsidR="0006098C" w:rsidRPr="00D819AC" w:rsidRDefault="0006098C" w:rsidP="00E204CB">
      <w:pPr>
        <w:numPr>
          <w:ilvl w:val="0"/>
          <w:numId w:val="29"/>
        </w:numPr>
        <w:spacing w:before="120" w:after="120"/>
        <w:ind w:left="426" w:hanging="324"/>
        <w:rPr>
          <w:rFonts w:ascii="Verdana" w:hAnsi="Verdana"/>
          <w:sz w:val="20"/>
          <w:szCs w:val="20"/>
        </w:rPr>
      </w:pPr>
      <w:r w:rsidRPr="00D819AC">
        <w:rPr>
          <w:rFonts w:ascii="Verdana" w:hAnsi="Verdana"/>
          <w:b/>
          <w:sz w:val="20"/>
          <w:szCs w:val="20"/>
        </w:rPr>
        <w:t>A tanórák száma és típusa</w:t>
      </w:r>
      <w:r w:rsidRPr="00D819AC">
        <w:rPr>
          <w:rFonts w:ascii="Verdana" w:hAnsi="Verdana"/>
          <w:sz w:val="20"/>
          <w:szCs w:val="20"/>
        </w:rPr>
        <w:t xml:space="preserve"> </w:t>
      </w:r>
    </w:p>
    <w:p w14:paraId="65224527" w14:textId="77777777" w:rsidR="0006098C" w:rsidRPr="00D819AC" w:rsidRDefault="0006098C" w:rsidP="00E204CB">
      <w:pPr>
        <w:numPr>
          <w:ilvl w:val="1"/>
          <w:numId w:val="30"/>
        </w:numPr>
        <w:spacing w:before="120" w:after="120"/>
        <w:ind w:hanging="710"/>
        <w:rPr>
          <w:rFonts w:ascii="Verdana" w:hAnsi="Verdana"/>
          <w:sz w:val="20"/>
          <w:szCs w:val="20"/>
        </w:rPr>
      </w:pPr>
      <w:r w:rsidRPr="00D819AC">
        <w:rPr>
          <w:rFonts w:ascii="Verdana" w:hAnsi="Verdana"/>
          <w:sz w:val="20"/>
          <w:szCs w:val="20"/>
        </w:rPr>
        <w:t>össz. óraszám/félév: 42 óra</w:t>
      </w:r>
    </w:p>
    <w:p w14:paraId="6EC3CC85" w14:textId="3B055D28" w:rsidR="0006098C" w:rsidRPr="00D819AC" w:rsidRDefault="0006098C" w:rsidP="00E204CB">
      <w:pPr>
        <w:pStyle w:val="Listaszerbekezds"/>
        <w:numPr>
          <w:ilvl w:val="2"/>
          <w:numId w:val="11"/>
        </w:numPr>
        <w:spacing w:before="120" w:after="120"/>
        <w:ind w:right="46"/>
        <w:jc w:val="both"/>
        <w:rPr>
          <w:rFonts w:ascii="Verdana" w:hAnsi="Verdana"/>
          <w:sz w:val="20"/>
          <w:szCs w:val="20"/>
        </w:rPr>
      </w:pPr>
      <w:r w:rsidRPr="00D819AC">
        <w:rPr>
          <w:rFonts w:ascii="Verdana" w:hAnsi="Verdana"/>
          <w:sz w:val="20"/>
          <w:szCs w:val="20"/>
        </w:rPr>
        <w:t>nappali munkarend: 42</w:t>
      </w:r>
      <w:r w:rsidRPr="00D819AC">
        <w:rPr>
          <w:rFonts w:ascii="Verdana" w:hAnsi="Verdana"/>
          <w:sz w:val="20"/>
          <w:szCs w:val="20"/>
          <w:shd w:val="clear" w:color="auto" w:fill="FFFFFF" w:themeFill="background1"/>
        </w:rPr>
        <w:t xml:space="preserve"> óra (28 EA + 14 </w:t>
      </w:r>
      <w:r w:rsidRPr="00D819AC">
        <w:rPr>
          <w:rFonts w:ascii="Verdana" w:hAnsi="Verdana"/>
          <w:sz w:val="20"/>
          <w:szCs w:val="20"/>
        </w:rPr>
        <w:t xml:space="preserve">GY) </w:t>
      </w:r>
    </w:p>
    <w:p w14:paraId="688A04F9" w14:textId="77777777" w:rsidR="0006098C" w:rsidRPr="00D819AC" w:rsidRDefault="0006098C" w:rsidP="00E204CB">
      <w:pPr>
        <w:numPr>
          <w:ilvl w:val="2"/>
          <w:numId w:val="11"/>
        </w:numPr>
        <w:spacing w:before="120" w:after="120"/>
        <w:ind w:left="1843" w:right="46" w:hanging="850"/>
        <w:jc w:val="both"/>
        <w:rPr>
          <w:rFonts w:ascii="Verdana" w:hAnsi="Verdana"/>
          <w:sz w:val="20"/>
          <w:szCs w:val="20"/>
        </w:rPr>
      </w:pPr>
      <w:r w:rsidRPr="00D819AC">
        <w:rPr>
          <w:rFonts w:ascii="Verdana" w:hAnsi="Verdana"/>
          <w:sz w:val="20"/>
          <w:szCs w:val="20"/>
        </w:rPr>
        <w:t xml:space="preserve">levelező munkarend: </w:t>
      </w:r>
      <w:r w:rsidRPr="00D819AC">
        <w:rPr>
          <w:rFonts w:ascii="Verdana" w:hAnsi="Verdana"/>
          <w:sz w:val="20"/>
          <w:szCs w:val="20"/>
          <w:shd w:val="clear" w:color="auto" w:fill="FFFFFF" w:themeFill="background1"/>
        </w:rPr>
        <w:t>6 óra (6  EA +  0 GY</w:t>
      </w:r>
      <w:r w:rsidRPr="00D819AC">
        <w:rPr>
          <w:rFonts w:ascii="Verdana" w:hAnsi="Verdana"/>
          <w:sz w:val="20"/>
          <w:szCs w:val="20"/>
        </w:rPr>
        <w:t xml:space="preserve">) </w:t>
      </w:r>
    </w:p>
    <w:p w14:paraId="11EDABA3" w14:textId="77777777" w:rsidR="0006098C" w:rsidRPr="00D819AC" w:rsidRDefault="0006098C" w:rsidP="00E204CB">
      <w:pPr>
        <w:numPr>
          <w:ilvl w:val="1"/>
          <w:numId w:val="11"/>
        </w:numPr>
        <w:spacing w:before="120" w:after="120"/>
        <w:rPr>
          <w:rFonts w:ascii="Verdana" w:hAnsi="Verdana"/>
          <w:sz w:val="20"/>
          <w:szCs w:val="20"/>
        </w:rPr>
      </w:pPr>
      <w:r w:rsidRPr="00D819AC">
        <w:rPr>
          <w:rFonts w:ascii="Verdana" w:hAnsi="Verdana"/>
          <w:sz w:val="20"/>
          <w:szCs w:val="20"/>
        </w:rPr>
        <w:t>heti óraszám 3  - levelező munkarend: 6 óra</w:t>
      </w:r>
    </w:p>
    <w:p w14:paraId="65DE4442" w14:textId="77777777" w:rsidR="0006098C" w:rsidRPr="00D819AC" w:rsidRDefault="0006098C" w:rsidP="00E204CB">
      <w:pPr>
        <w:numPr>
          <w:ilvl w:val="1"/>
          <w:numId w:val="11"/>
        </w:numPr>
        <w:spacing w:before="120" w:after="120"/>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projektfeladatok kerülnek végrehajtásra.</w:t>
      </w:r>
    </w:p>
    <w:p w14:paraId="1AED9316" w14:textId="77777777" w:rsidR="0006098C" w:rsidRPr="00D819AC" w:rsidRDefault="0006098C" w:rsidP="00E204CB">
      <w:pPr>
        <w:pStyle w:val="Listaszerbekezds"/>
        <w:numPr>
          <w:ilvl w:val="0"/>
          <w:numId w:val="11"/>
        </w:numPr>
        <w:spacing w:before="120" w:after="120"/>
        <w:ind w:left="426"/>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A tantárgy oktatásának célja </w:t>
      </w:r>
      <w:r w:rsidRPr="00D819AC">
        <w:rPr>
          <w:rFonts w:ascii="Verdana" w:hAnsi="Verdana"/>
          <w:kern w:val="28"/>
          <w:sz w:val="20"/>
          <w:szCs w:val="20"/>
        </w:rPr>
        <w:t>hogy a hallgatók megismerjék a katasztrófa elhárítás f</w:t>
      </w:r>
      <w:r w:rsidRPr="00D819AC">
        <w:rPr>
          <w:rFonts w:ascii="Verdana" w:hAnsi="Verdana"/>
          <w:sz w:val="20"/>
          <w:szCs w:val="20"/>
        </w:rPr>
        <w:t>inanszírozási lehetőségeit, amelyből a katasztrófavédelem hivatásos szerveinek működtetése és fejlesztése történik. Áttekintést kapjanak a központi költségvetés katasztrófa elhárítással kapcsolatos tervezési és elosztási rendszeréről. Megismerjék az önkormányzatok, illetőleg a gazdálkodó szervek katasztrófa elhárítással összefüggő tervezési és felhasználási rendszerét. Ismeretet szerezzenek az állampolgárok anyagi kötelezettségeiről. Átfogó ismereteket kapjanak a nemzetközi együttműködés anyagi vonzatairól.</w:t>
      </w:r>
    </w:p>
    <w:p w14:paraId="2730772E" w14:textId="77777777" w:rsidR="0006098C" w:rsidRPr="00D819AC" w:rsidRDefault="0006098C" w:rsidP="0006098C">
      <w:pPr>
        <w:pStyle w:val="Listaszerbekezds"/>
        <w:spacing w:before="120" w:after="120"/>
        <w:ind w:left="439"/>
        <w:jc w:val="both"/>
        <w:rPr>
          <w:rFonts w:ascii="Verdana" w:hAnsi="Verdana"/>
          <w:sz w:val="20"/>
          <w:szCs w:val="20"/>
          <w:lang w:val="en"/>
        </w:rPr>
      </w:pPr>
      <w:r w:rsidRPr="00D819AC">
        <w:rPr>
          <w:rFonts w:ascii="Verdana" w:hAnsi="Verdana"/>
          <w:b/>
          <w:sz w:val="20"/>
          <w:szCs w:val="20"/>
        </w:rPr>
        <w:t>A tantárgy szakmai tartalma (angolul) (Course description):</w:t>
      </w:r>
      <w:r w:rsidRPr="00D819AC">
        <w:rPr>
          <w:rFonts w:ascii="Verdana" w:hAnsi="Verdana"/>
          <w:sz w:val="20"/>
          <w:szCs w:val="20"/>
        </w:rPr>
        <w:t xml:space="preserve"> </w:t>
      </w:r>
      <w:r w:rsidRPr="00D819AC">
        <w:rPr>
          <w:rFonts w:ascii="Verdana" w:hAnsi="Verdana"/>
          <w:sz w:val="20"/>
          <w:szCs w:val="20"/>
          <w:lang w:val="en"/>
        </w:rPr>
        <w:t>The purpose of this course is to familiarize students with the financing options for disaster response, from which professional disaster management bodies are operated and developed. Provide an overview of the central budget disaster relief planning and distribution system. Familiarize themselves with disaster management planning and utilization systems of local governments and business bodies. Learn about the financial obligations of citizens. Gain a thorough understanding of the financial aspects of international cooperation.</w:t>
      </w:r>
    </w:p>
    <w:p w14:paraId="3159D6B6" w14:textId="1B7697EC"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Elérendő szakmai kompetenciák (magyarul)</w:t>
      </w:r>
      <w:r w:rsidRPr="00D819AC">
        <w:rPr>
          <w:rFonts w:ascii="Verdana" w:hAnsi="Verdana"/>
          <w:b/>
          <w:sz w:val="20"/>
          <w:szCs w:val="20"/>
        </w:rPr>
        <w:t xml:space="preserve">: </w:t>
      </w:r>
      <w:r w:rsidRPr="00D819AC">
        <w:rPr>
          <w:rFonts w:ascii="Verdana" w:hAnsi="Verdana"/>
          <w:sz w:val="20"/>
          <w:szCs w:val="20"/>
        </w:rPr>
        <w:t>A végzős hallgatók képessé válnak az önálló intézményi költségvetés katasztrófavédelemmel összefüggő részeinek használatára.</w:t>
      </w:r>
    </w:p>
    <w:p w14:paraId="5E8ED929" w14:textId="77777777" w:rsidR="0006098C" w:rsidRPr="00D819AC" w:rsidRDefault="0006098C" w:rsidP="00D76C23">
      <w:pPr>
        <w:spacing w:before="120" w:after="120"/>
        <w:ind w:left="426" w:hanging="10"/>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 xml:space="preserve">Mélyrehatóan ismeri a különböző katasztrófák elleni védekezés gazdálkodására vonatkozó komplex elméleti feladatokat. Átfogóan ismeri a katasztrófavédelemre és a polgári védelemre vonatkozó gazdasági szabályozók és az </w:t>
      </w:r>
      <w:r w:rsidRPr="00D819AC">
        <w:rPr>
          <w:rFonts w:ascii="Verdana" w:eastAsia="Arial" w:hAnsi="Verdana"/>
          <w:color w:val="0B0907"/>
          <w:sz w:val="20"/>
          <w:szCs w:val="20"/>
        </w:rPr>
        <w:lastRenderedPageBreak/>
        <w:t>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92DD9F4"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Képességei: </w:t>
      </w:r>
      <w:r w:rsidRPr="00D819AC">
        <w:rPr>
          <w:rFonts w:ascii="Verdana" w:eastAsia="Arial" w:hAnsi="Verdana"/>
          <w:color w:val="0B0907"/>
          <w:sz w:val="20"/>
          <w:szCs w:val="20"/>
        </w:rPr>
        <w:t xml:space="preserve">Képes a katasztrófák elleni védekezésben szervezési, koordinációs feladatokat ellátni. </w:t>
      </w:r>
      <w:r w:rsidRPr="00D819AC">
        <w:rPr>
          <w:rFonts w:ascii="Verdana" w:hAnsi="Verdana"/>
          <w:sz w:val="20"/>
          <w:szCs w:val="20"/>
        </w:rPr>
        <w:t xml:space="preserve"> </w:t>
      </w:r>
      <w:r w:rsidRPr="00D819AC">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5F0F3A3C"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6639EC68" w14:textId="77777777" w:rsidR="0006098C" w:rsidRPr="00D819AC" w:rsidRDefault="0006098C" w:rsidP="00D76C23">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572F3F1A" w14:textId="77777777" w:rsidR="0006098C" w:rsidRPr="00D819AC" w:rsidRDefault="0006098C" w:rsidP="00D76C23">
      <w:pPr>
        <w:spacing w:before="120" w:after="120"/>
        <w:ind w:left="426"/>
        <w:jc w:val="both"/>
        <w:rPr>
          <w:rFonts w:ascii="Verdana" w:hAnsi="Verdana"/>
          <w:sz w:val="20"/>
          <w:szCs w:val="20"/>
          <w:lang w:val="en-GB"/>
        </w:rPr>
      </w:pPr>
      <w:r w:rsidRPr="00D819AC">
        <w:rPr>
          <w:rFonts w:ascii="Verdana" w:hAnsi="Verdana"/>
          <w:b/>
          <w:sz w:val="20"/>
          <w:szCs w:val="20"/>
        </w:rPr>
        <w:t xml:space="preserve">Elérendő kompetenciák (angolul) (Competences – English): </w:t>
      </w:r>
      <w:r w:rsidRPr="00D819AC">
        <w:rPr>
          <w:rFonts w:ascii="Verdana" w:hAnsi="Verdana"/>
          <w:sz w:val="20"/>
          <w:szCs w:val="20"/>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4A94A2CF" w14:textId="77777777" w:rsidR="0006098C" w:rsidRPr="00D819AC" w:rsidRDefault="0006098C" w:rsidP="00D76C23">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4336BB49"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25BBC26D"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w:t>
      </w:r>
      <w:r w:rsidRPr="00D819AC">
        <w:rPr>
          <w:rFonts w:ascii="Verdana" w:hAnsi="Verdana"/>
          <w:sz w:val="20"/>
          <w:szCs w:val="20"/>
          <w:lang w:val="en-GB"/>
        </w:rPr>
        <w:lastRenderedPageBreak/>
        <w:t>this approach to their colleagues; they are also committed to participating in teamwork and managing it, and taking on leadership tasks after sufficient work experience.</w:t>
      </w:r>
    </w:p>
    <w:p w14:paraId="2F1EA072" w14:textId="77777777" w:rsidR="0006098C" w:rsidRPr="00D819AC" w:rsidRDefault="0006098C" w:rsidP="00D76C23">
      <w:pPr>
        <w:spacing w:before="120" w:after="120"/>
        <w:ind w:left="426"/>
        <w:jc w:val="both"/>
        <w:rPr>
          <w:rFonts w:ascii="Verdana" w:hAnsi="Verdana"/>
          <w:bCs/>
          <w:sz w:val="20"/>
          <w:szCs w:val="20"/>
          <w:lang w:val="en-GB"/>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44FE0EE1" w14:textId="77777777" w:rsidR="0006098C" w:rsidRPr="00D819AC" w:rsidRDefault="0006098C" w:rsidP="00E204CB">
      <w:pPr>
        <w:numPr>
          <w:ilvl w:val="0"/>
          <w:numId w:val="11"/>
        </w:numPr>
        <w:spacing w:before="120" w:after="120"/>
        <w:ind w:left="426"/>
        <w:rPr>
          <w:rFonts w:ascii="Verdana" w:hAnsi="Verdana"/>
          <w:sz w:val="20"/>
          <w:szCs w:val="20"/>
        </w:rPr>
      </w:pPr>
      <w:r w:rsidRPr="00D819AC">
        <w:rPr>
          <w:rFonts w:ascii="Verdana" w:hAnsi="Verdana"/>
          <w:b/>
          <w:sz w:val="20"/>
          <w:szCs w:val="20"/>
        </w:rPr>
        <w:t>Előtanulmányi követelmények: nincs</w:t>
      </w:r>
    </w:p>
    <w:p w14:paraId="618DA2EE" w14:textId="77777777" w:rsidR="0006098C" w:rsidRPr="00D819AC" w:rsidRDefault="0006098C" w:rsidP="00E204CB">
      <w:pPr>
        <w:numPr>
          <w:ilvl w:val="0"/>
          <w:numId w:val="11"/>
        </w:numPr>
        <w:spacing w:before="120" w:after="120"/>
        <w:ind w:left="426"/>
        <w:rPr>
          <w:rFonts w:ascii="Verdana" w:hAnsi="Verdana"/>
          <w:sz w:val="20"/>
          <w:szCs w:val="20"/>
        </w:rPr>
      </w:pPr>
      <w:r w:rsidRPr="00D819AC">
        <w:rPr>
          <w:rFonts w:ascii="Verdana" w:hAnsi="Verdana"/>
          <w:b/>
          <w:sz w:val="20"/>
          <w:szCs w:val="20"/>
        </w:rPr>
        <w:t>A tantárgy tananyagának leírása, tematika. Description of the subject, curriculum (magyarul, angolul - English):</w:t>
      </w:r>
    </w:p>
    <w:p w14:paraId="11B07275" w14:textId="532E967E"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 xml:space="preserve">A központi költségvetés és a katasztrófa elhárítás finanszírozása. </w:t>
      </w:r>
      <w:r w:rsidRPr="00D819AC">
        <w:rPr>
          <w:rFonts w:ascii="Verdana" w:hAnsi="Verdana"/>
          <w:sz w:val="20"/>
          <w:szCs w:val="20"/>
          <w:lang w:val="en"/>
        </w:rPr>
        <w:t>Financing the central budget and disaster relief.</w:t>
      </w:r>
    </w:p>
    <w:p w14:paraId="3923BEDB" w14:textId="6EEFDCCD"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katasztrófa elhárítás finanszírozási rendszere.</w:t>
      </w:r>
      <w:r w:rsidRPr="00D819AC">
        <w:rPr>
          <w:rFonts w:ascii="Verdana" w:hAnsi="Verdana"/>
          <w:sz w:val="20"/>
          <w:szCs w:val="20"/>
          <w:lang w:val="en"/>
        </w:rPr>
        <w:t xml:space="preserve"> Disaster Relief Financing Scheme.</w:t>
      </w:r>
    </w:p>
    <w:p w14:paraId="2B5DB4EC" w14:textId="1097B15B"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Az önkormányzatok finanszírozási rendszere.</w:t>
      </w:r>
      <w:r w:rsidRPr="00D819AC">
        <w:rPr>
          <w:rFonts w:ascii="Verdana" w:hAnsi="Verdana"/>
          <w:sz w:val="20"/>
          <w:szCs w:val="20"/>
          <w:lang w:val="en"/>
        </w:rPr>
        <w:t xml:space="preserve"> Municipal financing system</w:t>
      </w:r>
    </w:p>
    <w:p w14:paraId="44F281A6" w14:textId="2040F692"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központi és az önkormányzati források felhasználásának ellenőrzése.</w:t>
      </w:r>
      <w:r w:rsidRPr="00D819AC">
        <w:rPr>
          <w:rFonts w:ascii="Verdana" w:hAnsi="Verdana"/>
          <w:sz w:val="20"/>
          <w:szCs w:val="20"/>
          <w:lang w:val="en"/>
        </w:rPr>
        <w:t xml:space="preserve"> Controlling the use of central and municipal resources.</w:t>
      </w:r>
    </w:p>
    <w:p w14:paraId="266494D3" w14:textId="3A54747E"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gazdálkodó szervek és az intézmények katasztrófa elhárítási tevékenységének finanszírozása.</w:t>
      </w:r>
      <w:r w:rsidRPr="00D819AC">
        <w:rPr>
          <w:rFonts w:ascii="Verdana" w:hAnsi="Verdana"/>
          <w:sz w:val="20"/>
          <w:szCs w:val="20"/>
          <w:lang w:val="en"/>
        </w:rPr>
        <w:t xml:space="preserve"> Financing Disaster Response Activities of Business Organizations and Institutions.</w:t>
      </w:r>
    </w:p>
    <w:p w14:paraId="7BAE1C1E" w14:textId="40DDC109"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kockázatszámítás, a kockázatviselés és a biztosítás kapcsolata.</w:t>
      </w:r>
      <w:r w:rsidRPr="00D819AC">
        <w:rPr>
          <w:rFonts w:ascii="Verdana" w:hAnsi="Verdana"/>
          <w:sz w:val="20"/>
          <w:szCs w:val="20"/>
          <w:lang w:val="en"/>
        </w:rPr>
        <w:t xml:space="preserve"> Relationship between risk calculation, risk bearing and insurance.</w:t>
      </w:r>
    </w:p>
    <w:p w14:paraId="6179B750" w14:textId="4EF6AE8B"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Az állampolgárok anyagi kötelezettségei</w:t>
      </w:r>
      <w:r w:rsidRPr="00D819AC">
        <w:rPr>
          <w:rFonts w:ascii="Verdana" w:hAnsi="Verdana"/>
          <w:sz w:val="20"/>
          <w:szCs w:val="20"/>
          <w:lang w:val="en"/>
        </w:rPr>
        <w:t xml:space="preserve"> Financial obligations of citizens</w:t>
      </w:r>
      <w:r w:rsidRPr="00D819AC">
        <w:rPr>
          <w:rFonts w:ascii="Verdana" w:hAnsi="Verdana"/>
          <w:sz w:val="20"/>
          <w:szCs w:val="20"/>
        </w:rPr>
        <w:t>.</w:t>
      </w:r>
    </w:p>
    <w:p w14:paraId="157A6131" w14:textId="125C7354" w:rsidR="0006098C" w:rsidRPr="00D819AC" w:rsidRDefault="0006098C" w:rsidP="00E204CB">
      <w:pPr>
        <w:pStyle w:val="Listaszerbekezds"/>
        <w:numPr>
          <w:ilvl w:val="0"/>
          <w:numId w:val="31"/>
        </w:numPr>
        <w:spacing w:before="120"/>
        <w:ind w:left="1134" w:hanging="708"/>
        <w:jc w:val="both"/>
        <w:rPr>
          <w:rFonts w:ascii="Verdana" w:hAnsi="Verdana"/>
          <w:sz w:val="20"/>
          <w:szCs w:val="20"/>
        </w:rPr>
      </w:pPr>
      <w:r w:rsidRPr="00D819AC">
        <w:rPr>
          <w:rFonts w:ascii="Verdana" w:hAnsi="Verdana"/>
          <w:sz w:val="20"/>
          <w:szCs w:val="20"/>
        </w:rPr>
        <w:t>A katasztrófa elhárítás nemzetközi finanszírozási rendszere</w:t>
      </w:r>
      <w:r w:rsidRPr="00D819AC">
        <w:rPr>
          <w:rFonts w:ascii="Verdana" w:hAnsi="Verdana"/>
          <w:sz w:val="20"/>
          <w:szCs w:val="20"/>
          <w:lang w:val="en"/>
        </w:rPr>
        <w:t xml:space="preserve"> The international system of disaster financing</w:t>
      </w:r>
    </w:p>
    <w:p w14:paraId="12EF4236" w14:textId="687E2C94" w:rsidR="0006098C" w:rsidRPr="00D819AC" w:rsidRDefault="0006098C" w:rsidP="00E204CB">
      <w:pPr>
        <w:pStyle w:val="Listaszerbekezds"/>
        <w:numPr>
          <w:ilvl w:val="0"/>
          <w:numId w:val="31"/>
        </w:numPr>
        <w:spacing w:before="120" w:after="120"/>
        <w:ind w:left="1134" w:hanging="708"/>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7FCBC7F0" w14:textId="09CB1756"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2.</w:t>
      </w:r>
      <w:r w:rsidRPr="00D819AC">
        <w:rPr>
          <w:rFonts w:ascii="Verdana" w:hAnsi="Verdana"/>
          <w:sz w:val="20"/>
          <w:szCs w:val="20"/>
        </w:rPr>
        <w:t xml:space="preserve"> félév</w:t>
      </w:r>
    </w:p>
    <w:p w14:paraId="47C2367A" w14:textId="77777777"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p>
    <w:p w14:paraId="00B0BC91" w14:textId="77777777" w:rsidR="0006098C" w:rsidRPr="00D819AC" w:rsidRDefault="0006098C" w:rsidP="00E204CB">
      <w:pPr>
        <w:numPr>
          <w:ilvl w:val="0"/>
          <w:numId w:val="11"/>
        </w:numPr>
        <w:tabs>
          <w:tab w:val="clear" w:pos="644"/>
        </w:tabs>
        <w:spacing w:before="120" w:after="120"/>
        <w:ind w:left="426" w:hanging="142"/>
        <w:jc w:val="both"/>
        <w:rPr>
          <w:rFonts w:ascii="Verdana" w:hAnsi="Verdana"/>
          <w:sz w:val="20"/>
          <w:szCs w:val="20"/>
        </w:rPr>
      </w:pPr>
      <w:r w:rsidRPr="00D819AC">
        <w:rPr>
          <w:rFonts w:ascii="Verdana" w:hAnsi="Verdana"/>
          <w:b/>
          <w:sz w:val="20"/>
          <w:szCs w:val="20"/>
        </w:rPr>
        <w:t>Félévközi feladatok, ismeretek ellenőrzésének rendje:</w:t>
      </w:r>
      <w:r w:rsidRPr="00D819AC">
        <w:rPr>
          <w:rFonts w:ascii="Verdana" w:hAnsi="Verdana"/>
          <w:sz w:val="20"/>
          <w:szCs w:val="20"/>
        </w:rPr>
        <w:t xml:space="preserve"> A tantárgy feltétele: eredményes zárthelyi dolgozat megírása a 12.1-12.6 előadás témaköréből. A zárthelyi dolgozat 60 % -tól eredményes.</w:t>
      </w:r>
    </w:p>
    <w:p w14:paraId="173EBCC7" w14:textId="77777777" w:rsidR="0006098C" w:rsidRPr="00D819AC" w:rsidRDefault="0006098C" w:rsidP="00E204CB">
      <w:pPr>
        <w:numPr>
          <w:ilvl w:val="0"/>
          <w:numId w:val="11"/>
        </w:numPr>
        <w:tabs>
          <w:tab w:val="clear" w:pos="644"/>
        </w:tabs>
        <w:spacing w:before="120" w:after="120"/>
        <w:ind w:left="426" w:hanging="142"/>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2D4CEBFD" w14:textId="77777777" w:rsidR="00D76C23" w:rsidRPr="00D819AC" w:rsidRDefault="0006098C" w:rsidP="00E204CB">
      <w:pPr>
        <w:numPr>
          <w:ilvl w:val="1"/>
          <w:numId w:val="11"/>
        </w:numPr>
        <w:tabs>
          <w:tab w:val="clear" w:pos="1000"/>
        </w:tabs>
        <w:spacing w:before="120" w:after="120"/>
        <w:ind w:left="426" w:firstLine="0"/>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5CDCD750" w14:textId="3F474C75" w:rsidR="0006098C" w:rsidRPr="00D819AC" w:rsidRDefault="0006098C" w:rsidP="00D76C23">
      <w:pPr>
        <w:spacing w:before="120" w:after="120"/>
        <w:ind w:left="426"/>
        <w:rPr>
          <w:rFonts w:ascii="Verdana" w:hAnsi="Verdana"/>
          <w:sz w:val="20"/>
          <w:szCs w:val="20"/>
        </w:rPr>
      </w:pPr>
      <w:r w:rsidRPr="00D819AC">
        <w:rPr>
          <w:rFonts w:ascii="Verdana" w:hAnsi="Verdana"/>
          <w:sz w:val="20"/>
          <w:szCs w:val="20"/>
        </w:rPr>
        <w:t>Az aláírás megszerzésének feltétele az előadásokon a 14. pontban meghatározott arányú részvétel, valamint a zárhelyi dolgozat eredményes megírása.</w:t>
      </w:r>
    </w:p>
    <w:p w14:paraId="2245D836" w14:textId="77777777" w:rsidR="00D76C23" w:rsidRPr="00D819AC" w:rsidRDefault="0006098C" w:rsidP="00E204CB">
      <w:pPr>
        <w:numPr>
          <w:ilvl w:val="1"/>
          <w:numId w:val="11"/>
        </w:numPr>
        <w:tabs>
          <w:tab w:val="clear" w:pos="1000"/>
        </w:tabs>
        <w:spacing w:before="120" w:after="120"/>
        <w:ind w:left="426" w:firstLine="0"/>
        <w:rPr>
          <w:rFonts w:ascii="Verdana" w:hAnsi="Verdana"/>
          <w:b/>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1F3D062C" w14:textId="42C02541" w:rsidR="0006098C" w:rsidRPr="00D819AC" w:rsidRDefault="00D76C23" w:rsidP="00D76C23">
      <w:pPr>
        <w:spacing w:before="120" w:after="120"/>
        <w:ind w:left="426"/>
        <w:rPr>
          <w:rFonts w:ascii="Verdana" w:hAnsi="Verdana"/>
          <w:b/>
          <w:sz w:val="20"/>
          <w:szCs w:val="20"/>
        </w:rPr>
      </w:pPr>
      <w:r w:rsidRPr="00D819AC">
        <w:rPr>
          <w:rFonts w:ascii="Verdana" w:hAnsi="Verdana"/>
          <w:sz w:val="20"/>
          <w:szCs w:val="20"/>
        </w:rPr>
        <w:t>B</w:t>
      </w:r>
      <w:r w:rsidR="0006098C" w:rsidRPr="00D819AC">
        <w:rPr>
          <w:rFonts w:ascii="Verdana" w:hAnsi="Verdana"/>
          <w:sz w:val="20"/>
          <w:szCs w:val="20"/>
        </w:rPr>
        <w:t>eszámoló, háromfokozatú értékelés</w:t>
      </w:r>
    </w:p>
    <w:p w14:paraId="26274FF0" w14:textId="77777777" w:rsidR="00D76C23" w:rsidRPr="00D819AC" w:rsidRDefault="0006098C" w:rsidP="00E204CB">
      <w:pPr>
        <w:numPr>
          <w:ilvl w:val="1"/>
          <w:numId w:val="11"/>
        </w:numPr>
        <w:tabs>
          <w:tab w:val="clear" w:pos="1000"/>
          <w:tab w:val="left" w:pos="1134"/>
        </w:tabs>
        <w:spacing w:before="120" w:after="120"/>
        <w:ind w:left="426" w:right="142" w:firstLine="0"/>
        <w:jc w:val="both"/>
        <w:rPr>
          <w:rFonts w:ascii="Verdana" w:hAnsi="Verdana"/>
          <w:sz w:val="20"/>
          <w:szCs w:val="20"/>
        </w:rPr>
      </w:pPr>
      <w:r w:rsidRPr="00D819AC">
        <w:rPr>
          <w:rFonts w:ascii="Verdana" w:hAnsi="Verdana"/>
          <w:sz w:val="20"/>
          <w:szCs w:val="20"/>
        </w:rPr>
        <w:t>A</w:t>
      </w:r>
      <w:r w:rsidRPr="00D819AC">
        <w:rPr>
          <w:rFonts w:ascii="Verdana" w:hAnsi="Verdana"/>
          <w:b/>
          <w:sz w:val="20"/>
          <w:szCs w:val="20"/>
        </w:rPr>
        <w:t xml:space="preserve"> kreditek megszerzésének feltételei:</w:t>
      </w:r>
      <w:r w:rsidR="00D76C23" w:rsidRPr="00D819AC">
        <w:rPr>
          <w:rFonts w:ascii="Verdana" w:hAnsi="Verdana"/>
          <w:sz w:val="20"/>
          <w:szCs w:val="20"/>
        </w:rPr>
        <w:t xml:space="preserve"> </w:t>
      </w:r>
    </w:p>
    <w:p w14:paraId="03228993" w14:textId="25937CCB" w:rsidR="0006098C" w:rsidRPr="00D819AC" w:rsidRDefault="00D76C23" w:rsidP="00D76C23">
      <w:pPr>
        <w:tabs>
          <w:tab w:val="left" w:pos="1134"/>
        </w:tabs>
        <w:spacing w:before="120" w:after="120"/>
        <w:ind w:left="426" w:right="142"/>
        <w:jc w:val="both"/>
        <w:rPr>
          <w:rFonts w:ascii="Verdana" w:hAnsi="Verdana"/>
          <w:sz w:val="20"/>
          <w:szCs w:val="20"/>
        </w:rPr>
      </w:pPr>
      <w:r w:rsidRPr="00D819AC">
        <w:rPr>
          <w:rFonts w:ascii="Verdana" w:hAnsi="Verdana"/>
          <w:sz w:val="20"/>
          <w:szCs w:val="20"/>
        </w:rPr>
        <w:t>A</w:t>
      </w:r>
      <w:r w:rsidR="0006098C" w:rsidRPr="00D819AC">
        <w:rPr>
          <w:rFonts w:ascii="Verdana" w:hAnsi="Verdana"/>
          <w:sz w:val="20"/>
          <w:szCs w:val="20"/>
        </w:rPr>
        <w:t>z aláírás megszerzése (a ZH eredményes teljesítése) a szóbeli vagy írásbeli beszámolón legalább megfelelt osztályzat megszerzése</w:t>
      </w:r>
    </w:p>
    <w:p w14:paraId="5F0479BB" w14:textId="77777777" w:rsidR="0006098C" w:rsidRPr="00D819AC" w:rsidRDefault="0006098C" w:rsidP="00E204CB">
      <w:pPr>
        <w:numPr>
          <w:ilvl w:val="0"/>
          <w:numId w:val="11"/>
        </w:numPr>
        <w:tabs>
          <w:tab w:val="clear" w:pos="644"/>
        </w:tabs>
        <w:spacing w:before="120" w:after="120"/>
        <w:ind w:left="426" w:hanging="142"/>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49BEF704" w14:textId="77777777" w:rsidR="0006098C" w:rsidRPr="00D819AC" w:rsidRDefault="0006098C" w:rsidP="00E204CB">
      <w:pPr>
        <w:numPr>
          <w:ilvl w:val="1"/>
          <w:numId w:val="11"/>
        </w:numPr>
        <w:tabs>
          <w:tab w:val="clear" w:pos="1000"/>
        </w:tabs>
        <w:spacing w:before="120" w:after="120"/>
        <w:ind w:left="426" w:firstLine="0"/>
        <w:rPr>
          <w:rFonts w:ascii="Verdana" w:hAnsi="Verdana"/>
          <w:sz w:val="20"/>
          <w:szCs w:val="20"/>
        </w:rPr>
      </w:pPr>
      <w:r w:rsidRPr="00D819AC">
        <w:rPr>
          <w:rFonts w:ascii="Verdana" w:hAnsi="Verdana"/>
          <w:b/>
          <w:sz w:val="20"/>
          <w:szCs w:val="20"/>
        </w:rPr>
        <w:t>Kötelező irodalom:</w:t>
      </w:r>
      <w:r w:rsidRPr="00D819AC">
        <w:rPr>
          <w:rFonts w:ascii="Verdana" w:hAnsi="Verdana"/>
          <w:sz w:val="20"/>
          <w:szCs w:val="20"/>
        </w:rPr>
        <w:t xml:space="preserve">  </w:t>
      </w:r>
    </w:p>
    <w:p w14:paraId="3E173D81" w14:textId="77777777" w:rsidR="0006098C" w:rsidRPr="00D819AC" w:rsidRDefault="0006098C" w:rsidP="00E204CB">
      <w:pPr>
        <w:pStyle w:val="lfej"/>
        <w:numPr>
          <w:ilvl w:val="2"/>
          <w:numId w:val="32"/>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D819AC">
        <w:rPr>
          <w:rFonts w:ascii="Verdana" w:hAnsi="Verdana"/>
          <w:sz w:val="20"/>
          <w:szCs w:val="20"/>
        </w:rPr>
        <w:lastRenderedPageBreak/>
        <w:t>Dr. Schweickhardt Gotthilf: Katasztrófavédelmi rendszere.  Dialóg Campus Kiadó-Nordex Kft, 2018. NKE tankönyv ISBN 978-615-5845-57-4</w:t>
      </w:r>
      <w:r w:rsidRPr="00D819AC">
        <w:rPr>
          <w:rFonts w:ascii="Verdana" w:hAnsi="Verdana"/>
          <w:color w:val="000000" w:themeColor="text1"/>
          <w:sz w:val="20"/>
          <w:szCs w:val="20"/>
          <w:u w:color="000000"/>
        </w:rPr>
        <w:t xml:space="preserve"> </w:t>
      </w:r>
    </w:p>
    <w:p w14:paraId="1C9F4AAB" w14:textId="77777777" w:rsidR="0006098C" w:rsidRPr="00D819AC" w:rsidRDefault="0006098C" w:rsidP="00E204CB">
      <w:pPr>
        <w:pStyle w:val="lfej"/>
        <w:numPr>
          <w:ilvl w:val="2"/>
          <w:numId w:val="32"/>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Dr. Faggyas Zoltán: Az általános rendőrségi feladatok ellátására létrehozott szerv gazdálkodása, [Logistic work in the Hungarian Police]</w:t>
      </w:r>
      <w:r w:rsidRPr="00D819AC">
        <w:rPr>
          <w:rFonts w:ascii="Verdana" w:hAnsi="Verdana"/>
          <w:b/>
          <w:bCs/>
          <w:color w:val="000000" w:themeColor="text1"/>
          <w:sz w:val="20"/>
          <w:szCs w:val="20"/>
          <w:u w:color="000000"/>
        </w:rPr>
        <w:t xml:space="preserve"> </w:t>
      </w:r>
      <w:r w:rsidRPr="00D819AC">
        <w:rPr>
          <w:rFonts w:ascii="Verdana" w:hAnsi="Verdana"/>
          <w:color w:val="000000" w:themeColor="text1"/>
          <w:sz w:val="20"/>
          <w:szCs w:val="20"/>
          <w:u w:color="000000"/>
        </w:rPr>
        <w:t>e. jegyzet, NKE Szolgáltató Kft. 2014, ISBN 978-615-5491-77-1 (in Hungarian)</w:t>
      </w:r>
    </w:p>
    <w:p w14:paraId="26003C91" w14:textId="77777777" w:rsidR="0006098C" w:rsidRPr="00D819AC" w:rsidRDefault="0006098C" w:rsidP="00E204CB">
      <w:pPr>
        <w:pStyle w:val="lfej"/>
        <w:numPr>
          <w:ilvl w:val="2"/>
          <w:numId w:val="32"/>
        </w:numPr>
        <w:tabs>
          <w:tab w:val="clear" w:pos="4536"/>
          <w:tab w:val="clear" w:pos="9072"/>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993" w:hanging="426"/>
        <w:jc w:val="both"/>
        <w:rPr>
          <w:rFonts w:ascii="Verdana" w:hAnsi="Verdana"/>
          <w:color w:val="000000" w:themeColor="text1"/>
          <w:sz w:val="20"/>
          <w:szCs w:val="20"/>
          <w:u w:color="000000"/>
        </w:rPr>
      </w:pPr>
      <w:r w:rsidRPr="00D819AC">
        <w:rPr>
          <w:rFonts w:ascii="Verdana" w:hAnsi="Verdana"/>
          <w:color w:val="000000" w:themeColor="text1"/>
          <w:sz w:val="20"/>
          <w:szCs w:val="20"/>
          <w:u w:color="000000"/>
        </w:rPr>
        <w:t xml:space="preserve">Dr. Faggyas Zoltán: Rendvédelmi logisztika [Law Enforcement Logistics], egyetemi jegyzet, NKE 2015, ISBN 9786155527524 (in Hungarian)  </w:t>
      </w:r>
    </w:p>
    <w:p w14:paraId="72205439" w14:textId="77777777" w:rsidR="0006098C" w:rsidRPr="00D819AC" w:rsidRDefault="0006098C" w:rsidP="00E204CB">
      <w:pPr>
        <w:pStyle w:val="lfej"/>
        <w:numPr>
          <w:ilvl w:val="1"/>
          <w:numId w:val="11"/>
        </w:numPr>
        <w:tabs>
          <w:tab w:val="clear" w:pos="4536"/>
          <w:tab w:val="clear" w:pos="9072"/>
        </w:tabs>
        <w:spacing w:before="120"/>
        <w:jc w:val="both"/>
        <w:rPr>
          <w:rFonts w:ascii="Verdana" w:hAnsi="Verdana"/>
          <w:b/>
          <w:bCs/>
          <w:sz w:val="20"/>
          <w:szCs w:val="20"/>
        </w:rPr>
      </w:pPr>
      <w:r w:rsidRPr="00D819AC">
        <w:rPr>
          <w:rFonts w:ascii="Verdana" w:hAnsi="Verdana"/>
          <w:b/>
          <w:bCs/>
          <w:sz w:val="20"/>
          <w:szCs w:val="20"/>
        </w:rPr>
        <w:t>Ajánlott irodalom:</w:t>
      </w:r>
    </w:p>
    <w:p w14:paraId="5D4C0ED5" w14:textId="32591B43" w:rsidR="0006098C" w:rsidRPr="00D819AC" w:rsidRDefault="0006098C" w:rsidP="00E204CB">
      <w:pPr>
        <w:pStyle w:val="lfej"/>
        <w:numPr>
          <w:ilvl w:val="2"/>
          <w:numId w:val="30"/>
        </w:numPr>
        <w:tabs>
          <w:tab w:val="clear" w:pos="4536"/>
          <w:tab w:val="clear" w:pos="9072"/>
        </w:tabs>
        <w:spacing w:before="120"/>
        <w:ind w:left="851" w:hanging="284"/>
        <w:jc w:val="both"/>
        <w:rPr>
          <w:rFonts w:ascii="Verdana" w:hAnsi="Verdana"/>
          <w:sz w:val="20"/>
          <w:szCs w:val="20"/>
        </w:rPr>
      </w:pPr>
      <w:r w:rsidRPr="00D819AC">
        <w:rPr>
          <w:rFonts w:ascii="Verdana" w:hAnsi="Verdana"/>
          <w:sz w:val="20"/>
          <w:szCs w:val="20"/>
        </w:rPr>
        <w:t xml:space="preserve"> Horváth József-Kovács Gábor szerk: Pályakezd</w:t>
      </w:r>
      <w:r w:rsidR="00D76C23" w:rsidRPr="00D819AC">
        <w:rPr>
          <w:rFonts w:ascii="Verdana" w:hAnsi="Verdana"/>
          <w:sz w:val="20"/>
          <w:szCs w:val="20"/>
        </w:rPr>
        <w:t xml:space="preserve">ő Rendőrtisztek Kézikönyve. NKE </w:t>
      </w:r>
      <w:r w:rsidRPr="00D819AC">
        <w:rPr>
          <w:rFonts w:ascii="Verdana" w:hAnsi="Verdana"/>
          <w:sz w:val="20"/>
          <w:szCs w:val="20"/>
        </w:rPr>
        <w:t>2016. Budapest, ISBN: 978-615-5527-95-1</w:t>
      </w:r>
    </w:p>
    <w:p w14:paraId="49E1F298" w14:textId="77777777" w:rsidR="0006098C" w:rsidRPr="00D819AC" w:rsidRDefault="0006098C" w:rsidP="0006098C">
      <w:pPr>
        <w:spacing w:before="120" w:after="120"/>
        <w:ind w:left="-567"/>
        <w:rPr>
          <w:rFonts w:ascii="Verdana" w:hAnsi="Verdana"/>
          <w:b/>
          <w:sz w:val="20"/>
          <w:szCs w:val="20"/>
        </w:rPr>
      </w:pPr>
    </w:p>
    <w:p w14:paraId="7C249CAA"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239B11BB"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Kirovné Dr. Rácz Réka PhD sk.</w:t>
      </w:r>
    </w:p>
    <w:p w14:paraId="0F040309"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adjunktus</w:t>
      </w:r>
    </w:p>
    <w:p w14:paraId="27F52A6A" w14:textId="77777777" w:rsidR="0006098C" w:rsidRPr="00D819AC" w:rsidRDefault="0006098C" w:rsidP="0006098C">
      <w:pPr>
        <w:ind w:left="2829" w:firstLine="1276"/>
        <w:jc w:val="center"/>
        <w:rPr>
          <w:rFonts w:ascii="Verdana" w:hAnsi="Verdana"/>
          <w:sz w:val="20"/>
          <w:szCs w:val="20"/>
        </w:rPr>
      </w:pPr>
      <w:r w:rsidRPr="00D819AC">
        <w:rPr>
          <w:rFonts w:ascii="Verdana" w:hAnsi="Verdana"/>
          <w:sz w:val="20"/>
          <w:szCs w:val="20"/>
        </w:rPr>
        <w:t>tantárgyfelelős</w:t>
      </w:r>
    </w:p>
    <w:p w14:paraId="0368FC8D" w14:textId="77777777" w:rsidR="0006098C" w:rsidRPr="00D819AC" w:rsidRDefault="0006098C" w:rsidP="0006098C">
      <w:pPr>
        <w:pStyle w:val="lfej"/>
        <w:tabs>
          <w:tab w:val="clear" w:pos="9072"/>
        </w:tabs>
        <w:spacing w:before="120"/>
        <w:ind w:left="568"/>
        <w:jc w:val="both"/>
        <w:rPr>
          <w:rFonts w:ascii="Verdana" w:hAnsi="Verdana"/>
          <w:color w:val="000000" w:themeColor="text1"/>
          <w:sz w:val="20"/>
          <w:szCs w:val="20"/>
        </w:rPr>
      </w:pPr>
    </w:p>
    <w:p w14:paraId="6DAD711B" w14:textId="77777777" w:rsidR="0006098C" w:rsidRPr="00D819AC" w:rsidRDefault="0006098C" w:rsidP="0006098C">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E86ED89" w14:textId="77777777" w:rsidTr="00037CF5">
        <w:tc>
          <w:tcPr>
            <w:tcW w:w="4855" w:type="dxa"/>
            <w:tcBorders>
              <w:top w:val="nil"/>
              <w:left w:val="nil"/>
              <w:bottom w:val="single" w:sz="4" w:space="0" w:color="auto"/>
              <w:right w:val="nil"/>
            </w:tcBorders>
            <w:hideMark/>
          </w:tcPr>
          <w:p w14:paraId="31D90861"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E23368B" w14:textId="77777777" w:rsidR="0006098C" w:rsidRPr="00D819AC" w:rsidRDefault="0006098C" w:rsidP="00037CF5">
            <w:pPr>
              <w:jc w:val="both"/>
              <w:rPr>
                <w:rFonts w:ascii="Verdana" w:hAnsi="Verdana"/>
                <w:sz w:val="20"/>
                <w:szCs w:val="20"/>
              </w:rPr>
            </w:pPr>
          </w:p>
        </w:tc>
        <w:tc>
          <w:tcPr>
            <w:tcW w:w="2597" w:type="dxa"/>
          </w:tcPr>
          <w:p w14:paraId="57F0735F" w14:textId="77777777" w:rsidR="0006098C" w:rsidRPr="00D819AC" w:rsidRDefault="0006098C" w:rsidP="00037CF5">
            <w:pPr>
              <w:jc w:val="right"/>
              <w:rPr>
                <w:rFonts w:ascii="Verdana" w:hAnsi="Verdana"/>
                <w:sz w:val="20"/>
                <w:szCs w:val="20"/>
              </w:rPr>
            </w:pPr>
          </w:p>
        </w:tc>
      </w:tr>
      <w:tr w:rsidR="0006098C" w:rsidRPr="00D819AC" w14:paraId="4F73F2E0" w14:textId="77777777" w:rsidTr="00037CF5">
        <w:tc>
          <w:tcPr>
            <w:tcW w:w="4855" w:type="dxa"/>
            <w:tcBorders>
              <w:top w:val="single" w:sz="4" w:space="0" w:color="auto"/>
              <w:left w:val="nil"/>
              <w:bottom w:val="nil"/>
              <w:right w:val="nil"/>
            </w:tcBorders>
            <w:hideMark/>
          </w:tcPr>
          <w:p w14:paraId="59537B6E"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72B322EB" w14:textId="77777777" w:rsidR="0006098C" w:rsidRPr="00D819AC" w:rsidRDefault="0006098C" w:rsidP="00037CF5">
            <w:pPr>
              <w:jc w:val="both"/>
              <w:rPr>
                <w:rFonts w:ascii="Verdana" w:hAnsi="Verdana"/>
                <w:sz w:val="20"/>
                <w:szCs w:val="20"/>
              </w:rPr>
            </w:pPr>
          </w:p>
        </w:tc>
        <w:tc>
          <w:tcPr>
            <w:tcW w:w="2597" w:type="dxa"/>
          </w:tcPr>
          <w:p w14:paraId="5D4F8A27" w14:textId="77777777" w:rsidR="0006098C" w:rsidRPr="00D819AC" w:rsidRDefault="0006098C" w:rsidP="00037CF5">
            <w:pPr>
              <w:jc w:val="both"/>
              <w:rPr>
                <w:rFonts w:ascii="Verdana" w:hAnsi="Verdana"/>
                <w:sz w:val="20"/>
                <w:szCs w:val="20"/>
              </w:rPr>
            </w:pPr>
          </w:p>
        </w:tc>
      </w:tr>
    </w:tbl>
    <w:p w14:paraId="2E396D1E" w14:textId="77777777" w:rsidR="0006098C" w:rsidRPr="00D819AC" w:rsidRDefault="0006098C" w:rsidP="0006098C">
      <w:pPr>
        <w:spacing w:before="120"/>
        <w:ind w:left="567"/>
        <w:jc w:val="center"/>
        <w:rPr>
          <w:rFonts w:ascii="Verdana" w:hAnsi="Verdana"/>
          <w:b/>
          <w:bCs/>
          <w:sz w:val="20"/>
          <w:szCs w:val="20"/>
        </w:rPr>
      </w:pPr>
    </w:p>
    <w:p w14:paraId="6C1BE765" w14:textId="77777777" w:rsidR="0006098C" w:rsidRPr="00D819AC" w:rsidRDefault="0006098C" w:rsidP="0006098C">
      <w:pPr>
        <w:spacing w:before="120"/>
        <w:ind w:left="567"/>
        <w:jc w:val="center"/>
        <w:rPr>
          <w:rFonts w:ascii="Verdana" w:hAnsi="Verdana"/>
          <w:b/>
          <w:bCs/>
          <w:sz w:val="20"/>
          <w:szCs w:val="20"/>
        </w:rPr>
      </w:pPr>
      <w:r w:rsidRPr="00D819AC">
        <w:rPr>
          <w:rFonts w:ascii="Verdana" w:hAnsi="Verdana"/>
          <w:b/>
          <w:bCs/>
          <w:sz w:val="20"/>
          <w:szCs w:val="20"/>
        </w:rPr>
        <w:t>TANTÁRGYI PROGRAM</w:t>
      </w:r>
    </w:p>
    <w:p w14:paraId="0589032F" w14:textId="77777777" w:rsidR="0006098C" w:rsidRPr="00D819AC" w:rsidRDefault="0006098C" w:rsidP="00E204CB">
      <w:pPr>
        <w:numPr>
          <w:ilvl w:val="0"/>
          <w:numId w:val="33"/>
        </w:numPr>
        <w:tabs>
          <w:tab w:val="clear" w:pos="644"/>
        </w:tabs>
        <w:spacing w:before="120"/>
        <w:ind w:left="567" w:hanging="283"/>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VKMTM02</w:t>
      </w:r>
    </w:p>
    <w:p w14:paraId="744BCE5B"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Katasztrófavédelmi szervek felsőszintű irányítása</w:t>
      </w:r>
      <w:r w:rsidRPr="00D819AC">
        <w:rPr>
          <w:rFonts w:ascii="Verdana" w:hAnsi="Verdana"/>
          <w:b/>
          <w:bCs/>
          <w:sz w:val="20"/>
          <w:szCs w:val="20"/>
        </w:rPr>
        <w:t xml:space="preserve"> </w:t>
      </w:r>
    </w:p>
    <w:p w14:paraId="1B386050"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lang w:val="en-GB"/>
        </w:rPr>
        <w:t>High-level Management of Disaster Management Organisations</w:t>
      </w:r>
    </w:p>
    <w:p w14:paraId="5CD39C3A" w14:textId="77777777" w:rsidR="0006098C" w:rsidRPr="00D819AC" w:rsidRDefault="0006098C" w:rsidP="00E204CB">
      <w:pPr>
        <w:pStyle w:val="lfej"/>
        <w:numPr>
          <w:ilvl w:val="0"/>
          <w:numId w:val="33"/>
        </w:numPr>
        <w:tabs>
          <w:tab w:val="clear" w:pos="4536"/>
          <w:tab w:val="clear" w:pos="9072"/>
          <w:tab w:val="right" w:pos="567"/>
        </w:tabs>
        <w:spacing w:before="120"/>
        <w:ind w:left="567" w:hanging="283"/>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3D1D3BA1" w14:textId="77777777" w:rsidR="0006098C" w:rsidRPr="00D819AC" w:rsidRDefault="0006098C" w:rsidP="00E204CB">
      <w:pPr>
        <w:pStyle w:val="Listaszerbekezds"/>
        <w:widowControl w:val="0"/>
        <w:numPr>
          <w:ilvl w:val="1"/>
          <w:numId w:val="33"/>
        </w:numPr>
        <w:tabs>
          <w:tab w:val="clear" w:pos="1000"/>
          <w:tab w:val="num" w:pos="1276"/>
        </w:tabs>
        <w:spacing w:before="120" w:after="120"/>
        <w:ind w:left="567" w:firstLine="0"/>
        <w:contextualSpacing/>
        <w:jc w:val="both"/>
        <w:rPr>
          <w:rFonts w:ascii="Verdana" w:hAnsi="Verdana"/>
          <w:b/>
          <w:bCs/>
          <w:sz w:val="20"/>
          <w:szCs w:val="20"/>
        </w:rPr>
      </w:pPr>
      <w:r w:rsidRPr="00D819AC">
        <w:rPr>
          <w:rFonts w:ascii="Verdana" w:hAnsi="Verdana"/>
          <w:bCs/>
          <w:sz w:val="20"/>
          <w:szCs w:val="20"/>
        </w:rPr>
        <w:t>2 kredit</w:t>
      </w:r>
    </w:p>
    <w:p w14:paraId="2585722C" w14:textId="77777777" w:rsidR="0006098C" w:rsidRPr="00D819AC" w:rsidRDefault="0006098C" w:rsidP="00E204CB">
      <w:pPr>
        <w:pStyle w:val="Listaszerbekezds"/>
        <w:widowControl w:val="0"/>
        <w:numPr>
          <w:ilvl w:val="1"/>
          <w:numId w:val="33"/>
        </w:numPr>
        <w:tabs>
          <w:tab w:val="clear" w:pos="1000"/>
          <w:tab w:val="num" w:pos="1276"/>
        </w:tabs>
        <w:spacing w:before="120" w:after="120"/>
        <w:ind w:left="567"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0B79BDEE"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 Polgári nemzetbiztonsági mesterképzés</w:t>
      </w:r>
    </w:p>
    <w:p w14:paraId="587812ED" w14:textId="77777777" w:rsidR="0006098C" w:rsidRPr="00D819AC" w:rsidRDefault="0006098C" w:rsidP="00E204CB">
      <w:pPr>
        <w:pStyle w:val="lfej"/>
        <w:numPr>
          <w:ilvl w:val="0"/>
          <w:numId w:val="33"/>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17AE22C" w14:textId="77777777" w:rsidR="0006098C" w:rsidRPr="00D819AC" w:rsidRDefault="0006098C" w:rsidP="00E204CB">
      <w:pPr>
        <w:numPr>
          <w:ilvl w:val="0"/>
          <w:numId w:val="33"/>
        </w:numPr>
        <w:spacing w:before="120"/>
        <w:ind w:left="567" w:hanging="283"/>
        <w:jc w:val="both"/>
        <w:rPr>
          <w:rFonts w:ascii="Verdana" w:hAnsi="Verdana"/>
          <w:bCs/>
          <w:sz w:val="20"/>
          <w:szCs w:val="20"/>
        </w:rPr>
      </w:pPr>
      <w:r w:rsidRPr="00D819AC">
        <w:rPr>
          <w:rFonts w:ascii="Verdana" w:hAnsi="Verdana"/>
          <w:b/>
          <w:bCs/>
          <w:sz w:val="20"/>
          <w:szCs w:val="20"/>
        </w:rPr>
        <w:t>A tantárgyfelelős oktató neve, beosztása:</w:t>
      </w:r>
      <w:r w:rsidRPr="00D819AC">
        <w:rPr>
          <w:rFonts w:ascii="Verdana" w:hAnsi="Verdana"/>
          <w:bCs/>
          <w:sz w:val="20"/>
          <w:szCs w:val="20"/>
        </w:rPr>
        <w:t>. Dr. Varga Ferenc adjunktus</w:t>
      </w:r>
    </w:p>
    <w:p w14:paraId="32435DD2" w14:textId="77777777" w:rsidR="0006098C" w:rsidRPr="00D819AC" w:rsidRDefault="0006098C" w:rsidP="00E204CB">
      <w:pPr>
        <w:pStyle w:val="lfej"/>
        <w:numPr>
          <w:ilvl w:val="0"/>
          <w:numId w:val="33"/>
        </w:numPr>
        <w:tabs>
          <w:tab w:val="clear" w:pos="4536"/>
          <w:tab w:val="clear" w:pos="9072"/>
          <w:tab w:val="right" w:pos="567"/>
        </w:tabs>
        <w:spacing w:before="120"/>
        <w:ind w:left="567" w:hanging="283"/>
        <w:jc w:val="both"/>
        <w:rPr>
          <w:rFonts w:ascii="Verdana" w:hAnsi="Verdana"/>
          <w:bCs/>
          <w:sz w:val="20"/>
          <w:szCs w:val="20"/>
        </w:rPr>
      </w:pPr>
      <w:r w:rsidRPr="00D819AC">
        <w:rPr>
          <w:rFonts w:ascii="Verdana" w:hAnsi="Verdana"/>
          <w:b/>
          <w:bCs/>
          <w:sz w:val="20"/>
          <w:szCs w:val="20"/>
        </w:rPr>
        <w:t>A tanórák száma (előadás+szeminárium+gyakorlat)</w:t>
      </w:r>
    </w:p>
    <w:p w14:paraId="5D72FEBB" w14:textId="77777777" w:rsidR="0006098C" w:rsidRPr="00D819AC" w:rsidRDefault="0006098C" w:rsidP="00E204CB">
      <w:pPr>
        <w:pStyle w:val="lfej"/>
        <w:numPr>
          <w:ilvl w:val="1"/>
          <w:numId w:val="33"/>
        </w:numPr>
        <w:tabs>
          <w:tab w:val="clear" w:pos="1000"/>
          <w:tab w:val="clear" w:pos="4536"/>
          <w:tab w:val="clear" w:pos="9072"/>
        </w:tabs>
        <w:spacing w:before="120"/>
        <w:ind w:left="1276" w:hanging="708"/>
        <w:jc w:val="both"/>
        <w:rPr>
          <w:rFonts w:ascii="Verdana" w:hAnsi="Verdana"/>
          <w:bCs/>
          <w:sz w:val="20"/>
          <w:szCs w:val="20"/>
        </w:rPr>
      </w:pPr>
      <w:r w:rsidRPr="00D819AC">
        <w:rPr>
          <w:rFonts w:ascii="Verdana" w:hAnsi="Verdana"/>
          <w:bCs/>
          <w:sz w:val="20"/>
          <w:szCs w:val="20"/>
        </w:rPr>
        <w:t xml:space="preserve">össz óraszám: </w:t>
      </w:r>
    </w:p>
    <w:p w14:paraId="1FA323AD" w14:textId="77777777" w:rsidR="0006098C" w:rsidRPr="00D819AC" w:rsidRDefault="0006098C" w:rsidP="00E204CB">
      <w:pPr>
        <w:pStyle w:val="lfej"/>
        <w:numPr>
          <w:ilvl w:val="2"/>
          <w:numId w:val="3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Nappali munkarend: 28 óra (14 EA + 14 GY)</w:t>
      </w:r>
    </w:p>
    <w:p w14:paraId="509C7239" w14:textId="77777777" w:rsidR="0006098C" w:rsidRPr="00D819AC" w:rsidRDefault="0006098C" w:rsidP="00E204CB">
      <w:pPr>
        <w:pStyle w:val="lfej"/>
        <w:numPr>
          <w:ilvl w:val="2"/>
          <w:numId w:val="3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Levelező munkarend: 6 óra (6 EA + 0 GY) </w:t>
      </w:r>
    </w:p>
    <w:p w14:paraId="1CD6CE66" w14:textId="65F7D469" w:rsidR="0006098C" w:rsidRPr="00D819AC" w:rsidRDefault="00D76C23" w:rsidP="00E204CB">
      <w:pPr>
        <w:pStyle w:val="lfej"/>
        <w:numPr>
          <w:ilvl w:val="1"/>
          <w:numId w:val="33"/>
        </w:numPr>
        <w:tabs>
          <w:tab w:val="clear" w:pos="1000"/>
          <w:tab w:val="clear" w:pos="4536"/>
          <w:tab w:val="clear" w:pos="9072"/>
        </w:tabs>
        <w:spacing w:before="120"/>
        <w:ind w:left="1134" w:hanging="566"/>
        <w:jc w:val="both"/>
        <w:rPr>
          <w:rFonts w:ascii="Verdana" w:hAnsi="Verdana"/>
          <w:bCs/>
          <w:sz w:val="20"/>
          <w:szCs w:val="20"/>
        </w:rPr>
      </w:pPr>
      <w:r w:rsidRPr="00D819AC">
        <w:rPr>
          <w:rFonts w:ascii="Verdana" w:hAnsi="Verdana"/>
          <w:bCs/>
          <w:sz w:val="20"/>
          <w:szCs w:val="20"/>
        </w:rPr>
        <w:t xml:space="preserve"> </w:t>
      </w:r>
      <w:r w:rsidR="0006098C" w:rsidRPr="00D819AC">
        <w:rPr>
          <w:rFonts w:ascii="Verdana" w:hAnsi="Verdana"/>
          <w:bCs/>
          <w:sz w:val="20"/>
          <w:szCs w:val="20"/>
        </w:rPr>
        <w:t>heti óraszám nappali munkarend:</w:t>
      </w:r>
      <w:r w:rsidR="0006098C" w:rsidRPr="00D819AC">
        <w:rPr>
          <w:rFonts w:ascii="Verdana" w:hAnsi="Verdana"/>
          <w:sz w:val="20"/>
          <w:szCs w:val="20"/>
        </w:rPr>
        <w:t xml:space="preserve"> </w:t>
      </w:r>
      <w:r w:rsidR="0006098C" w:rsidRPr="00D819AC">
        <w:rPr>
          <w:rFonts w:ascii="Verdana" w:hAnsi="Verdana"/>
          <w:bCs/>
          <w:sz w:val="20"/>
          <w:szCs w:val="20"/>
        </w:rPr>
        <w:t>2 óra</w:t>
      </w:r>
    </w:p>
    <w:p w14:paraId="77B8E2C9" w14:textId="40D7750D" w:rsidR="0006098C" w:rsidRPr="00D819AC" w:rsidRDefault="0006098C" w:rsidP="00E204CB">
      <w:pPr>
        <w:pStyle w:val="lfej"/>
        <w:numPr>
          <w:ilvl w:val="1"/>
          <w:numId w:val="33"/>
        </w:numPr>
        <w:tabs>
          <w:tab w:val="clear" w:pos="1000"/>
          <w:tab w:val="clear" w:pos="4536"/>
          <w:tab w:val="clear" w:pos="9072"/>
        </w:tabs>
        <w:spacing w:before="120"/>
        <w:ind w:left="1134" w:hanging="566"/>
        <w:jc w:val="both"/>
        <w:rPr>
          <w:rFonts w:ascii="Verdana" w:hAnsi="Verdana"/>
          <w:bCs/>
          <w:sz w:val="20"/>
          <w:szCs w:val="20"/>
        </w:rPr>
      </w:pPr>
      <w:r w:rsidRPr="00D819AC">
        <w:rPr>
          <w:rFonts w:ascii="Verdana" w:hAnsi="Verdana"/>
          <w:bCs/>
          <w:sz w:val="20"/>
          <w:szCs w:val="20"/>
        </w:rPr>
        <w:t xml:space="preserve"> </w:t>
      </w:r>
      <w:r w:rsidRPr="00D819AC">
        <w:rPr>
          <w:rFonts w:ascii="Verdana" w:hAnsi="Verdana"/>
          <w:sz w:val="20"/>
          <w:szCs w:val="20"/>
        </w:rPr>
        <w:t xml:space="preserve">Az ismeret átadásában alkalmazandó további sajátos módok, jellemzők: </w:t>
      </w:r>
      <w:r w:rsidRPr="00D819AC">
        <w:rPr>
          <w:rFonts w:ascii="Verdana" w:hAnsi="Verdana"/>
          <w:bCs/>
          <w:sz w:val="20"/>
          <w:szCs w:val="20"/>
        </w:rPr>
        <w:t>Az oktatás interaktív módon valósul meg, a hallgatók részére a foglalkozásvezető egyedi projektfeladatokat határoz meg.</w:t>
      </w:r>
    </w:p>
    <w:p w14:paraId="24B25701" w14:textId="77777777" w:rsidR="00D76C23" w:rsidRPr="00D819AC" w:rsidRDefault="00D76C23" w:rsidP="00D76C23">
      <w:pPr>
        <w:pStyle w:val="lfej"/>
        <w:tabs>
          <w:tab w:val="clear" w:pos="4536"/>
          <w:tab w:val="clear" w:pos="9072"/>
        </w:tabs>
        <w:spacing w:before="120"/>
        <w:ind w:left="1134"/>
        <w:jc w:val="both"/>
        <w:rPr>
          <w:rFonts w:ascii="Verdana" w:hAnsi="Verdana"/>
          <w:bCs/>
          <w:sz w:val="20"/>
          <w:szCs w:val="20"/>
        </w:rPr>
      </w:pPr>
    </w:p>
    <w:p w14:paraId="0AE14105" w14:textId="77777777" w:rsidR="0006098C" w:rsidRPr="00D819AC" w:rsidRDefault="0006098C" w:rsidP="00E204CB">
      <w:pPr>
        <w:pStyle w:val="Listaszerbekezds"/>
        <w:numPr>
          <w:ilvl w:val="0"/>
          <w:numId w:val="34"/>
        </w:numPr>
        <w:contextualSpacing/>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oktatásának célja, hogy a hallgatók ismerjék meg a katasztrófák elleni védekezéssel kapcsolatos szabályozások elméleti alapjait, a katasztrófák elleni védekezés összehangolását az egyes ágazatok között, különös tekintettel a Katasztrófavédelmi Koordinációs Tárcaközi Bizottság (KKB) munkájára. Részletes ismeretek adása a katasztrófa-elhárítási tevékenység összehangolt országos ügyeleti rendszerének működéséről. A katasztrófavédelem kormányzati prognosztizálásának mechanizmusa. A nemzeti katasztrófavédelmi stratégia országos, ágazati, regionális és területi megvalósítása. A területi és a helyi katasztrófavédelem megszervezése. A különleges jogrend értelmezése a katasztrófák elleni védekezésben. A katasztrófavédelmi tevékenység kormányzati ellenőrzése. A katasztrófavédelem szervezetének továbbfejlesztésével kapcsolatos elgondolások. A katasztrófa-elhárítási gyakorlatok tervezése, szervezése és értékelése.</w:t>
      </w:r>
    </w:p>
    <w:p w14:paraId="7E880400" w14:textId="77777777" w:rsidR="0006098C" w:rsidRPr="00D819AC" w:rsidRDefault="0006098C" w:rsidP="0006098C">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lang w:val="en-US"/>
        </w:rPr>
        <w:t xml:space="preserve">The aim of the course is to familiarize students with the theoretical foundations of disaster management regulations and the coordination of disaster management across sectors, with particular reference to the work of the Interdepartmental Coordination Committee on Disaster Management. Provide detailed knowledge of the operation of a coordinated national emergency response system. Disaster Management Government Forecasting Mechanism. National, sectoral, regional and territorial implementation of the national disaster management strategy. Organizing regional </w:t>
      </w:r>
      <w:r w:rsidRPr="00D819AC">
        <w:rPr>
          <w:rFonts w:ascii="Verdana" w:hAnsi="Verdana"/>
          <w:sz w:val="20"/>
          <w:szCs w:val="20"/>
          <w:lang w:val="en-US"/>
        </w:rPr>
        <w:lastRenderedPageBreak/>
        <w:t>and local disaster management. Interpretation of the special legal order for the protection against disasters. Government control of disaster management activities. Ideas for Improving the Disaster Management Organization. Planning, organizing and evaluating emergency response exercises.</w:t>
      </w:r>
    </w:p>
    <w:p w14:paraId="430E7421" w14:textId="77777777" w:rsidR="0006098C" w:rsidRPr="00D819AC" w:rsidRDefault="0006098C" w:rsidP="00E204CB">
      <w:pPr>
        <w:pStyle w:val="lfej"/>
        <w:numPr>
          <w:ilvl w:val="0"/>
          <w:numId w:val="34"/>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szakmai kompetenciák (magyarul): </w:t>
      </w:r>
    </w:p>
    <w:p w14:paraId="1C89E0D8"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083838D" w14:textId="77777777" w:rsidR="0006098C" w:rsidRPr="00D819AC" w:rsidRDefault="0006098C" w:rsidP="0006098C">
      <w:pPr>
        <w:spacing w:before="120"/>
        <w:ind w:left="567" w:right="141"/>
        <w:jc w:val="both"/>
        <w:rPr>
          <w:rFonts w:ascii="Verdana" w:hAnsi="Verdana"/>
          <w:bCs/>
          <w:sz w:val="20"/>
          <w:szCs w:val="20"/>
        </w:rPr>
      </w:pPr>
      <w:r w:rsidRPr="00D819AC">
        <w:rPr>
          <w:rFonts w:ascii="Verdana" w:eastAsia="Calibri" w:hAnsi="Verdana"/>
          <w:sz w:val="20"/>
          <w:szCs w:val="20"/>
          <w:lang w:eastAsia="en-US"/>
        </w:rPr>
        <w:t>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05AA433"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 Képes képzettsége és képességei révén nemzetközi munkakörnyezetben történő munkavégzésre, nemzetközi vonatkozású ügyek kezelésére.</w:t>
      </w:r>
    </w:p>
    <w:p w14:paraId="3059E244"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r w:rsidRPr="00D819AC">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34A04DA" w14:textId="77777777" w:rsidR="0006098C" w:rsidRPr="00D819AC" w:rsidRDefault="0006098C" w:rsidP="0006098C">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49A8DF42" w14:textId="77777777" w:rsidR="0006098C" w:rsidRPr="00D819AC" w:rsidRDefault="0006098C" w:rsidP="0006098C">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6E89CC6E"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w:t>
      </w:r>
      <w:r w:rsidRPr="00D819AC">
        <w:rPr>
          <w:rFonts w:ascii="Verdana" w:hAnsi="Verdana"/>
          <w:sz w:val="20"/>
          <w:szCs w:val="20"/>
          <w:lang w:val="en-GB"/>
        </w:rPr>
        <w:lastRenderedPageBreak/>
        <w:t>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3774868E"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0C5AD353"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1369D38C" w14:textId="77777777" w:rsidR="0006098C" w:rsidRPr="00D819AC"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DE564C5" w14:textId="77777777" w:rsidR="0006098C" w:rsidRPr="00D819AC" w:rsidRDefault="0006098C" w:rsidP="00E204CB">
      <w:pPr>
        <w:pStyle w:val="lfej"/>
        <w:numPr>
          <w:ilvl w:val="0"/>
          <w:numId w:val="34"/>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4457BB46" w14:textId="77777777" w:rsidR="0006098C" w:rsidRPr="00D819AC" w:rsidRDefault="0006098C" w:rsidP="00E204CB">
      <w:pPr>
        <w:numPr>
          <w:ilvl w:val="0"/>
          <w:numId w:val="34"/>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4B840D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A katasztrófák elleni védekezés elméleti alapjai. (Theoretical basis of disaster management)</w:t>
      </w:r>
    </w:p>
    <w:p w14:paraId="5B9DA00C" w14:textId="77777777" w:rsidR="0006098C" w:rsidRPr="00D819AC" w:rsidRDefault="0006098C" w:rsidP="0006098C">
      <w:pPr>
        <w:tabs>
          <w:tab w:val="left" w:pos="426"/>
          <w:tab w:val="left" w:pos="1134"/>
        </w:tabs>
        <w:spacing w:before="120" w:after="120"/>
        <w:ind w:left="425" w:right="142"/>
        <w:jc w:val="both"/>
        <w:rPr>
          <w:rFonts w:ascii="Verdana" w:hAnsi="Verdana"/>
          <w:b/>
          <w:sz w:val="20"/>
          <w:szCs w:val="20"/>
          <w:lang w:val="en-GB"/>
        </w:rPr>
      </w:pPr>
      <w:r w:rsidRPr="00D819AC">
        <w:rPr>
          <w:rFonts w:ascii="Verdana" w:hAnsi="Verdana"/>
          <w:sz w:val="20"/>
          <w:szCs w:val="20"/>
        </w:rPr>
        <w:t xml:space="preserve">A védelempolitika egymásra épülésének rendszere, főbb elveinek áttekintése. A védelempolitikai és stratégiai célkitűzéseken megfogalmazott katasztrófa elhárítási célkitűzések, azok időszerű és távlati feladatai. </w:t>
      </w:r>
    </w:p>
    <w:p w14:paraId="4911E212"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sz w:val="20"/>
          <w:szCs w:val="20"/>
        </w:rPr>
      </w:pPr>
      <w:r w:rsidRPr="00D819AC">
        <w:rPr>
          <w:rFonts w:ascii="Verdana" w:hAnsi="Verdana"/>
          <w:b/>
          <w:sz w:val="20"/>
          <w:szCs w:val="20"/>
        </w:rPr>
        <w:t>A katasztrófa-elhárítás ágazati összehangolása. (Sectoral Coordination on Disaster Response)</w:t>
      </w:r>
    </w:p>
    <w:p w14:paraId="4E1AB417" w14:textId="77777777" w:rsidR="0006098C" w:rsidRPr="00D819AC" w:rsidRDefault="0006098C" w:rsidP="0006098C">
      <w:pPr>
        <w:pStyle w:val="Listaszerbekezds"/>
        <w:tabs>
          <w:tab w:val="left" w:pos="426"/>
          <w:tab w:val="left" w:pos="1134"/>
        </w:tabs>
        <w:spacing w:before="120" w:after="120"/>
        <w:ind w:left="425" w:right="142"/>
        <w:jc w:val="both"/>
        <w:rPr>
          <w:rFonts w:ascii="Verdana" w:hAnsi="Verdana"/>
          <w:sz w:val="20"/>
          <w:szCs w:val="20"/>
        </w:rPr>
      </w:pPr>
      <w:r w:rsidRPr="00D819AC">
        <w:rPr>
          <w:rFonts w:ascii="Verdana" w:hAnsi="Verdana"/>
          <w:sz w:val="20"/>
          <w:szCs w:val="20"/>
        </w:rPr>
        <w:t>A Katasztrófavédelmi Koordinációs Tárcaközi Bizottság működésének tapasztalatai a megelőzés, a beavatkozások és a helyreállítás területén. A katasztrófavédelmi kutatások kormányzati összehangolása a kormányzati struktúrában bekövetkezett változások kihatásai a KKB tevékenységére. A KKB működését biztosító szervezeti és technikai háttér különös tekintettel az országos ügyeleti rendszerek tevékenységének összehangolására a katasztrófavédelem kormányzati prognosztizálásának mechanizmusa.</w:t>
      </w:r>
    </w:p>
    <w:p w14:paraId="717BB13E"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contextualSpacing/>
        <w:jc w:val="both"/>
        <w:rPr>
          <w:rFonts w:ascii="Verdana" w:hAnsi="Verdana"/>
          <w:b/>
          <w:sz w:val="20"/>
          <w:szCs w:val="20"/>
          <w:lang w:val="en-GB"/>
        </w:rPr>
      </w:pPr>
      <w:r w:rsidRPr="00D819AC">
        <w:rPr>
          <w:rFonts w:ascii="Verdana" w:hAnsi="Verdana"/>
          <w:b/>
          <w:sz w:val="20"/>
          <w:szCs w:val="20"/>
          <w:lang w:val="en-GB"/>
        </w:rPr>
        <w:t>A katasztrófa-elhárítással kapcsolatos regionális és kistérségi tevékenység. (Regional and Micro-regional Disaster Response Activities)</w:t>
      </w:r>
    </w:p>
    <w:p w14:paraId="314B7E07" w14:textId="77777777" w:rsidR="0006098C" w:rsidRPr="00D819AC" w:rsidRDefault="0006098C" w:rsidP="0006098C">
      <w:pPr>
        <w:tabs>
          <w:tab w:val="left" w:pos="426"/>
          <w:tab w:val="left" w:pos="1134"/>
        </w:tabs>
        <w:spacing w:before="120" w:after="120"/>
        <w:ind w:left="425"/>
        <w:jc w:val="both"/>
        <w:rPr>
          <w:rFonts w:ascii="Verdana" w:hAnsi="Verdana"/>
          <w:sz w:val="20"/>
          <w:szCs w:val="20"/>
        </w:rPr>
      </w:pPr>
      <w:r w:rsidRPr="00D819AC">
        <w:rPr>
          <w:rFonts w:ascii="Verdana" w:hAnsi="Verdana"/>
          <w:sz w:val="20"/>
          <w:szCs w:val="20"/>
        </w:rPr>
        <w:t>A katasztrófa-elhárítás regionális szervezetének működésével kapcsolatos eddigi tapasztalatok, a továbbfejlesztéssel összefüggő rövid, közép és hosszú távú feladatok. A régiók szervező tevékenységének és irányító munkájának érvényesülése a kistérségek katasztrófa-elhárítási együttműködésében. A régiók szerepe a katasztrófák-megelőzésével összefüggő infrastruktúra-fejlesztésben.</w:t>
      </w:r>
    </w:p>
    <w:p w14:paraId="382E989A"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lang w:val="en-GB"/>
        </w:rPr>
      </w:pPr>
      <w:r w:rsidRPr="00D819AC">
        <w:rPr>
          <w:rFonts w:ascii="Verdana" w:hAnsi="Verdana"/>
          <w:b/>
          <w:sz w:val="20"/>
          <w:szCs w:val="20"/>
          <w:lang w:val="en-GB"/>
        </w:rPr>
        <w:t xml:space="preserve"> A katasztrófavédelem hivatásos szervezetének korszerűsítése. (Modernization of the Professional Organization for Disaster Management)</w:t>
      </w:r>
    </w:p>
    <w:p w14:paraId="6EA11F6A" w14:textId="77777777" w:rsidR="0006098C" w:rsidRPr="00D819AC" w:rsidRDefault="0006098C" w:rsidP="0006098C">
      <w:pPr>
        <w:tabs>
          <w:tab w:val="left" w:pos="426"/>
          <w:tab w:val="left" w:pos="1134"/>
        </w:tabs>
        <w:spacing w:before="120" w:after="120"/>
        <w:ind w:left="425"/>
        <w:jc w:val="both"/>
        <w:rPr>
          <w:rFonts w:ascii="Verdana" w:hAnsi="Verdana"/>
          <w:sz w:val="20"/>
          <w:szCs w:val="20"/>
        </w:rPr>
      </w:pPr>
      <w:r w:rsidRPr="00D819AC">
        <w:rPr>
          <w:rFonts w:ascii="Verdana" w:hAnsi="Verdana"/>
          <w:sz w:val="20"/>
          <w:szCs w:val="20"/>
        </w:rPr>
        <w:t xml:space="preserve">A katasztrófavédelem szervezetének működésével kapcsolatos eddigi tapasztalatok, a továbbfejlesztéssel összefüggő rövid, közép és hosszú távú feladatok. A katasztrófavédelem irányító tevékenysége és szervező munkája korszerűsítésének </w:t>
      </w:r>
      <w:r w:rsidRPr="00D819AC">
        <w:rPr>
          <w:rFonts w:ascii="Verdana" w:hAnsi="Verdana"/>
          <w:sz w:val="20"/>
          <w:szCs w:val="20"/>
        </w:rPr>
        <w:lastRenderedPageBreak/>
        <w:t>kérdései a katasztrófa-elhárítási tevékenységben. A külföldi tapasztalatok hasznosításának lehetőségei.</w:t>
      </w:r>
    </w:p>
    <w:p w14:paraId="363F0CA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 xml:space="preserve">A katasztrófavédelem hivatásos állományának gyakorlati rendszere. (Practical system of disaster management professional staff) </w:t>
      </w:r>
    </w:p>
    <w:p w14:paraId="2BD6740F" w14:textId="77777777" w:rsidR="0006098C" w:rsidRPr="00D819AC" w:rsidRDefault="0006098C" w:rsidP="00E204CB">
      <w:pPr>
        <w:pStyle w:val="Listaszerbekezds"/>
        <w:numPr>
          <w:ilvl w:val="1"/>
          <w:numId w:val="34"/>
        </w:numPr>
        <w:tabs>
          <w:tab w:val="left" w:pos="426"/>
          <w:tab w:val="left" w:pos="1134"/>
        </w:tabs>
        <w:spacing w:before="120" w:after="120"/>
        <w:ind w:left="425" w:right="142" w:firstLine="0"/>
        <w:jc w:val="both"/>
        <w:rPr>
          <w:rFonts w:ascii="Verdana" w:hAnsi="Verdana"/>
          <w:b/>
          <w:sz w:val="20"/>
          <w:szCs w:val="20"/>
        </w:rPr>
      </w:pPr>
      <w:r w:rsidRPr="00D819AC">
        <w:rPr>
          <w:rFonts w:ascii="Verdana" w:hAnsi="Verdana"/>
          <w:b/>
          <w:sz w:val="20"/>
          <w:szCs w:val="20"/>
        </w:rPr>
        <w:t xml:space="preserve">Gyakorlati foglalkozás keretében a szervezés kérdéseinek, a törzsek működési tevékenységének megismerése. (To get acquainted with the issues of organization and the operation of the tribes in the framework of a practical session) </w:t>
      </w:r>
    </w:p>
    <w:p w14:paraId="5D2F3F29" w14:textId="64521F66" w:rsidR="0006098C" w:rsidRPr="00D819AC" w:rsidRDefault="0006098C" w:rsidP="00E204CB">
      <w:pPr>
        <w:numPr>
          <w:ilvl w:val="0"/>
          <w:numId w:val="34"/>
        </w:numPr>
        <w:spacing w:before="120"/>
        <w:ind w:left="426" w:hanging="425"/>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006354D0" w:rsidRPr="00D819AC">
        <w:rPr>
          <w:rFonts w:ascii="Verdana" w:hAnsi="Verdana"/>
          <w:bCs/>
          <w:sz w:val="20"/>
          <w:szCs w:val="20"/>
        </w:rPr>
        <w:t>ősz</w:t>
      </w:r>
      <w:r w:rsidRPr="00D819AC">
        <w:rPr>
          <w:rFonts w:ascii="Verdana" w:hAnsi="Verdana"/>
          <w:bCs/>
          <w:sz w:val="20"/>
          <w:szCs w:val="20"/>
        </w:rPr>
        <w:t xml:space="preserve">i félévben / </w:t>
      </w:r>
      <w:r w:rsidR="006354D0" w:rsidRPr="00D819AC">
        <w:rPr>
          <w:rFonts w:ascii="Verdana" w:hAnsi="Verdana"/>
          <w:bCs/>
          <w:sz w:val="20"/>
          <w:szCs w:val="20"/>
        </w:rPr>
        <w:t>3</w:t>
      </w:r>
      <w:r w:rsidRPr="00D819AC">
        <w:rPr>
          <w:rFonts w:ascii="Verdana" w:hAnsi="Verdana"/>
          <w:bCs/>
          <w:sz w:val="20"/>
          <w:szCs w:val="20"/>
        </w:rPr>
        <w:t xml:space="preserve">. félév </w:t>
      </w:r>
    </w:p>
    <w:p w14:paraId="7896EE52" w14:textId="77777777" w:rsidR="0006098C" w:rsidRPr="00D819AC" w:rsidRDefault="0006098C" w:rsidP="00E204CB">
      <w:pPr>
        <w:pStyle w:val="lfej"/>
        <w:numPr>
          <w:ilvl w:val="0"/>
          <w:numId w:val="34"/>
        </w:numPr>
        <w:tabs>
          <w:tab w:val="clear" w:pos="4536"/>
          <w:tab w:val="clear" w:pos="9072"/>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141A53E" w14:textId="77777777" w:rsidR="0006098C" w:rsidRPr="00D819AC" w:rsidRDefault="0006098C" w:rsidP="00E204CB">
      <w:pPr>
        <w:numPr>
          <w:ilvl w:val="0"/>
          <w:numId w:val="34"/>
        </w:numPr>
        <w:tabs>
          <w:tab w:val="num" w:pos="720"/>
          <w:tab w:val="right" w:pos="900"/>
        </w:tabs>
        <w:spacing w:before="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foglalkozások témájából kiselőadás tartása, esszé elkészítése a megadott témában. A nappali képzésben a 12.2., 12.4., 12.6., foglalkozásokon, a levelező képzésben a 12.6. foglalkozáson a ZH dolgozatok megírása. A zárthelyi dolgozat értékelése: ötfokozatú értékelés – (a helyes válaszok aránya 0-60% elégtelen; 61-70% elégséges; 71-80% közepes; 81-90% jó; 91-100% jeles osztályzat). Eredménytelen zárthelyi dolgozat kétszer javítható. A nappali és levelező munkarendű képzésben a 12.5. és 12.6. foglalkozáson való részvétel kötelező, a meghatározott feladatok leadásával. </w:t>
      </w:r>
    </w:p>
    <w:p w14:paraId="5E6D1343" w14:textId="77777777" w:rsidR="0006098C" w:rsidRPr="00D819AC" w:rsidRDefault="0006098C" w:rsidP="00E204CB">
      <w:pPr>
        <w:numPr>
          <w:ilvl w:val="0"/>
          <w:numId w:val="34"/>
        </w:numPr>
        <w:tabs>
          <w:tab w:val="right" w:pos="900"/>
        </w:tabs>
        <w:spacing w:before="120" w:after="120"/>
        <w:ind w:left="426" w:hanging="426"/>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1988E615"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w:t>
      </w:r>
    </w:p>
    <w:p w14:paraId="33EF66F5"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w:t>
      </w:r>
      <w:r w:rsidRPr="00D819AC">
        <w:rPr>
          <w:rFonts w:ascii="Verdana" w:hAnsi="Verdana"/>
          <w:b/>
          <w:sz w:val="20"/>
          <w:szCs w:val="20"/>
        </w:rPr>
        <w:t>beszámoló</w:t>
      </w:r>
      <w:r w:rsidRPr="00D819AC">
        <w:rPr>
          <w:rFonts w:ascii="Verdana" w:hAnsi="Verdana"/>
          <w:sz w:val="20"/>
          <w:szCs w:val="20"/>
        </w:rPr>
        <w:t xml:space="preserve"> háromfokozatú értékelés. Nappali munkarendes képzésesetén a beszámoló értékelésének összetevői. A 15. pontban meghatározott ZH-k eredményeinek kerekített számtani átlaga és beszámolón nyújtott szóbeli vagy írásbeli teljesítmény számtani átlaga (a</w:t>
      </w:r>
      <w:r w:rsidRPr="00D819AC">
        <w:rPr>
          <w:rFonts w:ascii="Verdana" w:hAnsi="Verdana"/>
          <w:i/>
          <w:sz w:val="20"/>
          <w:szCs w:val="20"/>
        </w:rPr>
        <w:t xml:space="preserve">ki kiselőadást tartott, a teljesítménye beszámít az értékelésébe). </w:t>
      </w:r>
      <w:r w:rsidRPr="00D819AC">
        <w:rPr>
          <w:rFonts w:ascii="Verdana" w:hAnsi="Verdana"/>
          <w:sz w:val="20"/>
          <w:szCs w:val="20"/>
        </w:rPr>
        <w:t>Levelező munkarendes képzés esetén az utolsó foglakozáson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A </w:t>
      </w:r>
      <w:r w:rsidRPr="00D819AC">
        <w:rPr>
          <w:rFonts w:ascii="Verdana" w:hAnsi="Verdana"/>
          <w:sz w:val="20"/>
          <w:szCs w:val="20"/>
        </w:rPr>
        <w:t xml:space="preserve">beszámoló eredménye a részosztályzatok kerekített átlaga (2.51-4.50-ig megfelelt, 4.51-5.00 kiválóan megfelelt). </w:t>
      </w:r>
      <w:r w:rsidRPr="00D819AC">
        <w:rPr>
          <w:rFonts w:ascii="Verdana" w:hAnsi="Verdana"/>
          <w:bCs/>
          <w:sz w:val="20"/>
          <w:szCs w:val="20"/>
        </w:rPr>
        <w:t>Levelező munkarendes képzésnél egy szakmai témában elkészített esszé is elfogadható beszámolónak.</w:t>
      </w:r>
    </w:p>
    <w:p w14:paraId="024D88BE" w14:textId="77777777" w:rsidR="0006098C" w:rsidRPr="00D819AC" w:rsidRDefault="0006098C" w:rsidP="00E204CB">
      <w:pPr>
        <w:numPr>
          <w:ilvl w:val="1"/>
          <w:numId w:val="34"/>
        </w:numPr>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beszámolón legalább megfelelt osztályzat megszerzése.</w:t>
      </w:r>
    </w:p>
    <w:p w14:paraId="73839C4A" w14:textId="77777777" w:rsidR="0006098C" w:rsidRPr="00D819AC" w:rsidRDefault="0006098C" w:rsidP="00E204CB">
      <w:pPr>
        <w:numPr>
          <w:ilvl w:val="0"/>
          <w:numId w:val="34"/>
        </w:numPr>
        <w:spacing w:before="120"/>
        <w:ind w:left="426" w:hanging="426"/>
        <w:jc w:val="both"/>
        <w:rPr>
          <w:rFonts w:ascii="Verdana" w:hAnsi="Verdana"/>
          <w:bCs/>
          <w:sz w:val="20"/>
          <w:szCs w:val="20"/>
        </w:rPr>
      </w:pPr>
      <w:r w:rsidRPr="00D819AC">
        <w:rPr>
          <w:rFonts w:ascii="Verdana" w:hAnsi="Verdana"/>
          <w:b/>
          <w:bCs/>
          <w:sz w:val="20"/>
          <w:szCs w:val="20"/>
        </w:rPr>
        <w:t>Irodalomjegyzék:</w:t>
      </w:r>
    </w:p>
    <w:p w14:paraId="1B0FB6BA" w14:textId="77777777" w:rsidR="0006098C" w:rsidRPr="00D819AC" w:rsidRDefault="0006098C" w:rsidP="00E204CB">
      <w:pPr>
        <w:pStyle w:val="lfej"/>
        <w:numPr>
          <w:ilvl w:val="1"/>
          <w:numId w:val="34"/>
        </w:numPr>
        <w:tabs>
          <w:tab w:val="clear" w:pos="4536"/>
          <w:tab w:val="clear" w:pos="9072"/>
          <w:tab w:val="left" w:pos="1134"/>
        </w:tabs>
        <w:spacing w:before="120"/>
        <w:ind w:left="709" w:hanging="283"/>
        <w:jc w:val="both"/>
        <w:rPr>
          <w:rFonts w:ascii="Verdana" w:hAnsi="Verdana"/>
          <w:sz w:val="20"/>
          <w:szCs w:val="20"/>
        </w:rPr>
      </w:pPr>
      <w:r w:rsidRPr="00D819AC">
        <w:rPr>
          <w:rFonts w:ascii="Verdana" w:hAnsi="Verdana"/>
          <w:b/>
          <w:bCs/>
          <w:sz w:val="20"/>
          <w:szCs w:val="20"/>
        </w:rPr>
        <w:t>Kötelező irodalom:</w:t>
      </w:r>
    </w:p>
    <w:p w14:paraId="44E1C115" w14:textId="77777777" w:rsidR="0006098C" w:rsidRPr="00D819AC" w:rsidRDefault="0006098C" w:rsidP="00E204CB">
      <w:pPr>
        <w:pStyle w:val="lfej"/>
        <w:numPr>
          <w:ilvl w:val="2"/>
          <w:numId w:val="35"/>
        </w:numPr>
        <w:tabs>
          <w:tab w:val="clear" w:pos="4536"/>
          <w:tab w:val="center" w:pos="4819"/>
        </w:tabs>
        <w:spacing w:before="120"/>
        <w:ind w:left="709" w:hanging="283"/>
        <w:jc w:val="both"/>
        <w:rPr>
          <w:rFonts w:ascii="Verdana" w:hAnsi="Verdana"/>
          <w:sz w:val="20"/>
          <w:szCs w:val="20"/>
        </w:rPr>
      </w:pPr>
      <w:r w:rsidRPr="00D819AC">
        <w:rPr>
          <w:rFonts w:ascii="Verdana" w:hAnsi="Verdana"/>
          <w:sz w:val="20"/>
          <w:szCs w:val="20"/>
        </w:rPr>
        <w:t>Schweickhardt Gotthilf: Katasztrófavédelmi igazgatás – Dialóg Campus Kiadó, Budapest. NKE, egyetemi jegyzet, 2017. ISBN 978-615-5680-74-8</w:t>
      </w:r>
    </w:p>
    <w:p w14:paraId="23B90F5C" w14:textId="77777777" w:rsidR="0006098C" w:rsidRPr="00D819AC" w:rsidRDefault="0006098C" w:rsidP="00E204CB">
      <w:pPr>
        <w:pStyle w:val="lfej"/>
        <w:numPr>
          <w:ilvl w:val="2"/>
          <w:numId w:val="35"/>
        </w:numPr>
        <w:tabs>
          <w:tab w:val="clear" w:pos="4536"/>
          <w:tab w:val="center" w:pos="4819"/>
        </w:tabs>
        <w:spacing w:before="120"/>
        <w:ind w:left="709" w:hanging="283"/>
        <w:jc w:val="both"/>
        <w:rPr>
          <w:rFonts w:ascii="Verdana" w:hAnsi="Verdana"/>
          <w:sz w:val="20"/>
          <w:szCs w:val="20"/>
        </w:rPr>
      </w:pPr>
      <w:r w:rsidRPr="00D819AC">
        <w:rPr>
          <w:rFonts w:ascii="Verdana" w:hAnsi="Verdana"/>
          <w:sz w:val="20"/>
          <w:szCs w:val="20"/>
        </w:rPr>
        <w:t>Schweickhardt Gotthilf: A katasztrófavédelem rendszere – Dialóg Campus Kiadó, Budapest. NKE, egyetemi jegyzet, 2018. ISBN 978-615-5845-57-4</w:t>
      </w:r>
    </w:p>
    <w:p w14:paraId="0D8EEFE7" w14:textId="77777777" w:rsidR="0006098C" w:rsidRPr="00D819AC" w:rsidRDefault="0006098C" w:rsidP="00E204CB">
      <w:pPr>
        <w:pStyle w:val="lfej"/>
        <w:numPr>
          <w:ilvl w:val="1"/>
          <w:numId w:val="34"/>
        </w:numPr>
        <w:tabs>
          <w:tab w:val="clear" w:pos="4536"/>
          <w:tab w:val="clear" w:pos="9072"/>
          <w:tab w:val="left" w:pos="1134"/>
        </w:tabs>
        <w:spacing w:before="120"/>
        <w:ind w:left="851" w:hanging="425"/>
        <w:jc w:val="both"/>
        <w:rPr>
          <w:rFonts w:ascii="Verdana" w:hAnsi="Verdana"/>
          <w:b/>
          <w:bCs/>
          <w:sz w:val="20"/>
          <w:szCs w:val="20"/>
        </w:rPr>
      </w:pPr>
      <w:r w:rsidRPr="00D819AC">
        <w:rPr>
          <w:rFonts w:ascii="Verdana" w:hAnsi="Verdana"/>
          <w:b/>
          <w:bCs/>
          <w:sz w:val="20"/>
          <w:szCs w:val="20"/>
        </w:rPr>
        <w:t>Ajánlott irodalom:</w:t>
      </w:r>
    </w:p>
    <w:p w14:paraId="3F961C3A" w14:textId="77777777" w:rsidR="0006098C" w:rsidRPr="00D819AC" w:rsidRDefault="0006098C" w:rsidP="00E204CB">
      <w:pPr>
        <w:pStyle w:val="lfej"/>
        <w:numPr>
          <w:ilvl w:val="2"/>
          <w:numId w:val="36"/>
        </w:numPr>
        <w:tabs>
          <w:tab w:val="clear" w:pos="4536"/>
          <w:tab w:val="center" w:pos="4819"/>
        </w:tabs>
        <w:spacing w:before="120"/>
        <w:ind w:left="709" w:hanging="283"/>
        <w:jc w:val="both"/>
        <w:rPr>
          <w:rFonts w:ascii="Verdana" w:hAnsi="Verdana"/>
          <w:sz w:val="20"/>
          <w:szCs w:val="20"/>
        </w:rPr>
      </w:pPr>
      <w:r w:rsidRPr="00D819AC">
        <w:rPr>
          <w:rFonts w:ascii="Verdana" w:hAnsi="Verdana"/>
          <w:sz w:val="20"/>
          <w:szCs w:val="20"/>
        </w:rPr>
        <w:lastRenderedPageBreak/>
        <w:t>Schweitzer Ferenc: Katasztrófák tanulságai - MTA Földrajztudományi Kutatóintézet, 2011. ISSN 0139-2875</w:t>
      </w:r>
    </w:p>
    <w:p w14:paraId="7CC5B675" w14:textId="77777777" w:rsidR="0006098C" w:rsidRPr="00D819AC" w:rsidRDefault="0006098C" w:rsidP="0006098C">
      <w:pPr>
        <w:pStyle w:val="lfej"/>
        <w:tabs>
          <w:tab w:val="clear" w:pos="9072"/>
        </w:tabs>
        <w:spacing w:before="120"/>
        <w:ind w:left="568"/>
        <w:jc w:val="both"/>
        <w:rPr>
          <w:rFonts w:ascii="Verdana" w:hAnsi="Verdana"/>
          <w:sz w:val="20"/>
          <w:szCs w:val="20"/>
        </w:rPr>
      </w:pPr>
    </w:p>
    <w:p w14:paraId="47F59B18" w14:textId="77777777" w:rsidR="0006098C" w:rsidRPr="00D819AC" w:rsidRDefault="0006098C" w:rsidP="0006098C">
      <w:pPr>
        <w:pStyle w:val="lfej"/>
        <w:tabs>
          <w:tab w:val="clear" w:pos="9072"/>
        </w:tabs>
        <w:spacing w:before="120"/>
        <w:ind w:left="568"/>
        <w:jc w:val="both"/>
        <w:rPr>
          <w:rFonts w:ascii="Verdana" w:hAnsi="Verdana"/>
          <w:sz w:val="20"/>
          <w:szCs w:val="20"/>
        </w:rPr>
      </w:pPr>
      <w:r w:rsidRPr="00D819AC">
        <w:rPr>
          <w:rFonts w:ascii="Verdana" w:hAnsi="Verdana"/>
          <w:sz w:val="20"/>
          <w:szCs w:val="20"/>
        </w:rPr>
        <w:t>Budapest, 2023. november 30.</w:t>
      </w:r>
    </w:p>
    <w:p w14:paraId="344BB379" w14:textId="77777777" w:rsidR="0006098C" w:rsidRPr="00D819AC" w:rsidRDefault="0006098C" w:rsidP="0006098C">
      <w:pPr>
        <w:tabs>
          <w:tab w:val="right" w:pos="900"/>
        </w:tabs>
        <w:ind w:left="3686"/>
        <w:jc w:val="center"/>
        <w:rPr>
          <w:rFonts w:ascii="Verdana" w:hAnsi="Verdana"/>
          <w:sz w:val="20"/>
          <w:szCs w:val="20"/>
        </w:rPr>
      </w:pPr>
      <w:r w:rsidRPr="00D819AC">
        <w:rPr>
          <w:rFonts w:ascii="Verdana" w:hAnsi="Verdana"/>
          <w:sz w:val="20"/>
          <w:szCs w:val="20"/>
        </w:rPr>
        <w:t>Dr. Varga Ferenc sk.</w:t>
      </w:r>
    </w:p>
    <w:p w14:paraId="5730F4EF" w14:textId="77777777" w:rsidR="0006098C" w:rsidRPr="00D819AC" w:rsidRDefault="0006098C" w:rsidP="0006098C">
      <w:pPr>
        <w:tabs>
          <w:tab w:val="right" w:pos="900"/>
        </w:tabs>
        <w:ind w:left="3686"/>
        <w:jc w:val="center"/>
        <w:rPr>
          <w:rFonts w:ascii="Verdana" w:hAnsi="Verdana"/>
          <w:bCs/>
          <w:sz w:val="20"/>
          <w:szCs w:val="20"/>
        </w:rPr>
      </w:pPr>
      <w:r w:rsidRPr="00D819AC">
        <w:rPr>
          <w:rFonts w:ascii="Verdana" w:hAnsi="Verdana"/>
          <w:bCs/>
          <w:sz w:val="20"/>
          <w:szCs w:val="20"/>
        </w:rPr>
        <w:t>adjunktus</w:t>
      </w:r>
    </w:p>
    <w:p w14:paraId="0C3155B6" w14:textId="77777777" w:rsidR="0006098C" w:rsidRPr="00D819AC" w:rsidRDefault="0006098C" w:rsidP="0006098C">
      <w:pPr>
        <w:pStyle w:val="lfej"/>
        <w:tabs>
          <w:tab w:val="clear" w:pos="9072"/>
          <w:tab w:val="right" w:pos="900"/>
        </w:tabs>
        <w:ind w:left="3686"/>
        <w:jc w:val="center"/>
        <w:rPr>
          <w:rFonts w:ascii="Verdana" w:hAnsi="Verdana"/>
          <w:bCs/>
          <w:sz w:val="20"/>
          <w:szCs w:val="20"/>
        </w:rPr>
      </w:pPr>
      <w:r w:rsidRPr="00D819AC">
        <w:rPr>
          <w:rFonts w:ascii="Verdana" w:hAnsi="Verdana"/>
          <w:bCs/>
          <w:sz w:val="20"/>
          <w:szCs w:val="20"/>
        </w:rPr>
        <w:t>tantárgyfelelős</w:t>
      </w:r>
    </w:p>
    <w:p w14:paraId="5BB1D546" w14:textId="77777777" w:rsidR="0006098C" w:rsidRPr="00D819AC" w:rsidRDefault="0006098C" w:rsidP="0006098C">
      <w:pPr>
        <w:pStyle w:val="lfej"/>
        <w:tabs>
          <w:tab w:val="clear" w:pos="9072"/>
          <w:tab w:val="right" w:pos="900"/>
        </w:tabs>
        <w:ind w:left="3686"/>
        <w:jc w:val="cente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13DF3199" w14:textId="77777777" w:rsidTr="00037CF5">
        <w:tc>
          <w:tcPr>
            <w:tcW w:w="4855" w:type="dxa"/>
            <w:tcBorders>
              <w:top w:val="nil"/>
              <w:left w:val="nil"/>
              <w:bottom w:val="single" w:sz="4" w:space="0" w:color="auto"/>
              <w:right w:val="nil"/>
            </w:tcBorders>
            <w:hideMark/>
          </w:tcPr>
          <w:p w14:paraId="504FB412"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CBC07FC" w14:textId="77777777" w:rsidR="0006098C" w:rsidRPr="00D819AC" w:rsidRDefault="0006098C" w:rsidP="00037CF5">
            <w:pPr>
              <w:jc w:val="both"/>
              <w:rPr>
                <w:rFonts w:ascii="Verdana" w:hAnsi="Verdana"/>
                <w:sz w:val="20"/>
                <w:szCs w:val="20"/>
              </w:rPr>
            </w:pPr>
          </w:p>
        </w:tc>
        <w:tc>
          <w:tcPr>
            <w:tcW w:w="2597" w:type="dxa"/>
          </w:tcPr>
          <w:p w14:paraId="748B022B" w14:textId="77777777" w:rsidR="0006098C" w:rsidRPr="00D819AC" w:rsidRDefault="0006098C" w:rsidP="00037CF5">
            <w:pPr>
              <w:jc w:val="right"/>
              <w:rPr>
                <w:rFonts w:ascii="Verdana" w:hAnsi="Verdana"/>
                <w:sz w:val="20"/>
                <w:szCs w:val="20"/>
              </w:rPr>
            </w:pPr>
          </w:p>
        </w:tc>
      </w:tr>
      <w:tr w:rsidR="0006098C" w:rsidRPr="00D819AC" w14:paraId="4E6F821D" w14:textId="77777777" w:rsidTr="00037CF5">
        <w:tc>
          <w:tcPr>
            <w:tcW w:w="4855" w:type="dxa"/>
            <w:tcBorders>
              <w:top w:val="single" w:sz="4" w:space="0" w:color="auto"/>
              <w:left w:val="nil"/>
              <w:bottom w:val="nil"/>
              <w:right w:val="nil"/>
            </w:tcBorders>
            <w:hideMark/>
          </w:tcPr>
          <w:p w14:paraId="747E655D"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30039620" w14:textId="77777777" w:rsidR="0006098C" w:rsidRPr="00D819AC" w:rsidRDefault="0006098C" w:rsidP="00037CF5">
            <w:pPr>
              <w:jc w:val="both"/>
              <w:rPr>
                <w:rFonts w:ascii="Verdana" w:hAnsi="Verdana"/>
                <w:sz w:val="20"/>
                <w:szCs w:val="20"/>
              </w:rPr>
            </w:pPr>
          </w:p>
        </w:tc>
        <w:tc>
          <w:tcPr>
            <w:tcW w:w="2597" w:type="dxa"/>
          </w:tcPr>
          <w:p w14:paraId="14A30E7D" w14:textId="77777777" w:rsidR="0006098C" w:rsidRPr="00D819AC" w:rsidRDefault="0006098C" w:rsidP="00037CF5">
            <w:pPr>
              <w:jc w:val="both"/>
              <w:rPr>
                <w:rFonts w:ascii="Verdana" w:hAnsi="Verdana"/>
                <w:sz w:val="20"/>
                <w:szCs w:val="20"/>
              </w:rPr>
            </w:pPr>
          </w:p>
        </w:tc>
      </w:tr>
    </w:tbl>
    <w:p w14:paraId="26DF6EEC" w14:textId="77777777" w:rsidR="0006098C" w:rsidRPr="00D819AC" w:rsidRDefault="0006098C" w:rsidP="0006098C">
      <w:pPr>
        <w:spacing w:after="123"/>
        <w:ind w:left="300"/>
        <w:jc w:val="center"/>
        <w:rPr>
          <w:rFonts w:ascii="Verdana" w:hAnsi="Verdana"/>
          <w:sz w:val="20"/>
          <w:szCs w:val="20"/>
        </w:rPr>
      </w:pPr>
    </w:p>
    <w:p w14:paraId="64AF2C26" w14:textId="77777777" w:rsidR="0006098C" w:rsidRPr="00D819AC" w:rsidRDefault="0006098C" w:rsidP="0006098C">
      <w:pPr>
        <w:spacing w:after="197"/>
        <w:ind w:left="245"/>
        <w:jc w:val="center"/>
        <w:rPr>
          <w:rFonts w:ascii="Verdana" w:hAnsi="Verdana"/>
          <w:sz w:val="20"/>
          <w:szCs w:val="20"/>
        </w:rPr>
      </w:pPr>
      <w:r w:rsidRPr="00D819AC">
        <w:rPr>
          <w:rFonts w:ascii="Verdana" w:hAnsi="Verdana"/>
          <w:b/>
          <w:sz w:val="20"/>
          <w:szCs w:val="20"/>
        </w:rPr>
        <w:t xml:space="preserve">TANTÁRGYI PROGRAM </w:t>
      </w:r>
    </w:p>
    <w:p w14:paraId="2F3D9488" w14:textId="77777777" w:rsidR="0006098C" w:rsidRPr="00D819AC" w:rsidRDefault="0006098C" w:rsidP="00E204CB">
      <w:pPr>
        <w:numPr>
          <w:ilvl w:val="0"/>
          <w:numId w:val="39"/>
        </w:numPr>
        <w:spacing w:after="151" w:line="265" w:lineRule="auto"/>
        <w:ind w:left="426" w:hanging="302"/>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VKMTM03</w:t>
      </w:r>
    </w:p>
    <w:p w14:paraId="6878005E" w14:textId="77777777" w:rsidR="0006098C" w:rsidRPr="00D819AC" w:rsidRDefault="0006098C" w:rsidP="00E204CB">
      <w:pPr>
        <w:numPr>
          <w:ilvl w:val="0"/>
          <w:numId w:val="39"/>
        </w:numPr>
        <w:spacing w:after="154" w:line="265" w:lineRule="auto"/>
        <w:ind w:left="426" w:hanging="302"/>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időszerű feladatai</w:t>
      </w:r>
    </w:p>
    <w:p w14:paraId="5EB3039E" w14:textId="77777777" w:rsidR="0006098C" w:rsidRPr="00D819AC" w:rsidRDefault="0006098C" w:rsidP="00E204CB">
      <w:pPr>
        <w:numPr>
          <w:ilvl w:val="0"/>
          <w:numId w:val="39"/>
        </w:numPr>
        <w:spacing w:after="154" w:line="265" w:lineRule="auto"/>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w:t>
      </w:r>
      <w:r w:rsidRPr="00D819AC">
        <w:rPr>
          <w:rFonts w:ascii="Verdana" w:hAnsi="Verdana"/>
          <w:sz w:val="20"/>
          <w:szCs w:val="20"/>
          <w:shd w:val="clear" w:color="auto" w:fill="FFFFFF" w:themeFill="background1"/>
        </w:rPr>
        <w:t>Current Tasks of Disaster Agencies</w:t>
      </w:r>
      <w:r w:rsidRPr="00D819AC">
        <w:rPr>
          <w:rFonts w:ascii="Verdana" w:hAnsi="Verdana"/>
          <w:sz w:val="20"/>
          <w:szCs w:val="20"/>
        </w:rPr>
        <w:t xml:space="preserve"> </w:t>
      </w:r>
    </w:p>
    <w:p w14:paraId="149EACB4" w14:textId="77777777" w:rsidR="0006098C" w:rsidRPr="00D819AC" w:rsidRDefault="0006098C" w:rsidP="00E204CB">
      <w:pPr>
        <w:numPr>
          <w:ilvl w:val="0"/>
          <w:numId w:val="39"/>
        </w:numPr>
        <w:spacing w:after="76" w:line="265" w:lineRule="auto"/>
        <w:ind w:hanging="324"/>
        <w:jc w:val="both"/>
        <w:rPr>
          <w:rFonts w:ascii="Verdana" w:hAnsi="Verdana"/>
          <w:sz w:val="20"/>
          <w:szCs w:val="20"/>
        </w:rPr>
      </w:pPr>
      <w:r w:rsidRPr="00D819AC">
        <w:rPr>
          <w:rFonts w:ascii="Verdana" w:hAnsi="Verdana"/>
          <w:b/>
          <w:sz w:val="20"/>
          <w:szCs w:val="20"/>
        </w:rPr>
        <w:t xml:space="preserve">Kreditérték és képzési karakter:  </w:t>
      </w:r>
    </w:p>
    <w:p w14:paraId="265422E0" w14:textId="77777777" w:rsidR="0006098C" w:rsidRPr="00D819AC" w:rsidRDefault="0006098C" w:rsidP="00E204CB">
      <w:pPr>
        <w:numPr>
          <w:ilvl w:val="1"/>
          <w:numId w:val="39"/>
        </w:numPr>
        <w:shd w:val="clear" w:color="auto" w:fill="FFFFFF" w:themeFill="background1"/>
        <w:spacing w:after="19" w:line="249" w:lineRule="auto"/>
        <w:ind w:right="46" w:hanging="427"/>
        <w:jc w:val="both"/>
        <w:rPr>
          <w:rFonts w:ascii="Verdana" w:hAnsi="Verdana"/>
          <w:sz w:val="20"/>
          <w:szCs w:val="20"/>
        </w:rPr>
      </w:pPr>
      <w:r w:rsidRPr="00D819AC">
        <w:rPr>
          <w:rFonts w:ascii="Verdana" w:hAnsi="Verdana"/>
          <w:sz w:val="20"/>
          <w:szCs w:val="20"/>
          <w:shd w:val="clear" w:color="auto" w:fill="FFFFFF" w:themeFill="background1"/>
        </w:rPr>
        <w:t>2</w:t>
      </w:r>
      <w:r w:rsidRPr="00D819AC">
        <w:rPr>
          <w:rFonts w:ascii="Verdana" w:hAnsi="Verdana"/>
          <w:sz w:val="20"/>
          <w:szCs w:val="20"/>
        </w:rPr>
        <w:t xml:space="preserve"> kredit</w:t>
      </w:r>
      <w:r w:rsidRPr="00D819AC">
        <w:rPr>
          <w:rFonts w:ascii="Verdana" w:hAnsi="Verdana"/>
          <w:b/>
          <w:sz w:val="20"/>
          <w:szCs w:val="20"/>
        </w:rPr>
        <w:t xml:space="preserve"> </w:t>
      </w:r>
    </w:p>
    <w:p w14:paraId="04CAA8AC" w14:textId="77777777" w:rsidR="0006098C" w:rsidRPr="00D819AC" w:rsidRDefault="0006098C" w:rsidP="00E204CB">
      <w:pPr>
        <w:numPr>
          <w:ilvl w:val="1"/>
          <w:numId w:val="39"/>
        </w:numPr>
        <w:shd w:val="clear" w:color="auto" w:fill="FFFFFF" w:themeFill="background1"/>
        <w:spacing w:after="188" w:line="249" w:lineRule="auto"/>
        <w:ind w:right="46" w:hanging="427"/>
        <w:jc w:val="both"/>
        <w:rPr>
          <w:rFonts w:ascii="Verdana" w:hAnsi="Verdana"/>
          <w:sz w:val="20"/>
          <w:szCs w:val="20"/>
        </w:rPr>
      </w:pPr>
      <w:r w:rsidRPr="00D819AC">
        <w:rPr>
          <w:rFonts w:ascii="Verdana" w:hAnsi="Verdana"/>
          <w:sz w:val="20"/>
          <w:szCs w:val="20"/>
        </w:rPr>
        <w:t>a tantárgy elméleti vagy gyakorlati jellegének mértéke: 30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 70</w:t>
      </w:r>
      <w:r w:rsidRPr="00D819AC">
        <w:rPr>
          <w:rFonts w:ascii="Verdana" w:hAnsi="Verdana"/>
          <w:sz w:val="20"/>
          <w:szCs w:val="20"/>
          <w:shd w:val="clear" w:color="auto" w:fill="FFFFFF" w:themeFill="background1"/>
        </w:rPr>
        <w:t xml:space="preserve"> %</w:t>
      </w:r>
      <w:r w:rsidRPr="00D819AC">
        <w:rPr>
          <w:rFonts w:ascii="Verdana" w:hAnsi="Verdana"/>
          <w:sz w:val="20"/>
          <w:szCs w:val="20"/>
        </w:rPr>
        <w:t xml:space="preserve"> elmélet</w:t>
      </w:r>
      <w:r w:rsidRPr="00D819AC">
        <w:rPr>
          <w:rFonts w:ascii="Verdana" w:hAnsi="Verdana"/>
          <w:b/>
          <w:sz w:val="20"/>
          <w:szCs w:val="20"/>
        </w:rPr>
        <w:t xml:space="preserve"> </w:t>
      </w:r>
    </w:p>
    <w:p w14:paraId="6DB571EC" w14:textId="77777777" w:rsidR="0006098C" w:rsidRPr="00D819AC" w:rsidRDefault="0006098C" w:rsidP="00E204CB">
      <w:pPr>
        <w:numPr>
          <w:ilvl w:val="0"/>
          <w:numId w:val="39"/>
        </w:numPr>
        <w:spacing w:after="154" w:line="265" w:lineRule="auto"/>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Enforcement Management)</w:t>
      </w:r>
    </w:p>
    <w:p w14:paraId="64E067B6" w14:textId="77777777" w:rsidR="0006098C" w:rsidRPr="00D819AC" w:rsidRDefault="0006098C" w:rsidP="00E204CB">
      <w:pPr>
        <w:numPr>
          <w:ilvl w:val="0"/>
          <w:numId w:val="39"/>
        </w:numPr>
        <w:spacing w:after="128" w:line="265" w:lineRule="auto"/>
        <w:ind w:left="426" w:hanging="306"/>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p>
    <w:p w14:paraId="0FF7B06C" w14:textId="77777777" w:rsidR="0006098C" w:rsidRPr="00D819AC" w:rsidRDefault="0006098C" w:rsidP="00E204CB">
      <w:pPr>
        <w:numPr>
          <w:ilvl w:val="0"/>
          <w:numId w:val="39"/>
        </w:numPr>
        <w:spacing w:after="128" w:line="265" w:lineRule="auto"/>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Dr. Ambrusz József, tanársegéd, PhD.</w:t>
      </w:r>
    </w:p>
    <w:p w14:paraId="2C37EA04" w14:textId="77777777" w:rsidR="0006098C" w:rsidRPr="00D819AC" w:rsidRDefault="0006098C" w:rsidP="00E204CB">
      <w:pPr>
        <w:numPr>
          <w:ilvl w:val="0"/>
          <w:numId w:val="39"/>
        </w:numPr>
        <w:spacing w:after="128" w:line="265" w:lineRule="auto"/>
        <w:ind w:left="426" w:hanging="284"/>
        <w:rPr>
          <w:rFonts w:ascii="Verdana" w:hAnsi="Verdana"/>
          <w:sz w:val="20"/>
          <w:szCs w:val="20"/>
        </w:rPr>
      </w:pPr>
      <w:r w:rsidRPr="00D819AC">
        <w:rPr>
          <w:rFonts w:ascii="Verdana" w:hAnsi="Verdana"/>
          <w:b/>
          <w:sz w:val="20"/>
          <w:szCs w:val="20"/>
        </w:rPr>
        <w:t>A tanórák száma és típusa</w:t>
      </w:r>
    </w:p>
    <w:p w14:paraId="78195991" w14:textId="77777777" w:rsidR="0006098C" w:rsidRPr="00D819AC" w:rsidRDefault="0006098C" w:rsidP="00E204CB">
      <w:pPr>
        <w:numPr>
          <w:ilvl w:val="1"/>
          <w:numId w:val="39"/>
        </w:numPr>
        <w:tabs>
          <w:tab w:val="left" w:pos="1560"/>
        </w:tabs>
        <w:spacing w:after="128" w:line="265" w:lineRule="auto"/>
        <w:ind w:left="1134" w:hanging="360"/>
        <w:rPr>
          <w:rFonts w:ascii="Verdana" w:hAnsi="Verdana"/>
          <w:sz w:val="20"/>
          <w:szCs w:val="20"/>
        </w:rPr>
      </w:pPr>
      <w:r w:rsidRPr="00D819AC">
        <w:rPr>
          <w:rFonts w:ascii="Verdana" w:hAnsi="Verdana"/>
          <w:sz w:val="20"/>
          <w:szCs w:val="20"/>
        </w:rPr>
        <w:t>össz. óraszám/félév: 28 óra</w:t>
      </w:r>
    </w:p>
    <w:p w14:paraId="7F8DFFC4" w14:textId="77777777" w:rsidR="0006098C" w:rsidRPr="00D819AC" w:rsidRDefault="0006098C" w:rsidP="0006098C">
      <w:pPr>
        <w:spacing w:after="128" w:line="265" w:lineRule="auto"/>
        <w:ind w:left="993"/>
        <w:rPr>
          <w:rFonts w:ascii="Verdana" w:hAnsi="Verdana"/>
          <w:sz w:val="20"/>
          <w:szCs w:val="20"/>
        </w:rPr>
      </w:pPr>
      <w:r w:rsidRPr="00D819AC">
        <w:rPr>
          <w:rFonts w:ascii="Verdana" w:hAnsi="Verdana"/>
          <w:sz w:val="20"/>
          <w:szCs w:val="20"/>
        </w:rPr>
        <w:t>8.1.1. nappali munkarend: 28</w:t>
      </w:r>
      <w:r w:rsidRPr="00D819AC">
        <w:rPr>
          <w:rFonts w:ascii="Verdana" w:hAnsi="Verdana"/>
          <w:sz w:val="20"/>
          <w:szCs w:val="20"/>
          <w:shd w:val="clear" w:color="auto" w:fill="FFFFFF" w:themeFill="background1"/>
        </w:rPr>
        <w:t xml:space="preserve"> óra (14 EA+ 14GY)</w:t>
      </w:r>
      <w:r w:rsidRPr="00D819AC">
        <w:rPr>
          <w:rFonts w:ascii="Verdana" w:hAnsi="Verdana"/>
          <w:sz w:val="20"/>
          <w:szCs w:val="20"/>
        </w:rPr>
        <w:t xml:space="preserve"> </w:t>
      </w:r>
    </w:p>
    <w:p w14:paraId="0599F838" w14:textId="77777777" w:rsidR="0006098C" w:rsidRPr="00D819AC" w:rsidRDefault="0006098C" w:rsidP="0006098C">
      <w:pPr>
        <w:spacing w:after="128" w:line="265" w:lineRule="auto"/>
        <w:ind w:left="993"/>
        <w:rPr>
          <w:rFonts w:ascii="Verdana" w:hAnsi="Verdana"/>
          <w:sz w:val="20"/>
          <w:szCs w:val="20"/>
        </w:rPr>
      </w:pPr>
      <w:r w:rsidRPr="00D819AC">
        <w:rPr>
          <w:rFonts w:ascii="Verdana" w:hAnsi="Verdana"/>
          <w:sz w:val="20"/>
          <w:szCs w:val="20"/>
        </w:rPr>
        <w:t xml:space="preserve">8.1.2. levelező munkarend: </w:t>
      </w:r>
      <w:r w:rsidRPr="00D819AC">
        <w:rPr>
          <w:rFonts w:ascii="Verdana" w:hAnsi="Verdana"/>
          <w:sz w:val="20"/>
          <w:szCs w:val="20"/>
          <w:shd w:val="clear" w:color="auto" w:fill="FFFFFF" w:themeFill="background1"/>
        </w:rPr>
        <w:t>8 óra (8  EA +  0 GY</w:t>
      </w:r>
      <w:r w:rsidRPr="00D819AC">
        <w:rPr>
          <w:rFonts w:ascii="Verdana" w:hAnsi="Verdana"/>
          <w:sz w:val="20"/>
          <w:szCs w:val="20"/>
        </w:rPr>
        <w:t xml:space="preserve">) </w:t>
      </w:r>
    </w:p>
    <w:p w14:paraId="7ED4331D" w14:textId="77777777" w:rsidR="0006098C" w:rsidRPr="00D819AC" w:rsidRDefault="0006098C" w:rsidP="00E204CB">
      <w:pPr>
        <w:pStyle w:val="Listaszerbekezds"/>
        <w:numPr>
          <w:ilvl w:val="1"/>
          <w:numId w:val="39"/>
        </w:numPr>
        <w:tabs>
          <w:tab w:val="left" w:pos="851"/>
          <w:tab w:val="left" w:pos="993"/>
        </w:tabs>
        <w:spacing w:after="128" w:line="265" w:lineRule="auto"/>
        <w:ind w:left="709"/>
        <w:rPr>
          <w:rFonts w:ascii="Verdana" w:hAnsi="Verdana"/>
          <w:sz w:val="20"/>
          <w:szCs w:val="20"/>
        </w:rPr>
      </w:pPr>
      <w:r w:rsidRPr="00D819AC">
        <w:rPr>
          <w:rFonts w:ascii="Verdana" w:hAnsi="Verdana"/>
          <w:sz w:val="20"/>
          <w:szCs w:val="20"/>
        </w:rPr>
        <w:t>heti óraszám 2. levelező munkarend: 8 óra</w:t>
      </w:r>
    </w:p>
    <w:p w14:paraId="2DB9D746" w14:textId="77777777" w:rsidR="0006098C" w:rsidRPr="00D819AC" w:rsidRDefault="0006098C" w:rsidP="00E204CB">
      <w:pPr>
        <w:pStyle w:val="Listaszerbekezds"/>
        <w:numPr>
          <w:ilvl w:val="1"/>
          <w:numId w:val="39"/>
        </w:numPr>
        <w:tabs>
          <w:tab w:val="left" w:pos="851"/>
        </w:tabs>
        <w:spacing w:after="128" w:line="265" w:lineRule="auto"/>
        <w:ind w:left="709"/>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 feladatok kerülnek végrehajtásra.</w:t>
      </w:r>
    </w:p>
    <w:p w14:paraId="4D845618" w14:textId="7CCFA281" w:rsidR="0006098C" w:rsidRPr="00D819AC" w:rsidRDefault="0006098C" w:rsidP="00E204CB">
      <w:pPr>
        <w:pStyle w:val="Listaszerbekezds"/>
        <w:numPr>
          <w:ilvl w:val="0"/>
          <w:numId w:val="40"/>
        </w:numPr>
        <w:spacing w:before="120" w:after="178"/>
        <w:ind w:left="426" w:hanging="284"/>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w:t>
      </w:r>
      <w:r w:rsidRPr="00D819AC">
        <w:rPr>
          <w:rFonts w:ascii="Verdana" w:hAnsi="Verdana"/>
          <w:kern w:val="28"/>
          <w:sz w:val="20"/>
          <w:szCs w:val="20"/>
        </w:rPr>
        <w:t>A katasztrófavédelem aktuális feladatai, fejlesztési irányai. A katasztrófák elleni védekezés új kihívásai a jogszabályi változások tükrében. A katasztrófavédelmi szervek struktúrájának és irányítási rendjenek változásai.</w:t>
      </w:r>
    </w:p>
    <w:p w14:paraId="449A21A7" w14:textId="77777777" w:rsidR="00755436" w:rsidRPr="00D819AC" w:rsidRDefault="00755436" w:rsidP="00755436">
      <w:pPr>
        <w:pStyle w:val="Listaszerbekezds"/>
        <w:spacing w:before="120" w:after="178"/>
        <w:ind w:left="567"/>
        <w:contextualSpacing/>
        <w:jc w:val="both"/>
        <w:rPr>
          <w:rFonts w:ascii="Verdana" w:hAnsi="Verdana"/>
          <w:sz w:val="20"/>
          <w:szCs w:val="20"/>
        </w:rPr>
      </w:pPr>
    </w:p>
    <w:p w14:paraId="68E7C35D" w14:textId="77777777" w:rsidR="0006098C" w:rsidRPr="00D819AC" w:rsidRDefault="0006098C" w:rsidP="00755436">
      <w:pPr>
        <w:pStyle w:val="Listaszerbekezds"/>
        <w:spacing w:before="120" w:after="120"/>
        <w:ind w:left="426"/>
        <w:jc w:val="both"/>
        <w:rPr>
          <w:rFonts w:ascii="Verdana" w:hAnsi="Verdana"/>
          <w:sz w:val="20"/>
          <w:szCs w:val="20"/>
        </w:rPr>
      </w:pPr>
      <w:r w:rsidRPr="00D819AC">
        <w:rPr>
          <w:rFonts w:ascii="Verdana" w:hAnsi="Verdana"/>
          <w:b/>
          <w:sz w:val="20"/>
          <w:szCs w:val="20"/>
        </w:rPr>
        <w:t>A tantárgy szakmai tartalma (angolul) (Course description):</w:t>
      </w:r>
      <w:r w:rsidRPr="00D819AC">
        <w:rPr>
          <w:rFonts w:ascii="Verdana" w:hAnsi="Verdana"/>
          <w:sz w:val="20"/>
          <w:szCs w:val="20"/>
        </w:rPr>
        <w:t xml:space="preserve"> </w:t>
      </w:r>
    </w:p>
    <w:p w14:paraId="1E3EAF2A" w14:textId="77777777" w:rsidR="0006098C" w:rsidRPr="00D819AC" w:rsidRDefault="0006098C" w:rsidP="0075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rPr>
      </w:pPr>
      <w:r w:rsidRPr="00D819AC">
        <w:rPr>
          <w:rFonts w:ascii="Verdana" w:hAnsi="Verdana"/>
          <w:sz w:val="20"/>
          <w:szCs w:val="20"/>
          <w:lang w:val="en"/>
        </w:rPr>
        <w:t>Current tasks and development directions of disaster management. New challenges in disaster management in the light of legislative changes. Changes in the structure and management arrangements of disaster management bodies.</w:t>
      </w:r>
    </w:p>
    <w:p w14:paraId="65D292B5"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bCs/>
          <w:sz w:val="20"/>
          <w:szCs w:val="20"/>
        </w:rPr>
        <w:t>Elérendő szakmai kompetenciák (magyarul)</w:t>
      </w:r>
      <w:r w:rsidRPr="00D819AC">
        <w:rPr>
          <w:rFonts w:ascii="Verdana" w:hAnsi="Verdana"/>
          <w:b/>
          <w:sz w:val="20"/>
          <w:szCs w:val="20"/>
        </w:rPr>
        <w:t xml:space="preserve">: </w:t>
      </w:r>
      <w:r w:rsidRPr="00D819AC">
        <w:rPr>
          <w:rFonts w:ascii="Verdana" w:hAnsi="Verdana"/>
          <w:sz w:val="20"/>
          <w:szCs w:val="20"/>
        </w:rPr>
        <w:t>A végzős hallgatók a katasztrófavédelmi szervek időszerű feladatairól szerzett alapos ismereteik birtokában képessé válnak a katasztrófavédelmi szervek irányítási rendszerébe történő eligazodásra, a rendszerbe történő bekapcsolódásra.</w:t>
      </w:r>
    </w:p>
    <w:p w14:paraId="5A530949" w14:textId="77777777"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 xml:space="preserve">Mélyrehatóan ismeri a különböző katasztrófák elleni védekezés időszerű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w:t>
      </w:r>
      <w:r w:rsidRPr="00D819AC">
        <w:rPr>
          <w:rFonts w:ascii="Verdana" w:eastAsia="Arial" w:hAnsi="Verdana"/>
          <w:color w:val="0B0907"/>
          <w:sz w:val="20"/>
          <w:szCs w:val="20"/>
        </w:rPr>
        <w:lastRenderedPageBreak/>
        <w:t>résztvevő szervezetek tevékenységéről, a szervezetek közötti koordináció gyakorlati végrehajtásáról.</w:t>
      </w:r>
    </w:p>
    <w:p w14:paraId="3E982610"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Képességei: </w:t>
      </w:r>
      <w:r w:rsidRPr="00D819AC">
        <w:rPr>
          <w:rFonts w:ascii="Verdana" w:eastAsia="Arial" w:hAnsi="Verdana"/>
          <w:color w:val="0B0907"/>
          <w:sz w:val="20"/>
          <w:szCs w:val="20"/>
        </w:rPr>
        <w:t xml:space="preserve">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6DF906E8"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58ADCFC"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3B4C55D6" w14:textId="77777777" w:rsidR="0006098C" w:rsidRPr="00D819AC" w:rsidRDefault="0006098C" w:rsidP="00755436">
      <w:pPr>
        <w:pStyle w:val="HTML-kntformzott"/>
        <w:spacing w:before="120" w:after="120"/>
        <w:ind w:left="426"/>
        <w:jc w:val="both"/>
        <w:rPr>
          <w:rFonts w:ascii="Verdana" w:hAnsi="Verdana" w:cs="Times New Roman"/>
        </w:rPr>
      </w:pPr>
      <w:r w:rsidRPr="00D819AC">
        <w:rPr>
          <w:rFonts w:ascii="Verdana" w:hAnsi="Verdana" w:cs="Times New Roman"/>
          <w:b/>
        </w:rPr>
        <w:t xml:space="preserve">Elérendő kompetenciák (angolul) (Competences – English): </w:t>
      </w:r>
      <w:r w:rsidRPr="00D819AC">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7A85C59C" w14:textId="77777777" w:rsidR="0006098C" w:rsidRPr="00D819AC" w:rsidRDefault="0006098C" w:rsidP="00755436">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78FAEDD3"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4D82B71B"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2AB75F9A"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lastRenderedPageBreak/>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7DB53C9"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Előtanulmányi követelmények: nincs</w:t>
      </w:r>
    </w:p>
    <w:p w14:paraId="142A32BE"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A tantárgy tananyagának leírása, tematika. Description of the subject, curriculum (magyarul, angolul - English)</w:t>
      </w:r>
      <w:r w:rsidRPr="00D819AC">
        <w:rPr>
          <w:rFonts w:ascii="Verdana" w:hAnsi="Verdana"/>
          <w:b/>
          <w:sz w:val="20"/>
          <w:szCs w:val="20"/>
          <w:vertAlign w:val="superscript"/>
        </w:rPr>
        <w:t>4</w:t>
      </w:r>
      <w:r w:rsidRPr="00D819AC">
        <w:rPr>
          <w:rFonts w:ascii="Verdana" w:hAnsi="Verdana"/>
          <w:b/>
          <w:sz w:val="20"/>
          <w:szCs w:val="20"/>
        </w:rPr>
        <w:t>:</w:t>
      </w:r>
    </w:p>
    <w:p w14:paraId="31E96C01" w14:textId="77777777" w:rsidR="0006098C" w:rsidRPr="00D819AC" w:rsidRDefault="0006098C" w:rsidP="00E204CB">
      <w:pPr>
        <w:pStyle w:val="Listaszerbekezds"/>
        <w:numPr>
          <w:ilvl w:val="0"/>
          <w:numId w:val="41"/>
        </w:numPr>
        <w:spacing w:before="120" w:after="120"/>
        <w:ind w:left="1134" w:hanging="708"/>
        <w:contextualSpacing/>
        <w:jc w:val="both"/>
        <w:rPr>
          <w:rFonts w:ascii="Verdana" w:hAnsi="Verdana"/>
          <w:sz w:val="20"/>
          <w:szCs w:val="20"/>
        </w:rPr>
      </w:pPr>
      <w:r w:rsidRPr="00D819AC">
        <w:rPr>
          <w:rFonts w:ascii="Verdana" w:hAnsi="Verdana"/>
          <w:sz w:val="20"/>
          <w:szCs w:val="20"/>
        </w:rPr>
        <w:t xml:space="preserve"> Új kihívások, új jogszabályi környezet a katasztrófavédelemben.</w:t>
      </w:r>
      <w:r w:rsidRPr="00D819AC">
        <w:rPr>
          <w:rFonts w:ascii="Verdana" w:hAnsi="Verdana"/>
          <w:sz w:val="20"/>
          <w:szCs w:val="20"/>
          <w:lang w:val="en"/>
        </w:rPr>
        <w:t xml:space="preserve"> New challenges, new legislative environment in disaster management.</w:t>
      </w:r>
    </w:p>
    <w:p w14:paraId="62E1390E"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katasztrófavédelmi szervek tevékenységének elemzése.</w:t>
      </w:r>
      <w:r w:rsidRPr="00D819AC">
        <w:rPr>
          <w:rFonts w:ascii="Verdana" w:hAnsi="Verdana"/>
          <w:sz w:val="20"/>
          <w:szCs w:val="20"/>
          <w:lang w:val="en"/>
        </w:rPr>
        <w:t xml:space="preserve"> Analysis of activities of disaster management bodies.</w:t>
      </w:r>
    </w:p>
    <w:p w14:paraId="7556ADFE"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polgári védelem szervezeti felépítésében és feladataiban bekövetkezett változások.</w:t>
      </w:r>
      <w:r w:rsidRPr="00D819AC">
        <w:rPr>
          <w:rFonts w:ascii="Verdana" w:hAnsi="Verdana"/>
          <w:sz w:val="20"/>
          <w:szCs w:val="20"/>
          <w:lang w:val="en"/>
        </w:rPr>
        <w:t xml:space="preserve"> Changes in the organizational structure and tasks of civil protection.</w:t>
      </w:r>
    </w:p>
    <w:p w14:paraId="195DD64C"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 köteles és az önkéntes polgári védelmi kötelezettség.</w:t>
      </w:r>
      <w:r w:rsidRPr="00D819AC">
        <w:rPr>
          <w:rFonts w:ascii="Verdana" w:hAnsi="Verdana"/>
          <w:sz w:val="20"/>
          <w:szCs w:val="20"/>
          <w:lang w:val="en"/>
        </w:rPr>
        <w:t xml:space="preserve"> Obligatory and voluntary civil protection obligation.</w:t>
      </w:r>
    </w:p>
    <w:p w14:paraId="3FF2E02D"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Az iparbiztonság, mint katasztrófavédelem önálló területe.</w:t>
      </w:r>
      <w:r w:rsidRPr="00D819AC">
        <w:rPr>
          <w:rFonts w:ascii="Verdana" w:hAnsi="Verdana"/>
          <w:sz w:val="20"/>
          <w:szCs w:val="20"/>
          <w:lang w:val="en"/>
        </w:rPr>
        <w:t xml:space="preserve"> Industrial security as independent area of disaster management.</w:t>
      </w:r>
    </w:p>
    <w:p w14:paraId="638EEB86" w14:textId="77777777" w:rsidR="0006098C" w:rsidRPr="00D819AC" w:rsidRDefault="0006098C" w:rsidP="00E204CB">
      <w:pPr>
        <w:pStyle w:val="Listaszerbekezds"/>
        <w:numPr>
          <w:ilvl w:val="0"/>
          <w:numId w:val="41"/>
        </w:numPr>
        <w:tabs>
          <w:tab w:val="left" w:pos="1418"/>
        </w:tabs>
        <w:spacing w:before="120" w:after="120"/>
        <w:ind w:left="1134" w:hanging="708"/>
        <w:contextualSpacing/>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7CEE50F6" w14:textId="2AF87C4D"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3</w:t>
      </w:r>
      <w:r w:rsidRPr="00D819AC">
        <w:rPr>
          <w:rFonts w:ascii="Verdana" w:hAnsi="Verdana"/>
          <w:sz w:val="20"/>
          <w:szCs w:val="20"/>
        </w:rPr>
        <w:t>. félév</w:t>
      </w:r>
    </w:p>
    <w:p w14:paraId="5DA4F30A"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
          <w:sz w:val="20"/>
          <w:szCs w:val="20"/>
        </w:rPr>
        <w:t xml:space="preserve"> </w:t>
      </w:r>
      <w:r w:rsidRPr="00D819AC">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1C0CA246" w14:textId="77777777" w:rsidR="0006098C" w:rsidRPr="00D819AC" w:rsidRDefault="0006098C" w:rsidP="00E204CB">
      <w:pPr>
        <w:numPr>
          <w:ilvl w:val="0"/>
          <w:numId w:val="40"/>
        </w:numPr>
        <w:spacing w:before="120" w:after="120"/>
        <w:ind w:left="426" w:hanging="426"/>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A tanulmányi munka alapja az előadások rendszeres látogatása, a meghatározott esszé elkészítése, a kurzus foglalkozásain való aktív részvétel. A zárthelyi dolgozat értékelése: ötfokozatú értékelés – (a helyes válaszok aránya 0-60% elégtelen; 61-70% elégséges; 71-80% közepes; 81-90% jó; 91-100% jeles osztályzat). Eredménytelen zárthelyi dolgozat kétszer javítható.</w:t>
      </w:r>
    </w:p>
    <w:p w14:paraId="2BBA1087"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1C18CE42" w14:textId="77777777" w:rsidR="0006098C" w:rsidRPr="00D819AC" w:rsidRDefault="0006098C" w:rsidP="00E204CB">
      <w:pPr>
        <w:pStyle w:val="Listaszerbekezds"/>
        <w:numPr>
          <w:ilvl w:val="1"/>
          <w:numId w:val="40"/>
        </w:numPr>
        <w:tabs>
          <w:tab w:val="left" w:pos="1134"/>
        </w:tabs>
        <w:spacing w:before="120"/>
        <w:ind w:left="426" w:right="142"/>
        <w:contextualSpacing/>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 eredményes megírása.</w:t>
      </w:r>
    </w:p>
    <w:p w14:paraId="7EAD6AD4" w14:textId="77777777" w:rsidR="0006098C" w:rsidRPr="00D819AC" w:rsidRDefault="0006098C" w:rsidP="00E204CB">
      <w:pPr>
        <w:numPr>
          <w:ilvl w:val="1"/>
          <w:numId w:val="40"/>
        </w:numPr>
        <w:tabs>
          <w:tab w:val="left" w:pos="1134"/>
        </w:tabs>
        <w:spacing w:before="120"/>
        <w:ind w:left="426"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félévközi értékelés. Nappali és levelező munkarendes képzés esetén az utolsó foglalkozáson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 beszámolónak.</w:t>
      </w:r>
    </w:p>
    <w:p w14:paraId="5DE83156" w14:textId="724E9E0B" w:rsidR="0006098C" w:rsidRPr="00D819AC" w:rsidRDefault="0006098C" w:rsidP="00E204CB">
      <w:pPr>
        <w:numPr>
          <w:ilvl w:val="1"/>
          <w:numId w:val="40"/>
        </w:numPr>
        <w:tabs>
          <w:tab w:val="left" w:pos="1134"/>
        </w:tabs>
        <w:spacing w:before="120"/>
        <w:ind w:left="426"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 eredményes teljesítése) a szóbeli vagy írásbeli félévközi értékelésen legalább </w:t>
      </w:r>
      <w:r w:rsidR="007C5981" w:rsidRPr="00D819AC">
        <w:rPr>
          <w:rFonts w:ascii="Verdana" w:hAnsi="Verdana"/>
          <w:sz w:val="20"/>
          <w:szCs w:val="20"/>
        </w:rPr>
        <w:t>elégséges</w:t>
      </w:r>
      <w:r w:rsidRPr="00D819AC">
        <w:rPr>
          <w:rFonts w:ascii="Verdana" w:hAnsi="Verdana"/>
          <w:sz w:val="20"/>
          <w:szCs w:val="20"/>
        </w:rPr>
        <w:t xml:space="preserve"> osztályzat megszerzése.</w:t>
      </w:r>
    </w:p>
    <w:p w14:paraId="2FB9A6DB" w14:textId="77777777" w:rsidR="0006098C" w:rsidRPr="00D819AC" w:rsidRDefault="0006098C" w:rsidP="00E204CB">
      <w:pPr>
        <w:numPr>
          <w:ilvl w:val="0"/>
          <w:numId w:val="40"/>
        </w:numPr>
        <w:spacing w:before="120" w:after="120"/>
        <w:ind w:left="426" w:hanging="426"/>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0042E7A5" w14:textId="77777777" w:rsidR="0006098C" w:rsidRPr="00D819AC" w:rsidRDefault="0006098C" w:rsidP="00E204CB">
      <w:pPr>
        <w:numPr>
          <w:ilvl w:val="1"/>
          <w:numId w:val="40"/>
        </w:numPr>
        <w:spacing w:before="120" w:after="120"/>
        <w:ind w:left="1134" w:hanging="708"/>
        <w:jc w:val="both"/>
        <w:rPr>
          <w:rFonts w:ascii="Verdana" w:hAnsi="Verdana"/>
          <w:b/>
          <w:sz w:val="20"/>
          <w:szCs w:val="20"/>
        </w:rPr>
      </w:pPr>
      <w:r w:rsidRPr="00D819AC">
        <w:rPr>
          <w:rFonts w:ascii="Verdana" w:hAnsi="Verdana"/>
          <w:b/>
          <w:sz w:val="20"/>
          <w:szCs w:val="20"/>
        </w:rPr>
        <w:t xml:space="preserve">Kötelező irodalom:  </w:t>
      </w:r>
    </w:p>
    <w:p w14:paraId="21BD4E61"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Dr. Schweickhardt Gotthilf: Katasztrófavédelmi igazgatás. Dialóg Campus Kiadó-Nordex Kft, 2017. NKE tankönyv ISBN 978-615-5680-74-8</w:t>
      </w:r>
    </w:p>
    <w:p w14:paraId="7674A3DF"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Dr. Schweickhardt Gotthilf: Katasztrófavédelem rendszere. Dialóg Campus Kiadó-Nordex Kft, 2018. NKE tankönyv ISBN 978-615-5845-57-4</w:t>
      </w:r>
    </w:p>
    <w:p w14:paraId="73BF98EC" w14:textId="77777777" w:rsidR="0006098C" w:rsidRPr="00D819AC" w:rsidRDefault="0006098C" w:rsidP="00E204CB">
      <w:pPr>
        <w:pStyle w:val="Listaszerbekezds"/>
        <w:numPr>
          <w:ilvl w:val="0"/>
          <w:numId w:val="37"/>
        </w:numPr>
        <w:spacing w:before="120" w:after="120"/>
        <w:ind w:hanging="294"/>
        <w:contextualSpacing/>
        <w:jc w:val="both"/>
        <w:rPr>
          <w:rFonts w:ascii="Verdana" w:hAnsi="Verdana"/>
          <w:sz w:val="20"/>
          <w:szCs w:val="20"/>
        </w:rPr>
      </w:pPr>
      <w:r w:rsidRPr="00D819AC">
        <w:rPr>
          <w:rFonts w:ascii="Verdana" w:hAnsi="Verdana"/>
          <w:sz w:val="20"/>
          <w:szCs w:val="20"/>
        </w:rPr>
        <w:t>Horváth József – Kovács Gábor szerk: A rendészeti szervek vezetés és szervezéselmélete. NKTK Kiadó, Budapest, 2014. ISBN: 978-615-5305-41-2</w:t>
      </w:r>
    </w:p>
    <w:p w14:paraId="185A79C4" w14:textId="77777777" w:rsidR="0006098C" w:rsidRPr="00D819AC" w:rsidRDefault="0006098C" w:rsidP="0006098C">
      <w:pPr>
        <w:pStyle w:val="Listaszerbekezds"/>
        <w:spacing w:before="120" w:after="120"/>
        <w:jc w:val="both"/>
        <w:rPr>
          <w:rFonts w:ascii="Verdana" w:hAnsi="Verdana"/>
          <w:sz w:val="20"/>
          <w:szCs w:val="20"/>
        </w:rPr>
      </w:pPr>
    </w:p>
    <w:p w14:paraId="61FE1A8F" w14:textId="77777777" w:rsidR="0006098C" w:rsidRPr="00D819AC" w:rsidRDefault="0006098C" w:rsidP="00E204CB">
      <w:pPr>
        <w:numPr>
          <w:ilvl w:val="1"/>
          <w:numId w:val="40"/>
        </w:numPr>
        <w:spacing w:before="120" w:after="120"/>
        <w:ind w:left="1134" w:hanging="708"/>
        <w:jc w:val="both"/>
        <w:rPr>
          <w:rFonts w:ascii="Verdana" w:hAnsi="Verdana"/>
          <w:b/>
          <w:sz w:val="20"/>
          <w:szCs w:val="20"/>
        </w:rPr>
      </w:pPr>
      <w:r w:rsidRPr="00D819AC">
        <w:rPr>
          <w:rFonts w:ascii="Verdana" w:hAnsi="Verdana"/>
          <w:b/>
          <w:sz w:val="20"/>
          <w:szCs w:val="20"/>
        </w:rPr>
        <w:lastRenderedPageBreak/>
        <w:t>Ajánlott irodalom:</w:t>
      </w:r>
    </w:p>
    <w:p w14:paraId="6C4DCF4A" w14:textId="77777777" w:rsidR="0006098C" w:rsidRPr="00D819AC" w:rsidRDefault="0006098C" w:rsidP="00E204CB">
      <w:pPr>
        <w:pStyle w:val="Listaszerbekezds"/>
        <w:numPr>
          <w:ilvl w:val="0"/>
          <w:numId w:val="38"/>
        </w:numPr>
        <w:spacing w:before="120" w:after="120"/>
        <w:contextualSpacing/>
        <w:jc w:val="both"/>
        <w:rPr>
          <w:rFonts w:ascii="Verdana" w:hAnsi="Verdana"/>
          <w:sz w:val="20"/>
          <w:szCs w:val="20"/>
        </w:rPr>
      </w:pPr>
      <w:r w:rsidRPr="00D819AC">
        <w:rPr>
          <w:rFonts w:ascii="Verdana" w:hAnsi="Verdana"/>
          <w:sz w:val="20"/>
          <w:szCs w:val="20"/>
        </w:rPr>
        <w:t xml:space="preserve">Dr. Schweickhardt Gotthilf: Katasztrófavédelmi igazgatás rendszere, fejlődése, jelenlegi helyzete I. kötet 2016. DOSZ ISBN 978-615-5586-1 </w:t>
      </w:r>
    </w:p>
    <w:p w14:paraId="001646F1" w14:textId="77777777" w:rsidR="0006098C" w:rsidRPr="00D819AC" w:rsidRDefault="0006098C" w:rsidP="0006098C">
      <w:pPr>
        <w:pStyle w:val="Listaszerbekezds"/>
        <w:spacing w:before="120" w:after="120"/>
        <w:ind w:left="780"/>
        <w:contextualSpacing/>
        <w:jc w:val="both"/>
        <w:rPr>
          <w:rFonts w:ascii="Verdana" w:hAnsi="Verdana"/>
          <w:sz w:val="20"/>
          <w:szCs w:val="20"/>
        </w:rPr>
      </w:pPr>
    </w:p>
    <w:p w14:paraId="71AC452B"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78E6769C"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Dr. Ambrusz József PhD sk.</w:t>
      </w:r>
    </w:p>
    <w:p w14:paraId="3C612D31"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egyetemi docens</w:t>
      </w:r>
    </w:p>
    <w:p w14:paraId="770F87A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tantárgyfelelős</w:t>
      </w:r>
    </w:p>
    <w:p w14:paraId="29D38C6D" w14:textId="77777777" w:rsidR="0006098C" w:rsidRPr="00D819AC" w:rsidRDefault="0006098C" w:rsidP="0006098C">
      <w:pPr>
        <w:ind w:left="1276"/>
        <w:rPr>
          <w:rFonts w:ascii="Verdana" w:hAnsi="Verdana"/>
          <w:sz w:val="20"/>
          <w:szCs w:val="20"/>
        </w:rPr>
      </w:pPr>
    </w:p>
    <w:p w14:paraId="33BEF02A" w14:textId="77777777" w:rsidR="0006098C" w:rsidRPr="00D819AC" w:rsidRDefault="0006098C" w:rsidP="0006098C">
      <w:pPr>
        <w:rPr>
          <w:rFonts w:ascii="Verdana" w:hAnsi="Verdana"/>
          <w:sz w:val="20"/>
          <w:szCs w:val="20"/>
        </w:rPr>
      </w:pPr>
      <w:r w:rsidRPr="00D819AC">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76347AD1" w14:textId="77777777" w:rsidTr="00037CF5">
        <w:tc>
          <w:tcPr>
            <w:tcW w:w="4855" w:type="dxa"/>
            <w:tcBorders>
              <w:top w:val="nil"/>
              <w:left w:val="nil"/>
              <w:bottom w:val="single" w:sz="4" w:space="0" w:color="auto"/>
              <w:right w:val="nil"/>
            </w:tcBorders>
            <w:hideMark/>
          </w:tcPr>
          <w:p w14:paraId="3F10486F"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EB7A79B" w14:textId="77777777" w:rsidR="0006098C" w:rsidRPr="00D819AC" w:rsidRDefault="0006098C" w:rsidP="00037CF5">
            <w:pPr>
              <w:jc w:val="both"/>
              <w:rPr>
                <w:rFonts w:ascii="Verdana" w:hAnsi="Verdana"/>
                <w:sz w:val="20"/>
                <w:szCs w:val="20"/>
              </w:rPr>
            </w:pPr>
          </w:p>
        </w:tc>
        <w:tc>
          <w:tcPr>
            <w:tcW w:w="2597" w:type="dxa"/>
          </w:tcPr>
          <w:p w14:paraId="16A5EAFC" w14:textId="77777777" w:rsidR="0006098C" w:rsidRPr="00D819AC" w:rsidRDefault="0006098C" w:rsidP="00037CF5">
            <w:pPr>
              <w:jc w:val="right"/>
              <w:rPr>
                <w:rFonts w:ascii="Verdana" w:hAnsi="Verdana"/>
                <w:sz w:val="20"/>
                <w:szCs w:val="20"/>
              </w:rPr>
            </w:pPr>
          </w:p>
        </w:tc>
      </w:tr>
      <w:tr w:rsidR="0006098C" w:rsidRPr="00D819AC" w14:paraId="6D3D8B3B" w14:textId="77777777" w:rsidTr="00037CF5">
        <w:tc>
          <w:tcPr>
            <w:tcW w:w="4855" w:type="dxa"/>
            <w:tcBorders>
              <w:top w:val="single" w:sz="4" w:space="0" w:color="auto"/>
              <w:left w:val="nil"/>
              <w:bottom w:val="nil"/>
              <w:right w:val="nil"/>
            </w:tcBorders>
            <w:hideMark/>
          </w:tcPr>
          <w:p w14:paraId="5658A9BF"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 – Katasztrófavédelmi Intézet</w:t>
            </w:r>
          </w:p>
        </w:tc>
        <w:tc>
          <w:tcPr>
            <w:tcW w:w="1620" w:type="dxa"/>
          </w:tcPr>
          <w:p w14:paraId="2274EE1D" w14:textId="77777777" w:rsidR="0006098C" w:rsidRPr="00D819AC" w:rsidRDefault="0006098C" w:rsidP="00037CF5">
            <w:pPr>
              <w:jc w:val="both"/>
              <w:rPr>
                <w:rFonts w:ascii="Verdana" w:hAnsi="Verdana"/>
                <w:sz w:val="20"/>
                <w:szCs w:val="20"/>
              </w:rPr>
            </w:pPr>
          </w:p>
        </w:tc>
        <w:tc>
          <w:tcPr>
            <w:tcW w:w="2597" w:type="dxa"/>
          </w:tcPr>
          <w:p w14:paraId="7ADF8D52" w14:textId="77777777" w:rsidR="0006098C" w:rsidRPr="00D819AC" w:rsidRDefault="0006098C" w:rsidP="00037CF5">
            <w:pPr>
              <w:jc w:val="both"/>
              <w:rPr>
                <w:rFonts w:ascii="Verdana" w:hAnsi="Verdana"/>
                <w:sz w:val="20"/>
                <w:szCs w:val="20"/>
              </w:rPr>
            </w:pPr>
          </w:p>
        </w:tc>
      </w:tr>
    </w:tbl>
    <w:p w14:paraId="6D134DCB" w14:textId="77777777" w:rsidR="0006098C" w:rsidRPr="00D819AC" w:rsidRDefault="0006098C" w:rsidP="0006098C">
      <w:pPr>
        <w:spacing w:after="123"/>
        <w:ind w:left="300"/>
        <w:jc w:val="center"/>
        <w:rPr>
          <w:rFonts w:ascii="Verdana" w:hAnsi="Verdana"/>
          <w:sz w:val="20"/>
          <w:szCs w:val="20"/>
        </w:rPr>
      </w:pPr>
    </w:p>
    <w:p w14:paraId="189C4C3A" w14:textId="77777777" w:rsidR="0006098C" w:rsidRPr="00D819AC" w:rsidRDefault="0006098C" w:rsidP="0006098C">
      <w:pPr>
        <w:spacing w:after="197"/>
        <w:ind w:left="245"/>
        <w:jc w:val="center"/>
        <w:rPr>
          <w:rFonts w:ascii="Verdana" w:hAnsi="Verdana"/>
          <w:sz w:val="20"/>
          <w:szCs w:val="20"/>
        </w:rPr>
      </w:pPr>
      <w:r w:rsidRPr="00D819AC">
        <w:rPr>
          <w:rFonts w:ascii="Verdana" w:hAnsi="Verdana"/>
          <w:b/>
          <w:sz w:val="20"/>
          <w:szCs w:val="20"/>
        </w:rPr>
        <w:t xml:space="preserve">TANTÁRGYI PROGRAM </w:t>
      </w:r>
    </w:p>
    <w:p w14:paraId="3F24FAB4" w14:textId="77777777" w:rsidR="0006098C" w:rsidRPr="00D819AC" w:rsidRDefault="0006098C" w:rsidP="00E204CB">
      <w:pPr>
        <w:numPr>
          <w:ilvl w:val="0"/>
          <w:numId w:val="48"/>
        </w:numPr>
        <w:spacing w:after="151" w:line="265" w:lineRule="auto"/>
        <w:ind w:left="426" w:hanging="302"/>
        <w:jc w:val="both"/>
        <w:rPr>
          <w:rFonts w:ascii="Verdana" w:hAnsi="Verdana"/>
          <w:b/>
          <w:sz w:val="20"/>
          <w:szCs w:val="20"/>
        </w:rPr>
      </w:pPr>
      <w:r w:rsidRPr="00D819AC">
        <w:rPr>
          <w:rFonts w:ascii="Verdana" w:hAnsi="Verdana"/>
          <w:b/>
          <w:sz w:val="20"/>
          <w:szCs w:val="20"/>
        </w:rPr>
        <w:t>A tantárgy kódja:</w:t>
      </w:r>
      <w:r w:rsidRPr="00D819AC">
        <w:rPr>
          <w:rFonts w:ascii="Verdana" w:hAnsi="Verdana"/>
          <w:b/>
          <w:sz w:val="20"/>
          <w:szCs w:val="20"/>
          <w:shd w:val="clear" w:color="auto" w:fill="FFFFFF" w:themeFill="background1"/>
        </w:rPr>
        <w:t xml:space="preserve"> </w:t>
      </w:r>
      <w:r w:rsidRPr="00D819AC">
        <w:rPr>
          <w:rFonts w:ascii="Verdana" w:hAnsi="Verdana"/>
          <w:sz w:val="20"/>
          <w:szCs w:val="20"/>
          <w:shd w:val="clear" w:color="auto" w:fill="FFFFFF" w:themeFill="background1"/>
        </w:rPr>
        <w:t>VKMTM04</w:t>
      </w:r>
    </w:p>
    <w:p w14:paraId="08B2969F" w14:textId="77777777" w:rsidR="0006098C" w:rsidRPr="00D819AC" w:rsidRDefault="0006098C" w:rsidP="00E204CB">
      <w:pPr>
        <w:numPr>
          <w:ilvl w:val="0"/>
          <w:numId w:val="48"/>
        </w:numPr>
        <w:spacing w:after="154" w:line="265" w:lineRule="auto"/>
        <w:ind w:hanging="324"/>
        <w:jc w:val="both"/>
        <w:rPr>
          <w:rFonts w:ascii="Verdana" w:hAnsi="Verdana"/>
          <w:b/>
          <w:sz w:val="20"/>
          <w:szCs w:val="20"/>
        </w:rPr>
      </w:pPr>
      <w:r w:rsidRPr="00D819AC">
        <w:rPr>
          <w:rFonts w:ascii="Verdana" w:hAnsi="Verdana"/>
          <w:b/>
          <w:sz w:val="20"/>
          <w:szCs w:val="20"/>
        </w:rPr>
        <w:t>A tantárgy megnevezése (magyarul):</w:t>
      </w:r>
      <w:r w:rsidRPr="00D819AC">
        <w:rPr>
          <w:rFonts w:ascii="Verdana" w:hAnsi="Verdana"/>
          <w:sz w:val="20"/>
          <w:szCs w:val="20"/>
        </w:rPr>
        <w:t xml:space="preserve"> </w:t>
      </w:r>
      <w:r w:rsidRPr="00D819AC">
        <w:rPr>
          <w:rFonts w:ascii="Verdana" w:hAnsi="Verdana"/>
          <w:sz w:val="20"/>
          <w:szCs w:val="20"/>
          <w:shd w:val="clear" w:color="auto" w:fill="FFFFFF" w:themeFill="background1"/>
        </w:rPr>
        <w:t>Katasztrófavédelmi szervek nemzetközi együttműködése</w:t>
      </w:r>
    </w:p>
    <w:p w14:paraId="46491353" w14:textId="77777777" w:rsidR="0006098C" w:rsidRPr="00D819AC" w:rsidRDefault="0006098C" w:rsidP="00E204CB">
      <w:pPr>
        <w:numPr>
          <w:ilvl w:val="0"/>
          <w:numId w:val="48"/>
        </w:numPr>
        <w:spacing w:after="154" w:line="265" w:lineRule="auto"/>
        <w:ind w:hanging="324"/>
        <w:jc w:val="both"/>
        <w:rPr>
          <w:rFonts w:ascii="Verdana" w:hAnsi="Verdana"/>
          <w:sz w:val="20"/>
          <w:szCs w:val="20"/>
        </w:rPr>
      </w:pPr>
      <w:r w:rsidRPr="00D819AC">
        <w:rPr>
          <w:rFonts w:ascii="Verdana" w:hAnsi="Verdana"/>
          <w:b/>
          <w:sz w:val="20"/>
          <w:szCs w:val="20"/>
        </w:rPr>
        <w:t>A tantárgy megnevezése (angolul):</w:t>
      </w:r>
      <w:r w:rsidRPr="00D819AC">
        <w:rPr>
          <w:rFonts w:ascii="Verdana" w:hAnsi="Verdana"/>
          <w:sz w:val="20"/>
          <w:szCs w:val="20"/>
        </w:rPr>
        <w:t xml:space="preserve"> International Cooperation of Disaster Agencies</w:t>
      </w:r>
    </w:p>
    <w:p w14:paraId="7C772E84" w14:textId="77777777" w:rsidR="0006098C" w:rsidRPr="00D819AC" w:rsidRDefault="0006098C" w:rsidP="00E204CB">
      <w:pPr>
        <w:numPr>
          <w:ilvl w:val="0"/>
          <w:numId w:val="48"/>
        </w:numPr>
        <w:spacing w:after="76" w:line="265" w:lineRule="auto"/>
        <w:ind w:hanging="324"/>
        <w:jc w:val="both"/>
        <w:rPr>
          <w:rFonts w:ascii="Verdana" w:hAnsi="Verdana"/>
          <w:sz w:val="20"/>
          <w:szCs w:val="20"/>
        </w:rPr>
      </w:pPr>
      <w:r w:rsidRPr="00D819AC">
        <w:rPr>
          <w:rFonts w:ascii="Verdana" w:hAnsi="Verdana"/>
          <w:b/>
          <w:sz w:val="20"/>
          <w:szCs w:val="20"/>
        </w:rPr>
        <w:t xml:space="preserve">Kreditérték és képzési karakter:  </w:t>
      </w:r>
    </w:p>
    <w:p w14:paraId="03407638" w14:textId="77777777" w:rsidR="0006098C" w:rsidRPr="00D819AC" w:rsidRDefault="0006098C" w:rsidP="00E204CB">
      <w:pPr>
        <w:numPr>
          <w:ilvl w:val="1"/>
          <w:numId w:val="48"/>
        </w:numPr>
        <w:shd w:val="clear" w:color="auto" w:fill="FFFFFF" w:themeFill="background1"/>
        <w:spacing w:after="19" w:line="249" w:lineRule="auto"/>
        <w:ind w:right="46" w:hanging="427"/>
        <w:jc w:val="both"/>
        <w:rPr>
          <w:rFonts w:ascii="Verdana" w:hAnsi="Verdana"/>
          <w:sz w:val="20"/>
          <w:szCs w:val="20"/>
        </w:rPr>
      </w:pPr>
      <w:r w:rsidRPr="00D819AC">
        <w:rPr>
          <w:rFonts w:ascii="Verdana" w:hAnsi="Verdana"/>
          <w:sz w:val="20"/>
          <w:szCs w:val="20"/>
          <w:shd w:val="clear" w:color="auto" w:fill="FFFFFF" w:themeFill="background1"/>
        </w:rPr>
        <w:t>2</w:t>
      </w:r>
      <w:r w:rsidRPr="00D819AC">
        <w:rPr>
          <w:rFonts w:ascii="Verdana" w:hAnsi="Verdana"/>
          <w:sz w:val="20"/>
          <w:szCs w:val="20"/>
        </w:rPr>
        <w:t xml:space="preserve"> kredit</w:t>
      </w:r>
      <w:r w:rsidRPr="00D819AC">
        <w:rPr>
          <w:rFonts w:ascii="Verdana" w:hAnsi="Verdana"/>
          <w:b/>
          <w:sz w:val="20"/>
          <w:szCs w:val="20"/>
        </w:rPr>
        <w:t xml:space="preserve"> </w:t>
      </w:r>
    </w:p>
    <w:p w14:paraId="5B03E3FC" w14:textId="77777777" w:rsidR="0006098C" w:rsidRPr="00D819AC" w:rsidRDefault="0006098C" w:rsidP="00E204CB">
      <w:pPr>
        <w:numPr>
          <w:ilvl w:val="1"/>
          <w:numId w:val="48"/>
        </w:numPr>
        <w:shd w:val="clear" w:color="auto" w:fill="FFFFFF" w:themeFill="background1"/>
        <w:spacing w:after="188" w:line="249" w:lineRule="auto"/>
        <w:ind w:right="46" w:hanging="427"/>
        <w:jc w:val="both"/>
        <w:rPr>
          <w:rFonts w:ascii="Verdana" w:hAnsi="Verdana"/>
          <w:sz w:val="20"/>
          <w:szCs w:val="20"/>
        </w:rPr>
      </w:pPr>
      <w:r w:rsidRPr="00D819AC">
        <w:rPr>
          <w:rFonts w:ascii="Verdana" w:hAnsi="Verdana"/>
          <w:sz w:val="20"/>
          <w:szCs w:val="20"/>
        </w:rPr>
        <w:t xml:space="preserve">a tantárgy elméleti vagy gyakorlati jellegének mértéke: </w:t>
      </w:r>
      <w:r w:rsidRPr="00D819AC">
        <w:rPr>
          <w:rFonts w:ascii="Verdana" w:hAnsi="Verdana"/>
          <w:sz w:val="20"/>
          <w:szCs w:val="20"/>
          <w:shd w:val="clear" w:color="auto" w:fill="FFFFFF" w:themeFill="background1"/>
        </w:rPr>
        <w:t>0</w:t>
      </w:r>
      <w:r w:rsidRPr="00D819AC">
        <w:rPr>
          <w:rFonts w:ascii="Verdana" w:hAnsi="Verdana"/>
          <w:b/>
          <w:sz w:val="20"/>
          <w:szCs w:val="20"/>
          <w:shd w:val="clear" w:color="auto" w:fill="FFFFFF" w:themeFill="background1"/>
        </w:rPr>
        <w:t xml:space="preserve"> </w:t>
      </w:r>
      <w:r w:rsidRPr="00D819AC">
        <w:rPr>
          <w:rFonts w:ascii="Verdana" w:hAnsi="Verdana"/>
          <w:sz w:val="20"/>
          <w:szCs w:val="20"/>
        </w:rPr>
        <w:t>% gyakorlat,</w:t>
      </w:r>
      <w:r w:rsidRPr="00D819AC">
        <w:rPr>
          <w:rFonts w:ascii="Verdana" w:hAnsi="Verdana"/>
          <w:sz w:val="20"/>
          <w:szCs w:val="20"/>
          <w:shd w:val="clear" w:color="auto" w:fill="FFFFFF" w:themeFill="background1"/>
        </w:rPr>
        <w:t>100 %</w:t>
      </w:r>
      <w:r w:rsidRPr="00D819AC">
        <w:rPr>
          <w:rFonts w:ascii="Verdana" w:hAnsi="Verdana"/>
          <w:sz w:val="20"/>
          <w:szCs w:val="20"/>
        </w:rPr>
        <w:t xml:space="preserve"> elmélet</w:t>
      </w:r>
      <w:r w:rsidRPr="00D819AC">
        <w:rPr>
          <w:rFonts w:ascii="Verdana" w:hAnsi="Verdana"/>
          <w:b/>
          <w:sz w:val="20"/>
          <w:szCs w:val="20"/>
        </w:rPr>
        <w:t xml:space="preserve"> </w:t>
      </w:r>
    </w:p>
    <w:p w14:paraId="3F4E29BE" w14:textId="77777777" w:rsidR="0006098C" w:rsidRPr="00D819AC" w:rsidRDefault="0006098C" w:rsidP="00E204CB">
      <w:pPr>
        <w:numPr>
          <w:ilvl w:val="0"/>
          <w:numId w:val="48"/>
        </w:numPr>
        <w:spacing w:after="154" w:line="265" w:lineRule="auto"/>
        <w:ind w:hanging="324"/>
        <w:jc w:val="both"/>
        <w:rPr>
          <w:rFonts w:ascii="Verdana" w:hAnsi="Verdana"/>
          <w:sz w:val="20"/>
          <w:szCs w:val="20"/>
        </w:rPr>
      </w:pPr>
      <w:r w:rsidRPr="00D819AC">
        <w:rPr>
          <w:rFonts w:ascii="Verdana" w:hAnsi="Verdana"/>
          <w:b/>
          <w:sz w:val="20"/>
          <w:szCs w:val="20"/>
        </w:rPr>
        <w:t xml:space="preserve">A szak(ok), </w:t>
      </w:r>
      <w:r w:rsidRPr="00D819AC">
        <w:rPr>
          <w:rFonts w:ascii="Verdana" w:hAnsi="Verdana"/>
          <w:b/>
          <w:sz w:val="20"/>
          <w:szCs w:val="20"/>
          <w:shd w:val="clear" w:color="auto" w:fill="FFFFFF" w:themeFill="background1"/>
        </w:rPr>
        <w:t>szakirányok/specializációk</w:t>
      </w:r>
      <w:r w:rsidRPr="00D819AC">
        <w:rPr>
          <w:rFonts w:ascii="Verdana" w:hAnsi="Verdana"/>
          <w:b/>
          <w:sz w:val="20"/>
          <w:szCs w:val="20"/>
        </w:rPr>
        <w:t xml:space="preserve"> megnevezése (ahol oktatják):</w:t>
      </w:r>
      <w:r w:rsidRPr="00D819AC">
        <w:rPr>
          <w:rFonts w:ascii="Verdana" w:hAnsi="Verdana"/>
          <w:sz w:val="20"/>
          <w:szCs w:val="20"/>
        </w:rPr>
        <w:t xml:space="preserve"> rendészeti vezető (Law Enforcement Management)</w:t>
      </w:r>
    </w:p>
    <w:p w14:paraId="34A43DC8" w14:textId="77777777" w:rsidR="0006098C" w:rsidRPr="00D819AC" w:rsidRDefault="0006098C" w:rsidP="00E204CB">
      <w:pPr>
        <w:numPr>
          <w:ilvl w:val="0"/>
          <w:numId w:val="48"/>
        </w:numPr>
        <w:spacing w:after="128" w:line="265" w:lineRule="auto"/>
        <w:ind w:hanging="324"/>
        <w:jc w:val="both"/>
        <w:rPr>
          <w:rFonts w:ascii="Verdana" w:hAnsi="Verdana"/>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RTK Katasztrófavédelmi Intézet Katasztrófavédelmi Műveleti Tanszék</w:t>
      </w:r>
    </w:p>
    <w:p w14:paraId="1BE300BE" w14:textId="77777777" w:rsidR="0006098C" w:rsidRPr="00D819AC" w:rsidRDefault="0006098C" w:rsidP="00E204CB">
      <w:pPr>
        <w:numPr>
          <w:ilvl w:val="0"/>
          <w:numId w:val="48"/>
        </w:numPr>
        <w:spacing w:after="128" w:line="265" w:lineRule="auto"/>
        <w:ind w:left="426" w:hanging="324"/>
        <w:jc w:val="both"/>
        <w:rPr>
          <w:rFonts w:ascii="Verdana" w:hAnsi="Verdana"/>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Dr. Ambrusz József, tanársegéd, PhD.</w:t>
      </w:r>
    </w:p>
    <w:p w14:paraId="6EA03FC1" w14:textId="77777777" w:rsidR="0006098C" w:rsidRPr="00D819AC" w:rsidRDefault="0006098C" w:rsidP="00E204CB">
      <w:pPr>
        <w:numPr>
          <w:ilvl w:val="0"/>
          <w:numId w:val="48"/>
        </w:numPr>
        <w:spacing w:after="128" w:line="265" w:lineRule="auto"/>
        <w:ind w:left="426" w:hanging="324"/>
        <w:rPr>
          <w:rFonts w:ascii="Verdana" w:hAnsi="Verdana"/>
          <w:sz w:val="20"/>
          <w:szCs w:val="20"/>
        </w:rPr>
      </w:pPr>
      <w:r w:rsidRPr="00D819AC">
        <w:rPr>
          <w:rFonts w:ascii="Verdana" w:hAnsi="Verdana"/>
          <w:b/>
          <w:sz w:val="20"/>
          <w:szCs w:val="20"/>
        </w:rPr>
        <w:t>A tanórák száma és típusa</w:t>
      </w:r>
      <w:r w:rsidRPr="00D819AC">
        <w:rPr>
          <w:rFonts w:ascii="Verdana" w:hAnsi="Verdana"/>
          <w:sz w:val="20"/>
          <w:szCs w:val="20"/>
        </w:rPr>
        <w:t xml:space="preserve"> </w:t>
      </w:r>
    </w:p>
    <w:p w14:paraId="14BABAF0" w14:textId="77777777" w:rsidR="0006098C" w:rsidRPr="00D819AC" w:rsidRDefault="0006098C" w:rsidP="00E204CB">
      <w:pPr>
        <w:numPr>
          <w:ilvl w:val="1"/>
          <w:numId w:val="48"/>
        </w:numPr>
        <w:spacing w:after="128" w:line="265" w:lineRule="auto"/>
        <w:ind w:hanging="301"/>
        <w:rPr>
          <w:rFonts w:ascii="Verdana" w:hAnsi="Verdana"/>
          <w:sz w:val="20"/>
          <w:szCs w:val="20"/>
        </w:rPr>
      </w:pPr>
      <w:r w:rsidRPr="00D819AC">
        <w:rPr>
          <w:rFonts w:ascii="Verdana" w:hAnsi="Verdana"/>
          <w:sz w:val="20"/>
          <w:szCs w:val="20"/>
        </w:rPr>
        <w:t>össz. óraszám/félév: 28 óra</w:t>
      </w:r>
    </w:p>
    <w:p w14:paraId="5AA24B59" w14:textId="348E6EC0" w:rsidR="0006098C" w:rsidRPr="00D819AC" w:rsidRDefault="0006098C" w:rsidP="00E204CB">
      <w:pPr>
        <w:pStyle w:val="Listaszerbekezds"/>
        <w:numPr>
          <w:ilvl w:val="2"/>
          <w:numId w:val="392"/>
        </w:numPr>
        <w:spacing w:after="134" w:line="249" w:lineRule="auto"/>
        <w:ind w:right="46"/>
        <w:jc w:val="both"/>
        <w:rPr>
          <w:rFonts w:ascii="Verdana" w:hAnsi="Verdana"/>
          <w:sz w:val="20"/>
          <w:szCs w:val="20"/>
        </w:rPr>
      </w:pPr>
      <w:r w:rsidRPr="00D819AC">
        <w:rPr>
          <w:rFonts w:ascii="Verdana" w:hAnsi="Verdana"/>
          <w:sz w:val="20"/>
          <w:szCs w:val="20"/>
        </w:rPr>
        <w:t xml:space="preserve">nappali munkarend: 28 óra (28 EA + 0 GY) </w:t>
      </w:r>
    </w:p>
    <w:p w14:paraId="1F317E16" w14:textId="1EF8180B" w:rsidR="0006098C" w:rsidRPr="00D819AC" w:rsidRDefault="0006098C" w:rsidP="00E204CB">
      <w:pPr>
        <w:pStyle w:val="Listaszerbekezds"/>
        <w:numPr>
          <w:ilvl w:val="2"/>
          <w:numId w:val="392"/>
        </w:numPr>
        <w:spacing w:after="124" w:line="249" w:lineRule="auto"/>
        <w:ind w:right="46"/>
        <w:jc w:val="both"/>
        <w:rPr>
          <w:rFonts w:ascii="Verdana" w:hAnsi="Verdana"/>
          <w:sz w:val="20"/>
          <w:szCs w:val="20"/>
        </w:rPr>
      </w:pPr>
      <w:r w:rsidRPr="00D819AC">
        <w:rPr>
          <w:rFonts w:ascii="Verdana" w:hAnsi="Verdana"/>
          <w:sz w:val="20"/>
          <w:szCs w:val="20"/>
        </w:rPr>
        <w:t xml:space="preserve">levelező munkarend: </w:t>
      </w:r>
      <w:r w:rsidRPr="00D819AC">
        <w:rPr>
          <w:rFonts w:ascii="Verdana" w:hAnsi="Verdana"/>
          <w:sz w:val="20"/>
          <w:szCs w:val="20"/>
          <w:shd w:val="clear" w:color="auto" w:fill="FFFFFF" w:themeFill="background1"/>
        </w:rPr>
        <w:t>4 óra (4 EA + 0 GY</w:t>
      </w:r>
      <w:r w:rsidRPr="00D819AC">
        <w:rPr>
          <w:rFonts w:ascii="Verdana" w:hAnsi="Verdana"/>
          <w:sz w:val="20"/>
          <w:szCs w:val="20"/>
        </w:rPr>
        <w:t xml:space="preserve">) </w:t>
      </w:r>
    </w:p>
    <w:p w14:paraId="48BEC2EC" w14:textId="77777777" w:rsidR="0006098C" w:rsidRPr="00D819AC" w:rsidRDefault="0006098C" w:rsidP="00E204CB">
      <w:pPr>
        <w:pStyle w:val="Listaszerbekezds"/>
        <w:numPr>
          <w:ilvl w:val="1"/>
          <w:numId w:val="48"/>
        </w:numPr>
        <w:spacing w:after="124" w:line="249" w:lineRule="auto"/>
        <w:ind w:left="567" w:right="46" w:firstLine="142"/>
        <w:jc w:val="both"/>
        <w:rPr>
          <w:rFonts w:ascii="Verdana" w:hAnsi="Verdana"/>
          <w:sz w:val="20"/>
          <w:szCs w:val="20"/>
        </w:rPr>
      </w:pPr>
      <w:r w:rsidRPr="00D819AC">
        <w:rPr>
          <w:rFonts w:ascii="Verdana" w:hAnsi="Verdana"/>
          <w:sz w:val="20"/>
          <w:szCs w:val="20"/>
        </w:rPr>
        <w:t>heti óraszám 2- levelező munkarend: 2 óra</w:t>
      </w:r>
    </w:p>
    <w:p w14:paraId="5948A2A9" w14:textId="77777777" w:rsidR="0006098C" w:rsidRPr="00D819AC" w:rsidRDefault="0006098C" w:rsidP="00E204CB">
      <w:pPr>
        <w:pStyle w:val="Listaszerbekezds"/>
        <w:numPr>
          <w:ilvl w:val="1"/>
          <w:numId w:val="48"/>
        </w:numPr>
        <w:spacing w:after="188" w:line="249" w:lineRule="auto"/>
        <w:ind w:left="567" w:firstLine="142"/>
        <w:rPr>
          <w:rFonts w:ascii="Verdana" w:hAnsi="Verdana"/>
          <w:sz w:val="20"/>
          <w:szCs w:val="20"/>
        </w:rPr>
      </w:pPr>
      <w:r w:rsidRPr="00D819AC">
        <w:rPr>
          <w:rFonts w:ascii="Verdana" w:hAnsi="Verdana"/>
          <w:sz w:val="20"/>
          <w:szCs w:val="20"/>
        </w:rPr>
        <w:t>Az ismeret átadásában alkalmazandó további sajátos módok, jellemzők: Az előadás mellett esettanulmányok és projekt feladatok kerülnek végrehajtásra.</w:t>
      </w:r>
    </w:p>
    <w:p w14:paraId="52951FCF" w14:textId="77777777" w:rsidR="0006098C" w:rsidRPr="00D819AC" w:rsidRDefault="0006098C" w:rsidP="00E204CB">
      <w:pPr>
        <w:pStyle w:val="Listaszerbekezds"/>
        <w:numPr>
          <w:ilvl w:val="0"/>
          <w:numId w:val="49"/>
        </w:numPr>
        <w:spacing w:before="120" w:after="120"/>
        <w:ind w:left="426" w:hanging="284"/>
        <w:contextualSpacing/>
        <w:jc w:val="both"/>
        <w:rPr>
          <w:rFonts w:ascii="Verdana" w:hAnsi="Verdana"/>
          <w:sz w:val="20"/>
          <w:szCs w:val="20"/>
        </w:rPr>
      </w:pPr>
      <w:r w:rsidRPr="00D819AC">
        <w:rPr>
          <w:rFonts w:ascii="Verdana" w:hAnsi="Verdana"/>
          <w:b/>
          <w:sz w:val="20"/>
          <w:szCs w:val="20"/>
        </w:rPr>
        <w:t>A tantárgy szakmai tartalma (magyarul):</w:t>
      </w:r>
      <w:r w:rsidRPr="00D819AC">
        <w:rPr>
          <w:rFonts w:ascii="Verdana" w:hAnsi="Verdana"/>
          <w:sz w:val="20"/>
          <w:szCs w:val="20"/>
        </w:rPr>
        <w:t xml:space="preserve"> A hallgatóink megismertetése a hazai katasztrófavédelem nemzetközi kapcsolatrendszerével, a nemzetközi multilaterális, regionális és kétoldalú katasztrófa-elhárítási együttműködés tervezésével, szervezésével és összehangolásával. A nemzetközi monitoring rendszerek működése a katasztrófák elhárításában. Az EU-n belüli együttműködés lehetőségei a katasztrófák elleni felkészülésben (képzés, továbbképzés, tudományos kutatás, technikai fejlesztés stb.) Az EU katasztrófavédelmi alapok felhasználásának lehetőségei. Az ENSZ szakosított szerveinek katasztrófa-elhárítási tevékenysége. A NATO szervezetében folyó polgári védelmi együttműködés területei. A határon túli ipari katasztrófák felszámolásában való együttműködés összehangolása. A humanitárius szervezetek és a nemzetközi bevethetőségű mentőcsapatok tevékenysége.</w:t>
      </w:r>
    </w:p>
    <w:p w14:paraId="0F2A3320" w14:textId="5CABC7D7" w:rsidR="0006098C" w:rsidRPr="00D819AC" w:rsidRDefault="0006098C" w:rsidP="00755436">
      <w:pPr>
        <w:pStyle w:val="Listaszerbekezds"/>
        <w:spacing w:before="240" w:after="120"/>
        <w:ind w:left="426"/>
        <w:jc w:val="both"/>
        <w:rPr>
          <w:rFonts w:ascii="Verdana" w:hAnsi="Verdana"/>
          <w:sz w:val="20"/>
          <w:szCs w:val="20"/>
        </w:rPr>
      </w:pPr>
      <w:r w:rsidRPr="00D819AC">
        <w:rPr>
          <w:rFonts w:ascii="Verdana" w:hAnsi="Verdana"/>
          <w:b/>
          <w:sz w:val="20"/>
          <w:szCs w:val="20"/>
        </w:rPr>
        <w:t>A tantárgy szakmai tartalma (angolul) (Course description):</w:t>
      </w:r>
      <w:r w:rsidRPr="00D819AC">
        <w:rPr>
          <w:rFonts w:ascii="Verdana" w:hAnsi="Verdana"/>
          <w:sz w:val="20"/>
          <w:szCs w:val="20"/>
        </w:rPr>
        <w:t xml:space="preserve"> </w:t>
      </w:r>
      <w:r w:rsidRPr="00D819AC">
        <w:rPr>
          <w:rFonts w:ascii="Verdana" w:hAnsi="Verdana"/>
          <w:sz w:val="20"/>
          <w:szCs w:val="20"/>
          <w:lang w:val="en"/>
        </w:rPr>
        <w:t xml:space="preserve">Familiarizing our students with the international system of disaster management in Hungary, planning, organizing and coordinating international multilateral, regional and bilateral disaster management cooperation. Functioning of international monitoring systems in disaster prevention. Opportunities for cooperation within the EU in disaster preparedness (training, further training, scientific research, technical development, etc.) Opportunities to use EU disaster management funds. Disaster relief activities of UN specialized agencies. Areas of civil protection cooperation within NATO. Coordinate </w:t>
      </w:r>
      <w:r w:rsidRPr="00D819AC">
        <w:rPr>
          <w:rFonts w:ascii="Verdana" w:hAnsi="Verdana"/>
          <w:sz w:val="20"/>
          <w:szCs w:val="20"/>
          <w:lang w:val="en"/>
        </w:rPr>
        <w:lastRenderedPageBreak/>
        <w:t>cooperation in combating cross-border industrial disasters. Activities of humanitarian organizations and international rescue teams.</w:t>
      </w:r>
    </w:p>
    <w:p w14:paraId="60F80247" w14:textId="77777777" w:rsidR="0006098C" w:rsidRPr="00D819AC" w:rsidRDefault="0006098C" w:rsidP="00E204CB">
      <w:pPr>
        <w:pStyle w:val="lfej"/>
        <w:numPr>
          <w:ilvl w:val="0"/>
          <w:numId w:val="42"/>
        </w:numPr>
        <w:tabs>
          <w:tab w:val="clear" w:pos="360"/>
          <w:tab w:val="clear" w:pos="4536"/>
          <w:tab w:val="clear" w:pos="9072"/>
        </w:tabs>
        <w:spacing w:before="120" w:after="120"/>
        <w:ind w:left="426" w:right="141" w:hanging="426"/>
        <w:jc w:val="both"/>
        <w:rPr>
          <w:rFonts w:ascii="Verdana" w:hAnsi="Verdana"/>
          <w:sz w:val="20"/>
          <w:szCs w:val="20"/>
        </w:rPr>
      </w:pPr>
      <w:r w:rsidRPr="00D819AC">
        <w:rPr>
          <w:rFonts w:ascii="Verdana" w:hAnsi="Verdana"/>
          <w:b/>
          <w:bCs/>
          <w:sz w:val="20"/>
          <w:szCs w:val="20"/>
        </w:rPr>
        <w:t xml:space="preserve">Elérendő szakmai kompetenciák (magyarul): </w:t>
      </w:r>
      <w:r w:rsidRPr="00D819AC">
        <w:rPr>
          <w:rFonts w:ascii="Verdana" w:hAnsi="Verdana"/>
          <w:sz w:val="20"/>
          <w:szCs w:val="20"/>
        </w:rPr>
        <w:t xml:space="preserve">a hallgatók ismerjék meg a magyar katasztrófavédelem nemzetközi kapcsolatrendszerét, rendelkezzenek átfogó ismeretekkel a multilaterális, regionális, bilaterális katasztrófaelhárítási tevékenységekről, a nemzetközi bevethetőségű mentőcsapatok feladatairól. </w:t>
      </w:r>
    </w:p>
    <w:p w14:paraId="7C1D1E83" w14:textId="77777777" w:rsidR="00755436" w:rsidRPr="00D819AC" w:rsidRDefault="0006098C" w:rsidP="00755436">
      <w:pPr>
        <w:spacing w:before="120" w:after="120"/>
        <w:ind w:left="426"/>
        <w:jc w:val="both"/>
        <w:rPr>
          <w:rFonts w:ascii="Verdana" w:hAnsi="Verdana"/>
          <w:b/>
          <w:sz w:val="20"/>
          <w:szCs w:val="20"/>
        </w:rPr>
      </w:pPr>
      <w:r w:rsidRPr="00D819AC">
        <w:rPr>
          <w:rFonts w:ascii="Verdana" w:hAnsi="Verdana"/>
          <w:b/>
          <w:sz w:val="20"/>
          <w:szCs w:val="20"/>
        </w:rPr>
        <w:t xml:space="preserve">Képességei: </w:t>
      </w:r>
    </w:p>
    <w:p w14:paraId="257C4BB7" w14:textId="4F1BE496"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r w:rsidRPr="00D819AC">
        <w:rPr>
          <w:rFonts w:ascii="Verdana" w:eastAsia="Arial" w:hAnsi="Verdana"/>
          <w:color w:val="0B0907"/>
          <w:sz w:val="20"/>
          <w:szCs w:val="20"/>
        </w:rPr>
        <w:t>Mélyrehatóan ismeri a különböző katasztrófák elleni nemzetközi együttműködés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C7170DE" w14:textId="5B5A7651" w:rsidR="0006098C" w:rsidRPr="00D819AC" w:rsidRDefault="0006098C" w:rsidP="00755436">
      <w:pPr>
        <w:spacing w:before="120" w:after="120"/>
        <w:ind w:left="426"/>
        <w:jc w:val="both"/>
        <w:rPr>
          <w:rFonts w:ascii="Verdana" w:hAnsi="Verdana"/>
          <w:sz w:val="20"/>
          <w:szCs w:val="20"/>
        </w:rPr>
      </w:pPr>
      <w:r w:rsidRPr="00D819AC">
        <w:rPr>
          <w:rFonts w:ascii="Verdana" w:hAnsi="Verdana"/>
          <w:b/>
          <w:sz w:val="20"/>
          <w:szCs w:val="20"/>
        </w:rPr>
        <w:t xml:space="preserve">Képességei: </w:t>
      </w:r>
      <w:r w:rsidR="00755436" w:rsidRPr="00D819AC">
        <w:rPr>
          <w:rFonts w:ascii="Verdana" w:hAnsi="Verdana"/>
          <w:sz w:val="20"/>
          <w:szCs w:val="20"/>
        </w:rPr>
        <w:t>K</w:t>
      </w:r>
      <w:r w:rsidRPr="00D819AC">
        <w:rPr>
          <w:rFonts w:ascii="Verdana" w:eastAsia="Arial" w:hAnsi="Verdana"/>
          <w:color w:val="0B0907"/>
          <w:sz w:val="20"/>
          <w:szCs w:val="20"/>
        </w:rPr>
        <w:t xml:space="preserve">épes a katasztrófák elleni védekezésben szervezési, koordinációs feladatokat ellátni. </w:t>
      </w:r>
      <w:r w:rsidRPr="00D819AC">
        <w:rPr>
          <w:rFonts w:ascii="Verdana" w:hAnsi="Verdana"/>
          <w:sz w:val="20"/>
          <w:szCs w:val="20"/>
        </w:rPr>
        <w:t xml:space="preserve"> </w:t>
      </w:r>
      <w:r w:rsidRPr="00D819AC">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1703AFC5"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 xml:space="preserve">Attitűdje: </w:t>
      </w:r>
      <w:r w:rsidRPr="00D819AC">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37AD81C" w14:textId="77777777" w:rsidR="0006098C" w:rsidRPr="00D819AC" w:rsidRDefault="0006098C" w:rsidP="00755436">
      <w:pPr>
        <w:spacing w:before="120" w:after="120"/>
        <w:ind w:left="426"/>
        <w:jc w:val="both"/>
        <w:rPr>
          <w:rFonts w:ascii="Verdana" w:eastAsia="Arial" w:hAnsi="Verdana"/>
          <w:color w:val="0B0907"/>
          <w:sz w:val="20"/>
          <w:szCs w:val="20"/>
        </w:rPr>
      </w:pPr>
      <w:r w:rsidRPr="00D819AC">
        <w:rPr>
          <w:rFonts w:ascii="Verdana" w:hAnsi="Verdana"/>
          <w:b/>
          <w:sz w:val="20"/>
          <w:szCs w:val="20"/>
        </w:rPr>
        <w:t>Autonómiája és felelőssége:</w:t>
      </w:r>
      <w:r w:rsidRPr="00D819AC">
        <w:rPr>
          <w:rFonts w:ascii="Verdana" w:hAnsi="Verdana"/>
          <w:sz w:val="20"/>
          <w:szCs w:val="20"/>
        </w:rPr>
        <w:t xml:space="preserve"> </w:t>
      </w:r>
      <w:r w:rsidRPr="00D819AC">
        <w:rPr>
          <w:rFonts w:ascii="Verdana" w:hAnsi="Verdana"/>
          <w:bCs/>
          <w:sz w:val="20"/>
          <w:szCs w:val="20"/>
        </w:rPr>
        <w:t xml:space="preserve">Tudatosan törekszik a katasztrófavédelem sajátosságainak megfelelő, korszerű ismeretek hazai és nemzetközi szinten történő gyakorlati alkalmazására. </w:t>
      </w:r>
      <w:r w:rsidRPr="00D819AC">
        <w:rPr>
          <w:rFonts w:ascii="Verdana" w:eastAsia="Arial" w:hAnsi="Verdana"/>
          <w:color w:val="0B0907"/>
          <w:sz w:val="20"/>
          <w:szCs w:val="20"/>
        </w:rPr>
        <w:t>A katasztrófavédelmi feladatok végrehajtását nagy önállósággal hajtja és hajtatja végre a komplexitás szem előtt tartásával.</w:t>
      </w:r>
    </w:p>
    <w:p w14:paraId="1AC15ED9" w14:textId="77777777" w:rsidR="0006098C" w:rsidRPr="00D819AC" w:rsidRDefault="0006098C" w:rsidP="00755436">
      <w:pPr>
        <w:pStyle w:val="HTML-kntformzott"/>
        <w:spacing w:before="120" w:after="120"/>
        <w:ind w:left="426"/>
        <w:jc w:val="both"/>
        <w:rPr>
          <w:rFonts w:ascii="Verdana" w:hAnsi="Verdana" w:cs="Times New Roman"/>
        </w:rPr>
      </w:pPr>
      <w:r w:rsidRPr="00D819AC">
        <w:rPr>
          <w:rFonts w:ascii="Verdana" w:hAnsi="Verdana" w:cs="Times New Roman"/>
          <w:b/>
        </w:rPr>
        <w:t xml:space="preserve">Elérendő kompetenciák (angolul) (Competences – English): </w:t>
      </w:r>
      <w:r w:rsidRPr="00D819AC">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 They have the ability to manage law enforcement management tasks effectively and to cooperate at international level.</w:t>
      </w:r>
    </w:p>
    <w:p w14:paraId="076078E9" w14:textId="77777777" w:rsidR="0006098C" w:rsidRPr="00D819AC" w:rsidRDefault="0006098C" w:rsidP="00755436">
      <w:pPr>
        <w:spacing w:before="120" w:after="120"/>
        <w:ind w:left="426"/>
        <w:jc w:val="both"/>
        <w:rPr>
          <w:rFonts w:ascii="Verdana" w:eastAsia="Arial" w:hAnsi="Verdana"/>
          <w:color w:val="0B0907"/>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1B0B4077"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They are able to apply a comprehensive knowledge of labour law, administrative law, financial law, fields of law relating to international cooperation in criminal matters and law enforcement, to identify the interrelationships between them </w:t>
      </w:r>
      <w:r w:rsidRPr="00D819AC">
        <w:rPr>
          <w:rFonts w:ascii="Verdana" w:hAnsi="Verdana"/>
          <w:sz w:val="20"/>
          <w:szCs w:val="20"/>
          <w:lang w:val="en-GB"/>
        </w:rPr>
        <w:lastRenderedPageBreak/>
        <w:t>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19B4C317" w14:textId="77777777" w:rsidR="0006098C" w:rsidRPr="00D819AC" w:rsidRDefault="0006098C" w:rsidP="00755436">
      <w:pPr>
        <w:spacing w:before="120" w:after="120"/>
        <w:ind w:left="426"/>
        <w:rPr>
          <w:rFonts w:ascii="Verdana" w:hAnsi="Verdana"/>
          <w:bCs/>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6AD0320" w14:textId="77777777" w:rsidR="0006098C" w:rsidRPr="00D819AC" w:rsidRDefault="0006098C" w:rsidP="00755436">
      <w:pPr>
        <w:spacing w:before="120" w:after="120"/>
        <w:ind w:left="426"/>
        <w:jc w:val="both"/>
        <w:rPr>
          <w:rFonts w:ascii="Verdana" w:hAnsi="Verdana"/>
          <w:bCs/>
          <w:sz w:val="20"/>
          <w:szCs w:val="20"/>
          <w:lang w:val="en-GB"/>
        </w:rPr>
      </w:pPr>
      <w:r w:rsidRPr="00D819AC">
        <w:rPr>
          <w:rFonts w:ascii="Verdana" w:hAnsi="Verdana"/>
          <w:b/>
          <w:sz w:val="20"/>
          <w:szCs w:val="20"/>
          <w:lang w:val="en-GB"/>
        </w:rPr>
        <w:t xml:space="preserve">Autonomy and responsibility: </w:t>
      </w: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765DBE2F" w14:textId="77777777" w:rsidR="0006098C" w:rsidRPr="00D819AC" w:rsidRDefault="0006098C" w:rsidP="00E204CB">
      <w:pPr>
        <w:pStyle w:val="lfej"/>
        <w:numPr>
          <w:ilvl w:val="0"/>
          <w:numId w:val="43"/>
        </w:numPr>
        <w:tabs>
          <w:tab w:val="clear" w:pos="4536"/>
          <w:tab w:val="clear" w:pos="9072"/>
          <w:tab w:val="right" w:pos="426"/>
        </w:tabs>
        <w:spacing w:before="120"/>
        <w:ind w:left="426" w:hanging="426"/>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előtanulmányi kötelezettség nincs</w:t>
      </w:r>
    </w:p>
    <w:p w14:paraId="05560FEF" w14:textId="77777777" w:rsidR="0006098C" w:rsidRPr="00D819AC" w:rsidRDefault="0006098C" w:rsidP="00E204CB">
      <w:pPr>
        <w:numPr>
          <w:ilvl w:val="0"/>
          <w:numId w:val="44"/>
        </w:numPr>
        <w:spacing w:before="120" w:after="120"/>
        <w:ind w:left="426" w:hanging="426"/>
        <w:rPr>
          <w:rFonts w:ascii="Verdana" w:hAnsi="Verdana"/>
          <w:sz w:val="20"/>
          <w:szCs w:val="20"/>
        </w:rPr>
      </w:pPr>
      <w:r w:rsidRPr="00D819AC">
        <w:rPr>
          <w:rFonts w:ascii="Verdana" w:hAnsi="Verdana"/>
          <w:b/>
          <w:sz w:val="20"/>
          <w:szCs w:val="20"/>
        </w:rPr>
        <w:t>A tantárgy tananyagának leírása, tematika. Description of the subject, curriculum (magyarul, angolul - English)</w:t>
      </w:r>
      <w:r w:rsidRPr="00D819AC">
        <w:rPr>
          <w:rFonts w:ascii="Verdana" w:hAnsi="Verdana"/>
          <w:b/>
          <w:sz w:val="20"/>
          <w:szCs w:val="20"/>
          <w:vertAlign w:val="superscript"/>
        </w:rPr>
        <w:t>4</w:t>
      </w:r>
      <w:r w:rsidRPr="00D819AC">
        <w:rPr>
          <w:rFonts w:ascii="Verdana" w:hAnsi="Verdana"/>
          <w:b/>
          <w:sz w:val="20"/>
          <w:szCs w:val="20"/>
        </w:rPr>
        <w:t>:</w:t>
      </w:r>
    </w:p>
    <w:p w14:paraId="51ADE4DE"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 katasztrófavédelem nemzetközi összefüggései, a multilaterális nemzetközi kapcsolatok, kiemelten az európai uniós katasztrófavédelmi együttműködés rendszere. </w:t>
      </w:r>
      <w:r w:rsidRPr="00D819AC">
        <w:rPr>
          <w:rFonts w:ascii="Verdana" w:hAnsi="Verdana"/>
          <w:sz w:val="20"/>
          <w:szCs w:val="20"/>
        </w:rPr>
        <w:tab/>
      </w:r>
      <w:r w:rsidRPr="00D819AC">
        <w:rPr>
          <w:rFonts w:ascii="Verdana" w:hAnsi="Verdana"/>
          <w:sz w:val="20"/>
          <w:szCs w:val="20"/>
          <w:lang w:val="en"/>
        </w:rPr>
        <w:t>International context of disaster management, multilateral international relations, in particular the system of European Union disaster management cooperation.</w:t>
      </w:r>
    </w:p>
    <w:p w14:paraId="1731F676"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 hazai katasztrófavédelem nemzetközi kapcsolatrendszere. Multilaterális nemzetközi kapcsolatok.  </w:t>
      </w:r>
      <w:r w:rsidRPr="00D819AC">
        <w:rPr>
          <w:rFonts w:ascii="Verdana" w:hAnsi="Verdana"/>
          <w:sz w:val="20"/>
          <w:szCs w:val="20"/>
          <w:lang w:val="en"/>
        </w:rPr>
        <w:t>International system of national disaster management. Multilateral international relations.</w:t>
      </w:r>
    </w:p>
    <w:p w14:paraId="72C8D03A"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A nemzetközi katasztrófa segítségnyújtás az ENSZ rendszerében-az ENSZ Humanitárius Ügyek Koordinációs Hivatala (OCHA).</w:t>
      </w:r>
      <w:r w:rsidRPr="00D819AC">
        <w:rPr>
          <w:rFonts w:ascii="Verdana" w:hAnsi="Verdana"/>
          <w:sz w:val="20"/>
          <w:szCs w:val="20"/>
          <w:lang w:val="en"/>
        </w:rPr>
        <w:t xml:space="preserve"> International Disaster Relief in the UN System - United Nations Office for the Coordination of Humanitarian Affairs (OCHA)</w:t>
      </w:r>
    </w:p>
    <w:p w14:paraId="1CE9263A"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a NATO katasztrófa-segítségnyújtási rendszere. A regionális és bilaterális együttműködések.</w:t>
      </w:r>
      <w:r w:rsidRPr="00D819AC">
        <w:rPr>
          <w:rFonts w:ascii="Verdana" w:hAnsi="Verdana"/>
          <w:sz w:val="20"/>
          <w:szCs w:val="20"/>
          <w:lang w:val="en"/>
        </w:rPr>
        <w:t xml:space="preserve"> NATO's disaster relief system. Regional and bilateral cooperation </w:t>
      </w:r>
    </w:p>
    <w:p w14:paraId="376C3AF0"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 xml:space="preserve">Az ipari balesetek országhatáron túli hatásairól szóló Helsinki Egyezmény. A humanitárius és karitatív szervezetek. A Kutató-Mentő Csapatok. </w:t>
      </w:r>
      <w:r w:rsidRPr="00D819AC">
        <w:rPr>
          <w:rFonts w:ascii="Verdana" w:hAnsi="Verdana"/>
          <w:sz w:val="20"/>
          <w:szCs w:val="20"/>
          <w:lang w:val="en"/>
        </w:rPr>
        <w:t>Helsinki Convention on the Transboundary Effects of Industrial. Accidents. Humanitarian and Charitable Organizations. The Search and Rescue Teams</w:t>
      </w:r>
    </w:p>
    <w:p w14:paraId="4E1DE80C" w14:textId="77777777" w:rsidR="0006098C" w:rsidRPr="00D819AC" w:rsidRDefault="0006098C" w:rsidP="00E204CB">
      <w:pPr>
        <w:pStyle w:val="Listaszerbekezds"/>
        <w:numPr>
          <w:ilvl w:val="0"/>
          <w:numId w:val="50"/>
        </w:numPr>
        <w:spacing w:before="120" w:after="120"/>
        <w:ind w:left="1134" w:hanging="708"/>
        <w:jc w:val="both"/>
        <w:rPr>
          <w:rFonts w:ascii="Verdana" w:hAnsi="Verdana"/>
          <w:sz w:val="20"/>
          <w:szCs w:val="20"/>
        </w:rPr>
      </w:pPr>
      <w:r w:rsidRPr="00D819AC">
        <w:rPr>
          <w:rFonts w:ascii="Verdana" w:hAnsi="Verdana"/>
          <w:sz w:val="20"/>
          <w:szCs w:val="20"/>
        </w:rPr>
        <w:t>Zárthelyi dolgozat.</w:t>
      </w:r>
      <w:r w:rsidRPr="00D819AC">
        <w:rPr>
          <w:rFonts w:ascii="Verdana" w:hAnsi="Verdana"/>
          <w:sz w:val="20"/>
          <w:szCs w:val="20"/>
          <w:lang w:val="en"/>
        </w:rPr>
        <w:t xml:space="preserve"> Classroom test</w:t>
      </w:r>
    </w:p>
    <w:p w14:paraId="6C5BEC8C" w14:textId="3033407C"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sz w:val="20"/>
          <w:szCs w:val="20"/>
        </w:rPr>
        <w:t xml:space="preserve">A tantárgy meghirdetésének gyakorisága/a tantervben történő félévi elhelyezkedése: </w:t>
      </w:r>
      <w:r w:rsidR="006354D0" w:rsidRPr="00D819AC">
        <w:rPr>
          <w:rFonts w:ascii="Verdana" w:hAnsi="Verdana"/>
          <w:sz w:val="20"/>
          <w:szCs w:val="20"/>
        </w:rPr>
        <w:t>3</w:t>
      </w:r>
      <w:r w:rsidRPr="00D819AC">
        <w:rPr>
          <w:rFonts w:ascii="Verdana" w:hAnsi="Verdana"/>
          <w:sz w:val="20"/>
          <w:szCs w:val="20"/>
        </w:rPr>
        <w:t>. félév</w:t>
      </w:r>
    </w:p>
    <w:p w14:paraId="1D8EAF0C" w14:textId="77777777"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bCs/>
          <w:sz w:val="20"/>
          <w:szCs w:val="20"/>
        </w:rPr>
        <w:t>A tanórákon való részvétel követelményei, az elfogadható hiányzások mértéke, a távolmaradás pótlásának lehetősége:</w:t>
      </w:r>
      <w:r w:rsidRPr="00D819AC">
        <w:rPr>
          <w:rFonts w:ascii="Verdana" w:hAnsi="Verdana"/>
          <w:b/>
          <w:sz w:val="20"/>
          <w:szCs w:val="20"/>
        </w:rPr>
        <w:t xml:space="preserve"> </w:t>
      </w:r>
      <w:r w:rsidRPr="00D819AC">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05DE2053" w14:textId="77777777" w:rsidR="0006098C" w:rsidRPr="00D819AC" w:rsidRDefault="0006098C" w:rsidP="00E204CB">
      <w:pPr>
        <w:numPr>
          <w:ilvl w:val="0"/>
          <w:numId w:val="45"/>
        </w:numPr>
        <w:spacing w:before="120" w:after="120"/>
        <w:ind w:left="426" w:hanging="426"/>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A tanulmányi munka alapja az előadások rendszeres látogatása, a meghatározott esszé határidőre történő elkészítése, a kurzus foglalkozásain való aktív részvétel. A zárthelyi dolgozat értékelése: ötfokozatú értékelés – (a helyes válaszok aránya 0-60% elégtelen; 61-</w:t>
      </w:r>
      <w:r w:rsidRPr="00D819AC">
        <w:rPr>
          <w:rFonts w:ascii="Verdana" w:hAnsi="Verdana"/>
          <w:sz w:val="20"/>
          <w:szCs w:val="20"/>
        </w:rPr>
        <w:lastRenderedPageBreak/>
        <w:t>70% elégséges; 71-80% közepes; 81-90% jó; 91-100% jeles osztályzat). Eredménytelen zárthelyi dolgozat kétszer javítható.</w:t>
      </w:r>
    </w:p>
    <w:p w14:paraId="358AD623" w14:textId="77777777" w:rsidR="0006098C" w:rsidRPr="00D819AC" w:rsidRDefault="0006098C" w:rsidP="00E204CB">
      <w:pPr>
        <w:numPr>
          <w:ilvl w:val="0"/>
          <w:numId w:val="45"/>
        </w:numPr>
        <w:spacing w:before="120" w:after="120"/>
        <w:ind w:left="426" w:hanging="426"/>
        <w:rPr>
          <w:rFonts w:ascii="Verdana" w:hAnsi="Verdana"/>
          <w:sz w:val="20"/>
          <w:szCs w:val="20"/>
        </w:rPr>
      </w:pPr>
      <w:r w:rsidRPr="00D819AC">
        <w:rPr>
          <w:rFonts w:ascii="Verdana" w:hAnsi="Verdana"/>
          <w:b/>
          <w:sz w:val="20"/>
          <w:szCs w:val="20"/>
        </w:rPr>
        <w:t xml:space="preserve">Az értékelés, az aláírás és a kreditek megszerzésének pontos feltételei:  </w:t>
      </w:r>
    </w:p>
    <w:p w14:paraId="2A45C938" w14:textId="77777777" w:rsidR="0006098C" w:rsidRPr="00D819AC" w:rsidRDefault="0006098C" w:rsidP="00E204CB">
      <w:pPr>
        <w:pStyle w:val="Listaszerbekezds"/>
        <w:numPr>
          <w:ilvl w:val="1"/>
          <w:numId w:val="45"/>
        </w:numPr>
        <w:spacing w:before="120"/>
        <w:ind w:left="426" w:right="142"/>
        <w:contextualSpacing/>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 eredményes megírása.</w:t>
      </w:r>
    </w:p>
    <w:p w14:paraId="52452E47" w14:textId="77777777" w:rsidR="0006098C" w:rsidRPr="00D819AC" w:rsidRDefault="0006098C" w:rsidP="00E204CB">
      <w:pPr>
        <w:numPr>
          <w:ilvl w:val="1"/>
          <w:numId w:val="45"/>
        </w:numPr>
        <w:spacing w:before="120"/>
        <w:ind w:left="426"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félévközi értékelés. Nappali és levelező munkarendes képzés esetén az utolsó foglakozáson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 beszámolónak.</w:t>
      </w:r>
    </w:p>
    <w:p w14:paraId="430D37D4" w14:textId="75628897" w:rsidR="0006098C" w:rsidRPr="00D819AC" w:rsidRDefault="0006098C" w:rsidP="00E204CB">
      <w:pPr>
        <w:numPr>
          <w:ilvl w:val="1"/>
          <w:numId w:val="45"/>
        </w:numPr>
        <w:spacing w:before="120"/>
        <w:ind w:left="426"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 eredményes teljesítése) a szóbeli vagy írásbeli félévközi értékelésen legalább </w:t>
      </w:r>
      <w:r w:rsidR="007C5981" w:rsidRPr="00D819AC">
        <w:rPr>
          <w:rFonts w:ascii="Verdana" w:hAnsi="Verdana"/>
          <w:sz w:val="20"/>
          <w:szCs w:val="20"/>
        </w:rPr>
        <w:t xml:space="preserve">elégséges </w:t>
      </w:r>
      <w:r w:rsidRPr="00D819AC">
        <w:rPr>
          <w:rFonts w:ascii="Verdana" w:hAnsi="Verdana"/>
          <w:sz w:val="20"/>
          <w:szCs w:val="20"/>
        </w:rPr>
        <w:t>osztályzat megszerzése.</w:t>
      </w:r>
    </w:p>
    <w:p w14:paraId="6D239847" w14:textId="77777777" w:rsidR="0006098C" w:rsidRPr="00D819AC" w:rsidRDefault="0006098C" w:rsidP="00E204CB">
      <w:pPr>
        <w:numPr>
          <w:ilvl w:val="0"/>
          <w:numId w:val="45"/>
        </w:numPr>
        <w:spacing w:before="120" w:after="120"/>
        <w:ind w:left="426" w:hanging="426"/>
        <w:rPr>
          <w:rFonts w:ascii="Verdana" w:hAnsi="Verdana"/>
          <w:sz w:val="20"/>
          <w:szCs w:val="20"/>
        </w:rPr>
      </w:pPr>
      <w:r w:rsidRPr="00D819AC">
        <w:rPr>
          <w:rFonts w:ascii="Verdana" w:hAnsi="Verdana"/>
          <w:b/>
          <w:sz w:val="20"/>
          <w:szCs w:val="20"/>
        </w:rPr>
        <w:t>Irodalomjegyzék:</w:t>
      </w:r>
      <w:r w:rsidRPr="00D819AC">
        <w:rPr>
          <w:rFonts w:ascii="Verdana" w:hAnsi="Verdana"/>
          <w:sz w:val="20"/>
          <w:szCs w:val="20"/>
        </w:rPr>
        <w:t xml:space="preserve"> </w:t>
      </w:r>
    </w:p>
    <w:p w14:paraId="0995DAF3" w14:textId="77777777" w:rsidR="0006098C" w:rsidRPr="00D819AC" w:rsidRDefault="0006098C" w:rsidP="00E204CB">
      <w:pPr>
        <w:numPr>
          <w:ilvl w:val="1"/>
          <w:numId w:val="45"/>
        </w:numPr>
        <w:spacing w:before="120" w:after="120"/>
        <w:ind w:left="426"/>
        <w:jc w:val="both"/>
        <w:rPr>
          <w:rFonts w:ascii="Verdana" w:hAnsi="Verdana"/>
          <w:b/>
          <w:sz w:val="20"/>
          <w:szCs w:val="20"/>
        </w:rPr>
      </w:pPr>
      <w:r w:rsidRPr="00D819AC">
        <w:rPr>
          <w:rFonts w:ascii="Verdana" w:hAnsi="Verdana"/>
          <w:b/>
          <w:sz w:val="20"/>
          <w:szCs w:val="20"/>
        </w:rPr>
        <w:t xml:space="preserve">Kötelező irodalom:  </w:t>
      </w:r>
    </w:p>
    <w:p w14:paraId="54FD5931"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Dr. Schweickhardt Gotthilf: Katasztrófavédelmi igazgatás. Dialóg Campus Kiadó-Nordex Kft, 2017. NKE tankönyv ISBN 978-615-5680-74-8</w:t>
      </w:r>
    </w:p>
    <w:p w14:paraId="1653A07E"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Dr. Schweickhardt Gotthilf: Katasztrófavédelem rendszere. Dialóg Campus Kiadó-Nordex Kft, 2018. NKE tankönyv ISBN 978-615-5845-57-4</w:t>
      </w:r>
    </w:p>
    <w:p w14:paraId="2140C6A2" w14:textId="77777777" w:rsidR="0006098C" w:rsidRPr="00D819AC" w:rsidRDefault="0006098C" w:rsidP="00E204CB">
      <w:pPr>
        <w:pStyle w:val="Listaszerbekezds"/>
        <w:numPr>
          <w:ilvl w:val="0"/>
          <w:numId w:val="46"/>
        </w:numPr>
        <w:spacing w:before="120" w:after="120"/>
        <w:ind w:left="426" w:firstLine="0"/>
        <w:contextualSpacing/>
        <w:jc w:val="both"/>
        <w:rPr>
          <w:rFonts w:ascii="Verdana" w:hAnsi="Verdana"/>
          <w:sz w:val="20"/>
          <w:szCs w:val="20"/>
        </w:rPr>
      </w:pPr>
      <w:r w:rsidRPr="00D819AC">
        <w:rPr>
          <w:rFonts w:ascii="Verdana" w:hAnsi="Verdana"/>
          <w:sz w:val="20"/>
          <w:szCs w:val="20"/>
        </w:rPr>
        <w:t>Horváth József – Kovács Gábor szerk: A rendészeti szervek vezetés és szervezéselmélete. NKTK Kiadó, Budapest, 2014. ISBN: 978-615-5305-41-2</w:t>
      </w:r>
    </w:p>
    <w:p w14:paraId="4D110BEB" w14:textId="77777777" w:rsidR="0006098C" w:rsidRPr="00D819AC" w:rsidRDefault="0006098C" w:rsidP="00E204CB">
      <w:pPr>
        <w:numPr>
          <w:ilvl w:val="1"/>
          <w:numId w:val="45"/>
        </w:numPr>
        <w:spacing w:before="120" w:after="120"/>
        <w:ind w:left="426"/>
        <w:jc w:val="both"/>
        <w:rPr>
          <w:rFonts w:ascii="Verdana" w:hAnsi="Verdana"/>
          <w:b/>
          <w:sz w:val="20"/>
          <w:szCs w:val="20"/>
        </w:rPr>
      </w:pPr>
      <w:r w:rsidRPr="00D819AC">
        <w:rPr>
          <w:rFonts w:ascii="Verdana" w:hAnsi="Verdana"/>
          <w:b/>
          <w:sz w:val="20"/>
          <w:szCs w:val="20"/>
        </w:rPr>
        <w:t>Ajánlott irodalom:</w:t>
      </w:r>
    </w:p>
    <w:p w14:paraId="220312C3" w14:textId="77777777" w:rsidR="0006098C" w:rsidRPr="00D819AC" w:rsidRDefault="0006098C" w:rsidP="00E204CB">
      <w:pPr>
        <w:pStyle w:val="Listaszerbekezds"/>
        <w:numPr>
          <w:ilvl w:val="0"/>
          <w:numId w:val="47"/>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Dr. Schweickhardt Gotthilf: Katasztrófavédelmi igazgatás rendszere, fejlődése, jelenlegi helyzete I. kötet 2016. DOSZ ISBN 978-615-5586-1 </w:t>
      </w:r>
    </w:p>
    <w:p w14:paraId="6AF374E4" w14:textId="77777777" w:rsidR="0006098C" w:rsidRPr="00D819AC" w:rsidRDefault="0006098C" w:rsidP="0006098C">
      <w:pPr>
        <w:tabs>
          <w:tab w:val="right" w:pos="900"/>
        </w:tabs>
        <w:spacing w:before="120" w:after="120"/>
        <w:ind w:right="340"/>
        <w:jc w:val="both"/>
        <w:rPr>
          <w:rFonts w:ascii="Verdana" w:hAnsi="Verdana"/>
          <w:sz w:val="20"/>
          <w:szCs w:val="20"/>
        </w:rPr>
      </w:pPr>
      <w:r w:rsidRPr="00D819AC">
        <w:rPr>
          <w:rFonts w:ascii="Verdana" w:hAnsi="Verdana"/>
          <w:sz w:val="20"/>
          <w:szCs w:val="20"/>
        </w:rPr>
        <w:t xml:space="preserve"> </w:t>
      </w:r>
    </w:p>
    <w:p w14:paraId="18D8358F" w14:textId="77777777" w:rsidR="0006098C" w:rsidRPr="00D819AC" w:rsidRDefault="0006098C" w:rsidP="0006098C">
      <w:pPr>
        <w:spacing w:before="120" w:after="120"/>
        <w:ind w:left="-567"/>
        <w:rPr>
          <w:rFonts w:ascii="Verdana" w:hAnsi="Verdana"/>
          <w:sz w:val="20"/>
          <w:szCs w:val="20"/>
        </w:rPr>
      </w:pPr>
      <w:r w:rsidRPr="00D819AC">
        <w:rPr>
          <w:rFonts w:ascii="Verdana" w:hAnsi="Verdana"/>
          <w:sz w:val="20"/>
          <w:szCs w:val="20"/>
        </w:rPr>
        <w:t>Budapest, 2023.november 30.</w:t>
      </w:r>
    </w:p>
    <w:p w14:paraId="398B63A0"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Dr. Ambrusz József PhD sk.</w:t>
      </w:r>
    </w:p>
    <w:p w14:paraId="3379BF3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egyetemi docens</w:t>
      </w:r>
    </w:p>
    <w:p w14:paraId="60A8EBB4" w14:textId="77777777" w:rsidR="0006098C" w:rsidRPr="00D819AC" w:rsidRDefault="0006098C" w:rsidP="0006098C">
      <w:pPr>
        <w:ind w:left="2126" w:firstLine="1276"/>
        <w:jc w:val="center"/>
        <w:rPr>
          <w:rFonts w:ascii="Verdana" w:hAnsi="Verdana"/>
          <w:sz w:val="20"/>
          <w:szCs w:val="20"/>
        </w:rPr>
      </w:pPr>
      <w:r w:rsidRPr="00D819AC">
        <w:rPr>
          <w:rFonts w:ascii="Verdana" w:hAnsi="Verdana"/>
          <w:sz w:val="20"/>
          <w:szCs w:val="20"/>
        </w:rPr>
        <w:t>tantárgyfelelős</w:t>
      </w:r>
    </w:p>
    <w:p w14:paraId="4B6752F9" w14:textId="77777777" w:rsidR="0006098C" w:rsidRPr="00D819AC" w:rsidRDefault="0006098C" w:rsidP="0006098C"/>
    <w:p w14:paraId="6772296D" w14:textId="0CFDE65A"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41B421ED" w14:textId="77777777" w:rsidTr="00037CF5">
        <w:tc>
          <w:tcPr>
            <w:tcW w:w="4855" w:type="dxa"/>
            <w:tcBorders>
              <w:top w:val="nil"/>
              <w:left w:val="nil"/>
              <w:bottom w:val="single" w:sz="4" w:space="0" w:color="auto"/>
              <w:right w:val="nil"/>
            </w:tcBorders>
            <w:hideMark/>
          </w:tcPr>
          <w:p w14:paraId="49FC83D4"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75A49B5" w14:textId="77777777" w:rsidR="0006098C" w:rsidRPr="00D819AC" w:rsidRDefault="0006098C" w:rsidP="00037CF5">
            <w:pPr>
              <w:jc w:val="both"/>
              <w:rPr>
                <w:rFonts w:ascii="Verdana" w:hAnsi="Verdana"/>
                <w:sz w:val="20"/>
                <w:szCs w:val="20"/>
              </w:rPr>
            </w:pPr>
          </w:p>
        </w:tc>
        <w:tc>
          <w:tcPr>
            <w:tcW w:w="2597" w:type="dxa"/>
          </w:tcPr>
          <w:p w14:paraId="5DCAA1F5" w14:textId="77777777" w:rsidR="0006098C" w:rsidRPr="00D819AC" w:rsidRDefault="0006098C" w:rsidP="00037CF5">
            <w:pPr>
              <w:jc w:val="right"/>
              <w:rPr>
                <w:rFonts w:ascii="Verdana" w:hAnsi="Verdana"/>
                <w:sz w:val="20"/>
                <w:szCs w:val="20"/>
              </w:rPr>
            </w:pPr>
          </w:p>
        </w:tc>
      </w:tr>
      <w:tr w:rsidR="0006098C" w:rsidRPr="00D819AC" w14:paraId="0D46FAF0" w14:textId="77777777" w:rsidTr="00037CF5">
        <w:tc>
          <w:tcPr>
            <w:tcW w:w="4855" w:type="dxa"/>
            <w:tcBorders>
              <w:top w:val="single" w:sz="4" w:space="0" w:color="auto"/>
              <w:left w:val="nil"/>
              <w:bottom w:val="nil"/>
              <w:right w:val="nil"/>
            </w:tcBorders>
            <w:hideMark/>
          </w:tcPr>
          <w:p w14:paraId="3686467B"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84ABE2A" w14:textId="77777777" w:rsidR="0006098C" w:rsidRPr="00D819AC" w:rsidRDefault="0006098C" w:rsidP="00037CF5">
            <w:pPr>
              <w:jc w:val="both"/>
              <w:rPr>
                <w:rFonts w:ascii="Verdana" w:hAnsi="Verdana"/>
                <w:sz w:val="20"/>
                <w:szCs w:val="20"/>
              </w:rPr>
            </w:pPr>
          </w:p>
        </w:tc>
        <w:tc>
          <w:tcPr>
            <w:tcW w:w="2597" w:type="dxa"/>
          </w:tcPr>
          <w:p w14:paraId="466E3729" w14:textId="77777777" w:rsidR="0006098C" w:rsidRPr="00D819AC" w:rsidRDefault="0006098C" w:rsidP="00037CF5">
            <w:pPr>
              <w:jc w:val="both"/>
              <w:rPr>
                <w:rFonts w:ascii="Verdana" w:hAnsi="Verdana"/>
                <w:sz w:val="20"/>
                <w:szCs w:val="20"/>
              </w:rPr>
            </w:pPr>
          </w:p>
        </w:tc>
      </w:tr>
    </w:tbl>
    <w:p w14:paraId="771570E5"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0C990BBD"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663FF97"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 xml:space="preserve">A tantárgy kódja: </w:t>
      </w:r>
      <w:r w:rsidRPr="00D819AC">
        <w:rPr>
          <w:rFonts w:ascii="Verdana" w:hAnsi="Verdana"/>
          <w:bCs w:val="0"/>
          <w:sz w:val="20"/>
          <w:szCs w:val="20"/>
        </w:rPr>
        <w:t>RVPTM01</w:t>
      </w:r>
    </w:p>
    <w:p w14:paraId="25512AF5" w14:textId="77777777" w:rsidR="0006098C" w:rsidRPr="00D819AC" w:rsidRDefault="0006098C" w:rsidP="00E204CB">
      <w:pPr>
        <w:pStyle w:val="Cmsor1"/>
        <w:numPr>
          <w:ilvl w:val="0"/>
          <w:numId w:val="393"/>
        </w:numPr>
        <w:ind w:left="426" w:hanging="426"/>
        <w:rPr>
          <w:rFonts w:ascii="Verdana" w:hAnsi="Verdana"/>
          <w:b w:val="0"/>
          <w:bCs w:val="0"/>
          <w:sz w:val="20"/>
          <w:szCs w:val="20"/>
          <w:lang w:val="en-GB"/>
        </w:rPr>
      </w:pPr>
      <w:r w:rsidRPr="00D819AC">
        <w:rPr>
          <w:rFonts w:ascii="Verdana" w:hAnsi="Verdana"/>
          <w:b w:val="0"/>
          <w:bCs w:val="0"/>
          <w:sz w:val="20"/>
          <w:szCs w:val="20"/>
        </w:rPr>
        <w:t>A tantárgy megnevezése (magyarul):</w:t>
      </w:r>
      <w:r w:rsidRPr="00D819AC">
        <w:rPr>
          <w:rFonts w:ascii="Verdana" w:hAnsi="Verdana"/>
          <w:bCs w:val="0"/>
          <w:sz w:val="20"/>
          <w:szCs w:val="20"/>
        </w:rPr>
        <w:t xml:space="preserve"> NAV szervek gazdálkodása</w:t>
      </w:r>
    </w:p>
    <w:p w14:paraId="35E9D072" w14:textId="77777777" w:rsidR="0006098C" w:rsidRPr="00D819AC" w:rsidRDefault="0006098C" w:rsidP="00E204CB">
      <w:pPr>
        <w:pStyle w:val="Cmsor1"/>
        <w:numPr>
          <w:ilvl w:val="0"/>
          <w:numId w:val="393"/>
        </w:numPr>
        <w:ind w:left="426" w:hanging="426"/>
        <w:rPr>
          <w:rFonts w:ascii="Verdana" w:hAnsi="Verdana"/>
          <w:bCs w:val="0"/>
          <w:sz w:val="20"/>
          <w:szCs w:val="20"/>
          <w:lang w:val="en-GB"/>
        </w:rPr>
      </w:pPr>
      <w:r w:rsidRPr="00D819AC">
        <w:rPr>
          <w:rFonts w:ascii="Verdana" w:hAnsi="Verdana"/>
          <w:b w:val="0"/>
          <w:bCs w:val="0"/>
          <w:sz w:val="20"/>
          <w:szCs w:val="20"/>
        </w:rPr>
        <w:t xml:space="preserve">A tantárgy megnevezése (angolul): </w:t>
      </w:r>
      <w:r w:rsidRPr="00D819AC">
        <w:rPr>
          <w:rFonts w:ascii="Verdana" w:hAnsi="Verdana"/>
          <w:bCs w:val="0"/>
          <w:sz w:val="20"/>
          <w:szCs w:val="20"/>
        </w:rPr>
        <w:t>Economic Management of the National Tax and Customs Administration (NTCA)</w:t>
      </w:r>
    </w:p>
    <w:p w14:paraId="65EE7E47" w14:textId="77777777" w:rsidR="0006098C" w:rsidRPr="00D819AC" w:rsidRDefault="0006098C" w:rsidP="00E204CB">
      <w:pPr>
        <w:pStyle w:val="Cmsor1"/>
        <w:numPr>
          <w:ilvl w:val="0"/>
          <w:numId w:val="393"/>
        </w:numPr>
        <w:ind w:left="426" w:hanging="426"/>
        <w:rPr>
          <w:rFonts w:ascii="Verdana" w:hAnsi="Verdana"/>
          <w:b w:val="0"/>
          <w:bCs w:val="0"/>
          <w:sz w:val="20"/>
          <w:szCs w:val="20"/>
        </w:rPr>
      </w:pPr>
      <w:r w:rsidRPr="00D819AC">
        <w:rPr>
          <w:rFonts w:ascii="Verdana" w:hAnsi="Verdana"/>
          <w:b w:val="0"/>
          <w:bCs w:val="0"/>
          <w:sz w:val="20"/>
          <w:szCs w:val="20"/>
        </w:rPr>
        <w:t xml:space="preserve">Kreditérték és képzési karakter: </w:t>
      </w:r>
    </w:p>
    <w:p w14:paraId="096F53F8" w14:textId="77777777" w:rsidR="0006098C" w:rsidRPr="00D819AC" w:rsidRDefault="0006098C" w:rsidP="00E204CB">
      <w:pPr>
        <w:pStyle w:val="Cmsor2"/>
        <w:numPr>
          <w:ilvl w:val="1"/>
          <w:numId w:val="393"/>
        </w:numPr>
        <w:rPr>
          <w:rFonts w:ascii="Verdana" w:hAnsi="Verdana"/>
          <w:b w:val="0"/>
          <w:bCs w:val="0"/>
          <w:i w:val="0"/>
          <w:sz w:val="20"/>
          <w:szCs w:val="20"/>
        </w:rPr>
      </w:pPr>
      <w:r w:rsidRPr="00D819AC">
        <w:rPr>
          <w:rFonts w:ascii="Verdana" w:hAnsi="Verdana"/>
          <w:b w:val="0"/>
          <w:bCs w:val="0"/>
          <w:i w:val="0"/>
          <w:sz w:val="20"/>
          <w:szCs w:val="20"/>
        </w:rPr>
        <w:t>4 kredit</w:t>
      </w:r>
    </w:p>
    <w:p w14:paraId="0EF51355" w14:textId="77777777" w:rsidR="0006098C" w:rsidRPr="00D819AC" w:rsidRDefault="0006098C" w:rsidP="00E204CB">
      <w:pPr>
        <w:pStyle w:val="Cmsor2"/>
        <w:numPr>
          <w:ilvl w:val="1"/>
          <w:numId w:val="393"/>
        </w:numPr>
        <w:rPr>
          <w:rFonts w:ascii="Verdana" w:hAnsi="Verdana"/>
          <w:b w:val="0"/>
          <w:bCs w:val="0"/>
          <w:sz w:val="20"/>
          <w:szCs w:val="20"/>
        </w:rPr>
      </w:pPr>
      <w:r w:rsidRPr="00D819AC">
        <w:rPr>
          <w:rFonts w:ascii="Verdana" w:hAnsi="Verdana"/>
          <w:bCs w:val="0"/>
          <w:sz w:val="20"/>
          <w:szCs w:val="20"/>
        </w:rPr>
        <w:t>a tantárgy elméleti vagy gyakorlati jellegének mértéke 33</w:t>
      </w:r>
      <w:r w:rsidRPr="00D819AC">
        <w:rPr>
          <w:rFonts w:ascii="Verdana" w:hAnsi="Verdana"/>
          <w:b w:val="0"/>
          <w:bCs w:val="0"/>
          <w:sz w:val="20"/>
          <w:szCs w:val="20"/>
        </w:rPr>
        <w:t xml:space="preserve"> </w:t>
      </w:r>
      <w:r w:rsidRPr="00D819AC">
        <w:rPr>
          <w:rFonts w:ascii="Verdana" w:hAnsi="Verdana"/>
          <w:bCs w:val="0"/>
          <w:sz w:val="20"/>
          <w:szCs w:val="20"/>
        </w:rPr>
        <w:t>% gyakorlat, 67 % elmélet</w:t>
      </w:r>
    </w:p>
    <w:p w14:paraId="6AF36D3B"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szak(ok), szakirányok/specializációk megnevezése (ahol oktatják):</w:t>
      </w:r>
      <w:r w:rsidRPr="00D819AC">
        <w:rPr>
          <w:rFonts w:ascii="Verdana" w:hAnsi="Verdana"/>
          <w:bCs w:val="0"/>
          <w:sz w:val="20"/>
          <w:szCs w:val="20"/>
        </w:rPr>
        <w:t xml:space="preserve"> Rendészeti vezető mesterképzési szak</w:t>
      </w:r>
    </w:p>
    <w:p w14:paraId="17B269F8"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 xml:space="preserve">Az oktatásért felelős oktatási szervezeti egység megnevezése: </w:t>
      </w:r>
      <w:r w:rsidRPr="00D819AC">
        <w:rPr>
          <w:rFonts w:ascii="Verdana" w:hAnsi="Verdana"/>
          <w:bCs w:val="0"/>
          <w:sz w:val="20"/>
          <w:szCs w:val="20"/>
        </w:rPr>
        <w:t>Vám- és Pénzügyőri Tanszék</w:t>
      </w:r>
    </w:p>
    <w:p w14:paraId="32981A8C" w14:textId="0571A1CA"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tantárgyfelelős oktató neve, beosztása, tudományos fokozata:</w:t>
      </w:r>
      <w:r w:rsidRPr="00D819AC">
        <w:rPr>
          <w:rFonts w:ascii="Verdana" w:hAnsi="Verdana"/>
          <w:bCs w:val="0"/>
          <w:sz w:val="20"/>
          <w:szCs w:val="20"/>
        </w:rPr>
        <w:t xml:space="preserve"> Dr. </w:t>
      </w:r>
      <w:r w:rsidR="00A44895" w:rsidRPr="00D819AC">
        <w:rPr>
          <w:rFonts w:ascii="Verdana" w:hAnsi="Verdana"/>
          <w:bCs w:val="0"/>
          <w:sz w:val="20"/>
          <w:szCs w:val="20"/>
        </w:rPr>
        <w:t>Suba László</w:t>
      </w:r>
      <w:r w:rsidRPr="00D819AC">
        <w:rPr>
          <w:rFonts w:ascii="Verdana" w:hAnsi="Verdana"/>
          <w:bCs w:val="0"/>
          <w:sz w:val="20"/>
          <w:szCs w:val="20"/>
        </w:rPr>
        <w:t>, PhD,</w:t>
      </w:r>
      <w:r w:rsidR="00A44895" w:rsidRPr="00D819AC">
        <w:rPr>
          <w:rFonts w:ascii="Verdana" w:hAnsi="Verdana"/>
          <w:bCs w:val="0"/>
          <w:sz w:val="20"/>
          <w:szCs w:val="20"/>
        </w:rPr>
        <w:t xml:space="preserve"> pénzügyőr alezredes</w:t>
      </w:r>
      <w:r w:rsidRPr="00D819AC">
        <w:rPr>
          <w:rFonts w:ascii="Verdana" w:hAnsi="Verdana"/>
          <w:bCs w:val="0"/>
          <w:sz w:val="20"/>
          <w:szCs w:val="20"/>
        </w:rPr>
        <w:t xml:space="preserve"> adjunktus</w:t>
      </w:r>
    </w:p>
    <w:p w14:paraId="103F4354"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 w:val="0"/>
          <w:bCs w:val="0"/>
          <w:sz w:val="20"/>
          <w:szCs w:val="20"/>
        </w:rPr>
        <w:t>A tanórák száma és típusa</w:t>
      </w:r>
    </w:p>
    <w:p w14:paraId="6606B884" w14:textId="77777777"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össz óraszám/félév: 6</w:t>
      </w:r>
    </w:p>
    <w:p w14:paraId="2AE19957" w14:textId="77777777" w:rsidR="0006098C" w:rsidRPr="00D819AC" w:rsidRDefault="0006098C" w:rsidP="00E204CB">
      <w:pPr>
        <w:pStyle w:val="Cmsor3"/>
        <w:numPr>
          <w:ilvl w:val="2"/>
          <w:numId w:val="393"/>
        </w:numPr>
        <w:rPr>
          <w:rFonts w:ascii="Verdana" w:hAnsi="Verdana"/>
          <w:bCs/>
          <w:sz w:val="20"/>
          <w:szCs w:val="20"/>
        </w:rPr>
      </w:pPr>
      <w:r w:rsidRPr="00D819AC">
        <w:rPr>
          <w:rFonts w:ascii="Verdana" w:hAnsi="Verdana"/>
          <w:bCs/>
          <w:sz w:val="20"/>
          <w:szCs w:val="20"/>
        </w:rPr>
        <w:t>nappali munkarend: … (… EA + … SZ + … GY)</w:t>
      </w:r>
    </w:p>
    <w:p w14:paraId="2BC45BF9" w14:textId="77777777" w:rsidR="0006098C" w:rsidRPr="00D819AC" w:rsidRDefault="0006098C" w:rsidP="00E204CB">
      <w:pPr>
        <w:pStyle w:val="Cmsor3"/>
        <w:numPr>
          <w:ilvl w:val="2"/>
          <w:numId w:val="393"/>
        </w:numPr>
        <w:rPr>
          <w:rFonts w:ascii="Verdana" w:hAnsi="Verdana"/>
          <w:bCs/>
          <w:sz w:val="20"/>
          <w:szCs w:val="20"/>
        </w:rPr>
      </w:pPr>
      <w:r w:rsidRPr="00D819AC">
        <w:rPr>
          <w:rFonts w:ascii="Verdana" w:hAnsi="Verdana"/>
          <w:bCs/>
          <w:sz w:val="20"/>
          <w:szCs w:val="20"/>
        </w:rPr>
        <w:t>levelező munkarend: 6 (4 EA + 0 SZ + 2 GY)</w:t>
      </w:r>
    </w:p>
    <w:p w14:paraId="2709303B" w14:textId="77777777"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heti óraszám - nappali munkarend: …</w:t>
      </w:r>
    </w:p>
    <w:p w14:paraId="268C19EE" w14:textId="470C4970" w:rsidR="0006098C" w:rsidRPr="00D819AC" w:rsidRDefault="0006098C" w:rsidP="00E204CB">
      <w:pPr>
        <w:pStyle w:val="Cmsor2"/>
        <w:numPr>
          <w:ilvl w:val="1"/>
          <w:numId w:val="393"/>
        </w:numPr>
        <w:rPr>
          <w:rFonts w:ascii="Verdana" w:hAnsi="Verdana"/>
          <w:bCs w:val="0"/>
          <w:i w:val="0"/>
          <w:color w:val="000000" w:themeColor="text1"/>
          <w:sz w:val="20"/>
          <w:szCs w:val="20"/>
        </w:rPr>
      </w:pPr>
      <w:r w:rsidRPr="00D819AC">
        <w:rPr>
          <w:rFonts w:ascii="Verdana" w:hAnsi="Verdana"/>
          <w:i w:val="0"/>
          <w:color w:val="000000" w:themeColor="text1"/>
          <w:sz w:val="20"/>
          <w:szCs w:val="20"/>
        </w:rPr>
        <w:t xml:space="preserve">Az ismeret átadásában alkalmazandó további sajátos módok, jellemzők: </w:t>
      </w:r>
      <w:r w:rsidR="007C5981" w:rsidRPr="00D819AC">
        <w:rPr>
          <w:rFonts w:ascii="Verdana" w:hAnsi="Verdana"/>
          <w:i w:val="0"/>
          <w:color w:val="000000" w:themeColor="text1"/>
          <w:sz w:val="20"/>
          <w:szCs w:val="20"/>
        </w:rPr>
        <w:t>-</w:t>
      </w:r>
    </w:p>
    <w:p w14:paraId="67CB98C6" w14:textId="77777777" w:rsidR="0006098C" w:rsidRPr="00D819AC" w:rsidRDefault="0006098C" w:rsidP="00E204CB">
      <w:pPr>
        <w:pStyle w:val="Cmsor1"/>
        <w:numPr>
          <w:ilvl w:val="0"/>
          <w:numId w:val="393"/>
        </w:numPr>
        <w:ind w:left="426" w:hanging="426"/>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hogy a hallgatók megismerjék a NAV költségvetési rendszerét, szerveit, gazdálkodásának szabályait, mint költségvetési szerv főbb jellegzetességeit. A hallgatók betekintést nyernek a költségvetési tervezés mechanizmusába, megismerik a költségvetés elkészítésére, elfogadására és végrehajtására vonatkozó alapvető szabályokat.</w:t>
      </w:r>
    </w:p>
    <w:p w14:paraId="08B0D18E" w14:textId="77777777" w:rsidR="0006098C" w:rsidRPr="00D819AC" w:rsidRDefault="0006098C" w:rsidP="00A60F69">
      <w:pPr>
        <w:autoSpaceDE w:val="0"/>
        <w:autoSpaceDN w:val="0"/>
        <w:adjustRightInd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The objective of the course is to provide an understanding of the budgetary system, the participant organizations/units of the National Tax and Customs Administration (NTCA), the respective rules and regulations and the main peculiarities of budget organisations of the NTCA. The students gain insight into the mechanism of budget planning, its preparatory steps, as well as the adoption and implementation of the budget.</w:t>
      </w:r>
    </w:p>
    <w:p w14:paraId="0263DE1A"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C4C30AF"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Tudása</w:t>
      </w:r>
    </w:p>
    <w:p w14:paraId="21F48DFC"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F7AFF3" w14:textId="77777777" w:rsidR="0006098C" w:rsidRPr="00D819AC" w:rsidRDefault="0006098C" w:rsidP="00E204CB">
      <w:pPr>
        <w:widowControl w:val="0"/>
        <w:numPr>
          <w:ilvl w:val="0"/>
          <w:numId w:val="10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6225C7FB" w14:textId="77777777" w:rsidR="0006098C" w:rsidRPr="00D819AC" w:rsidRDefault="0006098C" w:rsidP="00E204CB">
      <w:pPr>
        <w:pStyle w:val="Listaszerbekezds"/>
        <w:numPr>
          <w:ilvl w:val="0"/>
          <w:numId w:val="10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E75C5B1" w14:textId="77777777" w:rsidR="0006098C" w:rsidRPr="00D819AC" w:rsidRDefault="0006098C" w:rsidP="00E204CB">
      <w:pPr>
        <w:pStyle w:val="Listaszerbekezds"/>
        <w:numPr>
          <w:ilvl w:val="0"/>
          <w:numId w:val="10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672E0B83"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7C963A"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költségvetési rendszerében, átfogóan ismeri a NAV gazdálkodásának legfontosabb összefüggéseit, az ehhez kapcsolódó elméleteket, fogalomrendszert, a problémamegoldás módszereit. Ismeri a költségvetési tervezés mechanizmusába, értik a költségvetés elkészítésére, elfogadására és végrehajtására vonatkozó alapvető szabályokat.</w:t>
      </w:r>
    </w:p>
    <w:p w14:paraId="029C0FA8"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381158C1" w14:textId="77777777" w:rsidR="0006098C" w:rsidRPr="00D819AC" w:rsidRDefault="0006098C" w:rsidP="00A60F69">
      <w:pPr>
        <w:widowControl w:val="0"/>
        <w:autoSpaceDE w:val="0"/>
        <w:autoSpaceDN w:val="0"/>
        <w:adjustRightInd w:val="0"/>
        <w:spacing w:before="120" w:after="120"/>
        <w:ind w:left="426"/>
        <w:jc w:val="both"/>
        <w:rPr>
          <w:rFonts w:ascii="Verdana" w:hAnsi="Verdana"/>
          <w:b/>
          <w:color w:val="000000"/>
          <w:sz w:val="20"/>
          <w:szCs w:val="20"/>
        </w:rPr>
      </w:pPr>
      <w:r w:rsidRPr="00D819AC">
        <w:rPr>
          <w:rFonts w:ascii="Verdana" w:hAnsi="Verdana"/>
          <w:b/>
          <w:sz w:val="20"/>
          <w:szCs w:val="20"/>
        </w:rPr>
        <w:t>Képességei</w:t>
      </w:r>
    </w:p>
    <w:p w14:paraId="0C86AADA"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555234C"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végrehajtandó rendészeti munkafolyamatok irányítói és ellenőrzési feladatainak ellátására, kockázatelemzésre.</w:t>
      </w:r>
    </w:p>
    <w:p w14:paraId="4E37D3A1"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Széleskörű jogi ismeretei alapján komplex módon képes a jogszabályi problémák feloldására és a vonatkozó jogi előírások alkalmazására.</w:t>
      </w:r>
    </w:p>
    <w:p w14:paraId="4EBEAA18"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390360F"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4E76A109"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 xml:space="preserve">Attitűdje </w:t>
      </w:r>
    </w:p>
    <w:p w14:paraId="380CA9F7"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E13E72"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 xml:space="preserve">Nyitott írásbeli anyagok, tanulmányok és szóbeli előadások szakmai és nem szakmai közönség részére történő készítésére, megtartására. </w:t>
      </w:r>
    </w:p>
    <w:p w14:paraId="542593D3"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 xml:space="preserve">Munkája során jellemzi az elsajátított elméleti ismeretek alkalmazása, az alaposság, a módszeresség és a folyamatos tudásvágy, a tanulási készség, a saját munkájával szembeni igényesség és a szükséges mértékű önkritika. </w:t>
      </w:r>
    </w:p>
    <w:p w14:paraId="40A4DB85"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Elkötelezett a magas színvonalú, minőségi munkavégzés iránt, törekszik e szemléletet munkatársai felé is közvetíteni, a csoport munkában részt venni, azt irányítani, kellő munkatapasztalat után vezetői feladatokat ellátni.</w:t>
      </w:r>
    </w:p>
    <w:p w14:paraId="0F865D4E"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0B6209A"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p>
    <w:p w14:paraId="560D6E50"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Autonómiája és felelőssége</w:t>
      </w:r>
    </w:p>
    <w:p w14:paraId="5C4DE002"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978A9D"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Vezetői, irányítói feladatai során motiválja munkatársait, beosztottait a szakmai ismereteik folyamatos fejlesztésére. </w:t>
      </w:r>
    </w:p>
    <w:p w14:paraId="7AAD735C" w14:textId="77777777" w:rsidR="0006098C" w:rsidRPr="00D819AC" w:rsidRDefault="0006098C" w:rsidP="00A60F69">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Vezetőként összefogja a szervezet tagjainak egyéni képességeit, erősségeit és motivációit a szervezeti célok minél hatékonyabb elérése érdekében, ismeri és használja a vezetés eszköztárait. </w:t>
      </w:r>
    </w:p>
    <w:p w14:paraId="6B2F97D1" w14:textId="77777777" w:rsidR="0006098C" w:rsidRPr="00D819A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1BE00F76"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 xml:space="preserve">Jelentős mértékű önállósággal, tudatosan törekszik önfejlesztésre, a szakmai identitás alakítására, a szakmai nézetek képviseletére, fellép a bevételi hatóság értékeinek fejlesztése érdekében. </w:t>
      </w:r>
    </w:p>
    <w:p w14:paraId="7DBDCFF2" w14:textId="77777777" w:rsidR="0006098C" w:rsidRPr="00D819AC" w:rsidRDefault="0006098C" w:rsidP="00E204CB">
      <w:pPr>
        <w:pStyle w:val="Listaszerbekezds"/>
        <w:widowControl w:val="0"/>
        <w:numPr>
          <w:ilvl w:val="0"/>
          <w:numId w:val="10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F6BF3" w14:textId="77777777" w:rsidR="0006098C" w:rsidRPr="00D819AC" w:rsidRDefault="0006098C" w:rsidP="00A60F69">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73D3EFE"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23A6578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7904A0"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in-depth knowledge and understanding of the tasks and functioning of law enforcement agencies, knowledge of their general and specific rules of operation.</w:t>
      </w:r>
    </w:p>
    <w:p w14:paraId="20B35082"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1A2451A9"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They have in-depth knowledge and understanding of a set of management and logistical methods, techniques and procedures, additionally, they can identify their specific characteristics and well-defined boundaries.</w:t>
      </w:r>
    </w:p>
    <w:p w14:paraId="7E5D9057"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677528A"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b/>
          <w:sz w:val="20"/>
          <w:szCs w:val="20"/>
          <w:lang w:val="en-GB"/>
        </w:rPr>
      </w:pPr>
      <w:r w:rsidRPr="00D819AC">
        <w:rPr>
          <w:rFonts w:ascii="Verdana" w:hAnsi="Verdana"/>
          <w:sz w:val="20"/>
          <w:szCs w:val="20"/>
          <w:lang w:eastAsia="ar-SA"/>
        </w:rPr>
        <w:t>He/she knows, understands, has an overview of the management system of revenue authorities, he/she knows the most important elements of management and organization theory, related theories, concepts and problemsolving methods. He / she knows the budget planning mechanism and understands the basic rules for budget preparation, adoption and implementation.</w:t>
      </w:r>
    </w:p>
    <w:p w14:paraId="0AA65892" w14:textId="77777777" w:rsidR="0006098C" w:rsidRPr="00D819AC" w:rsidRDefault="0006098C" w:rsidP="00A60F69">
      <w:pPr>
        <w:widowControl w:val="0"/>
        <w:spacing w:before="120" w:after="120"/>
        <w:ind w:left="426"/>
        <w:jc w:val="both"/>
        <w:rPr>
          <w:rFonts w:ascii="Verdana" w:hAnsi="Verdana"/>
          <w:b/>
          <w:sz w:val="20"/>
          <w:szCs w:val="20"/>
          <w:lang w:val="en-GB"/>
        </w:rPr>
      </w:pPr>
    </w:p>
    <w:p w14:paraId="2AA083C0"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AEB24C1"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EDEF4E"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b/>
          <w:sz w:val="20"/>
          <w:szCs w:val="20"/>
          <w:lang w:val="en-GB"/>
        </w:rPr>
      </w:pPr>
      <w:r w:rsidRPr="00D819AC">
        <w:rPr>
          <w:rFonts w:ascii="Verdana" w:hAnsi="Verdana"/>
          <w:sz w:val="20"/>
          <w:szCs w:val="20"/>
          <w:lang w:eastAsia="ar-SA"/>
        </w:rPr>
        <w:t>Ability to perform management and control tasks in the law enforcement work processes to be carried out, risk analysis.</w:t>
      </w:r>
    </w:p>
    <w:p w14:paraId="18027275"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r w:rsidRPr="00D819AC">
        <w:rPr>
          <w:rFonts w:ascii="Verdana" w:hAnsi="Verdana"/>
          <w:sz w:val="20"/>
          <w:szCs w:val="20"/>
          <w:lang w:val="en-GB"/>
        </w:rPr>
        <w:t>Ability to solve legal problems and apply the relevant legal provisions in a complex manner based on a broad knowledge of the law.</w:t>
      </w:r>
    </w:p>
    <w:p w14:paraId="30EDB44B"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A2A6728" w14:textId="77777777" w:rsidR="0006098C" w:rsidRPr="00D819AC" w:rsidRDefault="0006098C" w:rsidP="00A60F69">
      <w:pPr>
        <w:widowControl w:val="0"/>
        <w:spacing w:before="120" w:after="120"/>
        <w:ind w:left="426"/>
        <w:jc w:val="both"/>
        <w:rPr>
          <w:rFonts w:ascii="Verdana" w:hAnsi="Verdana"/>
          <w:sz w:val="20"/>
          <w:szCs w:val="20"/>
          <w:lang w:val="en-GB"/>
        </w:rPr>
      </w:pPr>
    </w:p>
    <w:p w14:paraId="37C42F11" w14:textId="77777777" w:rsidR="0006098C" w:rsidRPr="00D819A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4E683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017D1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an ability to prepare and deliver written material, studies and oral presentations to professional and non-professional audiences.</w:t>
      </w:r>
    </w:p>
    <w:p w14:paraId="3F28DDA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Their work is characterised by the application of acquired theoretical knowledge, rigorousness, methodical approach and a constant desire for knowledge, a willingness to learn, a demanding attitude towards their own work and the necessary degree of self-criticism. </w:t>
      </w:r>
    </w:p>
    <w:p w14:paraId="1DCC4B01"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They are committed to high quality work and strive to convey this approach to their colleagues; they are also committed to participating in teamwork and managing it, and taking on leadership tasks after sufficient work experience.</w:t>
      </w:r>
    </w:p>
    <w:p w14:paraId="41661817"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4B70313" w14:textId="060E576A" w:rsidR="0006098C" w:rsidRPr="00D819A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F3C4403" w14:textId="77777777" w:rsidR="00A60F69" w:rsidRPr="00D819AC" w:rsidRDefault="00A60F69"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BFDA5C6" w14:textId="77777777" w:rsidR="0006098C" w:rsidRPr="00D819AC" w:rsidRDefault="0006098C" w:rsidP="00A60F69">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lastRenderedPageBreak/>
        <w:t>Autonomy and responsibility</w:t>
      </w:r>
    </w:p>
    <w:p w14:paraId="4CCD8DC5"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4C4ADB0"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In his/her managerial and supervisory role, he/she motivates his/her colleagues and subordinates to continuously improve their professional skills. </w:t>
      </w:r>
    </w:p>
    <w:p w14:paraId="0847FABA"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4C6A777A" w14:textId="77777777" w:rsidR="0006098C" w:rsidRPr="00D819AC" w:rsidRDefault="0006098C" w:rsidP="00A60F69">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766F38"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 xml:space="preserve">With a significant self-reliance, he/she consciously strives for self-development, the formation of professional identity, the representation of professional views, and acts to develop the values of the revenue authorities. </w:t>
      </w:r>
    </w:p>
    <w:p w14:paraId="79958065" w14:textId="77777777" w:rsidR="0006098C" w:rsidRPr="00D819AC" w:rsidRDefault="0006098C" w:rsidP="00E204CB">
      <w:pPr>
        <w:pStyle w:val="Listaszerbekezds"/>
        <w:widowControl w:val="0"/>
        <w:numPr>
          <w:ilvl w:val="0"/>
          <w:numId w:val="102"/>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He/she carries out his/her work independently and accurately, guides, leads and represents the interests of the organization entrusted with it, carries out independent analyzes, evaluations and makes recommendations after drawing up various conclusions.</w:t>
      </w:r>
    </w:p>
    <w:p w14:paraId="776BA6B6" w14:textId="77777777" w:rsidR="0006098C" w:rsidRPr="00D819AC" w:rsidRDefault="0006098C" w:rsidP="00E204CB">
      <w:pPr>
        <w:pStyle w:val="Cmsor1"/>
        <w:numPr>
          <w:ilvl w:val="0"/>
          <w:numId w:val="393"/>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7E7966A"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0A825BEB" w14:textId="77777777" w:rsidR="0006098C" w:rsidRPr="00D819AC" w:rsidRDefault="0006098C" w:rsidP="00E204CB">
      <w:pPr>
        <w:pStyle w:val="Cmsor2"/>
        <w:numPr>
          <w:ilvl w:val="1"/>
          <w:numId w:val="393"/>
        </w:numPr>
        <w:jc w:val="both"/>
        <w:rPr>
          <w:rFonts w:ascii="Verdana" w:hAnsi="Verdana"/>
          <w:b w:val="0"/>
          <w:bCs w:val="0"/>
          <w:i w:val="0"/>
          <w:sz w:val="20"/>
          <w:szCs w:val="20"/>
        </w:rPr>
      </w:pPr>
      <w:r w:rsidRPr="00D819AC">
        <w:rPr>
          <w:rFonts w:ascii="Verdana" w:hAnsi="Verdana"/>
          <w:bCs w:val="0"/>
          <w:i w:val="0"/>
          <w:sz w:val="20"/>
          <w:szCs w:val="20"/>
        </w:rPr>
        <w:t xml:space="preserve"> </w:t>
      </w:r>
      <w:r w:rsidRPr="00D819AC">
        <w:rPr>
          <w:rFonts w:ascii="Verdana" w:hAnsi="Verdana"/>
          <w:b w:val="0"/>
          <w:bCs w:val="0"/>
          <w:i w:val="0"/>
          <w:sz w:val="20"/>
          <w:szCs w:val="20"/>
        </w:rPr>
        <w:t>Államháztartás fogalma, jellemzői (Concept and characteristics of public finance)</w:t>
      </w:r>
    </w:p>
    <w:p w14:paraId="460D0024" w14:textId="77777777" w:rsidR="0006098C" w:rsidRPr="00D819AC" w:rsidRDefault="0006098C" w:rsidP="00A60F69">
      <w:pPr>
        <w:widowControl w:val="0"/>
        <w:spacing w:before="120" w:after="120"/>
        <w:ind w:left="426"/>
        <w:jc w:val="both"/>
        <w:rPr>
          <w:rFonts w:ascii="Verdana" w:hAnsi="Verdana"/>
          <w:bCs/>
          <w:sz w:val="20"/>
          <w:szCs w:val="20"/>
        </w:rPr>
      </w:pPr>
      <w:r w:rsidRPr="00D819AC">
        <w:rPr>
          <w:rFonts w:ascii="Verdana" w:hAnsi="Verdana"/>
          <w:bCs/>
          <w:sz w:val="20"/>
          <w:szCs w:val="20"/>
        </w:rPr>
        <w:t>Az államháztartás egészére vonatkozó szabályok. Az államháztartás alapelvei. Az államháztartás alrendszerei, kapcsolatuk a központi költségvetéssel. A költségvetési ciklus.</w:t>
      </w:r>
    </w:p>
    <w:p w14:paraId="7BCB40A3" w14:textId="77777777" w:rsidR="0006098C" w:rsidRPr="00D819AC" w:rsidRDefault="0006098C" w:rsidP="00E204CB">
      <w:pPr>
        <w:pStyle w:val="Cmsor2"/>
        <w:numPr>
          <w:ilvl w:val="1"/>
          <w:numId w:val="393"/>
        </w:numPr>
        <w:jc w:val="both"/>
        <w:rPr>
          <w:rFonts w:ascii="Verdana" w:hAnsi="Verdana"/>
          <w:b w:val="0"/>
          <w:i w:val="0"/>
          <w:sz w:val="20"/>
          <w:szCs w:val="20"/>
        </w:rPr>
      </w:pPr>
      <w:r w:rsidRPr="00D819AC">
        <w:rPr>
          <w:rFonts w:ascii="Verdana" w:hAnsi="Verdana"/>
          <w:b w:val="0"/>
          <w:i w:val="0"/>
          <w:sz w:val="20"/>
          <w:szCs w:val="20"/>
        </w:rPr>
        <w:t xml:space="preserve">A költségvetési szervek (Budgetary organizations). </w:t>
      </w:r>
    </w:p>
    <w:p w14:paraId="3F7BAC12" w14:textId="77777777" w:rsidR="0006098C" w:rsidRPr="00D819AC" w:rsidRDefault="0006098C" w:rsidP="00A60F69">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A költségvetési szerv fogalma, és feladatai. A költségvetési szervek működése, pénzügyi forrásai. A költségvetési szervek működésének korlátai.</w:t>
      </w:r>
    </w:p>
    <w:p w14:paraId="0684F5F3" w14:textId="77777777" w:rsidR="0006098C" w:rsidRPr="00D819AC" w:rsidRDefault="0006098C" w:rsidP="00E204CB">
      <w:pPr>
        <w:pStyle w:val="Cmsor2"/>
        <w:numPr>
          <w:ilvl w:val="1"/>
          <w:numId w:val="393"/>
        </w:numPr>
        <w:jc w:val="both"/>
        <w:rPr>
          <w:rFonts w:ascii="Verdana" w:hAnsi="Verdana"/>
          <w:b w:val="0"/>
          <w:bCs w:val="0"/>
          <w:i w:val="0"/>
          <w:sz w:val="20"/>
          <w:szCs w:val="20"/>
        </w:rPr>
      </w:pPr>
      <w:r w:rsidRPr="00D819AC">
        <w:rPr>
          <w:rFonts w:ascii="Verdana" w:hAnsi="Verdana"/>
          <w:b w:val="0"/>
          <w:bCs w:val="0"/>
          <w:i w:val="0"/>
          <w:sz w:val="20"/>
          <w:szCs w:val="20"/>
        </w:rPr>
        <w:t>A költségvetési szervek gazdálkodása (Management of budgetary organizations)</w:t>
      </w:r>
    </w:p>
    <w:p w14:paraId="35DC22BA" w14:textId="77777777" w:rsidR="0006098C" w:rsidRPr="00D819AC" w:rsidRDefault="0006098C" w:rsidP="00A60F69">
      <w:pPr>
        <w:widowControl w:val="0"/>
        <w:spacing w:before="120" w:after="120"/>
        <w:ind w:left="420"/>
        <w:jc w:val="both"/>
        <w:rPr>
          <w:rFonts w:ascii="Verdana" w:hAnsi="Verdana"/>
          <w:bCs/>
          <w:sz w:val="20"/>
          <w:szCs w:val="20"/>
        </w:rPr>
      </w:pPr>
      <w:r w:rsidRPr="00D819AC">
        <w:rPr>
          <w:rFonts w:ascii="Verdana" w:hAnsi="Verdana"/>
          <w:bCs/>
          <w:sz w:val="20"/>
          <w:szCs w:val="20"/>
        </w:rPr>
        <w:t>A költségvetési szervek gazdálkodásának általános szabályai. Gazdálkodás a költségvetési előirányzatokkal. A kötelezettségvállalás, vagyon értékesítése, terhelése. Költségvetési szervek beszámolási kötelezettsége, a költségvetési szervek ellenőrzése.</w:t>
      </w:r>
    </w:p>
    <w:p w14:paraId="592CFCEE" w14:textId="77777777" w:rsidR="0006098C" w:rsidRPr="00D819AC" w:rsidRDefault="0006098C" w:rsidP="00E204CB">
      <w:pPr>
        <w:pStyle w:val="Cmsor2"/>
        <w:numPr>
          <w:ilvl w:val="1"/>
          <w:numId w:val="393"/>
        </w:numPr>
        <w:jc w:val="both"/>
        <w:rPr>
          <w:rFonts w:ascii="Verdana" w:hAnsi="Verdana"/>
          <w:i w:val="0"/>
          <w:sz w:val="20"/>
          <w:szCs w:val="20"/>
        </w:rPr>
      </w:pPr>
      <w:r w:rsidRPr="00D819AC">
        <w:rPr>
          <w:rFonts w:ascii="Verdana" w:hAnsi="Verdana"/>
          <w:b w:val="0"/>
          <w:i w:val="0"/>
          <w:sz w:val="20"/>
          <w:szCs w:val="20"/>
        </w:rPr>
        <w:t>Nemzeti Adó- és Vámhivatal jogállása és gazdálkodásának jellemzői (Legal status of the National Tax and Customs Board and characteristics of its management).</w:t>
      </w:r>
    </w:p>
    <w:p w14:paraId="2DF01B9E" w14:textId="77777777" w:rsidR="0006098C" w:rsidRPr="00D819AC" w:rsidRDefault="0006098C" w:rsidP="00A60F69">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A NAV költségvetési szervei gazdálkodását meghatározó jogszabályok. Számviteli alapelvek. A költségvetés tervezése.</w:t>
      </w:r>
    </w:p>
    <w:p w14:paraId="6F60381D" w14:textId="3BA96CD0" w:rsidR="0006098C" w:rsidRPr="00D819AC" w:rsidRDefault="0006098C" w:rsidP="00E204CB">
      <w:pPr>
        <w:pStyle w:val="Cmsor1"/>
        <w:numPr>
          <w:ilvl w:val="0"/>
          <w:numId w:val="393"/>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2</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 xml:space="preserve">tavaszi </w:t>
      </w:r>
      <w:r w:rsidRPr="00D819AC">
        <w:rPr>
          <w:rFonts w:ascii="Verdana" w:hAnsi="Verdana"/>
          <w:b w:val="0"/>
          <w:bCs w:val="0"/>
          <w:color w:val="000000" w:themeColor="text1"/>
          <w:sz w:val="20"/>
          <w:szCs w:val="20"/>
        </w:rPr>
        <w:t>félév</w:t>
      </w:r>
    </w:p>
    <w:p w14:paraId="5955A7D2" w14:textId="77777777" w:rsidR="0006098C" w:rsidRPr="00D819AC" w:rsidRDefault="0006098C" w:rsidP="00E204CB">
      <w:pPr>
        <w:pStyle w:val="Cmsor1"/>
        <w:numPr>
          <w:ilvl w:val="0"/>
          <w:numId w:val="393"/>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61403B9"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 xml:space="preserve">A hallgatónak a tanórák legalább 70 %-án jelen kell lennie, 30 %-ot meghaladó hiányzás esetén a félév teljesítése nem írható alá. A hallgató köteles az előadás és a gyakorlat anyagát </w:t>
      </w:r>
      <w:r w:rsidRPr="00D819AC">
        <w:rPr>
          <w:rFonts w:ascii="Verdana" w:hAnsi="Verdana"/>
          <w:bCs/>
          <w:sz w:val="20"/>
          <w:szCs w:val="20"/>
        </w:rPr>
        <w:lastRenderedPageBreak/>
        <w:t>beszerezni, abból önállóan felkészülni.</w:t>
      </w:r>
    </w:p>
    <w:p w14:paraId="08DFA148"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63B0F2B"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22C18717"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568461C"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(14. pont szerint) és a ZH eredményes (15. pont szerint) teljesítése. A kredit megszerzésének feltétele az írásbeli beszámoló (esszé) sikeres teljesítése.</w:t>
      </w:r>
    </w:p>
    <w:p w14:paraId="3C568853"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Az aláírás megszerzésének feltételei:</w:t>
      </w:r>
    </w:p>
    <w:p w14:paraId="5EB89E35"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B9A5116"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Az értékelés:</w:t>
      </w:r>
    </w:p>
    <w:p w14:paraId="1A25A02C"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Beszámoló (írásbeli vizsga), amely háromfokozatú értékeléssel zárul (</w:t>
      </w:r>
      <w:r w:rsidRPr="00D819AC">
        <w:rPr>
          <w:rFonts w:ascii="Verdana" w:hAnsi="Verdana"/>
          <w:bCs/>
          <w:sz w:val="20"/>
          <w:szCs w:val="20"/>
        </w:rPr>
        <w:t>a helyes válaszok aránya 0-59% nem megfelelt, 60-84% megfelelt, 85-100% kiválóan megfelelt)</w:t>
      </w:r>
      <w:r w:rsidRPr="00D819AC">
        <w:rPr>
          <w:rFonts w:ascii="Verdana" w:hAnsi="Verdana"/>
          <w:sz w:val="20"/>
          <w:szCs w:val="20"/>
        </w:rPr>
        <w:t>.</w:t>
      </w:r>
    </w:p>
    <w:p w14:paraId="307E701B" w14:textId="77777777" w:rsidR="0006098C" w:rsidRPr="00D819AC" w:rsidRDefault="0006098C" w:rsidP="00E204CB">
      <w:pPr>
        <w:pStyle w:val="Cmsor2"/>
        <w:numPr>
          <w:ilvl w:val="1"/>
          <w:numId w:val="393"/>
        </w:numPr>
        <w:rPr>
          <w:rFonts w:ascii="Verdana" w:hAnsi="Verdana"/>
          <w:i w:val="0"/>
          <w:sz w:val="20"/>
          <w:szCs w:val="20"/>
        </w:rPr>
      </w:pPr>
      <w:r w:rsidRPr="00D819AC">
        <w:rPr>
          <w:rFonts w:ascii="Verdana" w:hAnsi="Verdana"/>
          <w:i w:val="0"/>
          <w:sz w:val="20"/>
          <w:szCs w:val="20"/>
        </w:rPr>
        <w:t xml:space="preserve">A kreditek megszerzésének feltételei: </w:t>
      </w:r>
    </w:p>
    <w:p w14:paraId="7D9F9784" w14:textId="77777777" w:rsidR="0006098C" w:rsidRPr="00D819AC" w:rsidRDefault="0006098C" w:rsidP="0006098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6E84AFBE" w14:textId="77777777" w:rsidR="0006098C" w:rsidRPr="00D819AC" w:rsidRDefault="0006098C" w:rsidP="00E204CB">
      <w:pPr>
        <w:pStyle w:val="Cmsor1"/>
        <w:numPr>
          <w:ilvl w:val="0"/>
          <w:numId w:val="393"/>
        </w:numPr>
        <w:ind w:left="426" w:hanging="426"/>
        <w:rPr>
          <w:rFonts w:ascii="Verdana" w:hAnsi="Verdana"/>
          <w:bCs w:val="0"/>
          <w:sz w:val="20"/>
          <w:szCs w:val="20"/>
        </w:rPr>
      </w:pPr>
      <w:r w:rsidRPr="00D819AC">
        <w:rPr>
          <w:rFonts w:ascii="Verdana" w:hAnsi="Verdana"/>
          <w:bCs w:val="0"/>
          <w:sz w:val="20"/>
          <w:szCs w:val="20"/>
        </w:rPr>
        <w:t>Irodalomjegyzék:</w:t>
      </w:r>
    </w:p>
    <w:p w14:paraId="7356F18C" w14:textId="77777777"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 xml:space="preserve">Kötelező irodalom: </w:t>
      </w:r>
    </w:p>
    <w:p w14:paraId="697D8CDB" w14:textId="77777777" w:rsidR="0006098C" w:rsidRPr="00D819AC" w:rsidRDefault="0006098C" w:rsidP="00E204CB">
      <w:pPr>
        <w:widowControl w:val="0"/>
        <w:numPr>
          <w:ilvl w:val="0"/>
          <w:numId w:val="394"/>
        </w:numPr>
        <w:ind w:hanging="129"/>
        <w:jc w:val="both"/>
        <w:rPr>
          <w:rFonts w:ascii="Verdana" w:hAnsi="Verdana"/>
          <w:sz w:val="20"/>
          <w:szCs w:val="20"/>
        </w:rPr>
      </w:pPr>
      <w:r w:rsidRPr="00D819AC">
        <w:rPr>
          <w:rFonts w:ascii="Verdana" w:hAnsi="Verdana"/>
          <w:sz w:val="20"/>
          <w:szCs w:val="20"/>
        </w:rPr>
        <w:t xml:space="preserve">Balkay Attila, Kisgergely István: A gazdálkodási mozaik – költségvetési szervek eredményes gazdálkodása. NKE, Budapest, 2020. </w:t>
      </w:r>
    </w:p>
    <w:p w14:paraId="10919749" w14:textId="77777777" w:rsidR="0006098C" w:rsidRPr="00D819AC" w:rsidRDefault="0006098C" w:rsidP="00E204CB">
      <w:pPr>
        <w:widowControl w:val="0"/>
        <w:numPr>
          <w:ilvl w:val="0"/>
          <w:numId w:val="394"/>
        </w:numPr>
        <w:ind w:hanging="129"/>
        <w:jc w:val="both"/>
        <w:rPr>
          <w:rFonts w:ascii="Verdana" w:hAnsi="Verdana"/>
          <w:sz w:val="20"/>
          <w:szCs w:val="20"/>
        </w:rPr>
      </w:pPr>
      <w:r w:rsidRPr="00D819AC">
        <w:rPr>
          <w:rFonts w:ascii="Verdana" w:hAnsi="Verdana"/>
          <w:sz w:val="20"/>
          <w:szCs w:val="20"/>
        </w:rPr>
        <w:t>Csányi Réka; Kézdi Árpád; Kokas Barbara; Nyikos Györgyi: Államháztartás. Dialóg Campus Kiadó, Budapest, 2018</w:t>
      </w:r>
    </w:p>
    <w:p w14:paraId="3C658A4F" w14:textId="492163D5" w:rsidR="0006098C" w:rsidRPr="00D819AC" w:rsidRDefault="0006098C" w:rsidP="00E204CB">
      <w:pPr>
        <w:pStyle w:val="Cmsor2"/>
        <w:numPr>
          <w:ilvl w:val="1"/>
          <w:numId w:val="393"/>
        </w:numPr>
        <w:rPr>
          <w:rFonts w:ascii="Verdana" w:hAnsi="Verdana"/>
          <w:bCs w:val="0"/>
          <w:i w:val="0"/>
          <w:sz w:val="20"/>
          <w:szCs w:val="20"/>
        </w:rPr>
      </w:pPr>
      <w:r w:rsidRPr="00D819AC">
        <w:rPr>
          <w:rFonts w:ascii="Verdana" w:hAnsi="Verdana"/>
          <w:bCs w:val="0"/>
          <w:i w:val="0"/>
          <w:sz w:val="20"/>
          <w:szCs w:val="20"/>
        </w:rPr>
        <w:t xml:space="preserve">Ajánlott irodalom: </w:t>
      </w:r>
    </w:p>
    <w:p w14:paraId="1E77DAC8" w14:textId="77777777" w:rsidR="0006098C" w:rsidRPr="00D819AC" w:rsidRDefault="0006098C" w:rsidP="00E204CB">
      <w:pPr>
        <w:pStyle w:val="Listaszerbekezds"/>
        <w:numPr>
          <w:ilvl w:val="0"/>
          <w:numId w:val="395"/>
        </w:numPr>
        <w:spacing w:after="160" w:line="256" w:lineRule="auto"/>
        <w:ind w:hanging="294"/>
        <w:contextualSpacing/>
        <w:jc w:val="both"/>
        <w:rPr>
          <w:rFonts w:ascii="Verdana" w:hAnsi="Verdana"/>
          <w:sz w:val="20"/>
          <w:szCs w:val="20"/>
        </w:rPr>
      </w:pPr>
      <w:r w:rsidRPr="00D819AC">
        <w:rPr>
          <w:rFonts w:ascii="Verdana" w:hAnsi="Verdana"/>
          <w:sz w:val="20"/>
          <w:szCs w:val="20"/>
        </w:rPr>
        <w:t xml:space="preserve">Demény Ádám: A rendvédelmi szervek gazdálkodásában megjelenő kihívások elemzése, valamint a gazdálkodást korszerűsítő megoldási javaslatok kidolgozása: doktori (PhD) értekezés. ZMNE Hadtudományi Doktori Iskola, Budapest, 2010. </w:t>
      </w:r>
    </w:p>
    <w:p w14:paraId="7710FB93" w14:textId="77777777" w:rsidR="0006098C" w:rsidRPr="00D819AC" w:rsidRDefault="0006098C" w:rsidP="0006098C">
      <w:pPr>
        <w:pStyle w:val="Listaszerbekezds"/>
        <w:widowControl w:val="0"/>
        <w:jc w:val="both"/>
        <w:rPr>
          <w:rFonts w:ascii="Verdana" w:hAnsi="Verdana"/>
          <w:sz w:val="20"/>
          <w:szCs w:val="20"/>
        </w:rPr>
      </w:pPr>
    </w:p>
    <w:p w14:paraId="61903D32" w14:textId="26535C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A44895" w:rsidRPr="00D819AC">
        <w:rPr>
          <w:rFonts w:ascii="Verdana" w:hAnsi="Verdana"/>
          <w:bCs/>
          <w:sz w:val="20"/>
          <w:szCs w:val="20"/>
        </w:rPr>
        <w:t>2024.</w:t>
      </w:r>
    </w:p>
    <w:p w14:paraId="75889EAC" w14:textId="77777777" w:rsidR="0006098C" w:rsidRPr="00D819AC" w:rsidRDefault="0006098C" w:rsidP="0006098C">
      <w:pPr>
        <w:widowControl w:val="0"/>
        <w:spacing w:before="120" w:after="120"/>
        <w:jc w:val="both"/>
        <w:rPr>
          <w:rFonts w:ascii="Verdana" w:hAnsi="Verdana"/>
          <w:bCs/>
          <w:sz w:val="20"/>
          <w:szCs w:val="20"/>
        </w:rPr>
      </w:pPr>
    </w:p>
    <w:p w14:paraId="153C21D3" w14:textId="67767B11"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w:t>
      </w:r>
      <w:r w:rsidR="00A44895" w:rsidRPr="00D819AC">
        <w:rPr>
          <w:rFonts w:ascii="Verdana" w:hAnsi="Verdana"/>
          <w:bCs/>
          <w:sz w:val="20"/>
          <w:szCs w:val="20"/>
        </w:rPr>
        <w:t>Suba László</w:t>
      </w:r>
      <w:r w:rsidRPr="00D819AC">
        <w:rPr>
          <w:rFonts w:ascii="Verdana" w:hAnsi="Verdana"/>
          <w:bCs/>
          <w:sz w:val="20"/>
          <w:szCs w:val="20"/>
        </w:rPr>
        <w:t>, PhD, adjunktus</w:t>
      </w:r>
    </w:p>
    <w:p w14:paraId="3EEA6083"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sk.</w:t>
      </w:r>
    </w:p>
    <w:p w14:paraId="408558A8" w14:textId="77777777" w:rsidR="0006098C" w:rsidRPr="00D819AC" w:rsidRDefault="0006098C" w:rsidP="0006098C">
      <w:pPr>
        <w:widowControl w:val="0"/>
        <w:spacing w:before="120" w:after="120"/>
        <w:jc w:val="right"/>
        <w:rPr>
          <w:rFonts w:ascii="Verdana" w:hAnsi="Verdana"/>
          <w:bCs/>
          <w:sz w:val="20"/>
          <w:szCs w:val="20"/>
        </w:rPr>
      </w:pPr>
    </w:p>
    <w:p w14:paraId="037AC24C" w14:textId="17116939"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60147C1F" w14:textId="77777777" w:rsidTr="00037CF5">
        <w:tc>
          <w:tcPr>
            <w:tcW w:w="4855" w:type="dxa"/>
            <w:tcBorders>
              <w:top w:val="nil"/>
              <w:left w:val="nil"/>
              <w:bottom w:val="single" w:sz="4" w:space="0" w:color="auto"/>
              <w:right w:val="nil"/>
            </w:tcBorders>
            <w:hideMark/>
          </w:tcPr>
          <w:p w14:paraId="6B0CD800"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6C76086" w14:textId="77777777" w:rsidR="0006098C" w:rsidRPr="00D819AC" w:rsidRDefault="0006098C" w:rsidP="00037CF5">
            <w:pPr>
              <w:jc w:val="both"/>
              <w:rPr>
                <w:rFonts w:ascii="Verdana" w:hAnsi="Verdana"/>
                <w:sz w:val="20"/>
                <w:szCs w:val="20"/>
              </w:rPr>
            </w:pPr>
          </w:p>
        </w:tc>
        <w:tc>
          <w:tcPr>
            <w:tcW w:w="2597" w:type="dxa"/>
          </w:tcPr>
          <w:p w14:paraId="09CEDD82" w14:textId="77777777" w:rsidR="0006098C" w:rsidRPr="00D819AC" w:rsidRDefault="0006098C" w:rsidP="00037CF5">
            <w:pPr>
              <w:jc w:val="right"/>
              <w:rPr>
                <w:rFonts w:ascii="Verdana" w:hAnsi="Verdana"/>
                <w:sz w:val="20"/>
                <w:szCs w:val="20"/>
              </w:rPr>
            </w:pPr>
          </w:p>
        </w:tc>
      </w:tr>
      <w:tr w:rsidR="0006098C" w:rsidRPr="00D819AC" w14:paraId="04C5176D" w14:textId="77777777" w:rsidTr="00037CF5">
        <w:tc>
          <w:tcPr>
            <w:tcW w:w="4855" w:type="dxa"/>
            <w:tcBorders>
              <w:top w:val="single" w:sz="4" w:space="0" w:color="auto"/>
              <w:left w:val="nil"/>
              <w:bottom w:val="nil"/>
              <w:right w:val="nil"/>
            </w:tcBorders>
            <w:hideMark/>
          </w:tcPr>
          <w:p w14:paraId="0CEA9E70"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FCCD4C1" w14:textId="77777777" w:rsidR="0006098C" w:rsidRPr="00D819AC" w:rsidRDefault="0006098C" w:rsidP="00037CF5">
            <w:pPr>
              <w:jc w:val="both"/>
              <w:rPr>
                <w:rFonts w:ascii="Verdana" w:hAnsi="Verdana"/>
                <w:sz w:val="20"/>
                <w:szCs w:val="20"/>
              </w:rPr>
            </w:pPr>
          </w:p>
        </w:tc>
        <w:tc>
          <w:tcPr>
            <w:tcW w:w="2597" w:type="dxa"/>
          </w:tcPr>
          <w:p w14:paraId="100AAE15" w14:textId="77777777" w:rsidR="0006098C" w:rsidRPr="00D819AC" w:rsidRDefault="0006098C" w:rsidP="00037CF5">
            <w:pPr>
              <w:jc w:val="both"/>
              <w:rPr>
                <w:rFonts w:ascii="Verdana" w:hAnsi="Verdana"/>
                <w:sz w:val="20"/>
                <w:szCs w:val="20"/>
              </w:rPr>
            </w:pPr>
          </w:p>
        </w:tc>
      </w:tr>
    </w:tbl>
    <w:p w14:paraId="18206221"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2D6141F0"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72B65A3"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RVPTM02</w:t>
      </w:r>
    </w:p>
    <w:p w14:paraId="26E6E2B3" w14:textId="77777777" w:rsidR="0006098C" w:rsidRPr="00D819AC" w:rsidRDefault="0006098C" w:rsidP="00E204CB">
      <w:pPr>
        <w:pStyle w:val="Cmsor1"/>
        <w:numPr>
          <w:ilvl w:val="0"/>
          <w:numId w:val="396"/>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felsőszintű irányítása</w:t>
      </w:r>
    </w:p>
    <w:p w14:paraId="0293C79F" w14:textId="77777777" w:rsidR="0006098C" w:rsidRPr="00D819AC" w:rsidRDefault="0006098C" w:rsidP="00E204CB">
      <w:pPr>
        <w:pStyle w:val="Cmsor1"/>
        <w:numPr>
          <w:ilvl w:val="0"/>
          <w:numId w:val="396"/>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Top Management Control of the National Tax and Customs Administration (NTCA)</w:t>
      </w:r>
    </w:p>
    <w:p w14:paraId="7A5DC306"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Kreditérték és képzési karakter: </w:t>
      </w:r>
    </w:p>
    <w:p w14:paraId="7A0FBA16" w14:textId="77777777" w:rsidR="0006098C" w:rsidRPr="00D819AC" w:rsidRDefault="0006098C" w:rsidP="00E204CB">
      <w:pPr>
        <w:pStyle w:val="Cmsor2"/>
        <w:numPr>
          <w:ilvl w:val="1"/>
          <w:numId w:val="396"/>
        </w:numPr>
        <w:ind w:hanging="579"/>
        <w:rPr>
          <w:rFonts w:ascii="Verdana" w:hAnsi="Verdana"/>
          <w:b w:val="0"/>
          <w:bCs w:val="0"/>
          <w:i w:val="0"/>
          <w:sz w:val="20"/>
          <w:szCs w:val="20"/>
        </w:rPr>
      </w:pPr>
      <w:r w:rsidRPr="00D819AC">
        <w:rPr>
          <w:rFonts w:ascii="Verdana" w:hAnsi="Verdana"/>
          <w:b w:val="0"/>
          <w:bCs w:val="0"/>
          <w:i w:val="0"/>
          <w:sz w:val="20"/>
          <w:szCs w:val="20"/>
        </w:rPr>
        <w:t>2 kredit</w:t>
      </w:r>
    </w:p>
    <w:p w14:paraId="4862C6F7" w14:textId="77777777" w:rsidR="0006098C" w:rsidRPr="00D819AC" w:rsidRDefault="0006098C" w:rsidP="00E204CB">
      <w:pPr>
        <w:pStyle w:val="Cmsor2"/>
        <w:numPr>
          <w:ilvl w:val="1"/>
          <w:numId w:val="396"/>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33 % gyakorlat, 67 % elmélet</w:t>
      </w:r>
    </w:p>
    <w:p w14:paraId="1077DE01" w14:textId="77777777"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618C91E5" w14:textId="2664E77E" w:rsidR="0006098C" w:rsidRPr="00522F17" w:rsidRDefault="0006098C" w:rsidP="00E204CB">
      <w:pPr>
        <w:pStyle w:val="Cmsor1"/>
        <w:numPr>
          <w:ilvl w:val="0"/>
          <w:numId w:val="396"/>
        </w:numPr>
        <w:rPr>
          <w:rFonts w:ascii="Verdana" w:hAnsi="Verdana"/>
          <w:b w:val="0"/>
          <w:bCs w:val="0"/>
          <w:sz w:val="20"/>
          <w:szCs w:val="20"/>
          <w:highlight w:val="yellow"/>
        </w:rPr>
      </w:pPr>
      <w:r w:rsidRPr="00D819AC">
        <w:rPr>
          <w:rFonts w:ascii="Verdana" w:hAnsi="Verdana"/>
          <w:bCs w:val="0"/>
          <w:sz w:val="20"/>
          <w:szCs w:val="20"/>
        </w:rPr>
        <w:t xml:space="preserve">Az oktatásért felelős oktatási szervezeti egység megnevezése: </w:t>
      </w:r>
      <w:r w:rsidR="00522F17" w:rsidRPr="00522F17">
        <w:rPr>
          <w:rFonts w:ascii="Verdana" w:hAnsi="Verdana"/>
          <w:b w:val="0"/>
          <w:bCs w:val="0"/>
          <w:sz w:val="20"/>
          <w:szCs w:val="20"/>
          <w:highlight w:val="yellow"/>
        </w:rPr>
        <w:t>ÁNTK Emberi Erőforrás Tanszék</w:t>
      </w:r>
    </w:p>
    <w:p w14:paraId="68C5ED9C" w14:textId="0115D28D"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Magasvári Adrienn, PhD, </w:t>
      </w:r>
      <w:r w:rsidR="00A44895" w:rsidRPr="00D819AC">
        <w:rPr>
          <w:rFonts w:ascii="Verdana" w:hAnsi="Verdana"/>
          <w:b w:val="0"/>
          <w:bCs w:val="0"/>
          <w:sz w:val="20"/>
          <w:szCs w:val="20"/>
        </w:rPr>
        <w:t>pénzügyőr alezredes egyetemi docens</w:t>
      </w:r>
    </w:p>
    <w:p w14:paraId="0C395756"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A tanórák száma és típusa</w:t>
      </w:r>
    </w:p>
    <w:p w14:paraId="0ED833AB" w14:textId="77777777" w:rsidR="0006098C" w:rsidRPr="00D819AC" w:rsidRDefault="0006098C" w:rsidP="00E204CB">
      <w:pPr>
        <w:pStyle w:val="Cmsor2"/>
        <w:numPr>
          <w:ilvl w:val="1"/>
          <w:numId w:val="396"/>
        </w:numPr>
        <w:ind w:left="1134" w:hanging="579"/>
        <w:rPr>
          <w:rFonts w:ascii="Verdana" w:hAnsi="Verdana"/>
          <w:b w:val="0"/>
          <w:bCs w:val="0"/>
          <w:i w:val="0"/>
          <w:sz w:val="20"/>
          <w:szCs w:val="20"/>
        </w:rPr>
      </w:pPr>
      <w:r w:rsidRPr="00D819AC">
        <w:rPr>
          <w:rFonts w:ascii="Verdana" w:hAnsi="Verdana"/>
          <w:b w:val="0"/>
          <w:bCs w:val="0"/>
          <w:i w:val="0"/>
          <w:sz w:val="20"/>
          <w:szCs w:val="20"/>
        </w:rPr>
        <w:t>össz óraszám/félév: 6</w:t>
      </w:r>
    </w:p>
    <w:p w14:paraId="1742EE28" w14:textId="77777777" w:rsidR="0006098C" w:rsidRPr="00D819AC" w:rsidRDefault="0006098C" w:rsidP="00E204CB">
      <w:pPr>
        <w:pStyle w:val="Cmsor3"/>
        <w:numPr>
          <w:ilvl w:val="2"/>
          <w:numId w:val="396"/>
        </w:numPr>
        <w:ind w:left="1134" w:hanging="283"/>
        <w:rPr>
          <w:rFonts w:ascii="Verdana" w:hAnsi="Verdana"/>
          <w:bCs/>
          <w:sz w:val="20"/>
          <w:szCs w:val="20"/>
        </w:rPr>
      </w:pPr>
      <w:r w:rsidRPr="00D819AC">
        <w:rPr>
          <w:rFonts w:ascii="Verdana" w:hAnsi="Verdana"/>
          <w:bCs/>
          <w:sz w:val="20"/>
          <w:szCs w:val="20"/>
        </w:rPr>
        <w:t>nappali munkarend: … (… EA + … SZ + … GY)</w:t>
      </w:r>
    </w:p>
    <w:p w14:paraId="7DB72F7F" w14:textId="77777777" w:rsidR="0006098C" w:rsidRPr="00D819AC" w:rsidRDefault="0006098C" w:rsidP="00E204CB">
      <w:pPr>
        <w:pStyle w:val="Cmsor3"/>
        <w:numPr>
          <w:ilvl w:val="2"/>
          <w:numId w:val="396"/>
        </w:numPr>
        <w:ind w:left="1134" w:hanging="283"/>
        <w:rPr>
          <w:rFonts w:ascii="Verdana" w:hAnsi="Verdana"/>
          <w:bCs/>
          <w:sz w:val="20"/>
          <w:szCs w:val="20"/>
        </w:rPr>
      </w:pPr>
      <w:r w:rsidRPr="00D819AC">
        <w:rPr>
          <w:rFonts w:ascii="Verdana" w:hAnsi="Verdana"/>
          <w:bCs/>
          <w:sz w:val="20"/>
          <w:szCs w:val="20"/>
        </w:rPr>
        <w:t>levelező munkarend: 6 (4 EA + 0 SZ + 2 GY)</w:t>
      </w:r>
    </w:p>
    <w:p w14:paraId="77A61976" w14:textId="77777777" w:rsidR="0006098C" w:rsidRPr="00D819AC" w:rsidRDefault="0006098C" w:rsidP="00E204CB">
      <w:pPr>
        <w:pStyle w:val="Cmsor2"/>
        <w:numPr>
          <w:ilvl w:val="1"/>
          <w:numId w:val="396"/>
        </w:numPr>
        <w:ind w:left="1134"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3A2BCDA9" w14:textId="77777777" w:rsidR="0006098C" w:rsidRPr="00D819AC" w:rsidRDefault="0006098C" w:rsidP="00E204CB">
      <w:pPr>
        <w:pStyle w:val="Cmsor2"/>
        <w:numPr>
          <w:ilvl w:val="1"/>
          <w:numId w:val="396"/>
        </w:numPr>
        <w:ind w:left="1134" w:hanging="579"/>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3D7DA7BC" w14:textId="77777777" w:rsidR="0006098C" w:rsidRPr="00D819AC" w:rsidRDefault="0006098C" w:rsidP="00E204CB">
      <w:pPr>
        <w:pStyle w:val="Cmsor1"/>
        <w:numPr>
          <w:ilvl w:val="0"/>
          <w:numId w:val="396"/>
        </w:numPr>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a NAV mint speciális rendészeti feladatokat is ellátó központi hivatal felsőszintű irányításának, az irányítási szinteknek, metodikáknak a megismertetése a hallgatókkal. A központi hivatal működését meghatározó irányítási rendszer, a rendszer struktúrája, az egyes vezetési szintek szervezeten belüli és kívüli kapcsolódási pontjainak elemzése és áttekintése a kurzus fő célkitűzése.</w:t>
      </w:r>
    </w:p>
    <w:p w14:paraId="18989AE3" w14:textId="77777777" w:rsidR="0006098C" w:rsidRPr="00D819AC" w:rsidRDefault="0006098C" w:rsidP="00C431F2">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The purpose of teaching the subject is to familiarize the senior management of the central office with specialized law enforcement duties, to familiarize management levels and methodologies with the students. The main objective of the course is to analyze and review the management system that determines the operation of the central office, the structure of the system, and the connection points of each management level inside and outside the organization.</w:t>
      </w:r>
    </w:p>
    <w:p w14:paraId="317AA3CC" w14:textId="77777777" w:rsidR="0006098C" w:rsidRPr="00D819AC" w:rsidRDefault="0006098C" w:rsidP="0006098C">
      <w:pPr>
        <w:autoSpaceDE w:val="0"/>
        <w:autoSpaceDN w:val="0"/>
        <w:adjustRightInd w:val="0"/>
        <w:ind w:left="360"/>
        <w:jc w:val="both"/>
        <w:rPr>
          <w:rFonts w:ascii="Verdana" w:hAnsi="Verdana"/>
          <w:bCs/>
          <w:sz w:val="20"/>
          <w:szCs w:val="20"/>
          <w:lang w:val="en-GB"/>
        </w:rPr>
      </w:pPr>
    </w:p>
    <w:p w14:paraId="48EA9ED4"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Elérendő szakmai kompetenciák (magyarul): </w:t>
      </w:r>
    </w:p>
    <w:p w14:paraId="6BDBFD0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718824A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EF40759" w14:textId="77777777" w:rsidR="0006098C" w:rsidRPr="00D819AC" w:rsidRDefault="0006098C" w:rsidP="00E204CB">
      <w:pPr>
        <w:widowControl w:val="0"/>
        <w:numPr>
          <w:ilvl w:val="0"/>
          <w:numId w:val="102"/>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42CA969B"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10097C4"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ECB23C7"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w:t>
      </w:r>
    </w:p>
    <w:p w14:paraId="12286096"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320E256C" w14:textId="77777777" w:rsidR="0006098C" w:rsidRPr="00D819A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63BE6C49"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4D145F"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71350E8"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közszolgálatban különböző beosztásokban végrehajtói, önálló közép- és felsőszintű vezetői és irányítói munkakörök és feladatkörök ellátására.</w:t>
      </w:r>
    </w:p>
    <w:p w14:paraId="3B13D0A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238D152" w14:textId="77777777" w:rsidR="0006098C" w:rsidRPr="00D819AC" w:rsidRDefault="0006098C" w:rsidP="00E204CB">
      <w:pPr>
        <w:pStyle w:val="Listaszerbekezds"/>
        <w:widowControl w:val="0"/>
        <w:numPr>
          <w:ilvl w:val="0"/>
          <w:numId w:val="180"/>
        </w:numPr>
        <w:autoSpaceDE w:val="0"/>
        <w:autoSpaceDN w:val="0"/>
        <w:adjustRightInd w:val="0"/>
        <w:spacing w:before="120" w:after="120"/>
        <w:ind w:left="567" w:firstLine="0"/>
        <w:contextualSpacing/>
        <w:jc w:val="both"/>
        <w:rPr>
          <w:rFonts w:ascii="Verdana" w:hAnsi="Verdana"/>
          <w:sz w:val="20"/>
          <w:szCs w:val="20"/>
        </w:rPr>
      </w:pPr>
      <w:r w:rsidRPr="00D819AC">
        <w:rPr>
          <w:rFonts w:ascii="Verdana" w:hAnsi="Verdana"/>
          <w:sz w:val="20"/>
          <w:szCs w:val="20"/>
        </w:rPr>
        <w:t>Képes a bevételi hatóság területén a szakmai követelményeknek leginkább megfelelő menedzser szemléletű vezetési és irányítási eszközök használatára, különös tekintettel a korszerű vezetési technikákat és szervezési megoldásokra.</w:t>
      </w:r>
    </w:p>
    <w:p w14:paraId="58C2D5C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459147A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7177DB1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E1DDFDF"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7B223D0F"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6B8D5A7D"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D558E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1BC1957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6C903C30"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61F997"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Vezetői, irányítói feladatai során motiválja munkatársait, beosztottait a szakmai ismereteik folyamatos fejlesztésére. </w:t>
      </w:r>
    </w:p>
    <w:p w14:paraId="6DB1154E" w14:textId="77777777" w:rsidR="0006098C" w:rsidRPr="00D819AC" w:rsidRDefault="0006098C" w:rsidP="00E204CB">
      <w:pPr>
        <w:pStyle w:val="Listaszerbekezds"/>
        <w:widowControl w:val="0"/>
        <w:numPr>
          <w:ilvl w:val="0"/>
          <w:numId w:val="181"/>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szakmai értékek közvetítésében kiemelkedő tevékenységet végez.</w:t>
      </w:r>
    </w:p>
    <w:p w14:paraId="3D8B507D" w14:textId="77777777" w:rsidR="0006098C" w:rsidRPr="00D819AC" w:rsidRDefault="0006098C" w:rsidP="00E204CB">
      <w:pPr>
        <w:pStyle w:val="Listaszerbekezds"/>
        <w:widowControl w:val="0"/>
        <w:numPr>
          <w:ilvl w:val="0"/>
          <w:numId w:val="181"/>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249BAEB1"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038989A1" w14:textId="77777777" w:rsidR="0006098C" w:rsidRPr="00D819AC" w:rsidRDefault="0006098C" w:rsidP="00C431F2">
      <w:pPr>
        <w:widowControl w:val="0"/>
        <w:spacing w:before="120" w:after="120"/>
        <w:ind w:left="567"/>
        <w:jc w:val="both"/>
        <w:rPr>
          <w:rFonts w:ascii="Verdana" w:hAnsi="Verdana"/>
          <w:b/>
          <w:bCs/>
          <w:sz w:val="20"/>
          <w:szCs w:val="20"/>
        </w:rPr>
      </w:pPr>
    </w:p>
    <w:p w14:paraId="4E71AA59" w14:textId="77777777" w:rsidR="0006098C" w:rsidRPr="00D819AC" w:rsidRDefault="0006098C" w:rsidP="00C431F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9A0EF65"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E0CF87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2A3DF8B"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has in-depth knowledge and understanding of the tasks and functioning of law enforcement agencies, knowledge of their general and specific rules of operation.</w:t>
      </w:r>
    </w:p>
    <w:p w14:paraId="23C39ED4"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has a thorough knowledge of management and organizational theory, psychological and pedagogical, human resource management, and quality assurance procedures, their general and specific characteristics, most important directions, and connections.</w:t>
      </w:r>
    </w:p>
    <w:p w14:paraId="22B101DC"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BA11C66"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He/she knows, understands, has an overview of the management system of revenue authorities, he/she knows the most important elements of management and organization theory, related theories, concepts and problem solving methods. He/she has the knowledge which is necessary to carry out managerial duties in the future.</w:t>
      </w:r>
    </w:p>
    <w:p w14:paraId="6ECB8032" w14:textId="77777777" w:rsidR="0006098C" w:rsidRPr="00D819AC" w:rsidRDefault="0006098C" w:rsidP="00C431F2">
      <w:pPr>
        <w:widowControl w:val="0"/>
        <w:spacing w:before="120" w:after="120"/>
        <w:ind w:left="567"/>
        <w:jc w:val="both"/>
        <w:rPr>
          <w:rFonts w:ascii="Verdana" w:hAnsi="Verdana"/>
          <w:b/>
          <w:sz w:val="20"/>
          <w:szCs w:val="20"/>
          <w:lang w:val="en-GB"/>
        </w:rPr>
      </w:pPr>
    </w:p>
    <w:p w14:paraId="1001E3D8"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338E9BAD"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0F71D42"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He/she is able to perform special decision-preparing and decisionmaking tasks, with particular emphasis on identifying alternatives to the decision, exploring and formulating the detailed theoretical and practical background needed to make the decision, and making the right decisions.</w:t>
      </w:r>
    </w:p>
    <w:p w14:paraId="232A258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perform executive, autonomous middle and senior management and supervisory duties and responsibilities in the civil service in a variety of positions.</w:t>
      </w:r>
    </w:p>
    <w:p w14:paraId="22EF4B06"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511DD805"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He/she is able to use managerial leadership and management tools which are best suited to professional requirements in the field of revenue authority, with particular emphasis on advanced management techniques and organizational solutions.</w:t>
      </w:r>
    </w:p>
    <w:p w14:paraId="00F507CE"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3392CAC"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53739D39"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56377B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As a leader and expert, he/she has a pedagogical, psychological and organisational sociological sensitivity.</w:t>
      </w:r>
    </w:p>
    <w:p w14:paraId="23F553F2"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possesses leadership and command skills appropriate to the organizational hierarchy.</w:t>
      </w:r>
    </w:p>
    <w:p w14:paraId="15A22CEE"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9A25AEA"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4867C2E"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656BAE4"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84C8FEC"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 xml:space="preserve">In his/her managerial and supervisory role, he/she motivates his/her colleagues and subordinates to continuously improve their professional skills. </w:t>
      </w:r>
    </w:p>
    <w:p w14:paraId="5C3A3B6E"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is a leading figure in the transmission of the values of the law enforcement profession.</w:t>
      </w:r>
    </w:p>
    <w:p w14:paraId="4106DDFA"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In his/her work and in all his/her relations, he/she shall represent the professional values of law enforcement and the law enforcement profession with full responsibility and loyalty.</w:t>
      </w:r>
    </w:p>
    <w:p w14:paraId="3F7E92B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75CE6617" w14:textId="77777777" w:rsidR="0006098C" w:rsidRPr="00D819AC" w:rsidRDefault="0006098C" w:rsidP="0006098C">
      <w:pPr>
        <w:pStyle w:val="Listaszerbekezds"/>
        <w:widowControl w:val="0"/>
        <w:spacing w:before="120" w:after="120"/>
        <w:jc w:val="both"/>
        <w:rPr>
          <w:rFonts w:ascii="Verdana" w:hAnsi="Verdana"/>
          <w:sz w:val="20"/>
          <w:szCs w:val="20"/>
          <w:lang w:val="en-GB"/>
        </w:rPr>
      </w:pPr>
    </w:p>
    <w:p w14:paraId="0A2F7FBD" w14:textId="77777777" w:rsidR="0006098C" w:rsidRPr="00D819AC" w:rsidRDefault="0006098C" w:rsidP="00E204CB">
      <w:pPr>
        <w:pStyle w:val="Cmsor1"/>
        <w:numPr>
          <w:ilvl w:val="0"/>
          <w:numId w:val="396"/>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B44210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5FB4835A" w14:textId="77777777" w:rsidR="0006098C" w:rsidRPr="00D819AC" w:rsidRDefault="0006098C" w:rsidP="00E204CB">
      <w:pPr>
        <w:pStyle w:val="Cmsor2"/>
        <w:numPr>
          <w:ilvl w:val="1"/>
          <w:numId w:val="396"/>
        </w:numPr>
        <w:rPr>
          <w:rFonts w:ascii="Verdana" w:hAnsi="Verdana"/>
          <w:b w:val="0"/>
          <w:bCs w:val="0"/>
          <w:sz w:val="20"/>
          <w:szCs w:val="20"/>
        </w:rPr>
      </w:pPr>
      <w:r w:rsidRPr="00D819AC">
        <w:rPr>
          <w:rFonts w:ascii="Verdana" w:hAnsi="Verdana"/>
          <w:bCs w:val="0"/>
          <w:sz w:val="20"/>
          <w:szCs w:val="20"/>
        </w:rPr>
        <w:t xml:space="preserve"> </w:t>
      </w:r>
      <w:r w:rsidRPr="00D819AC">
        <w:rPr>
          <w:rFonts w:ascii="Verdana" w:hAnsi="Verdana"/>
          <w:b w:val="0"/>
          <w:bCs w:val="0"/>
          <w:sz w:val="20"/>
          <w:szCs w:val="20"/>
        </w:rPr>
        <w:t>A Nemzeti Adó- és Vámhivatal struktúrája (Structure of the National Tax and Customs Administration)</w:t>
      </w:r>
    </w:p>
    <w:p w14:paraId="2B20042A" w14:textId="77777777" w:rsidR="0006098C" w:rsidRPr="00D819AC" w:rsidRDefault="0006098C" w:rsidP="00E204CB">
      <w:pPr>
        <w:pStyle w:val="Cmsor2"/>
        <w:numPr>
          <w:ilvl w:val="1"/>
          <w:numId w:val="396"/>
        </w:numPr>
        <w:rPr>
          <w:rFonts w:ascii="Verdana" w:hAnsi="Verdana"/>
          <w:b w:val="0"/>
          <w:sz w:val="20"/>
          <w:szCs w:val="20"/>
        </w:rPr>
      </w:pPr>
      <w:r w:rsidRPr="00D819AC">
        <w:rPr>
          <w:rFonts w:ascii="Verdana" w:hAnsi="Verdana"/>
          <w:b w:val="0"/>
          <w:sz w:val="20"/>
          <w:szCs w:val="20"/>
        </w:rPr>
        <w:t>Szervezeti változások - integráció (Organizational changes - integration)</w:t>
      </w:r>
    </w:p>
    <w:p w14:paraId="064C8B64" w14:textId="77777777" w:rsidR="0006098C" w:rsidRPr="00D819AC" w:rsidRDefault="0006098C" w:rsidP="0006098C">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Az APEH és a VP integrációjának folyamata, tapasztalatai.</w:t>
      </w:r>
    </w:p>
    <w:p w14:paraId="418C1D6C" w14:textId="77777777" w:rsidR="0006098C" w:rsidRPr="00D819AC" w:rsidRDefault="0006098C" w:rsidP="00E204CB">
      <w:pPr>
        <w:pStyle w:val="Cmsor2"/>
        <w:numPr>
          <w:ilvl w:val="1"/>
          <w:numId w:val="396"/>
        </w:numPr>
        <w:rPr>
          <w:rFonts w:ascii="Verdana" w:hAnsi="Verdana"/>
          <w:b w:val="0"/>
          <w:bCs w:val="0"/>
          <w:sz w:val="20"/>
          <w:szCs w:val="20"/>
        </w:rPr>
      </w:pPr>
      <w:r w:rsidRPr="00D819AC">
        <w:rPr>
          <w:rFonts w:ascii="Verdana" w:hAnsi="Verdana"/>
          <w:b w:val="0"/>
          <w:bCs w:val="0"/>
          <w:sz w:val="20"/>
          <w:szCs w:val="20"/>
        </w:rPr>
        <w:t>A vezetői szintek és kapcsolódási pontok (Leadership levels and interfaces)</w:t>
      </w:r>
    </w:p>
    <w:p w14:paraId="37518483" w14:textId="77777777" w:rsidR="0006098C" w:rsidRPr="00D819AC" w:rsidRDefault="0006098C" w:rsidP="0006098C">
      <w:pPr>
        <w:widowControl w:val="0"/>
        <w:spacing w:before="120" w:after="120"/>
        <w:ind w:left="420"/>
        <w:jc w:val="both"/>
        <w:rPr>
          <w:rFonts w:ascii="Verdana" w:hAnsi="Verdana"/>
          <w:bCs/>
          <w:sz w:val="20"/>
          <w:szCs w:val="20"/>
        </w:rPr>
      </w:pPr>
      <w:r w:rsidRPr="00D819AC">
        <w:rPr>
          <w:rFonts w:ascii="Verdana" w:hAnsi="Verdana"/>
          <w:bCs/>
          <w:sz w:val="20"/>
          <w:szCs w:val="20"/>
        </w:rPr>
        <w:t>A feladatok által determinált struktúrák, az egyes szakterületek kapcsolatai, belső és külső kapcsolatrendszere. A vezetés, irányítás fórumai.</w:t>
      </w:r>
    </w:p>
    <w:p w14:paraId="4D556BFB" w14:textId="77777777" w:rsidR="0006098C" w:rsidRPr="00D819AC" w:rsidRDefault="0006098C" w:rsidP="00E204CB">
      <w:pPr>
        <w:pStyle w:val="Cmsor2"/>
        <w:numPr>
          <w:ilvl w:val="1"/>
          <w:numId w:val="396"/>
        </w:numPr>
        <w:rPr>
          <w:rFonts w:ascii="Verdana" w:hAnsi="Verdana"/>
          <w:sz w:val="20"/>
          <w:szCs w:val="20"/>
        </w:rPr>
      </w:pPr>
      <w:r w:rsidRPr="00D819AC">
        <w:rPr>
          <w:rFonts w:ascii="Verdana" w:hAnsi="Verdana"/>
          <w:b w:val="0"/>
          <w:sz w:val="20"/>
          <w:szCs w:val="20"/>
        </w:rPr>
        <w:t>A változások kezelése (Change management)</w:t>
      </w:r>
    </w:p>
    <w:p w14:paraId="611C6694" w14:textId="77777777" w:rsidR="0006098C" w:rsidRPr="00D819AC" w:rsidRDefault="0006098C" w:rsidP="0006098C">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Cs/>
          <w:sz w:val="20"/>
          <w:szCs w:val="20"/>
        </w:rPr>
        <w:t>A szervezeti változások előkészítése, vezetésének ismérvei, módszerei, a változásban résztvevők szerepe.</w:t>
      </w:r>
    </w:p>
    <w:p w14:paraId="19983946" w14:textId="46F590AE" w:rsidR="0006098C" w:rsidRPr="00D819AC" w:rsidRDefault="0006098C" w:rsidP="00E204CB">
      <w:pPr>
        <w:pStyle w:val="Cmsor1"/>
        <w:numPr>
          <w:ilvl w:val="0"/>
          <w:numId w:val="396"/>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 xml:space="preserve">őszi </w:t>
      </w:r>
      <w:r w:rsidRPr="00D819AC">
        <w:rPr>
          <w:rFonts w:ascii="Verdana" w:hAnsi="Verdana"/>
          <w:b w:val="0"/>
          <w:bCs w:val="0"/>
          <w:color w:val="000000" w:themeColor="text1"/>
          <w:sz w:val="20"/>
          <w:szCs w:val="20"/>
        </w:rPr>
        <w:t>félév</w:t>
      </w:r>
    </w:p>
    <w:p w14:paraId="7FD9EF6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6C2D687"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5BACE038"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sz w:val="20"/>
          <w:szCs w:val="20"/>
        </w:rPr>
        <w:t>Félévközi feladatok, ismeretek ellenőrzésének rendje:</w:t>
      </w:r>
    </w:p>
    <w:p w14:paraId="1222A2C2"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55CA9ADB"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8A3AE1B" w14:textId="77777777" w:rsidR="0006098C" w:rsidRPr="00D819AC" w:rsidRDefault="0006098C" w:rsidP="00C431F2">
      <w:pPr>
        <w:widowControl w:val="0"/>
        <w:spacing w:before="120" w:after="120"/>
        <w:ind w:left="567"/>
        <w:jc w:val="both"/>
        <w:rPr>
          <w:rFonts w:ascii="Verdana" w:hAnsi="Verdana"/>
          <w:bCs/>
          <w:sz w:val="20"/>
          <w:szCs w:val="20"/>
        </w:rPr>
      </w:pPr>
      <w:r w:rsidRPr="00D819AC">
        <w:rPr>
          <w:rFonts w:ascii="Verdana" w:hAnsi="Verdana"/>
          <w:bCs/>
          <w:sz w:val="20"/>
          <w:szCs w:val="20"/>
        </w:rPr>
        <w:t>A tantárgy aláírásának feltétele a tanórákon való részvétel (14. pont szerint) és a ZH eredményes (15. pont szerint) teljesítése. A kredit megszerzésének feltétele az írásbeli beszámoló (esszé) sikeres teljesítése.</w:t>
      </w:r>
    </w:p>
    <w:p w14:paraId="1A5B26E4"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35EFAD94" w14:textId="77777777"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6E2DBCF"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Az értékelés:</w:t>
      </w:r>
    </w:p>
    <w:p w14:paraId="08177443" w14:textId="77777777"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Beszámoló (írásbeli vizsga), amely háromfokozatú értékeléssel zárul (</w:t>
      </w:r>
      <w:r w:rsidRPr="00D819AC">
        <w:rPr>
          <w:rFonts w:ascii="Verdana" w:hAnsi="Verdana"/>
          <w:bCs/>
          <w:sz w:val="20"/>
          <w:szCs w:val="20"/>
        </w:rPr>
        <w:t xml:space="preserve">a helyes válaszok aránya 0-59% nem megfelelt, 60-84% megfelelt, 85-100% kiválóan </w:t>
      </w:r>
      <w:r w:rsidRPr="00D819AC">
        <w:rPr>
          <w:rFonts w:ascii="Verdana" w:hAnsi="Verdana"/>
          <w:bCs/>
          <w:sz w:val="20"/>
          <w:szCs w:val="20"/>
        </w:rPr>
        <w:lastRenderedPageBreak/>
        <w:t>megfelelt)</w:t>
      </w:r>
      <w:r w:rsidRPr="00D819AC">
        <w:rPr>
          <w:rFonts w:ascii="Verdana" w:hAnsi="Verdana"/>
          <w:sz w:val="20"/>
          <w:szCs w:val="20"/>
        </w:rPr>
        <w:t>.</w:t>
      </w:r>
    </w:p>
    <w:p w14:paraId="06D3DC93" w14:textId="77777777" w:rsidR="0006098C" w:rsidRPr="00D819AC" w:rsidRDefault="0006098C" w:rsidP="00E204CB">
      <w:pPr>
        <w:pStyle w:val="Cmsor2"/>
        <w:numPr>
          <w:ilvl w:val="1"/>
          <w:numId w:val="396"/>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08C1A9A7" w14:textId="452C79FB" w:rsidR="0006098C" w:rsidRPr="00D819AC" w:rsidRDefault="0006098C" w:rsidP="00C431F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 xml:space="preserve">A kreditek megszerzésének feltétele az aláírás megszerzése és legalább </w:t>
      </w:r>
      <w:r w:rsidR="007C5981" w:rsidRPr="00D819AC">
        <w:rPr>
          <w:rFonts w:ascii="Verdana" w:hAnsi="Verdana"/>
          <w:sz w:val="20"/>
          <w:szCs w:val="20"/>
        </w:rPr>
        <w:t xml:space="preserve">megfelelt </w:t>
      </w:r>
      <w:r w:rsidRPr="00D819AC">
        <w:rPr>
          <w:rFonts w:ascii="Verdana" w:hAnsi="Verdana"/>
          <w:sz w:val="20"/>
          <w:szCs w:val="20"/>
        </w:rPr>
        <w:t>vizsgajegy.</w:t>
      </w:r>
    </w:p>
    <w:p w14:paraId="089632A1" w14:textId="77777777" w:rsidR="0006098C" w:rsidRPr="00D819AC" w:rsidRDefault="0006098C" w:rsidP="00E204CB">
      <w:pPr>
        <w:pStyle w:val="Cmsor1"/>
        <w:numPr>
          <w:ilvl w:val="0"/>
          <w:numId w:val="396"/>
        </w:numPr>
        <w:rPr>
          <w:rFonts w:ascii="Verdana" w:hAnsi="Verdana"/>
          <w:bCs w:val="0"/>
          <w:sz w:val="20"/>
          <w:szCs w:val="20"/>
        </w:rPr>
      </w:pPr>
      <w:r w:rsidRPr="00D819AC">
        <w:rPr>
          <w:rFonts w:ascii="Verdana" w:hAnsi="Verdana"/>
          <w:bCs w:val="0"/>
          <w:sz w:val="20"/>
          <w:szCs w:val="20"/>
        </w:rPr>
        <w:t>Irodalomjegyzék:</w:t>
      </w:r>
    </w:p>
    <w:p w14:paraId="0520FE7E" w14:textId="77777777" w:rsidR="0006098C" w:rsidRPr="00D819AC" w:rsidRDefault="0006098C" w:rsidP="00E204CB">
      <w:pPr>
        <w:pStyle w:val="Cmsor2"/>
        <w:numPr>
          <w:ilvl w:val="1"/>
          <w:numId w:val="396"/>
        </w:numPr>
        <w:ind w:left="1418" w:hanging="851"/>
        <w:rPr>
          <w:rFonts w:ascii="Verdana" w:hAnsi="Verdana"/>
          <w:bCs w:val="0"/>
          <w:i w:val="0"/>
          <w:sz w:val="20"/>
          <w:szCs w:val="20"/>
        </w:rPr>
      </w:pPr>
      <w:r w:rsidRPr="00D819AC">
        <w:rPr>
          <w:rFonts w:ascii="Verdana" w:hAnsi="Verdana"/>
          <w:bCs w:val="0"/>
          <w:i w:val="0"/>
          <w:sz w:val="20"/>
          <w:szCs w:val="20"/>
        </w:rPr>
        <w:t xml:space="preserve">Kötelező irodalom: </w:t>
      </w:r>
    </w:p>
    <w:p w14:paraId="5DCFDD7F" w14:textId="2456DA2F" w:rsidR="0006098C" w:rsidRPr="00D819AC" w:rsidRDefault="0006098C" w:rsidP="00E204CB">
      <w:pPr>
        <w:pStyle w:val="Listaszerbekezds"/>
        <w:widowControl w:val="0"/>
        <w:numPr>
          <w:ilvl w:val="2"/>
          <w:numId w:val="49"/>
        </w:numPr>
        <w:ind w:left="851" w:hanging="284"/>
        <w:jc w:val="both"/>
        <w:rPr>
          <w:rFonts w:ascii="Verdana" w:hAnsi="Verdana"/>
          <w:sz w:val="20"/>
          <w:szCs w:val="20"/>
        </w:rPr>
      </w:pPr>
      <w:r w:rsidRPr="00D819AC">
        <w:rPr>
          <w:rFonts w:ascii="Verdana" w:hAnsi="Verdana"/>
          <w:sz w:val="20"/>
          <w:szCs w:val="20"/>
        </w:rPr>
        <w:t>Horváth József – Kovács Gábor (szerk.): A rendészeti szervek vezetés- és szervezéselmélete. Nemzeti Közszolgálati Egyetem Rendészettudományi Kar, Budapest, 2014.</w:t>
      </w:r>
    </w:p>
    <w:p w14:paraId="0A71340C" w14:textId="4490366B" w:rsidR="0006098C" w:rsidRPr="00D819AC" w:rsidRDefault="0006098C" w:rsidP="00E204CB">
      <w:pPr>
        <w:pStyle w:val="Listaszerbekezds"/>
        <w:widowControl w:val="0"/>
        <w:numPr>
          <w:ilvl w:val="2"/>
          <w:numId w:val="49"/>
        </w:numPr>
        <w:ind w:left="851" w:hanging="284"/>
        <w:jc w:val="both"/>
        <w:rPr>
          <w:rFonts w:ascii="Verdana" w:hAnsi="Verdana"/>
          <w:sz w:val="20"/>
          <w:szCs w:val="20"/>
        </w:rPr>
      </w:pPr>
      <w:r w:rsidRPr="00D819AC">
        <w:rPr>
          <w:rFonts w:ascii="Verdana" w:hAnsi="Verdana"/>
          <w:sz w:val="20"/>
          <w:szCs w:val="20"/>
        </w:rPr>
        <w:t>Erdős Ákos (szerk.): Pénzügyőri szolgálati ismeretek 2.0. , MRTT Vám- és Pénzügyőri Tagozat, Budapest, 2021. ISBN 978-615-81879-1-6</w:t>
      </w:r>
    </w:p>
    <w:p w14:paraId="33E65AD8" w14:textId="403B7544" w:rsidR="0006098C" w:rsidRPr="00D819AC" w:rsidRDefault="0006098C" w:rsidP="00E204CB">
      <w:pPr>
        <w:pStyle w:val="Cmsor2"/>
        <w:numPr>
          <w:ilvl w:val="1"/>
          <w:numId w:val="396"/>
        </w:numPr>
        <w:ind w:left="1418" w:hanging="851"/>
        <w:rPr>
          <w:rFonts w:ascii="Verdana" w:hAnsi="Verdana"/>
          <w:bCs w:val="0"/>
          <w:i w:val="0"/>
          <w:sz w:val="20"/>
          <w:szCs w:val="20"/>
        </w:rPr>
      </w:pPr>
      <w:r w:rsidRPr="00D819AC">
        <w:rPr>
          <w:rFonts w:ascii="Verdana" w:hAnsi="Verdana"/>
          <w:bCs w:val="0"/>
          <w:i w:val="0"/>
          <w:sz w:val="20"/>
          <w:szCs w:val="20"/>
        </w:rPr>
        <w:t xml:space="preserve">Ajánlott irodalom: </w:t>
      </w:r>
    </w:p>
    <w:p w14:paraId="2737E9EF" w14:textId="77777777" w:rsidR="0006098C" w:rsidRPr="00D819AC" w:rsidRDefault="0006098C" w:rsidP="00E204CB">
      <w:pPr>
        <w:pStyle w:val="Listaszerbekezds"/>
        <w:widowControl w:val="0"/>
        <w:numPr>
          <w:ilvl w:val="0"/>
          <w:numId w:val="397"/>
        </w:numPr>
        <w:ind w:left="851" w:hanging="284"/>
        <w:contextualSpacing/>
        <w:jc w:val="both"/>
        <w:rPr>
          <w:rFonts w:ascii="Verdana" w:hAnsi="Verdana"/>
          <w:sz w:val="20"/>
          <w:szCs w:val="20"/>
        </w:rPr>
      </w:pPr>
      <w:r w:rsidRPr="00D819AC">
        <w:rPr>
          <w:rFonts w:ascii="Verdana" w:hAnsi="Verdana"/>
          <w:sz w:val="20"/>
          <w:szCs w:val="20"/>
        </w:rPr>
        <w:t xml:space="preserve">Erdős Ákos (szerk.): Integrált pénzügyőri ismeretek I. MRTT Vám- és Pénzügyőri Tagozat, Budapest, 2021, ISBN:978-615-81879-3-0 </w:t>
      </w:r>
    </w:p>
    <w:p w14:paraId="27164B05" w14:textId="77777777" w:rsidR="0006098C" w:rsidRPr="00D819AC" w:rsidRDefault="0006098C" w:rsidP="00E204CB">
      <w:pPr>
        <w:pStyle w:val="Listaszerbekezds"/>
        <w:widowControl w:val="0"/>
        <w:numPr>
          <w:ilvl w:val="0"/>
          <w:numId w:val="397"/>
        </w:numPr>
        <w:ind w:left="851" w:hanging="284"/>
        <w:contextualSpacing/>
        <w:jc w:val="both"/>
        <w:rPr>
          <w:rFonts w:ascii="Verdana" w:hAnsi="Verdana"/>
          <w:sz w:val="20"/>
          <w:szCs w:val="20"/>
        </w:rPr>
      </w:pPr>
      <w:r w:rsidRPr="00D819AC">
        <w:rPr>
          <w:rFonts w:ascii="Verdana" w:hAnsi="Verdana"/>
          <w:sz w:val="20"/>
          <w:szCs w:val="20"/>
        </w:rPr>
        <w:t>Magasvári Adrienn: Szervezeti integráció stratégiai szemszögből. In: Keresztes, Gábor (szerk.): Tavaszi Szél 2016 Konferencia = Spring Wind 2016. Konferenciakötet III. DOSZ, Budapest, 2016, pp. 60-65. ISBN 9786155586095</w:t>
      </w:r>
    </w:p>
    <w:p w14:paraId="6C64200D" w14:textId="77777777" w:rsidR="00C431F2" w:rsidRPr="00D819AC" w:rsidRDefault="00C431F2" w:rsidP="0006098C">
      <w:pPr>
        <w:widowControl w:val="0"/>
        <w:spacing w:before="120" w:after="120"/>
        <w:jc w:val="both"/>
        <w:rPr>
          <w:rFonts w:ascii="Verdana" w:hAnsi="Verdana"/>
          <w:bCs/>
          <w:sz w:val="20"/>
          <w:szCs w:val="20"/>
        </w:rPr>
      </w:pPr>
    </w:p>
    <w:p w14:paraId="1D48C673" w14:textId="3FBA6291"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0BF1F622" w14:textId="77777777" w:rsidR="0006098C" w:rsidRPr="00D819AC" w:rsidRDefault="0006098C" w:rsidP="0006098C">
      <w:pPr>
        <w:widowControl w:val="0"/>
        <w:spacing w:before="120" w:after="120"/>
        <w:jc w:val="both"/>
        <w:rPr>
          <w:rFonts w:ascii="Verdana" w:hAnsi="Verdana"/>
          <w:bCs/>
          <w:sz w:val="20"/>
          <w:szCs w:val="20"/>
        </w:rPr>
      </w:pPr>
    </w:p>
    <w:p w14:paraId="5C7C2D59" w14:textId="4CDC58D3"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Magasvári Adrienn, PhD, </w:t>
      </w:r>
      <w:r w:rsidR="007974F5" w:rsidRPr="00D819AC">
        <w:rPr>
          <w:rFonts w:ascii="Verdana" w:hAnsi="Verdana"/>
          <w:bCs/>
          <w:sz w:val="20"/>
          <w:szCs w:val="20"/>
        </w:rPr>
        <w:t>egyetemi docens</w:t>
      </w:r>
    </w:p>
    <w:p w14:paraId="22E4959C"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sk.</w:t>
      </w:r>
    </w:p>
    <w:p w14:paraId="364C5930" w14:textId="77777777" w:rsidR="0006098C" w:rsidRPr="00D819AC" w:rsidRDefault="0006098C" w:rsidP="0006098C">
      <w:pPr>
        <w:widowControl w:val="0"/>
        <w:spacing w:before="120" w:after="120"/>
        <w:jc w:val="right"/>
        <w:rPr>
          <w:rFonts w:ascii="Verdana" w:hAnsi="Verdana"/>
          <w:bCs/>
          <w:sz w:val="20"/>
          <w:szCs w:val="20"/>
        </w:rPr>
      </w:pPr>
    </w:p>
    <w:p w14:paraId="11FE7CA9" w14:textId="03E26260"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736B1E9" w14:textId="77777777" w:rsidTr="00037CF5">
        <w:tc>
          <w:tcPr>
            <w:tcW w:w="4855" w:type="dxa"/>
            <w:tcBorders>
              <w:top w:val="nil"/>
              <w:left w:val="nil"/>
              <w:bottom w:val="single" w:sz="4" w:space="0" w:color="auto"/>
              <w:right w:val="nil"/>
            </w:tcBorders>
            <w:hideMark/>
          </w:tcPr>
          <w:p w14:paraId="6670BB1A"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DC6B089" w14:textId="77777777" w:rsidR="0006098C" w:rsidRPr="00D819AC" w:rsidRDefault="0006098C" w:rsidP="00037CF5">
            <w:pPr>
              <w:jc w:val="both"/>
              <w:rPr>
                <w:rFonts w:ascii="Verdana" w:hAnsi="Verdana"/>
                <w:sz w:val="20"/>
                <w:szCs w:val="20"/>
              </w:rPr>
            </w:pPr>
          </w:p>
        </w:tc>
        <w:tc>
          <w:tcPr>
            <w:tcW w:w="2597" w:type="dxa"/>
          </w:tcPr>
          <w:p w14:paraId="1A6F3450" w14:textId="77777777" w:rsidR="0006098C" w:rsidRPr="00D819AC" w:rsidRDefault="0006098C" w:rsidP="00037CF5">
            <w:pPr>
              <w:jc w:val="right"/>
              <w:rPr>
                <w:rFonts w:ascii="Verdana" w:hAnsi="Verdana"/>
                <w:sz w:val="20"/>
                <w:szCs w:val="20"/>
              </w:rPr>
            </w:pPr>
          </w:p>
        </w:tc>
      </w:tr>
      <w:tr w:rsidR="0006098C" w:rsidRPr="00D819AC" w14:paraId="1630E203" w14:textId="77777777" w:rsidTr="00037CF5">
        <w:tc>
          <w:tcPr>
            <w:tcW w:w="4855" w:type="dxa"/>
            <w:tcBorders>
              <w:top w:val="single" w:sz="4" w:space="0" w:color="auto"/>
              <w:left w:val="nil"/>
              <w:bottom w:val="nil"/>
              <w:right w:val="nil"/>
            </w:tcBorders>
            <w:hideMark/>
          </w:tcPr>
          <w:p w14:paraId="4854111C"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C21345D" w14:textId="77777777" w:rsidR="0006098C" w:rsidRPr="00D819AC" w:rsidRDefault="0006098C" w:rsidP="00037CF5">
            <w:pPr>
              <w:jc w:val="both"/>
              <w:rPr>
                <w:rFonts w:ascii="Verdana" w:hAnsi="Verdana"/>
                <w:sz w:val="20"/>
                <w:szCs w:val="20"/>
              </w:rPr>
            </w:pPr>
          </w:p>
        </w:tc>
        <w:tc>
          <w:tcPr>
            <w:tcW w:w="2597" w:type="dxa"/>
          </w:tcPr>
          <w:p w14:paraId="00E2C1C9" w14:textId="77777777" w:rsidR="0006098C" w:rsidRPr="00D819AC" w:rsidRDefault="0006098C" w:rsidP="00037CF5">
            <w:pPr>
              <w:jc w:val="both"/>
              <w:rPr>
                <w:rFonts w:ascii="Verdana" w:hAnsi="Verdana"/>
                <w:sz w:val="20"/>
                <w:szCs w:val="20"/>
              </w:rPr>
            </w:pPr>
          </w:p>
        </w:tc>
      </w:tr>
    </w:tbl>
    <w:p w14:paraId="6C5B4416"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044FF1C6"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9FAF8D9"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RVPTM03</w:t>
      </w:r>
    </w:p>
    <w:p w14:paraId="7C294DFB" w14:textId="77777777" w:rsidR="0006098C" w:rsidRPr="00D819AC" w:rsidRDefault="0006098C" w:rsidP="00E204CB">
      <w:pPr>
        <w:pStyle w:val="Cmsor1"/>
        <w:numPr>
          <w:ilvl w:val="0"/>
          <w:numId w:val="398"/>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időszerű feladatai</w:t>
      </w:r>
    </w:p>
    <w:p w14:paraId="57A19C61" w14:textId="77777777" w:rsidR="0006098C" w:rsidRPr="00D819AC" w:rsidRDefault="0006098C" w:rsidP="00E204CB">
      <w:pPr>
        <w:pStyle w:val="Cmsor1"/>
        <w:numPr>
          <w:ilvl w:val="0"/>
          <w:numId w:val="398"/>
        </w:numPr>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Current Tasks of the National Tax and Customs Administration (NTCA) </w:t>
      </w:r>
    </w:p>
    <w:p w14:paraId="6DF91B5D"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Kreditérték és képzési karakter: </w:t>
      </w:r>
    </w:p>
    <w:p w14:paraId="089BAEBB"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2 kredit</w:t>
      </w:r>
    </w:p>
    <w:p w14:paraId="578AFDCB"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25 % gyakorlat, 75 % elmélet</w:t>
      </w:r>
    </w:p>
    <w:p w14:paraId="0A3747FD" w14:textId="77777777"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05D17654" w14:textId="2B6067B4" w:rsidR="0006098C" w:rsidRPr="00522F17" w:rsidRDefault="0006098C" w:rsidP="00E204CB">
      <w:pPr>
        <w:pStyle w:val="Cmsor1"/>
        <w:numPr>
          <w:ilvl w:val="0"/>
          <w:numId w:val="398"/>
        </w:numPr>
        <w:rPr>
          <w:rFonts w:ascii="Verdana" w:hAnsi="Verdana"/>
          <w:b w:val="0"/>
          <w:bCs w:val="0"/>
          <w:sz w:val="20"/>
          <w:szCs w:val="20"/>
          <w:highlight w:val="yellow"/>
        </w:rPr>
      </w:pPr>
      <w:r w:rsidRPr="00D819AC">
        <w:rPr>
          <w:rFonts w:ascii="Verdana" w:hAnsi="Verdana"/>
          <w:bCs w:val="0"/>
          <w:sz w:val="20"/>
          <w:szCs w:val="20"/>
        </w:rPr>
        <w:t xml:space="preserve">Az oktatásért felelős oktatási szervezeti egység megnevezése: </w:t>
      </w:r>
      <w:r w:rsidR="00522F17" w:rsidRPr="00522F17">
        <w:rPr>
          <w:rFonts w:ascii="Verdana" w:hAnsi="Verdana"/>
          <w:b w:val="0"/>
          <w:bCs w:val="0"/>
          <w:sz w:val="20"/>
          <w:szCs w:val="20"/>
          <w:highlight w:val="yellow"/>
        </w:rPr>
        <w:t>ÁNTK Emberi Erőforrás Tanszék</w:t>
      </w:r>
    </w:p>
    <w:p w14:paraId="4FB51795" w14:textId="4117BE78"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Magasvári Adrienn, PhD, </w:t>
      </w:r>
      <w:r w:rsidR="007974F5" w:rsidRPr="00D819AC">
        <w:rPr>
          <w:rFonts w:ascii="Verdana" w:hAnsi="Verdana"/>
          <w:b w:val="0"/>
          <w:bCs w:val="0"/>
          <w:sz w:val="20"/>
          <w:szCs w:val="20"/>
        </w:rPr>
        <w:t>pénzügyőr alezredes egyetemi docens</w:t>
      </w:r>
    </w:p>
    <w:p w14:paraId="7156894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A tanórák száma és típusa</w:t>
      </w:r>
    </w:p>
    <w:p w14:paraId="1FDCE340"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össz óraszám/félév: 8</w:t>
      </w:r>
    </w:p>
    <w:p w14:paraId="7806D74D" w14:textId="77777777" w:rsidR="0006098C" w:rsidRPr="00D819AC" w:rsidRDefault="0006098C" w:rsidP="00E204CB">
      <w:pPr>
        <w:pStyle w:val="Cmsor3"/>
        <w:numPr>
          <w:ilvl w:val="2"/>
          <w:numId w:val="398"/>
        </w:numPr>
        <w:ind w:hanging="579"/>
        <w:rPr>
          <w:rFonts w:ascii="Verdana" w:hAnsi="Verdana"/>
          <w:bCs/>
          <w:sz w:val="20"/>
          <w:szCs w:val="20"/>
        </w:rPr>
      </w:pPr>
      <w:r w:rsidRPr="00D819AC">
        <w:rPr>
          <w:rFonts w:ascii="Verdana" w:hAnsi="Verdana"/>
          <w:bCs/>
          <w:sz w:val="20"/>
          <w:szCs w:val="20"/>
        </w:rPr>
        <w:t>nappali munkarend: … (… EA + … SZ + … GY)</w:t>
      </w:r>
    </w:p>
    <w:p w14:paraId="397EA8FF" w14:textId="77777777" w:rsidR="0006098C" w:rsidRPr="00D819AC" w:rsidRDefault="0006098C" w:rsidP="00E204CB">
      <w:pPr>
        <w:pStyle w:val="Cmsor3"/>
        <w:numPr>
          <w:ilvl w:val="2"/>
          <w:numId w:val="398"/>
        </w:numPr>
        <w:ind w:hanging="579"/>
        <w:rPr>
          <w:rFonts w:ascii="Verdana" w:hAnsi="Verdana"/>
          <w:bCs/>
          <w:sz w:val="20"/>
          <w:szCs w:val="20"/>
        </w:rPr>
      </w:pPr>
      <w:r w:rsidRPr="00D819AC">
        <w:rPr>
          <w:rFonts w:ascii="Verdana" w:hAnsi="Verdana"/>
          <w:bCs/>
          <w:sz w:val="20"/>
          <w:szCs w:val="20"/>
        </w:rPr>
        <w:t>levelező munkarend: 8 (6 EA + 0 SZ + 2 GY)</w:t>
      </w:r>
    </w:p>
    <w:p w14:paraId="4B261A93" w14:textId="77777777" w:rsidR="0006098C" w:rsidRPr="00D819AC" w:rsidRDefault="0006098C" w:rsidP="00E204CB">
      <w:pPr>
        <w:pStyle w:val="Cmsor2"/>
        <w:numPr>
          <w:ilvl w:val="1"/>
          <w:numId w:val="398"/>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0FD64E60" w14:textId="77777777" w:rsidR="0006098C" w:rsidRPr="00D819AC" w:rsidRDefault="0006098C" w:rsidP="00E204CB">
      <w:pPr>
        <w:pStyle w:val="Cmsor2"/>
        <w:numPr>
          <w:ilvl w:val="1"/>
          <w:numId w:val="398"/>
        </w:numPr>
        <w:ind w:hanging="579"/>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2B896B9A" w14:textId="77777777"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Nemzeti Adó- és Vámhivatal (NAV) időszerű feladatai évről-évre bővülnek, ezért az aktuális kérdések és tendenciák ismertetése elengedhetetlen részét képezik a tantárgy oktatásának.</w:t>
      </w:r>
    </w:p>
    <w:p w14:paraId="51F1CBA9" w14:textId="77777777" w:rsidR="0006098C" w:rsidRPr="00D819AC" w:rsidRDefault="0006098C" w:rsidP="00C431F2">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The current tasks of the National Tax and Customs Administration are expanding from year to year, so presenting current issues and trends are an indispensable part of the subject's education.</w:t>
      </w:r>
    </w:p>
    <w:p w14:paraId="441EEEA2" w14:textId="77777777" w:rsidR="0006098C" w:rsidRPr="00D819AC" w:rsidRDefault="0006098C" w:rsidP="0006098C">
      <w:pPr>
        <w:autoSpaceDE w:val="0"/>
        <w:autoSpaceDN w:val="0"/>
        <w:adjustRightInd w:val="0"/>
        <w:ind w:left="360"/>
        <w:jc w:val="both"/>
        <w:rPr>
          <w:rFonts w:ascii="Verdana" w:hAnsi="Verdana"/>
          <w:bCs/>
          <w:sz w:val="20"/>
          <w:szCs w:val="20"/>
          <w:lang w:val="en-GB"/>
        </w:rPr>
      </w:pPr>
    </w:p>
    <w:p w14:paraId="71B5875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Elérendő szakmai kompetenciák (magyarul): </w:t>
      </w:r>
    </w:p>
    <w:p w14:paraId="5C15907C"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4254BF56"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83D1B5C" w14:textId="77777777" w:rsidR="0006098C" w:rsidRPr="00D819AC" w:rsidRDefault="0006098C" w:rsidP="00E204CB">
      <w:pPr>
        <w:pStyle w:val="Listaszerbekezds"/>
        <w:numPr>
          <w:ilvl w:val="0"/>
          <w:numId w:val="102"/>
        </w:numPr>
        <w:spacing w:after="160" w:line="256" w:lineRule="auto"/>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B4F7F72"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3D92F40" w14:textId="77777777" w:rsidR="0006098C" w:rsidRPr="00D819AC" w:rsidRDefault="0006098C" w:rsidP="00E204CB">
      <w:pPr>
        <w:pStyle w:val="Listaszerbekezds"/>
        <w:widowControl w:val="0"/>
        <w:numPr>
          <w:ilvl w:val="0"/>
          <w:numId w:val="102"/>
        </w:numPr>
        <w:autoSpaceDE w:val="0"/>
        <w:autoSpaceDN w:val="0"/>
        <w:adjustRightInd w:val="0"/>
        <w:spacing w:line="257" w:lineRule="auto"/>
        <w:ind w:left="567" w:firstLine="0"/>
        <w:contextualSpacing/>
        <w:jc w:val="both"/>
        <w:rPr>
          <w:rFonts w:ascii="Verdana" w:hAnsi="Verdana"/>
          <w:sz w:val="20"/>
          <w:szCs w:val="20"/>
        </w:rPr>
      </w:pPr>
      <w:r w:rsidRPr="00D819AC">
        <w:rPr>
          <w:rFonts w:ascii="Verdana" w:hAnsi="Verdana"/>
          <w:sz w:val="20"/>
          <w:szCs w:val="20"/>
          <w:lang w:eastAsia="ar-SA"/>
        </w:rPr>
        <w:t>Összességében ismeri, érti, áttekintéssel rendelkezik a bevételi hatóság sokszínű feladatrendszeréről. Rendelkezik azzal a tudással, amelyek szükségesek a jövőbeni vezető-irányító feladatai végrehajtásához.</w:t>
      </w:r>
    </w:p>
    <w:p w14:paraId="1DF68763"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15B4B257" w14:textId="77777777" w:rsidR="0006098C" w:rsidRPr="00D819A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502A711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74290FA"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Szakterületéhez, annak részterületeihez köthetően képes magas színvonalú elemző munkára, szaktudományos formájú összefoglalók, elemzések készítésére és tanácsadásra a döntéshozók részére, nemzeti és nemzetközi fórumokon.</w:t>
      </w:r>
    </w:p>
    <w:p w14:paraId="1FC06AB7" w14:textId="77777777" w:rsidR="0006098C" w:rsidRPr="00D819AC" w:rsidRDefault="0006098C" w:rsidP="00C431F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aktívan és magas színvonalon közvetíteni szakterületének ismereteit, bekapcsolódni kutatási, fejlesztési projektekbe, a vonatkozó publikációs forrásokat használni.</w:t>
      </w:r>
    </w:p>
    <w:p w14:paraId="33CAA22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FBCA549"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031DD4EA"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2A7DBDF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EEA0D4" w14:textId="77777777" w:rsidR="0006098C" w:rsidRPr="00D819AC" w:rsidRDefault="0006098C" w:rsidP="00E204CB">
      <w:pPr>
        <w:pStyle w:val="Listaszerbekezds"/>
        <w:numPr>
          <w:ilvl w:val="0"/>
          <w:numId w:val="102"/>
        </w:numPr>
        <w:spacing w:after="160" w:line="257"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Nyitott és érzékeny a környezettel és a környezeti elemekkel kapcsolatban felmerülő problémákra és a fenntarthatósági kérdésekre.</w:t>
      </w:r>
    </w:p>
    <w:p w14:paraId="419CB08B" w14:textId="77777777" w:rsidR="0006098C" w:rsidRPr="00D819AC" w:rsidRDefault="0006098C" w:rsidP="00E204CB">
      <w:pPr>
        <w:pStyle w:val="Listaszerbekezds"/>
        <w:widowControl w:val="0"/>
        <w:numPr>
          <w:ilvl w:val="0"/>
          <w:numId w:val="102"/>
        </w:numPr>
        <w:autoSpaceDE w:val="0"/>
        <w:autoSpaceDN w:val="0"/>
        <w:adjustRightInd w:val="0"/>
        <w:spacing w:before="120" w:after="120" w:line="257" w:lineRule="auto"/>
        <w:ind w:left="567" w:firstLine="0"/>
        <w:contextualSpacing/>
        <w:jc w:val="both"/>
        <w:rPr>
          <w:rFonts w:ascii="Verdana" w:hAnsi="Verdana"/>
          <w:sz w:val="20"/>
          <w:szCs w:val="20"/>
        </w:rPr>
      </w:pPr>
      <w:r w:rsidRPr="00D819AC">
        <w:rPr>
          <w:rFonts w:ascii="Verdana" w:hAnsi="Verdana"/>
          <w:sz w:val="20"/>
          <w:szCs w:val="20"/>
          <w:lang w:eastAsia="ar-SA"/>
        </w:rPr>
        <w:t>Munkájában motivált és elkötelezett, tevékenységét kizárólag szakmai, etikai és jogi keretek között a prevenció, a felderítés szellemében, hivatástudattal végzi.</w:t>
      </w:r>
    </w:p>
    <w:p w14:paraId="332DA1EF" w14:textId="77777777" w:rsidR="0006098C" w:rsidRPr="00D819AC" w:rsidRDefault="0006098C" w:rsidP="00E204CB">
      <w:pPr>
        <w:pStyle w:val="Listaszerbekezds"/>
        <w:widowControl w:val="0"/>
        <w:numPr>
          <w:ilvl w:val="0"/>
          <w:numId w:val="102"/>
        </w:numPr>
        <w:autoSpaceDE w:val="0"/>
        <w:autoSpaceDN w:val="0"/>
        <w:adjustRightInd w:val="0"/>
        <w:spacing w:before="120" w:after="120" w:line="257" w:lineRule="auto"/>
        <w:ind w:left="567"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8AA14B4"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FE93727"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p>
    <w:p w14:paraId="20F58D17"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07326E7F" w14:textId="77777777" w:rsidR="0006098C" w:rsidRPr="00D819A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C5A806" w14:textId="77777777" w:rsidR="0006098C" w:rsidRPr="00D819AC" w:rsidRDefault="0006098C" w:rsidP="00E204CB">
      <w:pPr>
        <w:pStyle w:val="Listaszerbekezds"/>
        <w:numPr>
          <w:ilvl w:val="0"/>
          <w:numId w:val="102"/>
        </w:numPr>
        <w:spacing w:after="160" w:line="257" w:lineRule="auto"/>
        <w:ind w:left="567"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CBB643" w14:textId="77777777" w:rsidR="0006098C" w:rsidRPr="00D819AC" w:rsidRDefault="0006098C" w:rsidP="00C431F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B1BF824" w14:textId="77777777" w:rsidR="0006098C" w:rsidRPr="00D819AC" w:rsidRDefault="0006098C" w:rsidP="00C431F2">
      <w:pPr>
        <w:widowControl w:val="0"/>
        <w:spacing w:before="120" w:after="120"/>
        <w:ind w:left="567"/>
        <w:jc w:val="both"/>
        <w:rPr>
          <w:rFonts w:ascii="Verdana" w:hAnsi="Verdana"/>
          <w:b/>
          <w:bCs/>
          <w:sz w:val="20"/>
          <w:szCs w:val="20"/>
        </w:rPr>
      </w:pPr>
    </w:p>
    <w:p w14:paraId="6B0B41B6" w14:textId="77777777" w:rsidR="0006098C" w:rsidRPr="00D819AC" w:rsidRDefault="0006098C" w:rsidP="00C431F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9E4CBA5"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49653B67"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BA4BCA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09E72606"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03AA5A3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He/she knows, understands and has an overview of the diverse functions of the revenue authority. He/she has the knowledge which is necessary to carry out managerial duties in the future.</w:t>
      </w:r>
    </w:p>
    <w:p w14:paraId="3954E0DA" w14:textId="77777777" w:rsidR="0006098C" w:rsidRPr="00D819AC" w:rsidRDefault="0006098C" w:rsidP="00C431F2">
      <w:pPr>
        <w:widowControl w:val="0"/>
        <w:spacing w:before="120" w:after="120"/>
        <w:ind w:left="567"/>
        <w:jc w:val="both"/>
        <w:rPr>
          <w:rFonts w:ascii="Verdana" w:hAnsi="Verdana"/>
          <w:b/>
          <w:sz w:val="20"/>
          <w:szCs w:val="20"/>
          <w:lang w:val="en-GB"/>
        </w:rPr>
      </w:pPr>
    </w:p>
    <w:p w14:paraId="0842ED5B"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0A986D97"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4B0EFC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carry out high quality analytical work, prepare summaries and analyses in a scientific form and advise decision-makers in national and international fora, in relation to his/her field of specialisation and its sub-areas.</w:t>
      </w:r>
    </w:p>
    <w:p w14:paraId="62EC8348"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val="en-GB"/>
        </w:rPr>
        <w:t>Ability to actively and effectively communicate knowledge in the field, to participate in research and development projects and to use relevant publication resources.</w:t>
      </w:r>
    </w:p>
    <w:p w14:paraId="26754C02"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CF19CF3"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C1F0745"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2D66B89C"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8C50AA4"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is open and sensitive to issues related to the environment and environmental elements and sustainability issues.</w:t>
      </w:r>
    </w:p>
    <w:p w14:paraId="1A362AD8"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is motivated and committed to his/her work, carrying out his/her activities in a professional, ethical and legal manner, in a spirit of prevention and detection, and with a sense of professionalism.</w:t>
      </w:r>
    </w:p>
    <w:p w14:paraId="2B165E36"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His/her work is characterized by the application of acquired theoretical knowledge, thoroughness, methodical and constant desire for knowledge, willingness to learn, demand of his/her own work, and the necessary self-criticism.</w:t>
      </w:r>
    </w:p>
    <w:p w14:paraId="14290ADF"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592CAE8" w14:textId="77777777" w:rsidR="0006098C" w:rsidRPr="00D819A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B7EDB1A" w14:textId="77777777" w:rsidR="0006098C" w:rsidRPr="00D819AC" w:rsidRDefault="0006098C" w:rsidP="00C431F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7CA876D1" w14:textId="77777777" w:rsidR="0006098C" w:rsidRPr="00D819AC" w:rsidRDefault="0006098C" w:rsidP="00C431F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E3323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is able to use his/her theoretical and practical knowledge and skills to achieve the scientific development objectives of the law enforcement field, partly independently and partly as a member of a team.</w:t>
      </w:r>
    </w:p>
    <w:p w14:paraId="639E4C2D" w14:textId="77777777" w:rsidR="00A25B89" w:rsidRPr="00D819AC" w:rsidRDefault="0006098C" w:rsidP="00A25B8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9A27F11" w14:textId="04F4AAD5" w:rsidR="00A25B89" w:rsidRPr="00D819AC" w:rsidRDefault="0006098C" w:rsidP="00E204CB">
      <w:pPr>
        <w:pStyle w:val="Listaszerbekezds"/>
        <w:widowControl w:val="0"/>
        <w:numPr>
          <w:ilvl w:val="0"/>
          <w:numId w:val="398"/>
        </w:numPr>
        <w:spacing w:before="120" w:after="120"/>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4CE741FB" w14:textId="714A44DC" w:rsidR="00A25B89" w:rsidRPr="00D819AC" w:rsidRDefault="0006098C" w:rsidP="00E204CB">
      <w:pPr>
        <w:pStyle w:val="Listaszerbekezds"/>
        <w:widowControl w:val="0"/>
        <w:numPr>
          <w:ilvl w:val="0"/>
          <w:numId w:val="398"/>
        </w:numPr>
        <w:spacing w:before="120" w:after="120"/>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130ED67F"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bCs/>
          <w:sz w:val="20"/>
          <w:szCs w:val="20"/>
        </w:rPr>
        <w:t>A Nemzeti Adó- és Vámhivatal stratégiai céljai (The strategic goals of the National Tax and Customs Administration)</w:t>
      </w:r>
    </w:p>
    <w:p w14:paraId="019EB062"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sz w:val="20"/>
          <w:szCs w:val="20"/>
        </w:rPr>
        <w:t>Stratégiai tervdokumentumok a NAV-ban (Strategic plan documents of NTCA)</w:t>
      </w:r>
    </w:p>
    <w:p w14:paraId="18C4E485" w14:textId="77777777" w:rsidR="00061E5B"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sz w:val="20"/>
          <w:szCs w:val="20"/>
        </w:rPr>
        <w:t>Vám- és adószakmai, illetve bűnügyi feladatok (Customs and tax professional and criminal tasks)</w:t>
      </w:r>
    </w:p>
    <w:p w14:paraId="6239B070" w14:textId="137208B6" w:rsidR="0006098C" w:rsidRPr="00D819AC" w:rsidRDefault="0006098C" w:rsidP="00E204CB">
      <w:pPr>
        <w:pStyle w:val="Listaszerbekezds"/>
        <w:widowControl w:val="0"/>
        <w:numPr>
          <w:ilvl w:val="1"/>
          <w:numId w:val="398"/>
        </w:numPr>
        <w:spacing w:before="120" w:after="120"/>
        <w:ind w:left="1418" w:hanging="851"/>
        <w:jc w:val="both"/>
        <w:rPr>
          <w:rFonts w:ascii="Verdana" w:hAnsi="Verdana"/>
          <w:bCs/>
          <w:sz w:val="20"/>
          <w:szCs w:val="20"/>
        </w:rPr>
      </w:pPr>
      <w:r w:rsidRPr="00D819AC">
        <w:rPr>
          <w:rFonts w:ascii="Verdana" w:hAnsi="Verdana"/>
          <w:bCs/>
          <w:sz w:val="20"/>
          <w:szCs w:val="20"/>
        </w:rPr>
        <w:t>A személyi állomány motiváltsága és elégedettségének mérése (Measuring the motivation and satisfaction of the staff)</w:t>
      </w:r>
    </w:p>
    <w:p w14:paraId="5A32AFE6" w14:textId="74504B40" w:rsidR="0006098C" w:rsidRPr="00D819AC" w:rsidRDefault="0006098C" w:rsidP="00E204CB">
      <w:pPr>
        <w:pStyle w:val="Cmsor1"/>
        <w:numPr>
          <w:ilvl w:val="0"/>
          <w:numId w:val="398"/>
        </w:numPr>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ős</w:t>
      </w:r>
      <w:r w:rsidRPr="00D819AC">
        <w:rPr>
          <w:rFonts w:ascii="Verdana" w:hAnsi="Verdana"/>
          <w:b w:val="0"/>
          <w:bCs w:val="0"/>
          <w:color w:val="000000" w:themeColor="text1"/>
          <w:sz w:val="20"/>
          <w:szCs w:val="20"/>
        </w:rPr>
        <w:t>zi félév</w:t>
      </w:r>
    </w:p>
    <w:p w14:paraId="6592E404"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4F426902"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1C35FB9"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sz w:val="20"/>
          <w:szCs w:val="20"/>
        </w:rPr>
        <w:t>Félévközi feladatok, ismeretek ellenőrzésének rendje:</w:t>
      </w:r>
    </w:p>
    <w:p w14:paraId="7F3C088E"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Az utolsó foglalkozáson megírt zárthelyi dolgozat az aláírás feltétele. A zárthelyi dolgozat értékelése: ötfokozatú értékelés (a helyes válaszok aránya 0-59% elégtelen; 60-69% elégséges; 70-79% közepes; 80-89% jó; 90-100% jeles osztályzat). Eredménytelen zárthelyi dolgozat kétszer javítható. </w:t>
      </w:r>
    </w:p>
    <w:p w14:paraId="3D21334F"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DBA4420"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aláírásának és a kredit megszerzésének feltétele a tanórákon való részvétel (14. pont szerint) és a ZH eredményes (15. pont szerint) teljesítése.</w:t>
      </w:r>
    </w:p>
    <w:p w14:paraId="2DD46514"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Az aláírás megszerzésének feltételei:</w:t>
      </w:r>
    </w:p>
    <w:p w14:paraId="483687DB"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F06C35C"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Az értékelés:</w:t>
      </w:r>
    </w:p>
    <w:p w14:paraId="7181825A"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 legalább elégséges eredménye.</w:t>
      </w:r>
    </w:p>
    <w:p w14:paraId="1072A01F" w14:textId="77777777" w:rsidR="0006098C" w:rsidRPr="00D819AC" w:rsidRDefault="0006098C" w:rsidP="00E204CB">
      <w:pPr>
        <w:pStyle w:val="Cmsor2"/>
        <w:numPr>
          <w:ilvl w:val="1"/>
          <w:numId w:val="398"/>
        </w:numPr>
        <w:ind w:left="567" w:hanging="12"/>
        <w:rPr>
          <w:rFonts w:ascii="Verdana" w:hAnsi="Verdana"/>
          <w:i w:val="0"/>
          <w:sz w:val="20"/>
          <w:szCs w:val="20"/>
        </w:rPr>
      </w:pPr>
      <w:r w:rsidRPr="00D819AC">
        <w:rPr>
          <w:rFonts w:ascii="Verdana" w:hAnsi="Verdana"/>
          <w:i w:val="0"/>
          <w:sz w:val="20"/>
          <w:szCs w:val="20"/>
        </w:rPr>
        <w:t xml:space="preserve">A kreditek megszerzésének feltételei: </w:t>
      </w:r>
    </w:p>
    <w:p w14:paraId="18758E9F" w14:textId="77777777" w:rsidR="0006098C" w:rsidRPr="00D819AC" w:rsidRDefault="0006098C" w:rsidP="00061E5B">
      <w:pPr>
        <w:widowControl w:val="0"/>
        <w:tabs>
          <w:tab w:val="left" w:pos="993"/>
        </w:tabs>
        <w:spacing w:before="120" w:after="120"/>
        <w:ind w:left="567" w:hanging="12"/>
        <w:jc w:val="both"/>
        <w:rPr>
          <w:rFonts w:ascii="Verdana" w:hAnsi="Verdana"/>
          <w:sz w:val="20"/>
          <w:szCs w:val="20"/>
        </w:rPr>
      </w:pPr>
      <w:r w:rsidRPr="00D819AC">
        <w:rPr>
          <w:rFonts w:ascii="Verdana" w:hAnsi="Verdana"/>
          <w:sz w:val="20"/>
          <w:szCs w:val="20"/>
        </w:rPr>
        <w:t>A kreditek megszerzésének feltétele az aláírás megszerzése és legalább elégséges évközi értékelés.</w:t>
      </w:r>
    </w:p>
    <w:p w14:paraId="70ED1691" w14:textId="77777777" w:rsidR="0006098C" w:rsidRPr="00D819AC" w:rsidRDefault="0006098C" w:rsidP="00E204CB">
      <w:pPr>
        <w:pStyle w:val="Cmsor1"/>
        <w:numPr>
          <w:ilvl w:val="0"/>
          <w:numId w:val="398"/>
        </w:numPr>
        <w:rPr>
          <w:rFonts w:ascii="Verdana" w:hAnsi="Verdana"/>
          <w:bCs w:val="0"/>
          <w:sz w:val="20"/>
          <w:szCs w:val="20"/>
        </w:rPr>
      </w:pPr>
      <w:r w:rsidRPr="00D819AC">
        <w:rPr>
          <w:rFonts w:ascii="Verdana" w:hAnsi="Verdana"/>
          <w:bCs w:val="0"/>
          <w:sz w:val="20"/>
          <w:szCs w:val="20"/>
        </w:rPr>
        <w:t>Irodalomjegyzék:</w:t>
      </w:r>
    </w:p>
    <w:p w14:paraId="5287AA57" w14:textId="77777777" w:rsidR="0006098C" w:rsidRPr="00D819AC" w:rsidRDefault="0006098C" w:rsidP="00E204CB">
      <w:pPr>
        <w:pStyle w:val="Cmsor2"/>
        <w:numPr>
          <w:ilvl w:val="1"/>
          <w:numId w:val="398"/>
        </w:numPr>
        <w:ind w:left="1418" w:hanging="851"/>
        <w:rPr>
          <w:rFonts w:ascii="Verdana" w:hAnsi="Verdana"/>
          <w:bCs w:val="0"/>
          <w:i w:val="0"/>
          <w:sz w:val="20"/>
          <w:szCs w:val="20"/>
        </w:rPr>
      </w:pPr>
      <w:r w:rsidRPr="00D819AC">
        <w:rPr>
          <w:rFonts w:ascii="Verdana" w:hAnsi="Verdana"/>
          <w:bCs w:val="0"/>
          <w:i w:val="0"/>
          <w:sz w:val="20"/>
          <w:szCs w:val="20"/>
        </w:rPr>
        <w:t xml:space="preserve">Kötelező irodalom: </w:t>
      </w:r>
    </w:p>
    <w:p w14:paraId="399EBA93"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Pajor Andrea; Szabó Andrea (szerk.): Az adó- és vámhatósági ellenőrzések komplex rendszere. Wolters Kluwer Hungary, Budapest, 2022. ISBN 978 963 594 054 7 </w:t>
      </w:r>
    </w:p>
    <w:p w14:paraId="1968739E"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Erdős Ákos: A pénzügyi rendészet intézkedési joga. Ludovika Egyetemi Kiadó, Budapest, 2022. ISBN:978-963-531-774-5</w:t>
      </w:r>
    </w:p>
    <w:p w14:paraId="5728428C" w14:textId="77777777" w:rsidR="0006098C" w:rsidRPr="00D819AC" w:rsidRDefault="0006098C" w:rsidP="00E204CB">
      <w:pPr>
        <w:widowControl w:val="0"/>
        <w:numPr>
          <w:ilvl w:val="0"/>
          <w:numId w:val="399"/>
        </w:numPr>
        <w:ind w:left="993" w:hanging="426"/>
        <w:jc w:val="both"/>
        <w:rPr>
          <w:rFonts w:ascii="Verdana" w:hAnsi="Verdana"/>
          <w:sz w:val="20"/>
          <w:szCs w:val="20"/>
        </w:rPr>
      </w:pPr>
      <w:r w:rsidRPr="00D819AC">
        <w:rPr>
          <w:rFonts w:ascii="Verdana" w:hAnsi="Verdana"/>
          <w:sz w:val="20"/>
          <w:szCs w:val="20"/>
        </w:rPr>
        <w:t>Szabó Andrea (szerk.): Pénzügyi nyomozói kézikönyv. Dialóg Campus Kiadó, Budapest, 2018, ISBN 9789635319848</w:t>
      </w:r>
    </w:p>
    <w:p w14:paraId="3E8DE002" w14:textId="4DB903EF" w:rsidR="0006098C" w:rsidRPr="00D819AC" w:rsidRDefault="0006098C" w:rsidP="00E204CB">
      <w:pPr>
        <w:pStyle w:val="Cmsor2"/>
        <w:numPr>
          <w:ilvl w:val="1"/>
          <w:numId w:val="398"/>
        </w:numPr>
        <w:rPr>
          <w:rFonts w:ascii="Verdana" w:hAnsi="Verdana"/>
          <w:bCs w:val="0"/>
          <w:i w:val="0"/>
          <w:sz w:val="20"/>
          <w:szCs w:val="20"/>
        </w:rPr>
      </w:pPr>
      <w:r w:rsidRPr="00D819AC">
        <w:rPr>
          <w:rFonts w:ascii="Verdana" w:hAnsi="Verdana"/>
          <w:bCs w:val="0"/>
          <w:i w:val="0"/>
          <w:sz w:val="20"/>
          <w:szCs w:val="20"/>
        </w:rPr>
        <w:t xml:space="preserve">Ajánlott irodalom: </w:t>
      </w:r>
    </w:p>
    <w:p w14:paraId="63D77CD3" w14:textId="77777777" w:rsidR="0006098C" w:rsidRPr="00D819AC" w:rsidRDefault="0006098C" w:rsidP="00E204CB">
      <w:pPr>
        <w:pStyle w:val="Listaszerbekezds"/>
        <w:widowControl w:val="0"/>
        <w:numPr>
          <w:ilvl w:val="0"/>
          <w:numId w:val="400"/>
        </w:numPr>
        <w:ind w:left="993" w:hanging="426"/>
        <w:contextualSpacing/>
        <w:jc w:val="both"/>
        <w:rPr>
          <w:rFonts w:ascii="Verdana" w:hAnsi="Verdana"/>
          <w:sz w:val="20"/>
          <w:szCs w:val="20"/>
        </w:rPr>
      </w:pPr>
      <w:r w:rsidRPr="00D819AC">
        <w:rPr>
          <w:rFonts w:ascii="Verdana" w:hAnsi="Verdana"/>
          <w:sz w:val="20"/>
          <w:szCs w:val="20"/>
        </w:rPr>
        <w:t>Szabó Andrea: Egy új „státusú” központi hivatal rendvédelmi feladatai. In: Deák József, Gaál Gyula, Sallai János (szerk.): A toll sokszor erősebb, mint a kard: rendészettudományi tanulmányok. Dr. Fórizs Sándor 65. születésnapja tiszteletére. Nemzeti Közszolgálati Egyetem Rendészettudományi Kar, Budapest, 2016, pp. 200-210., ISBN 9786155527982 2016.</w:t>
      </w:r>
    </w:p>
    <w:p w14:paraId="5CDC8B29" w14:textId="77777777" w:rsidR="0006098C" w:rsidRPr="00D819AC" w:rsidRDefault="0006098C" w:rsidP="00E204CB">
      <w:pPr>
        <w:pStyle w:val="Listaszerbekezds"/>
        <w:widowControl w:val="0"/>
        <w:numPr>
          <w:ilvl w:val="0"/>
          <w:numId w:val="400"/>
        </w:numPr>
        <w:ind w:left="993" w:hanging="426"/>
        <w:contextualSpacing/>
        <w:jc w:val="both"/>
        <w:rPr>
          <w:rFonts w:ascii="Verdana" w:hAnsi="Verdana"/>
          <w:sz w:val="20"/>
          <w:szCs w:val="20"/>
        </w:rPr>
      </w:pPr>
      <w:r w:rsidRPr="00D819AC">
        <w:rPr>
          <w:rFonts w:ascii="Verdana" w:hAnsi="Verdana"/>
          <w:sz w:val="20"/>
          <w:szCs w:val="20"/>
        </w:rPr>
        <w:t xml:space="preserve">Bakai Kristóf Péter, Molnár Ákos, Vankó László: Nemzeti Adó- és Vámhivatal: a vám-, jövedéki, bűnügyi és rendészeti feladatok krónikája. In: Christián László; </w:t>
      </w:r>
      <w:r w:rsidRPr="00D819AC">
        <w:rPr>
          <w:rFonts w:ascii="Verdana" w:hAnsi="Verdana"/>
          <w:sz w:val="20"/>
          <w:szCs w:val="20"/>
        </w:rPr>
        <w:lastRenderedPageBreak/>
        <w:t>Lippai Zsolt; Németh Zsolt (szerk.): A rendszerváltás hatása a rendészetre. Ludovika Egyetemi Kiadó, Budapest, 2021, pp. 193-221.</w:t>
      </w:r>
      <w:r w:rsidRPr="00D819AC">
        <w:t xml:space="preserve"> ISBN </w:t>
      </w:r>
      <w:r w:rsidRPr="00D819AC">
        <w:rPr>
          <w:rFonts w:ascii="Verdana" w:hAnsi="Verdana"/>
          <w:sz w:val="20"/>
          <w:szCs w:val="20"/>
        </w:rPr>
        <w:t>9789635315543</w:t>
      </w:r>
    </w:p>
    <w:p w14:paraId="72F9D7F8" w14:textId="77777777" w:rsidR="00061E5B" w:rsidRPr="00D819AC" w:rsidRDefault="00061E5B" w:rsidP="0006098C">
      <w:pPr>
        <w:widowControl w:val="0"/>
        <w:spacing w:before="120" w:after="120"/>
        <w:jc w:val="both"/>
        <w:rPr>
          <w:rFonts w:ascii="Verdana" w:hAnsi="Verdana"/>
          <w:bCs/>
          <w:sz w:val="20"/>
          <w:szCs w:val="20"/>
        </w:rPr>
      </w:pPr>
    </w:p>
    <w:p w14:paraId="13D37BF0" w14:textId="27C2B080"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33466A13" w14:textId="77777777" w:rsidR="0006098C" w:rsidRPr="00D819AC" w:rsidRDefault="0006098C" w:rsidP="0006098C">
      <w:pPr>
        <w:widowControl w:val="0"/>
        <w:spacing w:before="120" w:after="120"/>
        <w:jc w:val="both"/>
        <w:rPr>
          <w:rFonts w:ascii="Verdana" w:hAnsi="Verdana"/>
          <w:bCs/>
          <w:sz w:val="20"/>
          <w:szCs w:val="20"/>
        </w:rPr>
      </w:pPr>
    </w:p>
    <w:p w14:paraId="2F60241C" w14:textId="346B24CF"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 xml:space="preserve">Dr. Magasvári Adrienn, PhD, </w:t>
      </w:r>
      <w:r w:rsidR="007974F5" w:rsidRPr="00D819AC">
        <w:rPr>
          <w:rFonts w:ascii="Verdana" w:hAnsi="Verdana"/>
          <w:bCs/>
          <w:sz w:val="20"/>
          <w:szCs w:val="20"/>
        </w:rPr>
        <w:t>egyetemi docens</w:t>
      </w:r>
    </w:p>
    <w:p w14:paraId="16560B69"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sk.</w:t>
      </w:r>
    </w:p>
    <w:p w14:paraId="7E006853" w14:textId="77777777" w:rsidR="0006098C" w:rsidRPr="00D819AC" w:rsidRDefault="0006098C" w:rsidP="0006098C">
      <w:pPr>
        <w:widowControl w:val="0"/>
        <w:spacing w:before="120" w:after="120"/>
        <w:jc w:val="right"/>
        <w:rPr>
          <w:rFonts w:ascii="Verdana" w:hAnsi="Verdana"/>
          <w:bCs/>
          <w:sz w:val="20"/>
          <w:szCs w:val="20"/>
        </w:rPr>
      </w:pPr>
    </w:p>
    <w:p w14:paraId="1EE4AEDB" w14:textId="48EBA810"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528CB7D1" w14:textId="77777777" w:rsidTr="00037CF5">
        <w:tc>
          <w:tcPr>
            <w:tcW w:w="4855" w:type="dxa"/>
            <w:tcBorders>
              <w:top w:val="nil"/>
              <w:left w:val="nil"/>
              <w:bottom w:val="single" w:sz="4" w:space="0" w:color="auto"/>
              <w:right w:val="nil"/>
            </w:tcBorders>
            <w:hideMark/>
          </w:tcPr>
          <w:p w14:paraId="23861F18"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B639184" w14:textId="77777777" w:rsidR="0006098C" w:rsidRPr="00D819AC" w:rsidRDefault="0006098C" w:rsidP="00037CF5">
            <w:pPr>
              <w:jc w:val="both"/>
              <w:rPr>
                <w:rFonts w:ascii="Verdana" w:hAnsi="Verdana"/>
                <w:sz w:val="20"/>
                <w:szCs w:val="20"/>
              </w:rPr>
            </w:pPr>
          </w:p>
        </w:tc>
        <w:tc>
          <w:tcPr>
            <w:tcW w:w="2597" w:type="dxa"/>
          </w:tcPr>
          <w:p w14:paraId="65D25ED3" w14:textId="77777777" w:rsidR="0006098C" w:rsidRPr="00D819AC" w:rsidRDefault="0006098C" w:rsidP="00037CF5">
            <w:pPr>
              <w:jc w:val="right"/>
              <w:rPr>
                <w:rFonts w:ascii="Verdana" w:hAnsi="Verdana"/>
                <w:sz w:val="20"/>
                <w:szCs w:val="20"/>
              </w:rPr>
            </w:pPr>
          </w:p>
        </w:tc>
      </w:tr>
      <w:tr w:rsidR="0006098C" w:rsidRPr="00D819AC" w14:paraId="3805A028" w14:textId="77777777" w:rsidTr="00037CF5">
        <w:tc>
          <w:tcPr>
            <w:tcW w:w="4855" w:type="dxa"/>
            <w:tcBorders>
              <w:top w:val="single" w:sz="4" w:space="0" w:color="auto"/>
              <w:left w:val="nil"/>
              <w:bottom w:val="nil"/>
              <w:right w:val="nil"/>
            </w:tcBorders>
            <w:hideMark/>
          </w:tcPr>
          <w:p w14:paraId="7B74ADBB"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639D2D9" w14:textId="77777777" w:rsidR="0006098C" w:rsidRPr="00D819AC" w:rsidRDefault="0006098C" w:rsidP="00037CF5">
            <w:pPr>
              <w:jc w:val="both"/>
              <w:rPr>
                <w:rFonts w:ascii="Verdana" w:hAnsi="Verdana"/>
                <w:sz w:val="20"/>
                <w:szCs w:val="20"/>
              </w:rPr>
            </w:pPr>
          </w:p>
        </w:tc>
        <w:tc>
          <w:tcPr>
            <w:tcW w:w="2597" w:type="dxa"/>
          </w:tcPr>
          <w:p w14:paraId="335AA8AC" w14:textId="77777777" w:rsidR="0006098C" w:rsidRPr="00D819AC" w:rsidRDefault="0006098C" w:rsidP="00037CF5">
            <w:pPr>
              <w:jc w:val="both"/>
              <w:rPr>
                <w:rFonts w:ascii="Verdana" w:hAnsi="Verdana"/>
                <w:sz w:val="20"/>
                <w:szCs w:val="20"/>
              </w:rPr>
            </w:pPr>
          </w:p>
        </w:tc>
      </w:tr>
    </w:tbl>
    <w:p w14:paraId="4ADDF7EC"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407CE6F6"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2B5371F"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RVPTM04</w:t>
      </w:r>
    </w:p>
    <w:p w14:paraId="4D106C3D" w14:textId="77777777" w:rsidR="0006098C" w:rsidRPr="00D819AC" w:rsidRDefault="0006098C" w:rsidP="00E204CB">
      <w:pPr>
        <w:pStyle w:val="Cmsor1"/>
        <w:numPr>
          <w:ilvl w:val="0"/>
          <w:numId w:val="401"/>
        </w:numPr>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NAV szervek nemzetközi együttműködése</w:t>
      </w:r>
    </w:p>
    <w:p w14:paraId="0A15410C"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International Cooperation of the National Tax and Customs Administration (NTCA)</w:t>
      </w:r>
    </w:p>
    <w:p w14:paraId="6C6D1783"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Kreditérték és képzési karakter: </w:t>
      </w:r>
    </w:p>
    <w:p w14:paraId="302BF899" w14:textId="77777777" w:rsidR="0006098C" w:rsidRPr="00D819AC" w:rsidRDefault="0006098C" w:rsidP="00E204CB">
      <w:pPr>
        <w:pStyle w:val="Cmsor2"/>
        <w:numPr>
          <w:ilvl w:val="1"/>
          <w:numId w:val="401"/>
        </w:numPr>
        <w:ind w:left="1276"/>
        <w:rPr>
          <w:rFonts w:ascii="Verdana" w:hAnsi="Verdana"/>
          <w:b w:val="0"/>
          <w:bCs w:val="0"/>
          <w:sz w:val="20"/>
          <w:szCs w:val="20"/>
        </w:rPr>
      </w:pPr>
      <w:r w:rsidRPr="00D819AC">
        <w:rPr>
          <w:rFonts w:ascii="Verdana" w:hAnsi="Verdana"/>
          <w:b w:val="0"/>
          <w:bCs w:val="0"/>
          <w:sz w:val="20"/>
          <w:szCs w:val="20"/>
        </w:rPr>
        <w:t>2 kredit</w:t>
      </w:r>
    </w:p>
    <w:p w14:paraId="21ECD0BD" w14:textId="77777777" w:rsidR="0006098C" w:rsidRPr="00D819AC" w:rsidRDefault="0006098C" w:rsidP="00E204CB">
      <w:pPr>
        <w:pStyle w:val="Cmsor2"/>
        <w:numPr>
          <w:ilvl w:val="1"/>
          <w:numId w:val="401"/>
        </w:numPr>
        <w:ind w:left="1276"/>
        <w:rPr>
          <w:rFonts w:ascii="Verdana" w:hAnsi="Verdana"/>
          <w:b w:val="0"/>
          <w:bCs w:val="0"/>
          <w:sz w:val="20"/>
          <w:szCs w:val="20"/>
        </w:rPr>
      </w:pPr>
      <w:r w:rsidRPr="00D819AC">
        <w:rPr>
          <w:rFonts w:ascii="Verdana" w:hAnsi="Verdana"/>
          <w:b w:val="0"/>
          <w:bCs w:val="0"/>
          <w:sz w:val="20"/>
          <w:szCs w:val="20"/>
        </w:rPr>
        <w:t>a tantárgy elméleti vagy gyakorlati jellegének mértéke 0 % gyakorlat, 100 % elmélet</w:t>
      </w:r>
    </w:p>
    <w:p w14:paraId="15109D42"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w:t>
      </w:r>
    </w:p>
    <w:p w14:paraId="396DA21A"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3DF090F8" w14:textId="2DA2EBF4"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A44895" w:rsidRPr="00D819AC">
        <w:rPr>
          <w:rFonts w:ascii="Verdana" w:hAnsi="Verdana"/>
          <w:b w:val="0"/>
          <w:bCs w:val="0"/>
          <w:sz w:val="20"/>
          <w:szCs w:val="20"/>
        </w:rPr>
        <w:t>Czene-Polgár Viktória</w:t>
      </w:r>
      <w:r w:rsidRPr="00D819AC">
        <w:rPr>
          <w:rFonts w:ascii="Verdana" w:hAnsi="Verdana"/>
          <w:b w:val="0"/>
          <w:bCs w:val="0"/>
          <w:sz w:val="20"/>
          <w:szCs w:val="20"/>
        </w:rPr>
        <w:t>, PhD, adjunktus</w:t>
      </w:r>
    </w:p>
    <w:p w14:paraId="50F6458C"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A tanórák száma és típusa</w:t>
      </w:r>
    </w:p>
    <w:p w14:paraId="12D6E254" w14:textId="77777777" w:rsidR="0006098C" w:rsidRPr="00D819AC" w:rsidRDefault="0006098C" w:rsidP="00E204CB">
      <w:pPr>
        <w:pStyle w:val="Cmsor2"/>
        <w:numPr>
          <w:ilvl w:val="1"/>
          <w:numId w:val="401"/>
        </w:numPr>
        <w:spacing w:before="0" w:after="0"/>
        <w:ind w:left="1276"/>
        <w:rPr>
          <w:rFonts w:ascii="Verdana" w:hAnsi="Verdana"/>
          <w:b w:val="0"/>
          <w:bCs w:val="0"/>
          <w:i w:val="0"/>
          <w:sz w:val="20"/>
          <w:szCs w:val="20"/>
        </w:rPr>
      </w:pPr>
      <w:r w:rsidRPr="00D819AC">
        <w:rPr>
          <w:rFonts w:ascii="Verdana" w:hAnsi="Verdana"/>
          <w:b w:val="0"/>
          <w:bCs w:val="0"/>
          <w:i w:val="0"/>
          <w:sz w:val="20"/>
          <w:szCs w:val="20"/>
        </w:rPr>
        <w:t>össz óraszám/félév: 4</w:t>
      </w:r>
    </w:p>
    <w:p w14:paraId="58B57B85" w14:textId="77777777" w:rsidR="0006098C" w:rsidRPr="00D819AC" w:rsidRDefault="0006098C" w:rsidP="00E204CB">
      <w:pPr>
        <w:pStyle w:val="Cmsor3"/>
        <w:numPr>
          <w:ilvl w:val="2"/>
          <w:numId w:val="401"/>
        </w:numPr>
        <w:spacing w:before="0" w:after="0"/>
        <w:ind w:left="1276" w:hanging="142"/>
        <w:rPr>
          <w:rFonts w:ascii="Verdana" w:hAnsi="Verdana"/>
          <w:bCs/>
          <w:sz w:val="20"/>
          <w:szCs w:val="20"/>
        </w:rPr>
      </w:pPr>
      <w:r w:rsidRPr="00D819AC">
        <w:rPr>
          <w:rFonts w:ascii="Verdana" w:hAnsi="Verdana"/>
          <w:bCs/>
          <w:sz w:val="20"/>
          <w:szCs w:val="20"/>
        </w:rPr>
        <w:t>nappali munkarend: … (… EA + … SZ + … GY)</w:t>
      </w:r>
    </w:p>
    <w:p w14:paraId="45507056" w14:textId="77777777" w:rsidR="0006098C" w:rsidRPr="00D819AC" w:rsidRDefault="0006098C" w:rsidP="00E204CB">
      <w:pPr>
        <w:pStyle w:val="Cmsor3"/>
        <w:numPr>
          <w:ilvl w:val="2"/>
          <w:numId w:val="401"/>
        </w:numPr>
        <w:spacing w:before="0" w:after="0"/>
        <w:ind w:left="1276" w:hanging="142"/>
        <w:rPr>
          <w:rFonts w:ascii="Verdana" w:hAnsi="Verdana"/>
          <w:bCs/>
          <w:sz w:val="20"/>
          <w:szCs w:val="20"/>
        </w:rPr>
      </w:pPr>
      <w:r w:rsidRPr="00D819AC">
        <w:rPr>
          <w:rFonts w:ascii="Verdana" w:hAnsi="Verdana"/>
          <w:bCs/>
          <w:sz w:val="20"/>
          <w:szCs w:val="20"/>
        </w:rPr>
        <w:t>levelező munkarend: 4 (4 EA + 0 SZ + 0 GY)</w:t>
      </w:r>
    </w:p>
    <w:p w14:paraId="39F276F9" w14:textId="77777777" w:rsidR="0006098C" w:rsidRPr="00D819AC" w:rsidRDefault="0006098C" w:rsidP="00E204CB">
      <w:pPr>
        <w:pStyle w:val="Cmsor2"/>
        <w:numPr>
          <w:ilvl w:val="1"/>
          <w:numId w:val="401"/>
        </w:numPr>
        <w:spacing w:before="0" w:after="0"/>
        <w:ind w:left="1276"/>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5CAFF3B" w14:textId="77777777" w:rsidR="0006098C" w:rsidRPr="00D819AC" w:rsidRDefault="0006098C" w:rsidP="00E204CB">
      <w:pPr>
        <w:pStyle w:val="Cmsor2"/>
        <w:numPr>
          <w:ilvl w:val="1"/>
          <w:numId w:val="401"/>
        </w:numPr>
        <w:spacing w:before="0" w:after="0"/>
        <w:ind w:left="1276"/>
        <w:rPr>
          <w:rFonts w:ascii="Verdana" w:hAnsi="Verdana"/>
          <w:b w:val="0"/>
          <w:bCs w:val="0"/>
          <w:i w:val="0"/>
          <w:color w:val="000000" w:themeColor="text1"/>
          <w:sz w:val="20"/>
          <w:szCs w:val="20"/>
        </w:rPr>
      </w:pPr>
      <w:r w:rsidRPr="00D819AC">
        <w:rPr>
          <w:rFonts w:ascii="Verdana" w:hAnsi="Verdana"/>
          <w:b w:val="0"/>
          <w:i w:val="0"/>
          <w:color w:val="000000" w:themeColor="text1"/>
          <w:sz w:val="20"/>
          <w:szCs w:val="20"/>
        </w:rPr>
        <w:t>Az ismeret átadásában alkalmazandó további sajátos módok, jellemzők: az oktatás interaktív módon valósul meg, a hallgatók részére a foglalkozásvezető egyedi feladatokat határoz meg, melyek a foglalkozásokon kerülnek megbeszélésre</w:t>
      </w:r>
    </w:p>
    <w:p w14:paraId="77AE4CED" w14:textId="77777777" w:rsidR="0006098C" w:rsidRPr="00D819AC" w:rsidRDefault="0006098C" w:rsidP="00E204CB">
      <w:pPr>
        <w:pStyle w:val="Cmsor1"/>
        <w:numPr>
          <w:ilvl w:val="0"/>
          <w:numId w:val="401"/>
        </w:numPr>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oktatásának célja, hogy hallgatóink megismerkedjenek a Nemzeti Adó- és Vámhivatal (NAV) szerteágazó nemzetközi kapcsolatrendszerével. A tantárgy anyaga három fő részre bontható: a) az európai uniós együttműködés, b) többoldalú megállapodások, c) kétoldalú egyezmények.</w:t>
      </w:r>
    </w:p>
    <w:p w14:paraId="74CA1FC6" w14:textId="77777777" w:rsidR="0006098C" w:rsidRPr="00D819AC" w:rsidRDefault="0006098C" w:rsidP="00061E5B">
      <w:pPr>
        <w:autoSpaceDE w:val="0"/>
        <w:autoSpaceDN w:val="0"/>
        <w:adjustRightInd w:val="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Verdana"/>
          <w:sz w:val="20"/>
          <w:szCs w:val="20"/>
        </w:rPr>
        <w:t>The subject of education for the purpose that our students familiarize themselves with diversified international connection system of the National Tax and Customs Administration (NTCA).</w:t>
      </w:r>
      <w:r w:rsidRPr="00D819AC">
        <w:t xml:space="preserve"> </w:t>
      </w:r>
      <w:r w:rsidRPr="00D819AC">
        <w:rPr>
          <w:rFonts w:ascii="Verdana" w:hAnsi="Verdana" w:cs="Verdana"/>
          <w:sz w:val="20"/>
          <w:szCs w:val="20"/>
        </w:rPr>
        <w:t>The material of the subject can be broken down into three main parts: a) EU cooperation, b) multilateral agreements, c) bilateral conventions.</w:t>
      </w:r>
    </w:p>
    <w:p w14:paraId="0931DC8E"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Elérendő szakmai kompetenciák (magyarul): </w:t>
      </w:r>
    </w:p>
    <w:p w14:paraId="58E6DD2C"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Tudása</w:t>
      </w:r>
    </w:p>
    <w:p w14:paraId="2BBFB38F"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582EDE"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lang w:eastAsia="ar-SA"/>
        </w:rPr>
      </w:pPr>
      <w:r w:rsidRPr="00D819AC">
        <w:rPr>
          <w:rFonts w:ascii="Verdana" w:hAnsi="Verdana"/>
          <w:sz w:val="20"/>
          <w:szCs w:val="20"/>
          <w:lang w:eastAsia="ar-SA"/>
        </w:rPr>
        <w:lastRenderedPageBreak/>
        <w:t>Átlátja a nemzetközi színtéren végbemenő szakmai nemzetközi rendészeti együttműködés kereteit, a rá háruló szerepeket, funkciókat, különös tekintettel a közös munkából származó feladatok teljesítésére.</w:t>
      </w:r>
    </w:p>
    <w:p w14:paraId="760AE425"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4F51F3F" w14:textId="298D5862" w:rsidR="0006098C" w:rsidRPr="00D819AC" w:rsidRDefault="0006098C" w:rsidP="00E204CB">
      <w:pPr>
        <w:pStyle w:val="Listaszerbekezds"/>
        <w:widowControl w:val="0"/>
        <w:numPr>
          <w:ilvl w:val="0"/>
          <w:numId w:val="102"/>
        </w:numPr>
        <w:autoSpaceDE w:val="0"/>
        <w:autoSpaceDN w:val="0"/>
        <w:adjustRightInd w:val="0"/>
        <w:spacing w:before="120" w:after="120"/>
        <w:ind w:left="567" w:firstLine="0"/>
        <w:contextualSpacing/>
        <w:jc w:val="both"/>
        <w:rPr>
          <w:rFonts w:ascii="Verdana" w:hAnsi="Verdana"/>
          <w:b/>
          <w:sz w:val="20"/>
          <w:szCs w:val="20"/>
        </w:rPr>
      </w:pPr>
      <w:r w:rsidRPr="00D819AC">
        <w:rPr>
          <w:rFonts w:ascii="Verdana" w:hAnsi="Verdana"/>
          <w:sz w:val="20"/>
          <w:szCs w:val="20"/>
          <w:lang w:eastAsia="ar-SA"/>
        </w:rPr>
        <w:t>Összességében ismeri, érti, áttekintéssel rendelkezik a bevételi hatóság nemzetközi kapcsolatrendszerében, átfogóan ismeri a nemzetközi együttműködés legfontosabb összefüggéseit, az ehhez kapcsolódó elméleteket, fogalomrendszert, a problémamegoldás módszereit.</w:t>
      </w:r>
    </w:p>
    <w:p w14:paraId="4ABC644A" w14:textId="77777777" w:rsidR="0006098C" w:rsidRPr="00D819AC" w:rsidRDefault="0006098C" w:rsidP="00061E5B">
      <w:pPr>
        <w:widowControl w:val="0"/>
        <w:autoSpaceDE w:val="0"/>
        <w:autoSpaceDN w:val="0"/>
        <w:adjustRightInd w:val="0"/>
        <w:spacing w:before="120" w:after="120"/>
        <w:ind w:left="567"/>
        <w:jc w:val="both"/>
        <w:rPr>
          <w:rFonts w:ascii="Verdana" w:hAnsi="Verdana"/>
          <w:b/>
          <w:color w:val="000000"/>
          <w:sz w:val="20"/>
          <w:szCs w:val="20"/>
        </w:rPr>
      </w:pPr>
      <w:r w:rsidRPr="00D819AC">
        <w:rPr>
          <w:rFonts w:ascii="Verdana" w:hAnsi="Verdana"/>
          <w:b/>
          <w:sz w:val="20"/>
          <w:szCs w:val="20"/>
        </w:rPr>
        <w:t>Képességei</w:t>
      </w:r>
    </w:p>
    <w:p w14:paraId="386051C3"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22D6860" w14:textId="77777777" w:rsidR="0006098C" w:rsidRPr="00D819AC" w:rsidRDefault="0006098C" w:rsidP="00E204CB">
      <w:pPr>
        <w:widowControl w:val="0"/>
        <w:numPr>
          <w:ilvl w:val="0"/>
          <w:numId w:val="103"/>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Képes működtetni a rendészet területén érvényesülő nemzetközi tendenciák ismeretében a rendészeti együttműködés rendszereit.</w:t>
      </w:r>
    </w:p>
    <w:p w14:paraId="030A101B" w14:textId="77777777" w:rsidR="0006098C" w:rsidRPr="00D819AC" w:rsidRDefault="0006098C" w:rsidP="00E204CB">
      <w:pPr>
        <w:widowControl w:val="0"/>
        <w:numPr>
          <w:ilvl w:val="0"/>
          <w:numId w:val="103"/>
        </w:numPr>
        <w:autoSpaceDE w:val="0"/>
        <w:autoSpaceDN w:val="0"/>
        <w:adjustRightInd w:val="0"/>
        <w:ind w:left="567" w:firstLine="0"/>
        <w:jc w:val="both"/>
        <w:rPr>
          <w:rFonts w:ascii="Verdana" w:hAnsi="Verdana"/>
          <w:sz w:val="20"/>
          <w:szCs w:val="20"/>
          <w:lang w:eastAsia="ar-SA"/>
        </w:rPr>
      </w:pPr>
      <w:r w:rsidRPr="00D819AC">
        <w:rPr>
          <w:rFonts w:ascii="Verdana" w:hAnsi="Verdana"/>
          <w:sz w:val="20"/>
          <w:szCs w:val="20"/>
          <w:lang w:eastAsia="ar-SA"/>
        </w:rPr>
        <w:t>Képes képzettsége és képességei révén nemzetközi munkakörnyezetben történő munkavégzésre, nemzetközi vonatkozású ügyek kezelésére.</w:t>
      </w:r>
    </w:p>
    <w:p w14:paraId="2F853AF1" w14:textId="29186A28"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lang w:eastAsia="ar-SA"/>
        </w:rPr>
        <w:t>A részletezett szakmai kompetenciák:</w:t>
      </w:r>
    </w:p>
    <w:p w14:paraId="25330100"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 xml:space="preserve">Attitűdje </w:t>
      </w:r>
    </w:p>
    <w:p w14:paraId="30BA217C"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A36CA2"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b/>
          <w:sz w:val="20"/>
          <w:szCs w:val="20"/>
        </w:rPr>
      </w:pPr>
      <w:r w:rsidRPr="00D819AC">
        <w:rPr>
          <w:rFonts w:ascii="Verdana" w:hAnsi="Verdana"/>
          <w:sz w:val="20"/>
          <w:szCs w:val="20"/>
          <w:lang w:eastAsia="ar-SA"/>
        </w:rPr>
        <w:t xml:space="preserve">Törekszik a társadalmi befogadás és a kultúrák találkozásából adódó konfliktus kezelésére, képviseli hazánk érdekeit. </w:t>
      </w:r>
    </w:p>
    <w:p w14:paraId="5FE7FC02" w14:textId="142D8F45"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lang w:eastAsia="ar-SA"/>
        </w:rPr>
        <w:t>A részletezett szakmai kompetenciák:</w:t>
      </w:r>
    </w:p>
    <w:p w14:paraId="61BBD122"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rPr>
      </w:pPr>
      <w:r w:rsidRPr="00D819AC">
        <w:rPr>
          <w:rFonts w:ascii="Verdana" w:hAnsi="Verdana"/>
          <w:b/>
          <w:sz w:val="20"/>
          <w:szCs w:val="20"/>
        </w:rPr>
        <w:t>Autonómiája és felelőssége</w:t>
      </w:r>
    </w:p>
    <w:p w14:paraId="7D530194"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70911C" w14:textId="77777777" w:rsidR="0006098C" w:rsidRPr="00D819AC" w:rsidRDefault="0006098C" w:rsidP="00061E5B">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Jelentős mértékű önállósággal képes a gondjára bízott szervezet, ügyfél biztonságának megteremtésére, a kockázatok csökkentésére és az incidensek kezelésére.</w:t>
      </w:r>
    </w:p>
    <w:p w14:paraId="1D7BD33D" w14:textId="77777777" w:rsidR="0006098C" w:rsidRPr="00D819A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638C93" w14:textId="77777777" w:rsidR="0006098C" w:rsidRPr="00D819AC" w:rsidRDefault="0006098C" w:rsidP="00E204CB">
      <w:pPr>
        <w:pStyle w:val="Listaszerbekezds"/>
        <w:widowControl w:val="0"/>
        <w:numPr>
          <w:ilvl w:val="0"/>
          <w:numId w:val="102"/>
        </w:numPr>
        <w:autoSpaceDE w:val="0"/>
        <w:autoSpaceDN w:val="0"/>
        <w:adjustRightInd w:val="0"/>
        <w:ind w:left="567" w:firstLine="0"/>
        <w:contextualSpacing/>
        <w:jc w:val="both"/>
        <w:rPr>
          <w:rFonts w:ascii="Verdana" w:hAnsi="Verdana"/>
          <w:sz w:val="20"/>
          <w:szCs w:val="20"/>
        </w:rPr>
      </w:pPr>
      <w:r w:rsidRPr="00D819AC">
        <w:rPr>
          <w:rFonts w:ascii="Verdana" w:hAnsi="Verdana"/>
          <w:sz w:val="20"/>
          <w:szCs w:val="20"/>
          <w:lang w:eastAsia="ar-SA"/>
        </w:rPr>
        <w:t>Individualista személyként felelősséggel vállalja a kezdeményező szerepét a nemzetközi együttműködés területén, adó, vám, rendészeti és bűnügyi kérdésekben szervezi a külföldi partnerekkel az eredményes együttműködést.</w:t>
      </w:r>
    </w:p>
    <w:p w14:paraId="3014ACD5" w14:textId="77777777" w:rsidR="0006098C" w:rsidRPr="00D819AC" w:rsidRDefault="0006098C" w:rsidP="00061E5B">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4374185"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76D9527F"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3EC16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understand the framework of professional international law enforcement cooperation in the international arena, its roles and functions, with particular regard to the performance of tasks arising from joint work.</w:t>
      </w:r>
    </w:p>
    <w:p w14:paraId="248E8295"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1457EB5E" w14:textId="0025997D"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b/>
          <w:sz w:val="20"/>
          <w:szCs w:val="20"/>
          <w:lang w:val="en-GB"/>
        </w:rPr>
      </w:pPr>
      <w:r w:rsidRPr="00D819AC">
        <w:rPr>
          <w:rFonts w:ascii="Verdana" w:hAnsi="Verdana"/>
          <w:sz w:val="20"/>
          <w:szCs w:val="20"/>
          <w:lang w:eastAsia="ar-SA"/>
        </w:rPr>
        <w:t>He/she knows, understands and has an overview of the international relations system of the revenue authority, comprehensively knows the most important contexts of international cooperation, related theories, concepts, methods of problem solving. He/she has the knowledge which is necessary to carry out managerial duties in the future.</w:t>
      </w:r>
    </w:p>
    <w:p w14:paraId="0BED378A"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Capabilities</w:t>
      </w:r>
    </w:p>
    <w:p w14:paraId="26785A10"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223E2BD"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Ability to operate systems of law enforcement cooperation in the light of international trends in the field of law enforcement.</w:t>
      </w:r>
    </w:p>
    <w:p w14:paraId="65BE5F13"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eastAsia="ar-SA"/>
        </w:rPr>
        <w:lastRenderedPageBreak/>
        <w:t>Ability to work in an international working environment and to deal with international issues by virtue of his/her qualifications and skills.</w:t>
      </w:r>
    </w:p>
    <w:p w14:paraId="1600F363" w14:textId="3AB37F2A" w:rsidR="0006098C" w:rsidRPr="00D819AC" w:rsidRDefault="00061E5B"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D85C880"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50699E6E"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EFCA2F"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strives to address social inclusion and conflict arising from the clash of cultures, representing the interests of our country.</w:t>
      </w:r>
    </w:p>
    <w:p w14:paraId="5177C4FD" w14:textId="42C4F1DC" w:rsidR="0006098C" w:rsidRPr="00D819AC" w:rsidRDefault="00061E5B"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ACCF546" w14:textId="77777777" w:rsidR="0006098C" w:rsidRPr="00D819AC" w:rsidRDefault="0006098C" w:rsidP="00061E5B">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3EA76B1"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4D82C4E"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eastAsia="ar-SA"/>
        </w:rPr>
      </w:pPr>
      <w:r w:rsidRPr="00D819AC">
        <w:rPr>
          <w:rFonts w:ascii="Verdana" w:hAnsi="Verdana"/>
          <w:sz w:val="20"/>
          <w:szCs w:val="20"/>
          <w:lang w:eastAsia="ar-SA"/>
        </w:rPr>
        <w:t>He/she has a high degree of autonomy to ensure the safety of the organisation or client in his/her care, to reduce risks and to manage incidents.</w:t>
      </w:r>
    </w:p>
    <w:p w14:paraId="24289B88" w14:textId="77777777" w:rsidR="0006098C" w:rsidRPr="00D819AC" w:rsidRDefault="0006098C" w:rsidP="00061E5B">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4E37929" w14:textId="77777777" w:rsidR="0006098C" w:rsidRPr="00D819AC" w:rsidRDefault="0006098C" w:rsidP="00E204CB">
      <w:pPr>
        <w:pStyle w:val="Listaszerbekezds"/>
        <w:widowControl w:val="0"/>
        <w:numPr>
          <w:ilvl w:val="0"/>
          <w:numId w:val="102"/>
        </w:numPr>
        <w:spacing w:before="120" w:after="120"/>
        <w:ind w:left="567" w:firstLine="0"/>
        <w:contextualSpacing/>
        <w:jc w:val="both"/>
        <w:rPr>
          <w:rFonts w:ascii="Verdana" w:hAnsi="Verdana"/>
          <w:sz w:val="20"/>
          <w:szCs w:val="20"/>
          <w:lang w:val="en-GB"/>
        </w:rPr>
      </w:pPr>
      <w:r w:rsidRPr="00D819AC">
        <w:rPr>
          <w:rFonts w:ascii="Verdana" w:hAnsi="Verdana"/>
          <w:sz w:val="20"/>
          <w:szCs w:val="20"/>
          <w:lang w:eastAsia="ar-SA"/>
        </w:rPr>
        <w:t>As an individualist, he takes the lead in international cooperation, organizes effective cooperation with foreign partners in tax, customs, law enforcement and criminal matters.</w:t>
      </w:r>
    </w:p>
    <w:p w14:paraId="65AC020B" w14:textId="77777777" w:rsidR="0006098C" w:rsidRPr="00D819AC" w:rsidRDefault="0006098C" w:rsidP="00E204CB">
      <w:pPr>
        <w:pStyle w:val="Cmsor1"/>
        <w:numPr>
          <w:ilvl w:val="0"/>
          <w:numId w:val="401"/>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12D74C45"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6895B899" w14:textId="77777777" w:rsidR="0006098C" w:rsidRPr="00D819AC" w:rsidRDefault="0006098C" w:rsidP="00E204CB">
      <w:pPr>
        <w:pStyle w:val="Cmsor2"/>
        <w:numPr>
          <w:ilvl w:val="1"/>
          <w:numId w:val="401"/>
        </w:numPr>
        <w:rPr>
          <w:rFonts w:ascii="Verdana" w:hAnsi="Verdana"/>
          <w:b w:val="0"/>
          <w:bCs w:val="0"/>
          <w:i w:val="0"/>
          <w:sz w:val="20"/>
          <w:szCs w:val="20"/>
        </w:rPr>
      </w:pPr>
      <w:r w:rsidRPr="00D819AC">
        <w:rPr>
          <w:rFonts w:ascii="Verdana" w:hAnsi="Verdana"/>
          <w:bCs w:val="0"/>
          <w:sz w:val="20"/>
          <w:szCs w:val="20"/>
        </w:rPr>
        <w:t xml:space="preserve"> </w:t>
      </w:r>
      <w:r w:rsidRPr="00D819AC">
        <w:rPr>
          <w:rFonts w:ascii="Verdana" w:hAnsi="Verdana"/>
          <w:b w:val="0"/>
          <w:bCs w:val="0"/>
          <w:i w:val="0"/>
          <w:sz w:val="20"/>
          <w:szCs w:val="20"/>
        </w:rPr>
        <w:t>Az Európai Unión belüli együttműködés formái (Forms of cooperation within the European Union)</w:t>
      </w:r>
    </w:p>
    <w:p w14:paraId="52D7B500"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Integrálódás az EU adó-, vám-, jövedéki és nyomozati rendszereihez. Az interoperabilitás menedzsmentje. A régi tagállamok és a tagjelölt országok együttműködése a csatlakozás érdekében. A Twinning programok. A DG TAXUD működése.</w:t>
      </w:r>
    </w:p>
    <w:p w14:paraId="38479EA9" w14:textId="77777777" w:rsidR="0006098C" w:rsidRPr="00D819AC" w:rsidRDefault="0006098C" w:rsidP="00E204CB">
      <w:pPr>
        <w:pStyle w:val="Cmsor2"/>
        <w:numPr>
          <w:ilvl w:val="1"/>
          <w:numId w:val="401"/>
        </w:numPr>
        <w:rPr>
          <w:rFonts w:ascii="Verdana" w:hAnsi="Verdana"/>
          <w:b w:val="0"/>
          <w:i w:val="0"/>
          <w:sz w:val="20"/>
          <w:szCs w:val="20"/>
        </w:rPr>
      </w:pPr>
      <w:r w:rsidRPr="00D819AC">
        <w:rPr>
          <w:rFonts w:ascii="Verdana" w:hAnsi="Verdana"/>
          <w:b w:val="0"/>
          <w:i w:val="0"/>
          <w:sz w:val="20"/>
          <w:szCs w:val="20"/>
        </w:rPr>
        <w:t xml:space="preserve">A nemzetközi együttműködés fórumai (Forums of international cooperation) </w:t>
      </w:r>
    </w:p>
    <w:p w14:paraId="2E9E952F" w14:textId="77777777" w:rsidR="0006098C" w:rsidRPr="00D819AC" w:rsidRDefault="0006098C" w:rsidP="0006098C">
      <w:pPr>
        <w:widowControl w:val="0"/>
        <w:tabs>
          <w:tab w:val="left" w:pos="993"/>
          <w:tab w:val="num" w:pos="1134"/>
        </w:tabs>
        <w:spacing w:before="120" w:after="120"/>
        <w:ind w:left="426"/>
        <w:jc w:val="both"/>
        <w:rPr>
          <w:rFonts w:ascii="Verdana" w:hAnsi="Verdana"/>
          <w:sz w:val="20"/>
          <w:szCs w:val="20"/>
        </w:rPr>
      </w:pPr>
      <w:r w:rsidRPr="00D819AC">
        <w:rPr>
          <w:rFonts w:ascii="Verdana" w:hAnsi="Verdana"/>
          <w:bCs/>
          <w:sz w:val="20"/>
          <w:szCs w:val="20"/>
        </w:rPr>
        <w:t>Az Európai Adóigazgatások Szervezete (IOTA). A Vám Világszervezet. Magyar szerepvállalás a szervezetek munkájában. Az Európai Csalás Elleni Hivatal (OLAF) szervezete, működése. Egyéb nemzetközi adó- és vámigazgatási kapcsolatok.</w:t>
      </w:r>
    </w:p>
    <w:p w14:paraId="14CDF31C" w14:textId="77777777" w:rsidR="0006098C" w:rsidRPr="00D819AC" w:rsidRDefault="0006098C" w:rsidP="00E204CB">
      <w:pPr>
        <w:pStyle w:val="Cmsor2"/>
        <w:numPr>
          <w:ilvl w:val="1"/>
          <w:numId w:val="401"/>
        </w:numPr>
        <w:rPr>
          <w:rFonts w:ascii="Verdana" w:hAnsi="Verdana"/>
          <w:b w:val="0"/>
          <w:bCs w:val="0"/>
          <w:i w:val="0"/>
          <w:sz w:val="20"/>
          <w:szCs w:val="20"/>
        </w:rPr>
      </w:pPr>
      <w:r w:rsidRPr="00D819AC">
        <w:rPr>
          <w:rFonts w:ascii="Verdana" w:hAnsi="Verdana"/>
          <w:b w:val="0"/>
          <w:bCs w:val="0"/>
          <w:i w:val="0"/>
          <w:sz w:val="20"/>
          <w:szCs w:val="20"/>
        </w:rPr>
        <w:t>Kétoldalú egyezmények (Bilateral Conventions)</w:t>
      </w:r>
    </w:p>
    <w:p w14:paraId="3BF43424" w14:textId="77777777" w:rsidR="0006098C" w:rsidRPr="00D819AC" w:rsidRDefault="0006098C" w:rsidP="0006098C">
      <w:pPr>
        <w:widowControl w:val="0"/>
        <w:spacing w:before="120" w:after="120"/>
        <w:ind w:left="420"/>
        <w:jc w:val="both"/>
        <w:rPr>
          <w:rFonts w:ascii="Verdana" w:hAnsi="Verdana"/>
          <w:bCs/>
          <w:sz w:val="20"/>
          <w:szCs w:val="20"/>
        </w:rPr>
      </w:pPr>
      <w:r w:rsidRPr="00D819AC">
        <w:rPr>
          <w:rFonts w:ascii="Verdana" w:hAnsi="Verdana"/>
          <w:bCs/>
          <w:sz w:val="20"/>
          <w:szCs w:val="20"/>
        </w:rPr>
        <w:t>A NAV kétoldalú megállapodásai. A megállapodások keretében történő kapcsolattartás.</w:t>
      </w:r>
    </w:p>
    <w:p w14:paraId="2281210C" w14:textId="7FA130E4"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006354D0" w:rsidRPr="00D819AC">
        <w:rPr>
          <w:rFonts w:ascii="Verdana" w:hAnsi="Verdana"/>
          <w:b w:val="0"/>
          <w:bCs w:val="0"/>
          <w:color w:val="000000" w:themeColor="text1"/>
          <w:sz w:val="20"/>
          <w:szCs w:val="20"/>
        </w:rPr>
        <w:t>3</w:t>
      </w:r>
      <w:r w:rsidRPr="00D819AC">
        <w:rPr>
          <w:rFonts w:ascii="Verdana" w:hAnsi="Verdana"/>
          <w:b w:val="0"/>
          <w:bCs w:val="0"/>
          <w:color w:val="000000" w:themeColor="text1"/>
          <w:sz w:val="20"/>
          <w:szCs w:val="20"/>
        </w:rPr>
        <w:t>. félév/</w:t>
      </w:r>
      <w:r w:rsidR="006354D0" w:rsidRPr="00D819AC">
        <w:rPr>
          <w:rFonts w:ascii="Verdana" w:hAnsi="Verdana"/>
          <w:b w:val="0"/>
          <w:bCs w:val="0"/>
          <w:color w:val="000000" w:themeColor="text1"/>
          <w:sz w:val="20"/>
          <w:szCs w:val="20"/>
        </w:rPr>
        <w:t>őszi</w:t>
      </w:r>
      <w:r w:rsidRPr="00D819AC">
        <w:rPr>
          <w:rFonts w:ascii="Verdana" w:hAnsi="Verdana"/>
          <w:b w:val="0"/>
          <w:bCs w:val="0"/>
          <w:color w:val="000000" w:themeColor="text1"/>
          <w:sz w:val="20"/>
          <w:szCs w:val="20"/>
        </w:rPr>
        <w:t xml:space="preserve"> félév</w:t>
      </w:r>
    </w:p>
    <w:p w14:paraId="4EDD8647"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23751F1F"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elfogadásának feltétele a tanórákon való részvétel.</w:t>
      </w:r>
      <w:r w:rsidRPr="00D819AC">
        <w:t xml:space="preserve"> </w:t>
      </w: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5F37AD1F"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sz w:val="20"/>
          <w:szCs w:val="20"/>
        </w:rPr>
        <w:t>Félévközi feladatok, ismeretek ellenőrzésének rendje:</w:t>
      </w:r>
    </w:p>
    <w:p w14:paraId="75F95553"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utolsó foglalkozáson megírt zárthelyi dolgozat az aláírás és a kredit </w:t>
      </w:r>
      <w:r w:rsidRPr="00D819AC">
        <w:rPr>
          <w:rFonts w:ascii="Verdana" w:hAnsi="Verdana"/>
          <w:bCs/>
          <w:sz w:val="20"/>
          <w:szCs w:val="20"/>
        </w:rPr>
        <w:lastRenderedPageBreak/>
        <w:t>megszerzésének feltétele. A zárthelyi dolgozat értékelése: ötfokozatú értékelés (a helyes válaszok aránya 0-59% elégtelen; 60-69% elégséges; 70-79% közepes; 80-89% jó; 90-100% jeles osztályzat). Eredménytelen zárthelyi dolgozat kétszer javítható. </w:t>
      </w:r>
    </w:p>
    <w:p w14:paraId="794B53E6"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9DE9D68"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 tantárgy aláírásának és a kredit megszerzésének feltétele a tanórákon való részvétel (14. pont szerint) és a ZH eredményes (15. pont szerint) teljesítése. </w:t>
      </w:r>
    </w:p>
    <w:p w14:paraId="4C498C8D"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3CA1DB09"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85CABA2"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Az értékelés:</w:t>
      </w:r>
    </w:p>
    <w:p w14:paraId="063124A5"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 legalább elégséges eredménye.</w:t>
      </w:r>
    </w:p>
    <w:p w14:paraId="265789A9" w14:textId="77777777" w:rsidR="0006098C" w:rsidRPr="00D819AC" w:rsidRDefault="0006098C" w:rsidP="00E204CB">
      <w:pPr>
        <w:pStyle w:val="Cmsor2"/>
        <w:numPr>
          <w:ilvl w:val="1"/>
          <w:numId w:val="401"/>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0748E952" w14:textId="77777777" w:rsidR="0006098C" w:rsidRPr="00D819AC" w:rsidRDefault="0006098C" w:rsidP="00061E5B">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évközi értékelés.</w:t>
      </w:r>
    </w:p>
    <w:p w14:paraId="132BA8DD" w14:textId="77777777" w:rsidR="0006098C" w:rsidRPr="00D819AC" w:rsidRDefault="0006098C" w:rsidP="00E204CB">
      <w:pPr>
        <w:pStyle w:val="Cmsor1"/>
        <w:numPr>
          <w:ilvl w:val="0"/>
          <w:numId w:val="401"/>
        </w:numPr>
        <w:rPr>
          <w:rFonts w:ascii="Verdana" w:hAnsi="Verdana"/>
          <w:bCs w:val="0"/>
          <w:sz w:val="20"/>
          <w:szCs w:val="20"/>
        </w:rPr>
      </w:pPr>
      <w:r w:rsidRPr="00D819AC">
        <w:rPr>
          <w:rFonts w:ascii="Verdana" w:hAnsi="Verdana"/>
          <w:bCs w:val="0"/>
          <w:sz w:val="20"/>
          <w:szCs w:val="20"/>
        </w:rPr>
        <w:t>Irodalomjegyzék:</w:t>
      </w:r>
    </w:p>
    <w:p w14:paraId="0CF9D0FF" w14:textId="77777777" w:rsidR="0006098C" w:rsidRPr="00D819AC" w:rsidRDefault="0006098C" w:rsidP="00E204CB">
      <w:pPr>
        <w:pStyle w:val="Cmsor2"/>
        <w:numPr>
          <w:ilvl w:val="1"/>
          <w:numId w:val="401"/>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66D38EA4" w14:textId="77777777" w:rsidR="0006098C" w:rsidRPr="00D819AC" w:rsidRDefault="0006098C" w:rsidP="00E204CB">
      <w:pPr>
        <w:widowControl w:val="0"/>
        <w:numPr>
          <w:ilvl w:val="0"/>
          <w:numId w:val="402"/>
        </w:numPr>
        <w:ind w:left="851" w:hanging="284"/>
        <w:jc w:val="both"/>
        <w:rPr>
          <w:rFonts w:ascii="Verdana" w:hAnsi="Verdana"/>
          <w:sz w:val="20"/>
          <w:szCs w:val="20"/>
        </w:rPr>
      </w:pPr>
      <w:r w:rsidRPr="00D819AC">
        <w:rPr>
          <w:rFonts w:ascii="Verdana" w:hAnsi="Verdana"/>
          <w:sz w:val="20"/>
          <w:szCs w:val="20"/>
        </w:rPr>
        <w:t xml:space="preserve">Mingst, Karen A.: A nemzetközi kapcsolatok alapjai. Napvilág Kiadó, Bp., 2011. ISBN: 978-963-33-8042-0 </w:t>
      </w:r>
    </w:p>
    <w:p w14:paraId="5D1418C5" w14:textId="77777777" w:rsidR="0006098C" w:rsidRPr="00D819AC" w:rsidRDefault="0006098C" w:rsidP="00E204CB">
      <w:pPr>
        <w:widowControl w:val="0"/>
        <w:numPr>
          <w:ilvl w:val="0"/>
          <w:numId w:val="402"/>
        </w:numPr>
        <w:ind w:left="851" w:hanging="284"/>
        <w:jc w:val="both"/>
        <w:rPr>
          <w:rFonts w:ascii="Verdana" w:hAnsi="Verdana"/>
          <w:sz w:val="20"/>
          <w:szCs w:val="20"/>
        </w:rPr>
      </w:pPr>
      <w:r w:rsidRPr="00D819AC">
        <w:rPr>
          <w:rFonts w:ascii="Verdana" w:hAnsi="Verdana"/>
          <w:sz w:val="20"/>
          <w:szCs w:val="20"/>
        </w:rPr>
        <w:t>Bakai Kristóf Péter: Az európai uniós és visegrádi vámegyüttműködés helyzete és fejlesztésének lehetőségei. Doktori értekezés. NKE Hadtudományi Doktori Iskola, Budapest, 2022.</w:t>
      </w:r>
    </w:p>
    <w:p w14:paraId="67072CAF" w14:textId="77777777" w:rsidR="0006098C" w:rsidRPr="00D819AC" w:rsidRDefault="0006098C" w:rsidP="00E204CB">
      <w:pPr>
        <w:pStyle w:val="Cmsor2"/>
        <w:numPr>
          <w:ilvl w:val="1"/>
          <w:numId w:val="401"/>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194A1DBA"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r w:rsidRPr="00D819AC">
        <w:rPr>
          <w:rFonts w:ascii="Verdana" w:hAnsi="Verdana"/>
          <w:sz w:val="20"/>
          <w:szCs w:val="20"/>
        </w:rPr>
        <w:t xml:space="preserve">Bakai Kristóf Péter: Organizing the international relations of the National Tax and Customs Administration of Hungary 2010-2012. Customs Scientific Journal, ROCB &amp; RTCs European Region, No. 2013/1., pp. 85-91., ISSN 2308-6971 </w:t>
      </w:r>
    </w:p>
    <w:p w14:paraId="4B632E7A"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r w:rsidRPr="00D819AC">
        <w:rPr>
          <w:rFonts w:ascii="Verdana" w:hAnsi="Verdana"/>
          <w:sz w:val="20"/>
          <w:szCs w:val="20"/>
        </w:rPr>
        <w:t xml:space="preserve">Rábenstein Roland: A Vám- és Pénzügyőrség nemzetközi együttműködése, különös tekintettel a kábítószerbűnözés elleni harcra. Szakmai Szemle, 1. sz., 2009, pp. 154-160., ISSN 1785-1181 </w:t>
      </w:r>
    </w:p>
    <w:p w14:paraId="36FAEA38" w14:textId="77777777" w:rsidR="0006098C" w:rsidRPr="00D819AC" w:rsidRDefault="0006098C" w:rsidP="00E204CB">
      <w:pPr>
        <w:pStyle w:val="Listaszerbekezds"/>
        <w:widowControl w:val="0"/>
        <w:numPr>
          <w:ilvl w:val="0"/>
          <w:numId w:val="403"/>
        </w:numPr>
        <w:ind w:left="851" w:hanging="284"/>
        <w:contextualSpacing/>
        <w:jc w:val="both"/>
        <w:rPr>
          <w:rFonts w:ascii="Verdana" w:hAnsi="Verdana"/>
          <w:sz w:val="20"/>
          <w:szCs w:val="20"/>
        </w:rPr>
      </w:pPr>
      <w:r w:rsidRPr="00D819AC">
        <w:rPr>
          <w:rFonts w:ascii="Verdana" w:hAnsi="Verdana"/>
          <w:sz w:val="20"/>
          <w:szCs w:val="20"/>
        </w:rPr>
        <w:t>Bakai Kristóf Péter: A Nemzeti Adó-és Vámhivatal nemzetközi együttműködése. Oktatási segédanyag, Nemzeti Közszolgálati Egyetem, Budapest, 2013.</w:t>
      </w:r>
    </w:p>
    <w:p w14:paraId="52F82F66"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Budapest, 2023. december 5.</w:t>
      </w:r>
    </w:p>
    <w:p w14:paraId="163F39B8" w14:textId="77777777" w:rsidR="0006098C" w:rsidRPr="00D819AC" w:rsidRDefault="0006098C" w:rsidP="0006098C">
      <w:pPr>
        <w:widowControl w:val="0"/>
        <w:spacing w:before="120" w:after="120"/>
        <w:jc w:val="both"/>
        <w:rPr>
          <w:rFonts w:ascii="Verdana" w:hAnsi="Verdana"/>
          <w:bCs/>
          <w:sz w:val="20"/>
          <w:szCs w:val="20"/>
        </w:rPr>
      </w:pPr>
    </w:p>
    <w:p w14:paraId="1295FD45"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Dr. Magasvári Adrienn, PhD, adjunktus</w:t>
      </w:r>
    </w:p>
    <w:p w14:paraId="1F22071A" w14:textId="77777777" w:rsidR="0006098C" w:rsidRPr="00D819AC" w:rsidRDefault="0006098C" w:rsidP="0006098C">
      <w:pPr>
        <w:widowControl w:val="0"/>
        <w:jc w:val="right"/>
        <w:rPr>
          <w:rFonts w:ascii="Verdana" w:hAnsi="Verdana"/>
          <w:bCs/>
          <w:sz w:val="20"/>
          <w:szCs w:val="20"/>
        </w:rPr>
      </w:pPr>
      <w:r w:rsidRPr="00D819AC">
        <w:rPr>
          <w:rFonts w:ascii="Verdana" w:hAnsi="Verdana"/>
          <w:bCs/>
          <w:sz w:val="20"/>
          <w:szCs w:val="20"/>
        </w:rPr>
        <w:t>sk.</w:t>
      </w:r>
    </w:p>
    <w:p w14:paraId="77772B69" w14:textId="77777777" w:rsidR="0006098C" w:rsidRPr="00D819AC" w:rsidRDefault="0006098C" w:rsidP="0006098C">
      <w:pPr>
        <w:widowControl w:val="0"/>
        <w:spacing w:before="120" w:after="120"/>
        <w:jc w:val="right"/>
        <w:rPr>
          <w:rFonts w:ascii="Verdana" w:hAnsi="Verdana"/>
          <w:bCs/>
          <w:sz w:val="20"/>
          <w:szCs w:val="20"/>
        </w:rPr>
      </w:pPr>
    </w:p>
    <w:p w14:paraId="139B4E53" w14:textId="2B7D125A"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6A1C352C" w14:textId="77777777" w:rsidTr="00037CF5">
        <w:tc>
          <w:tcPr>
            <w:tcW w:w="4855" w:type="dxa"/>
            <w:tcBorders>
              <w:top w:val="nil"/>
              <w:left w:val="nil"/>
              <w:bottom w:val="single" w:sz="4" w:space="0" w:color="auto"/>
              <w:right w:val="nil"/>
            </w:tcBorders>
            <w:hideMark/>
          </w:tcPr>
          <w:p w14:paraId="2908FEAF"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91F4E66" w14:textId="77777777" w:rsidR="0006098C" w:rsidRPr="00D819AC" w:rsidRDefault="0006098C" w:rsidP="00037CF5">
            <w:pPr>
              <w:jc w:val="both"/>
              <w:rPr>
                <w:rFonts w:ascii="Verdana" w:hAnsi="Verdana"/>
                <w:sz w:val="20"/>
                <w:szCs w:val="20"/>
              </w:rPr>
            </w:pPr>
          </w:p>
        </w:tc>
        <w:tc>
          <w:tcPr>
            <w:tcW w:w="2597" w:type="dxa"/>
          </w:tcPr>
          <w:p w14:paraId="210F7C31" w14:textId="77777777" w:rsidR="0006098C" w:rsidRPr="00D819AC" w:rsidRDefault="0006098C" w:rsidP="00037CF5">
            <w:pPr>
              <w:jc w:val="right"/>
              <w:rPr>
                <w:rFonts w:ascii="Verdana" w:hAnsi="Verdana"/>
                <w:sz w:val="20"/>
                <w:szCs w:val="20"/>
              </w:rPr>
            </w:pPr>
          </w:p>
        </w:tc>
      </w:tr>
      <w:tr w:rsidR="0006098C" w:rsidRPr="00D819AC" w14:paraId="17B08CE5" w14:textId="77777777" w:rsidTr="00037CF5">
        <w:tc>
          <w:tcPr>
            <w:tcW w:w="4855" w:type="dxa"/>
            <w:tcBorders>
              <w:top w:val="single" w:sz="4" w:space="0" w:color="auto"/>
              <w:left w:val="nil"/>
              <w:bottom w:val="nil"/>
              <w:right w:val="nil"/>
            </w:tcBorders>
            <w:hideMark/>
          </w:tcPr>
          <w:p w14:paraId="5730BCDD"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3CA4900" w14:textId="77777777" w:rsidR="0006098C" w:rsidRPr="00D819AC" w:rsidRDefault="0006098C" w:rsidP="00037CF5">
            <w:pPr>
              <w:jc w:val="both"/>
              <w:rPr>
                <w:rFonts w:ascii="Verdana" w:hAnsi="Verdana"/>
                <w:sz w:val="20"/>
                <w:szCs w:val="20"/>
              </w:rPr>
            </w:pPr>
          </w:p>
        </w:tc>
        <w:tc>
          <w:tcPr>
            <w:tcW w:w="2597" w:type="dxa"/>
          </w:tcPr>
          <w:p w14:paraId="025F28E5" w14:textId="77777777" w:rsidR="0006098C" w:rsidRPr="00D819AC" w:rsidRDefault="0006098C" w:rsidP="00037CF5">
            <w:pPr>
              <w:jc w:val="both"/>
              <w:rPr>
                <w:rFonts w:ascii="Verdana" w:hAnsi="Verdana"/>
                <w:sz w:val="20"/>
                <w:szCs w:val="20"/>
              </w:rPr>
            </w:pPr>
          </w:p>
        </w:tc>
      </w:tr>
    </w:tbl>
    <w:p w14:paraId="6B19ED68"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5CB592CF"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CCDFBEC"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RBVTM02</w:t>
      </w:r>
    </w:p>
    <w:p w14:paraId="454655B7" w14:textId="77777777"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Büntetés-végrehajtási szervek felsőszintű irányítása</w:t>
      </w:r>
    </w:p>
    <w:p w14:paraId="3653242C" w14:textId="77777777" w:rsidR="0006098C" w:rsidRPr="00D819AC" w:rsidRDefault="0006098C" w:rsidP="00E204CB">
      <w:pPr>
        <w:pStyle w:val="Cmsor1"/>
        <w:numPr>
          <w:ilvl w:val="0"/>
          <w:numId w:val="404"/>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Top managment of Law Enforcement Agencies</w:t>
      </w:r>
    </w:p>
    <w:p w14:paraId="2E9F8BE5"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9C696D9" w14:textId="77777777" w:rsidR="0006098C" w:rsidRPr="00D819AC" w:rsidRDefault="0006098C" w:rsidP="00E204CB">
      <w:pPr>
        <w:pStyle w:val="Cmsor2"/>
        <w:numPr>
          <w:ilvl w:val="1"/>
          <w:numId w:val="404"/>
        </w:numPr>
        <w:spacing w:before="120" w:after="120"/>
        <w:ind w:left="425" w:firstLine="1"/>
        <w:rPr>
          <w:rFonts w:ascii="Verdana" w:hAnsi="Verdana"/>
          <w:b w:val="0"/>
          <w:bCs w:val="0"/>
          <w:i w:val="0"/>
          <w:sz w:val="20"/>
          <w:szCs w:val="20"/>
        </w:rPr>
      </w:pPr>
      <w:r w:rsidRPr="00D819AC">
        <w:rPr>
          <w:rFonts w:ascii="Verdana" w:hAnsi="Verdana"/>
          <w:b w:val="0"/>
          <w:bCs w:val="0"/>
          <w:i w:val="0"/>
          <w:sz w:val="20"/>
          <w:szCs w:val="20"/>
        </w:rPr>
        <w:t>2 kredit</w:t>
      </w:r>
    </w:p>
    <w:p w14:paraId="1295E7B0" w14:textId="77777777" w:rsidR="0006098C" w:rsidRPr="00D819AC" w:rsidRDefault="0006098C" w:rsidP="00E204CB">
      <w:pPr>
        <w:pStyle w:val="Cmsor2"/>
        <w:numPr>
          <w:ilvl w:val="1"/>
          <w:numId w:val="404"/>
        </w:numPr>
        <w:spacing w:before="120" w:after="120"/>
        <w:ind w:left="425" w:firstLine="1"/>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elmélet-30% gyakorlat</w:t>
      </w:r>
    </w:p>
    <w:p w14:paraId="1BE61126"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642C99D9" w14:textId="4F8C4F91"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061E5B" w:rsidRPr="00D819AC">
        <w:rPr>
          <w:rFonts w:ascii="Verdana" w:hAnsi="Verdana"/>
          <w:b w:val="0"/>
          <w:bCs w:val="0"/>
          <w:sz w:val="20"/>
          <w:szCs w:val="20"/>
        </w:rPr>
        <w:t>r Büntetés-végrehajtási Tanszék</w:t>
      </w:r>
    </w:p>
    <w:p w14:paraId="1E16F8C5" w14:textId="685D7931" w:rsidR="0006098C" w:rsidRPr="00D819AC" w:rsidRDefault="0006098C" w:rsidP="00E204CB">
      <w:pPr>
        <w:pStyle w:val="Cmsor1"/>
        <w:numPr>
          <w:ilvl w:val="0"/>
          <w:numId w:val="404"/>
        </w:numPr>
        <w:ind w:left="426" w:hanging="426"/>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Dr. Czenczer Orsolya PhD., bv alezredes, eg</w:t>
      </w:r>
      <w:r w:rsidR="00061E5B" w:rsidRPr="00D819AC">
        <w:rPr>
          <w:rFonts w:ascii="Verdana" w:hAnsi="Verdana"/>
          <w:b w:val="0"/>
          <w:bCs w:val="0"/>
          <w:sz w:val="20"/>
          <w:szCs w:val="20"/>
        </w:rPr>
        <w:t>yetemi docens</w:t>
      </w:r>
    </w:p>
    <w:p w14:paraId="7252565C" w14:textId="77777777" w:rsidR="0006098C" w:rsidRPr="00D819AC" w:rsidRDefault="0006098C" w:rsidP="00061E5B">
      <w:pPr>
        <w:widowControl w:val="0"/>
        <w:spacing w:before="120" w:after="120"/>
        <w:ind w:left="426"/>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b/>
          <w:sz w:val="20"/>
          <w:szCs w:val="20"/>
        </w:rPr>
        <w:t xml:space="preserve">: </w:t>
      </w:r>
      <w:r w:rsidRPr="00D819AC">
        <w:rPr>
          <w:rFonts w:ascii="Verdana" w:hAnsi="Verdana"/>
          <w:sz w:val="20"/>
          <w:szCs w:val="20"/>
        </w:rPr>
        <w:t>dr. Bogotyán Róbert bv ezredes, mb. tanszékvezető, egyetemi tanársegéd</w:t>
      </w:r>
    </w:p>
    <w:p w14:paraId="5BC7FB7C" w14:textId="77777777" w:rsidR="0006098C" w:rsidRPr="00D819AC" w:rsidRDefault="0006098C" w:rsidP="00E204CB">
      <w:pPr>
        <w:pStyle w:val="Cmsor1"/>
        <w:numPr>
          <w:ilvl w:val="0"/>
          <w:numId w:val="404"/>
        </w:numPr>
        <w:ind w:left="426" w:hanging="426"/>
        <w:rPr>
          <w:rFonts w:ascii="Verdana" w:hAnsi="Verdana"/>
          <w:bCs w:val="0"/>
          <w:sz w:val="20"/>
          <w:szCs w:val="20"/>
        </w:rPr>
      </w:pPr>
      <w:r w:rsidRPr="00D819AC">
        <w:rPr>
          <w:rFonts w:ascii="Verdana" w:hAnsi="Verdana"/>
          <w:bCs w:val="0"/>
          <w:sz w:val="20"/>
          <w:szCs w:val="20"/>
        </w:rPr>
        <w:t>A tanórák száma és típusa</w:t>
      </w:r>
    </w:p>
    <w:p w14:paraId="2207ABD3" w14:textId="77777777" w:rsidR="0006098C" w:rsidRPr="00D819AC" w:rsidRDefault="0006098C" w:rsidP="00E204CB">
      <w:pPr>
        <w:pStyle w:val="Cmsor2"/>
        <w:numPr>
          <w:ilvl w:val="1"/>
          <w:numId w:val="404"/>
        </w:numPr>
        <w:ind w:left="426" w:firstLine="0"/>
        <w:rPr>
          <w:rFonts w:ascii="Verdana" w:hAnsi="Verdana"/>
          <w:b w:val="0"/>
          <w:bCs w:val="0"/>
          <w:i w:val="0"/>
          <w:sz w:val="20"/>
          <w:szCs w:val="20"/>
        </w:rPr>
      </w:pPr>
      <w:r w:rsidRPr="00D819AC">
        <w:rPr>
          <w:rFonts w:ascii="Verdana" w:hAnsi="Verdana"/>
          <w:b w:val="0"/>
          <w:bCs w:val="0"/>
          <w:i w:val="0"/>
          <w:sz w:val="20"/>
          <w:szCs w:val="20"/>
        </w:rPr>
        <w:t>6 össz óraszám/félév:</w:t>
      </w:r>
    </w:p>
    <w:p w14:paraId="1B578716" w14:textId="77777777" w:rsidR="0006098C" w:rsidRPr="00D819AC" w:rsidRDefault="0006098C" w:rsidP="00E204CB">
      <w:pPr>
        <w:pStyle w:val="Cmsor3"/>
        <w:numPr>
          <w:ilvl w:val="2"/>
          <w:numId w:val="404"/>
        </w:numPr>
        <w:ind w:left="426" w:firstLine="425"/>
        <w:rPr>
          <w:rFonts w:ascii="Verdana" w:hAnsi="Verdana"/>
          <w:bCs/>
          <w:sz w:val="20"/>
          <w:szCs w:val="20"/>
        </w:rPr>
      </w:pPr>
      <w:r w:rsidRPr="00D819AC">
        <w:rPr>
          <w:rFonts w:ascii="Verdana" w:hAnsi="Verdana"/>
          <w:bCs/>
          <w:sz w:val="20"/>
          <w:szCs w:val="20"/>
        </w:rPr>
        <w:t>levelező munkarend: 6 (4 EA + 2 GY)</w:t>
      </w:r>
    </w:p>
    <w:p w14:paraId="07E60AC5" w14:textId="77777777" w:rsidR="0006098C" w:rsidRPr="00D819AC" w:rsidRDefault="0006098C" w:rsidP="00E204CB">
      <w:pPr>
        <w:pStyle w:val="Cmsor2"/>
        <w:numPr>
          <w:ilvl w:val="1"/>
          <w:numId w:val="404"/>
        </w:numPr>
        <w:ind w:left="426" w:firstLine="0"/>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1F37EEC0" w14:textId="77777777" w:rsidR="0006098C" w:rsidRPr="00D819AC" w:rsidRDefault="0006098C" w:rsidP="00E204CB">
      <w:pPr>
        <w:pStyle w:val="Cmsor2"/>
        <w:numPr>
          <w:ilvl w:val="1"/>
          <w:numId w:val="404"/>
        </w:numPr>
        <w:ind w:left="426" w:firstLine="0"/>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3FCF04A8" w14:textId="77777777" w:rsidR="0006098C" w:rsidRPr="00D819AC" w:rsidRDefault="0006098C" w:rsidP="00E204CB">
      <w:pPr>
        <w:pStyle w:val="Cmsor1"/>
        <w:numPr>
          <w:ilvl w:val="0"/>
          <w:numId w:val="404"/>
        </w:numPr>
        <w:ind w:left="426" w:hanging="426"/>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03F270C2" w14:textId="77777777" w:rsidR="0006098C" w:rsidRPr="00D819AC" w:rsidRDefault="0006098C" w:rsidP="0006098C">
      <w:pPr>
        <w:widowControl w:val="0"/>
        <w:spacing w:before="120" w:after="120"/>
        <w:ind w:left="426"/>
        <w:jc w:val="both"/>
        <w:rPr>
          <w:rFonts w:ascii="Verdana" w:hAnsi="Verdana"/>
          <w:sz w:val="20"/>
          <w:szCs w:val="20"/>
        </w:rPr>
      </w:pPr>
      <w:r w:rsidRPr="00D819AC">
        <w:rPr>
          <w:rFonts w:ascii="Verdana" w:hAnsi="Verdana"/>
          <w:sz w:val="20"/>
          <w:szCs w:val="20"/>
        </w:rPr>
        <w:t xml:space="preserve">A tantárgy tematikája kiemelten foglalkozik a büntetés-végrehajtási intézetek és intézmények vezetésével felruházott személyek szakmai sajátosságának követelményeivel és körülményeivel. Betekintést nyújt a hatalmi hierarchiában működő intézmény irányításába és specialitásaihoz igazodó vezetési módszerek összehangolásába. </w:t>
      </w:r>
    </w:p>
    <w:p w14:paraId="06DC8025" w14:textId="77777777" w:rsidR="0006098C" w:rsidRPr="00D819AC" w:rsidRDefault="0006098C" w:rsidP="0006098C">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542CD1B9" w14:textId="77777777" w:rsidR="0006098C" w:rsidRPr="00D819AC" w:rsidRDefault="0006098C" w:rsidP="00061E5B">
      <w:pPr>
        <w:spacing w:before="120"/>
        <w:ind w:left="426"/>
        <w:jc w:val="both"/>
        <w:rPr>
          <w:rFonts w:ascii="Verdana" w:hAnsi="Verdana"/>
          <w:sz w:val="20"/>
          <w:szCs w:val="20"/>
          <w:lang w:val="en-US"/>
        </w:rPr>
      </w:pPr>
      <w:r w:rsidRPr="00D819AC">
        <w:rPr>
          <w:rFonts w:ascii="Verdana" w:hAnsi="Verdana"/>
          <w:sz w:val="20"/>
          <w:szCs w:val="20"/>
          <w:lang w:val="en-US"/>
        </w:rPr>
        <w:t>The syllabus of the subject deals with the guarding of persons deprived of their liberty, the particular circumstances of the management of the organization entrusted with the provision of the persons’ life conditions, personal development.Access is granted to the management of the institution functioning in the hierarchy of the power and the coordination of the management methods adopt to their specialties.</w:t>
      </w:r>
    </w:p>
    <w:p w14:paraId="56768E95" w14:textId="77777777" w:rsidR="0006098C" w:rsidRPr="00D819AC" w:rsidRDefault="0006098C" w:rsidP="0006098C">
      <w:pPr>
        <w:pStyle w:val="Listaszerbekezds"/>
        <w:widowControl w:val="0"/>
        <w:spacing w:before="120" w:after="120"/>
        <w:jc w:val="both"/>
        <w:rPr>
          <w:rFonts w:ascii="Verdana" w:hAnsi="Verdana"/>
          <w:bCs/>
          <w:color w:val="FF0000"/>
          <w:sz w:val="20"/>
          <w:szCs w:val="20"/>
        </w:rPr>
      </w:pPr>
    </w:p>
    <w:p w14:paraId="1D48C4F2" w14:textId="77777777" w:rsidR="0006098C" w:rsidRPr="00D819AC" w:rsidRDefault="0006098C" w:rsidP="00E204CB">
      <w:pPr>
        <w:pStyle w:val="Cmsor1"/>
        <w:numPr>
          <w:ilvl w:val="0"/>
          <w:numId w:val="404"/>
        </w:numPr>
        <w:rPr>
          <w:rFonts w:ascii="Verdana" w:hAnsi="Verdana"/>
          <w:bCs w:val="0"/>
          <w:color w:val="FF0000"/>
          <w:sz w:val="20"/>
          <w:szCs w:val="20"/>
        </w:rPr>
      </w:pPr>
      <w:r w:rsidRPr="00D819AC">
        <w:rPr>
          <w:rFonts w:ascii="Verdana" w:hAnsi="Verdana"/>
          <w:bCs w:val="0"/>
          <w:color w:val="000000" w:themeColor="text1"/>
          <w:sz w:val="20"/>
          <w:szCs w:val="20"/>
        </w:rPr>
        <w:t xml:space="preserve">Elérendő szakmai kompetenciák (magyarul): </w:t>
      </w:r>
    </w:p>
    <w:p w14:paraId="0BB83116"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43FE32C" w14:textId="77777777" w:rsidR="0006098C" w:rsidRPr="00D819AC" w:rsidRDefault="0006098C" w:rsidP="00061E5B">
      <w:pPr>
        <w:pStyle w:val="Listaszerbekezds"/>
        <w:spacing w:before="120"/>
        <w:ind w:left="567" w:right="141"/>
        <w:jc w:val="both"/>
        <w:rPr>
          <w:rFonts w:ascii="Verdana" w:hAnsi="Verdana"/>
          <w:b/>
          <w:bCs/>
          <w:sz w:val="20"/>
          <w:szCs w:val="20"/>
        </w:rPr>
      </w:pPr>
    </w:p>
    <w:p w14:paraId="11FAE215"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60C003F6" w14:textId="77777777" w:rsidR="0006098C" w:rsidRPr="00D819AC" w:rsidRDefault="0006098C" w:rsidP="00061E5B">
      <w:pPr>
        <w:pStyle w:val="Listaszerbekezds"/>
        <w:spacing w:before="120"/>
        <w:ind w:left="567" w:right="141"/>
        <w:jc w:val="both"/>
        <w:rPr>
          <w:rFonts w:ascii="Verdana" w:hAnsi="Verdana"/>
          <w:b/>
          <w:bCs/>
          <w:sz w:val="20"/>
          <w:szCs w:val="20"/>
        </w:rPr>
      </w:pPr>
    </w:p>
    <w:p w14:paraId="4164E762"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70D6D79" w14:textId="77777777" w:rsidR="0006098C" w:rsidRPr="00D819AC" w:rsidRDefault="0006098C" w:rsidP="00061E5B">
      <w:pPr>
        <w:pStyle w:val="Listaszerbekezds"/>
        <w:spacing w:before="120"/>
        <w:ind w:left="567" w:right="141"/>
        <w:jc w:val="both"/>
        <w:rPr>
          <w:rFonts w:ascii="Verdana" w:hAnsi="Verdana"/>
          <w:b/>
          <w:bCs/>
          <w:sz w:val="20"/>
          <w:szCs w:val="20"/>
        </w:rPr>
      </w:pPr>
    </w:p>
    <w:p w14:paraId="392D90C0" w14:textId="77777777" w:rsidR="0006098C" w:rsidRPr="00D819AC" w:rsidRDefault="0006098C" w:rsidP="00061E5B">
      <w:pPr>
        <w:pStyle w:val="Listaszerbekezds"/>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416EEC4" w14:textId="77777777" w:rsidR="0006098C" w:rsidRPr="00D819AC" w:rsidRDefault="0006098C" w:rsidP="00061E5B">
      <w:pPr>
        <w:widowControl w:val="0"/>
        <w:autoSpaceDE w:val="0"/>
        <w:autoSpaceDN w:val="0"/>
        <w:adjustRightInd w:val="0"/>
        <w:ind w:left="567"/>
        <w:jc w:val="both"/>
        <w:rPr>
          <w:rFonts w:ascii="Verdana" w:hAnsi="Verdana"/>
          <w:sz w:val="20"/>
          <w:szCs w:val="20"/>
        </w:rPr>
      </w:pPr>
    </w:p>
    <w:p w14:paraId="1ED2A6F4" w14:textId="77777777" w:rsidR="0006098C" w:rsidRPr="00D819AC" w:rsidRDefault="0006098C" w:rsidP="00061E5B">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25B98A3"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5EFB6F51"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EEA68EA"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31C7C7D4"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w:t>
      </w:r>
      <w:r w:rsidRPr="00D819AC">
        <w:rPr>
          <w:rFonts w:ascii="Verdana" w:hAnsi="Verdana"/>
          <w:sz w:val="20"/>
          <w:szCs w:val="20"/>
          <w:lang w:val="en-GB"/>
        </w:rPr>
        <w:lastRenderedPageBreak/>
        <w:t xml:space="preserve">identification of selecting alternatives, </w:t>
      </w:r>
      <w:r w:rsidRPr="00D819AC">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849DC5E" w14:textId="77777777"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71666480" w14:textId="0226C4CB" w:rsidR="0006098C" w:rsidRPr="00D819A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002A8062" w14:textId="77777777" w:rsidR="0006098C" w:rsidRPr="00D819AC" w:rsidRDefault="0006098C" w:rsidP="00E204CB">
      <w:pPr>
        <w:pStyle w:val="Cmsor1"/>
        <w:numPr>
          <w:ilvl w:val="0"/>
          <w:numId w:val="404"/>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98BE912"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07793D99" w14:textId="77777777" w:rsidR="0006098C" w:rsidRPr="00D819AC" w:rsidRDefault="0006098C" w:rsidP="00061E5B">
      <w:pPr>
        <w:pStyle w:val="Listaszerbekezds"/>
        <w:spacing w:before="120"/>
        <w:ind w:left="567" w:right="142"/>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
          <w:sz w:val="20"/>
          <w:szCs w:val="20"/>
        </w:rPr>
        <w:t xml:space="preserve">Az büntetés-végrehajtás szervezete vezetői szemszögből </w:t>
      </w:r>
      <w:r w:rsidRPr="00D819AC">
        <w:rPr>
          <w:rFonts w:ascii="Verdana" w:hAnsi="Verdana"/>
          <w:bCs/>
          <w:sz w:val="20"/>
          <w:szCs w:val="20"/>
        </w:rPr>
        <w:t>(</w:t>
      </w:r>
      <w:r w:rsidRPr="00D819AC">
        <w:rPr>
          <w:rFonts w:ascii="Verdana" w:hAnsi="Verdana"/>
          <w:bCs/>
          <w:sz w:val="20"/>
          <w:szCs w:val="20"/>
          <w:lang w:val="en-GB"/>
        </w:rPr>
        <w:t>The prison service throu the eyes of leader.)</w:t>
      </w:r>
      <w:r w:rsidRPr="00D819AC">
        <w:rPr>
          <w:rFonts w:ascii="Verdana" w:hAnsi="Verdana"/>
          <w:bCs/>
          <w:sz w:val="20"/>
          <w:szCs w:val="20"/>
        </w:rPr>
        <w:t xml:space="preserve"> </w:t>
      </w:r>
    </w:p>
    <w:p w14:paraId="513CC137" w14:textId="77777777" w:rsidR="0006098C" w:rsidRPr="00D819AC" w:rsidRDefault="0006098C" w:rsidP="00061E5B">
      <w:pPr>
        <w:pStyle w:val="Listaszerbekezds"/>
        <w:spacing w:before="120"/>
        <w:ind w:left="567" w:right="142"/>
        <w:jc w:val="both"/>
        <w:rPr>
          <w:rFonts w:ascii="Verdana" w:hAnsi="Verdana"/>
          <w:sz w:val="20"/>
          <w:szCs w:val="20"/>
        </w:rPr>
      </w:pPr>
      <w:r w:rsidRPr="00D819AC">
        <w:rPr>
          <w:rFonts w:ascii="Verdana" w:hAnsi="Verdana"/>
          <w:b/>
          <w:bCs/>
          <w:sz w:val="20"/>
          <w:szCs w:val="20"/>
        </w:rPr>
        <w:t>12.2.</w:t>
      </w:r>
      <w:r w:rsidRPr="00D819AC">
        <w:rPr>
          <w:rFonts w:ascii="Verdana" w:hAnsi="Verdana"/>
          <w:sz w:val="20"/>
          <w:szCs w:val="20"/>
        </w:rPr>
        <w:t xml:space="preserve"> </w:t>
      </w:r>
      <w:r w:rsidRPr="00D819AC">
        <w:rPr>
          <w:rFonts w:ascii="Verdana" w:hAnsi="Verdana"/>
          <w:b/>
          <w:sz w:val="20"/>
          <w:szCs w:val="20"/>
        </w:rPr>
        <w:t>Munkáltatói szerep</w:t>
      </w:r>
      <w:r w:rsidRPr="00D819AC">
        <w:rPr>
          <w:rFonts w:ascii="Verdana" w:hAnsi="Verdana"/>
          <w:bCs/>
          <w:sz w:val="20"/>
          <w:szCs w:val="20"/>
        </w:rPr>
        <w:t xml:space="preserve"> (The role of employers) (különös tekintettel a </w:t>
      </w:r>
      <w:r w:rsidRPr="00D819AC">
        <w:rPr>
          <w:rFonts w:ascii="Verdana" w:hAnsi="Verdana"/>
          <w:sz w:val="20"/>
          <w:szCs w:val="20"/>
        </w:rPr>
        <w:t>kiválasztás, kiképzés. továbbképzés, a dolgozó barát és családbarát munkahely kialakítása, az életpályamodell működtetése és a munkahely megtartó erejének biztosítása.</w:t>
      </w:r>
    </w:p>
    <w:p w14:paraId="3778768E" w14:textId="6528AC72" w:rsidR="0006098C" w:rsidRPr="00D819AC" w:rsidRDefault="0006098C" w:rsidP="00061E5B">
      <w:pPr>
        <w:pStyle w:val="Listaszerbekezds"/>
        <w:spacing w:before="120"/>
        <w:ind w:left="567" w:right="142"/>
        <w:jc w:val="both"/>
        <w:rPr>
          <w:rFonts w:ascii="Verdana" w:hAnsi="Verdana"/>
          <w:sz w:val="20"/>
          <w:szCs w:val="20"/>
        </w:rPr>
      </w:pPr>
      <w:r w:rsidRPr="00D819AC">
        <w:rPr>
          <w:rFonts w:ascii="Verdana" w:hAnsi="Verdana"/>
          <w:b/>
          <w:bCs/>
          <w:sz w:val="20"/>
          <w:szCs w:val="20"/>
        </w:rPr>
        <w:t>12.3.</w:t>
      </w:r>
      <w:r w:rsidRPr="00D819AC">
        <w:rPr>
          <w:rFonts w:ascii="Verdana" w:hAnsi="Verdana"/>
          <w:sz w:val="20"/>
          <w:szCs w:val="20"/>
        </w:rPr>
        <w:t xml:space="preserve"> </w:t>
      </w:r>
      <w:r w:rsidRPr="00D819AC">
        <w:rPr>
          <w:rFonts w:ascii="Verdana" w:hAnsi="Verdana"/>
          <w:b/>
          <w:sz w:val="20"/>
          <w:szCs w:val="20"/>
        </w:rPr>
        <w:t xml:space="preserve">A vezetési funkciók érvényesülése </w:t>
      </w:r>
      <w:r w:rsidRPr="00D819AC">
        <w:rPr>
          <w:rFonts w:ascii="Verdana" w:hAnsi="Verdana"/>
          <w:bCs/>
          <w:sz w:val="20"/>
          <w:szCs w:val="20"/>
        </w:rPr>
        <w:t>(Predominancy of management functions)</w:t>
      </w:r>
      <w:r w:rsidRPr="00D819AC">
        <w:rPr>
          <w:rFonts w:ascii="Verdana" w:hAnsi="Verdana"/>
          <w:b/>
          <w:sz w:val="20"/>
          <w:szCs w:val="20"/>
        </w:rPr>
        <w:t xml:space="preserve"> </w:t>
      </w:r>
    </w:p>
    <w:p w14:paraId="2368EDF8" w14:textId="77777777" w:rsidR="0006098C" w:rsidRPr="00D819AC" w:rsidRDefault="0006098C" w:rsidP="00E204CB">
      <w:pPr>
        <w:pStyle w:val="Cmsor1"/>
        <w:numPr>
          <w:ilvl w:val="0"/>
          <w:numId w:val="404"/>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0B7E0868"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D1531EE"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3129617C"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1B8DACCA"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252A7396" w14:textId="77777777" w:rsidR="0006098C" w:rsidRPr="00D819AC" w:rsidRDefault="0006098C" w:rsidP="00061E5B">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8A10FCA"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5E7B179" w14:textId="77777777" w:rsidR="0006098C" w:rsidRPr="00D819AC" w:rsidRDefault="0006098C" w:rsidP="0006098C">
      <w:pPr>
        <w:widowControl w:val="0"/>
        <w:tabs>
          <w:tab w:val="left" w:pos="993"/>
          <w:tab w:val="num" w:pos="3977"/>
        </w:tabs>
        <w:ind w:left="567"/>
        <w:jc w:val="both"/>
        <w:rPr>
          <w:rFonts w:ascii="Verdana" w:hAnsi="Verdana"/>
          <w:b/>
          <w:sz w:val="20"/>
          <w:szCs w:val="20"/>
        </w:rPr>
      </w:pPr>
      <w:r w:rsidRPr="00D819AC">
        <w:rPr>
          <w:rFonts w:ascii="Verdana" w:hAnsi="Verdana"/>
          <w:b/>
          <w:sz w:val="20"/>
          <w:szCs w:val="20"/>
        </w:rPr>
        <w:t>16.1. Az aláírás megszerzésének feltételei:</w:t>
      </w:r>
    </w:p>
    <w:p w14:paraId="24901074" w14:textId="77777777" w:rsidR="0006098C" w:rsidRPr="00D819AC" w:rsidRDefault="0006098C" w:rsidP="0006098C">
      <w:pPr>
        <w:pStyle w:val="Listaszerbekezds"/>
        <w:widowControl w:val="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45D3ED09" w14:textId="77777777" w:rsidR="0006098C" w:rsidRPr="00D819AC" w:rsidRDefault="0006098C" w:rsidP="0006098C">
      <w:pPr>
        <w:widowControl w:val="0"/>
        <w:ind w:left="567"/>
        <w:jc w:val="both"/>
        <w:rPr>
          <w:rFonts w:ascii="Verdana" w:hAnsi="Verdana"/>
          <w:b/>
          <w:sz w:val="20"/>
          <w:szCs w:val="20"/>
        </w:rPr>
      </w:pPr>
    </w:p>
    <w:p w14:paraId="6E394344" w14:textId="77777777" w:rsidR="0006098C" w:rsidRPr="00D819AC" w:rsidRDefault="0006098C" w:rsidP="0006098C">
      <w:pPr>
        <w:widowControl w:val="0"/>
        <w:ind w:left="567"/>
        <w:jc w:val="both"/>
        <w:rPr>
          <w:rFonts w:ascii="Verdana" w:hAnsi="Verdana"/>
          <w:b/>
          <w:sz w:val="20"/>
          <w:szCs w:val="20"/>
        </w:rPr>
      </w:pPr>
      <w:r w:rsidRPr="00D819AC">
        <w:rPr>
          <w:rFonts w:ascii="Verdana" w:hAnsi="Verdana"/>
          <w:b/>
          <w:sz w:val="20"/>
          <w:szCs w:val="20"/>
        </w:rPr>
        <w:t>16.2. Az értékelés:</w:t>
      </w:r>
    </w:p>
    <w:p w14:paraId="25D66F1B"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2E712BC3" w14:textId="77777777" w:rsidR="0006098C" w:rsidRPr="00D819AC" w:rsidRDefault="0006098C" w:rsidP="0006098C">
      <w:pPr>
        <w:widowControl w:val="0"/>
        <w:ind w:left="567"/>
        <w:jc w:val="both"/>
        <w:rPr>
          <w:rFonts w:ascii="Verdana" w:hAnsi="Verdana"/>
          <w:b/>
          <w:sz w:val="20"/>
          <w:szCs w:val="20"/>
        </w:rPr>
      </w:pPr>
    </w:p>
    <w:p w14:paraId="46A8A038"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4E177004" w14:textId="77777777" w:rsidR="0006098C" w:rsidRPr="00D819AC" w:rsidRDefault="0006098C" w:rsidP="0006098C">
      <w:pPr>
        <w:widowControl w:val="0"/>
        <w:tabs>
          <w:tab w:val="left" w:pos="993"/>
        </w:tabs>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743123F7" w14:textId="77777777" w:rsidR="0006098C" w:rsidRPr="00D819AC" w:rsidRDefault="0006098C" w:rsidP="0006098C">
      <w:pPr>
        <w:widowControl w:val="0"/>
        <w:tabs>
          <w:tab w:val="left" w:pos="993"/>
        </w:tabs>
        <w:ind w:left="567"/>
        <w:jc w:val="both"/>
        <w:rPr>
          <w:rFonts w:ascii="Verdana" w:hAnsi="Verdana"/>
          <w:sz w:val="20"/>
          <w:szCs w:val="20"/>
        </w:rPr>
      </w:pPr>
    </w:p>
    <w:p w14:paraId="1C3DA4C2" w14:textId="77777777" w:rsidR="0006098C" w:rsidRPr="00D819AC" w:rsidRDefault="0006098C" w:rsidP="00E204CB">
      <w:pPr>
        <w:pStyle w:val="Cmsor1"/>
        <w:numPr>
          <w:ilvl w:val="0"/>
          <w:numId w:val="404"/>
        </w:numPr>
        <w:rPr>
          <w:rFonts w:ascii="Verdana" w:hAnsi="Verdana"/>
          <w:bCs w:val="0"/>
          <w:sz w:val="20"/>
          <w:szCs w:val="20"/>
        </w:rPr>
      </w:pPr>
      <w:r w:rsidRPr="00D819AC">
        <w:rPr>
          <w:rFonts w:ascii="Verdana" w:hAnsi="Verdana"/>
          <w:bCs w:val="0"/>
          <w:sz w:val="20"/>
          <w:szCs w:val="20"/>
        </w:rPr>
        <w:t>Irodalomjegyzék:</w:t>
      </w:r>
    </w:p>
    <w:p w14:paraId="03E65ADB" w14:textId="77777777" w:rsidR="0006098C" w:rsidRPr="00D819AC" w:rsidRDefault="0006098C" w:rsidP="0006098C">
      <w:pPr>
        <w:widowControl w:val="0"/>
        <w:ind w:left="567"/>
        <w:jc w:val="both"/>
        <w:rPr>
          <w:rFonts w:ascii="Verdana" w:hAnsi="Verdana"/>
          <w:bCs/>
          <w:sz w:val="20"/>
          <w:szCs w:val="20"/>
        </w:rPr>
      </w:pPr>
    </w:p>
    <w:p w14:paraId="373835C3" w14:textId="77777777" w:rsidR="0006098C" w:rsidRPr="00D819AC" w:rsidRDefault="0006098C" w:rsidP="0006098C">
      <w:pPr>
        <w:widowControl w:val="0"/>
        <w:tabs>
          <w:tab w:val="left" w:pos="567"/>
          <w:tab w:val="left" w:pos="851"/>
          <w:tab w:val="num" w:pos="3977"/>
        </w:tabs>
        <w:ind w:left="567"/>
        <w:jc w:val="both"/>
        <w:rPr>
          <w:rFonts w:ascii="Verdana" w:hAnsi="Verdana"/>
          <w:bCs/>
          <w:sz w:val="20"/>
          <w:szCs w:val="20"/>
        </w:rPr>
      </w:pPr>
      <w:r w:rsidRPr="00D819AC">
        <w:rPr>
          <w:rFonts w:ascii="Verdana" w:hAnsi="Verdana"/>
          <w:b/>
          <w:bCs/>
          <w:sz w:val="20"/>
          <w:szCs w:val="20"/>
        </w:rPr>
        <w:t xml:space="preserve">17.1. Kötelező irodalom: </w:t>
      </w:r>
    </w:p>
    <w:p w14:paraId="02734825" w14:textId="77777777" w:rsidR="0006098C" w:rsidRPr="00D819AC" w:rsidRDefault="0006098C" w:rsidP="0006098C">
      <w:pPr>
        <w:pStyle w:val="lfej"/>
        <w:tabs>
          <w:tab w:val="clear" w:pos="4536"/>
          <w:tab w:val="clear" w:pos="9072"/>
        </w:tabs>
        <w:ind w:left="567"/>
        <w:jc w:val="both"/>
        <w:rPr>
          <w:rFonts w:ascii="Verdana" w:hAnsi="Verdana"/>
          <w:sz w:val="20"/>
          <w:szCs w:val="20"/>
        </w:rPr>
      </w:pPr>
      <w:r w:rsidRPr="00D819AC">
        <w:rPr>
          <w:rFonts w:ascii="Verdana" w:hAnsi="Verdana"/>
          <w:sz w:val="20"/>
          <w:szCs w:val="20"/>
        </w:rPr>
        <w:t xml:space="preserve">Czuprák Ottó – Kovács Gábor: Szervezetvezetés. Dialog Campus Budapest, 2016, </w:t>
      </w:r>
    </w:p>
    <w:p w14:paraId="1BA35FCD" w14:textId="77777777" w:rsidR="0006098C" w:rsidRPr="00D819AC" w:rsidRDefault="0006098C" w:rsidP="0006098C">
      <w:pPr>
        <w:pStyle w:val="Listaszerbekezds"/>
        <w:ind w:left="567"/>
        <w:rPr>
          <w:rFonts w:ascii="Verdana" w:hAnsi="Verdana"/>
          <w:sz w:val="20"/>
          <w:szCs w:val="20"/>
        </w:rPr>
      </w:pPr>
      <w:r w:rsidRPr="00D819AC">
        <w:rPr>
          <w:rFonts w:ascii="Verdana" w:hAnsi="Verdana"/>
          <w:sz w:val="20"/>
          <w:szCs w:val="20"/>
        </w:rPr>
        <w:t>Horváth József – Kovács Gábor szerk: A rendészeti szervek vezetés és szervezéselmélete. NKTK Kiadó, Budapest, 2014.</w:t>
      </w:r>
    </w:p>
    <w:p w14:paraId="659F0354" w14:textId="77777777" w:rsidR="0006098C" w:rsidRPr="00D819AC" w:rsidRDefault="0006098C" w:rsidP="0006098C">
      <w:pPr>
        <w:pStyle w:val="Listaszerbekezds"/>
        <w:ind w:left="1508"/>
        <w:rPr>
          <w:rFonts w:ascii="Verdana" w:hAnsi="Verdana"/>
          <w:sz w:val="20"/>
          <w:szCs w:val="20"/>
        </w:rPr>
      </w:pPr>
    </w:p>
    <w:p w14:paraId="204FA5C7" w14:textId="77777777" w:rsidR="0006098C" w:rsidRPr="00D819AC" w:rsidRDefault="0006098C" w:rsidP="0006098C">
      <w:pPr>
        <w:widowControl w:val="0"/>
        <w:ind w:left="567"/>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2A978B3A" w14:textId="77777777" w:rsidR="0006098C" w:rsidRPr="00D819AC" w:rsidRDefault="0006098C" w:rsidP="0006098C">
      <w:pPr>
        <w:widowControl w:val="0"/>
        <w:tabs>
          <w:tab w:val="num" w:pos="2069"/>
          <w:tab w:val="num" w:pos="3977"/>
        </w:tabs>
        <w:ind w:left="567"/>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12C4F1EF" w14:textId="77777777" w:rsidR="0006098C" w:rsidRPr="00D819AC" w:rsidRDefault="0006098C" w:rsidP="0006098C">
      <w:pPr>
        <w:widowControl w:val="0"/>
        <w:spacing w:before="120" w:after="120"/>
        <w:jc w:val="both"/>
        <w:rPr>
          <w:rFonts w:ascii="Verdana" w:hAnsi="Verdana"/>
          <w:bCs/>
          <w:sz w:val="20"/>
          <w:szCs w:val="20"/>
        </w:rPr>
      </w:pPr>
    </w:p>
    <w:p w14:paraId="28822AB4"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24ACFCCE" w14:textId="77777777" w:rsidR="0006098C" w:rsidRPr="00D819AC" w:rsidRDefault="0006098C" w:rsidP="0006098C">
      <w:pPr>
        <w:widowControl w:val="0"/>
        <w:spacing w:before="120" w:after="120"/>
        <w:jc w:val="both"/>
        <w:rPr>
          <w:rFonts w:ascii="Verdana" w:hAnsi="Verdana"/>
          <w:bCs/>
          <w:sz w:val="20"/>
          <w:szCs w:val="20"/>
        </w:rPr>
      </w:pPr>
    </w:p>
    <w:p w14:paraId="1B6B344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Dr. Czenczer Orsolya PhD. bv alezredes, egyetemi docens,</w:t>
      </w:r>
    </w:p>
    <w:p w14:paraId="7AC0EED7"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tárgyfelelős sk.</w:t>
      </w:r>
    </w:p>
    <w:p w14:paraId="56979BA6" w14:textId="77777777" w:rsidR="0006098C" w:rsidRPr="00D819AC" w:rsidRDefault="0006098C" w:rsidP="0006098C">
      <w:pPr>
        <w:widowControl w:val="0"/>
        <w:spacing w:before="120" w:after="120"/>
        <w:jc w:val="right"/>
        <w:rPr>
          <w:rFonts w:ascii="Verdana" w:hAnsi="Verdana"/>
          <w:bCs/>
          <w:sz w:val="20"/>
          <w:szCs w:val="20"/>
        </w:rPr>
      </w:pPr>
    </w:p>
    <w:p w14:paraId="7835D8BD" w14:textId="1A756AD8"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253C7C95" w14:textId="77777777" w:rsidTr="00037CF5">
        <w:tc>
          <w:tcPr>
            <w:tcW w:w="4855" w:type="dxa"/>
            <w:tcBorders>
              <w:top w:val="nil"/>
              <w:left w:val="nil"/>
              <w:bottom w:val="single" w:sz="4" w:space="0" w:color="auto"/>
              <w:right w:val="nil"/>
            </w:tcBorders>
            <w:hideMark/>
          </w:tcPr>
          <w:p w14:paraId="5859CD5C"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82829E7" w14:textId="77777777" w:rsidR="0006098C" w:rsidRPr="00D819AC" w:rsidRDefault="0006098C" w:rsidP="00037CF5">
            <w:pPr>
              <w:jc w:val="both"/>
              <w:rPr>
                <w:rFonts w:ascii="Verdana" w:hAnsi="Verdana"/>
                <w:sz w:val="20"/>
                <w:szCs w:val="20"/>
              </w:rPr>
            </w:pPr>
          </w:p>
        </w:tc>
        <w:tc>
          <w:tcPr>
            <w:tcW w:w="2597" w:type="dxa"/>
          </w:tcPr>
          <w:p w14:paraId="07DC307A" w14:textId="77777777" w:rsidR="0006098C" w:rsidRPr="00D819AC" w:rsidRDefault="0006098C" w:rsidP="00037CF5">
            <w:pPr>
              <w:jc w:val="right"/>
              <w:rPr>
                <w:rFonts w:ascii="Verdana" w:hAnsi="Verdana"/>
                <w:sz w:val="20"/>
                <w:szCs w:val="20"/>
              </w:rPr>
            </w:pPr>
          </w:p>
        </w:tc>
      </w:tr>
      <w:tr w:rsidR="0006098C" w:rsidRPr="00D819AC" w14:paraId="2243D6E7" w14:textId="77777777" w:rsidTr="00037CF5">
        <w:tc>
          <w:tcPr>
            <w:tcW w:w="4855" w:type="dxa"/>
            <w:tcBorders>
              <w:top w:val="single" w:sz="4" w:space="0" w:color="auto"/>
              <w:left w:val="nil"/>
              <w:bottom w:val="nil"/>
              <w:right w:val="nil"/>
            </w:tcBorders>
            <w:hideMark/>
          </w:tcPr>
          <w:p w14:paraId="1C8425D1"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4AB738F" w14:textId="77777777" w:rsidR="0006098C" w:rsidRPr="00D819AC" w:rsidRDefault="0006098C" w:rsidP="00037CF5">
            <w:pPr>
              <w:jc w:val="both"/>
              <w:rPr>
                <w:rFonts w:ascii="Verdana" w:hAnsi="Verdana"/>
                <w:sz w:val="20"/>
                <w:szCs w:val="20"/>
              </w:rPr>
            </w:pPr>
          </w:p>
        </w:tc>
        <w:tc>
          <w:tcPr>
            <w:tcW w:w="2597" w:type="dxa"/>
          </w:tcPr>
          <w:p w14:paraId="107CE402" w14:textId="77777777" w:rsidR="0006098C" w:rsidRPr="00D819AC" w:rsidRDefault="0006098C" w:rsidP="00037CF5">
            <w:pPr>
              <w:jc w:val="both"/>
              <w:rPr>
                <w:rFonts w:ascii="Verdana" w:hAnsi="Verdana"/>
                <w:sz w:val="20"/>
                <w:szCs w:val="20"/>
              </w:rPr>
            </w:pPr>
          </w:p>
        </w:tc>
      </w:tr>
    </w:tbl>
    <w:p w14:paraId="1F981BE9"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297371C4"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CE047EA"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RBVTM01</w:t>
      </w:r>
    </w:p>
    <w:p w14:paraId="5333C26F"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Bv. szervek gazdálkodása</w:t>
      </w:r>
    </w:p>
    <w:p w14:paraId="03B701C8" w14:textId="77777777" w:rsidR="0006098C" w:rsidRPr="00D819AC" w:rsidRDefault="0006098C" w:rsidP="00E204CB">
      <w:pPr>
        <w:pStyle w:val="Cmsor1"/>
        <w:numPr>
          <w:ilvl w:val="0"/>
          <w:numId w:val="405"/>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Economic Management of Correctional Agencies</w:t>
      </w:r>
    </w:p>
    <w:p w14:paraId="1ECC06E3"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430F2E8" w14:textId="77777777" w:rsidR="0006098C" w:rsidRPr="00D819AC" w:rsidRDefault="0006098C" w:rsidP="00E204CB">
      <w:pPr>
        <w:pStyle w:val="Cmsor2"/>
        <w:numPr>
          <w:ilvl w:val="1"/>
          <w:numId w:val="405"/>
        </w:numPr>
        <w:ind w:left="1134" w:hanging="708"/>
        <w:rPr>
          <w:rFonts w:ascii="Verdana" w:hAnsi="Verdana"/>
          <w:b w:val="0"/>
          <w:bCs w:val="0"/>
          <w:i w:val="0"/>
          <w:sz w:val="20"/>
          <w:szCs w:val="20"/>
        </w:rPr>
      </w:pPr>
      <w:r w:rsidRPr="00D819AC">
        <w:rPr>
          <w:rFonts w:ascii="Verdana" w:hAnsi="Verdana"/>
          <w:b w:val="0"/>
          <w:bCs w:val="0"/>
          <w:i w:val="0"/>
          <w:sz w:val="20"/>
          <w:szCs w:val="20"/>
        </w:rPr>
        <w:t>4 kredit</w:t>
      </w:r>
    </w:p>
    <w:p w14:paraId="34E369DA" w14:textId="77777777" w:rsidR="0006098C" w:rsidRPr="00D819AC" w:rsidRDefault="0006098C" w:rsidP="00E204CB">
      <w:pPr>
        <w:pStyle w:val="Cmsor2"/>
        <w:numPr>
          <w:ilvl w:val="1"/>
          <w:numId w:val="405"/>
        </w:numPr>
        <w:ind w:left="993" w:hanging="567"/>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elmélet-30% gyakorlat</w:t>
      </w:r>
    </w:p>
    <w:p w14:paraId="1360932F" w14:textId="77777777" w:rsidR="0006098C" w:rsidRPr="00D819AC" w:rsidRDefault="0006098C" w:rsidP="00E204CB">
      <w:pPr>
        <w:pStyle w:val="Cmsor1"/>
        <w:numPr>
          <w:ilvl w:val="0"/>
          <w:numId w:val="405"/>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7AFB3462" w14:textId="056B755B" w:rsidR="0006098C" w:rsidRPr="00D819AC" w:rsidRDefault="0006098C" w:rsidP="00E204CB">
      <w:pPr>
        <w:pStyle w:val="Cmsor1"/>
        <w:numPr>
          <w:ilvl w:val="0"/>
          <w:numId w:val="405"/>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970A49" w:rsidRPr="00D819AC">
        <w:rPr>
          <w:rFonts w:ascii="Verdana" w:hAnsi="Verdana"/>
          <w:b w:val="0"/>
          <w:bCs w:val="0"/>
          <w:sz w:val="20"/>
          <w:szCs w:val="20"/>
        </w:rPr>
        <w:t>r Büntetés-végrehajtási Tanszék</w:t>
      </w:r>
    </w:p>
    <w:p w14:paraId="12158A4B" w14:textId="1A3E8FDC" w:rsidR="0006098C" w:rsidRPr="00D819AC" w:rsidRDefault="0006098C" w:rsidP="00E204CB">
      <w:pPr>
        <w:pStyle w:val="Cmsor1"/>
        <w:numPr>
          <w:ilvl w:val="0"/>
          <w:numId w:val="405"/>
        </w:numPr>
        <w:ind w:left="426" w:hanging="426"/>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Dr. Czenczer Orsolya PhD.,</w:t>
      </w:r>
      <w:r w:rsidR="00970A49" w:rsidRPr="00D819AC">
        <w:rPr>
          <w:rFonts w:ascii="Verdana" w:hAnsi="Verdana"/>
          <w:b w:val="0"/>
          <w:bCs w:val="0"/>
          <w:sz w:val="20"/>
          <w:szCs w:val="20"/>
        </w:rPr>
        <w:t xml:space="preserve"> bv alezredes, egyetemi docens</w:t>
      </w:r>
    </w:p>
    <w:p w14:paraId="5F6707EE" w14:textId="77777777" w:rsidR="0006098C" w:rsidRPr="00D819AC" w:rsidRDefault="0006098C" w:rsidP="00970A49">
      <w:pPr>
        <w:widowControl w:val="0"/>
        <w:spacing w:before="120" w:after="120"/>
        <w:ind w:left="426"/>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sz w:val="20"/>
          <w:szCs w:val="20"/>
        </w:rPr>
        <w:t>: dr. Bereczki Zsolt PhD, mesteroktató</w:t>
      </w:r>
    </w:p>
    <w:p w14:paraId="0EA82781" w14:textId="61EDD62C" w:rsidR="0006098C" w:rsidRPr="00D819AC" w:rsidRDefault="0006098C" w:rsidP="00E204CB">
      <w:pPr>
        <w:pStyle w:val="Listaszerbekezds"/>
        <w:widowControl w:val="0"/>
        <w:numPr>
          <w:ilvl w:val="0"/>
          <w:numId w:val="406"/>
        </w:numPr>
        <w:spacing w:before="120" w:after="120"/>
        <w:ind w:left="426" w:hanging="426"/>
        <w:jc w:val="both"/>
        <w:rPr>
          <w:rFonts w:ascii="Verdana" w:hAnsi="Verdana"/>
          <w:sz w:val="20"/>
          <w:szCs w:val="20"/>
        </w:rPr>
      </w:pPr>
      <w:r w:rsidRPr="00D819AC">
        <w:rPr>
          <w:rFonts w:ascii="Verdana" w:hAnsi="Verdana"/>
          <w:b/>
          <w:bCs/>
          <w:sz w:val="20"/>
          <w:szCs w:val="20"/>
        </w:rPr>
        <w:t>A tanórák száma és típusa</w:t>
      </w:r>
    </w:p>
    <w:p w14:paraId="640044DF" w14:textId="77777777" w:rsidR="0006098C" w:rsidRPr="00D819AC" w:rsidRDefault="0006098C" w:rsidP="00970A49">
      <w:pPr>
        <w:widowControl w:val="0"/>
        <w:spacing w:before="120" w:after="120"/>
        <w:ind w:left="426"/>
        <w:jc w:val="both"/>
        <w:rPr>
          <w:rFonts w:ascii="Verdana" w:hAnsi="Verdana"/>
          <w:bCs/>
          <w:sz w:val="20"/>
          <w:szCs w:val="20"/>
        </w:rPr>
      </w:pPr>
      <w:r w:rsidRPr="00D819AC">
        <w:rPr>
          <w:rFonts w:ascii="Verdana" w:hAnsi="Verdana"/>
          <w:b/>
          <w:bCs/>
          <w:sz w:val="20"/>
          <w:szCs w:val="20"/>
        </w:rPr>
        <w:t>8.1.</w:t>
      </w:r>
      <w:r w:rsidRPr="00D819AC">
        <w:rPr>
          <w:rFonts w:ascii="Verdana" w:hAnsi="Verdana"/>
          <w:bCs/>
          <w:sz w:val="20"/>
          <w:szCs w:val="20"/>
        </w:rPr>
        <w:t xml:space="preserve"> 6 össz óraszám/félév:</w:t>
      </w:r>
    </w:p>
    <w:p w14:paraId="795F0403" w14:textId="77777777" w:rsidR="0006098C" w:rsidRPr="00D819AC" w:rsidRDefault="0006098C" w:rsidP="0006098C">
      <w:pPr>
        <w:widowControl w:val="0"/>
        <w:tabs>
          <w:tab w:val="num" w:pos="1134"/>
          <w:tab w:val="num" w:pos="1800"/>
        </w:tabs>
        <w:spacing w:before="120" w:after="120"/>
        <w:ind w:left="851"/>
        <w:jc w:val="both"/>
        <w:rPr>
          <w:rFonts w:ascii="Verdana" w:hAnsi="Verdana"/>
          <w:bCs/>
          <w:sz w:val="20"/>
          <w:szCs w:val="20"/>
        </w:rPr>
      </w:pPr>
      <w:r w:rsidRPr="00D819AC">
        <w:rPr>
          <w:rFonts w:ascii="Verdana" w:hAnsi="Verdana"/>
          <w:bCs/>
          <w:sz w:val="20"/>
          <w:szCs w:val="20"/>
        </w:rPr>
        <w:t>8.1.1. levelező munkarend: 6 (4 EA + 2 GY)</w:t>
      </w:r>
    </w:p>
    <w:p w14:paraId="4D29E199" w14:textId="77777777" w:rsidR="0006098C" w:rsidRPr="00D819AC" w:rsidRDefault="0006098C" w:rsidP="00970A49">
      <w:pPr>
        <w:widowControl w:val="0"/>
        <w:spacing w:before="120" w:after="120"/>
        <w:ind w:left="426"/>
        <w:jc w:val="both"/>
        <w:rPr>
          <w:rFonts w:ascii="Verdana" w:hAnsi="Verdana"/>
          <w:bCs/>
          <w:color w:val="000000" w:themeColor="text1"/>
          <w:sz w:val="20"/>
          <w:szCs w:val="20"/>
        </w:rPr>
      </w:pPr>
      <w:r w:rsidRPr="00D819AC">
        <w:rPr>
          <w:rFonts w:ascii="Verdana" w:hAnsi="Verdana"/>
          <w:b/>
          <w:bCs/>
          <w:color w:val="000000" w:themeColor="text1"/>
          <w:sz w:val="20"/>
          <w:szCs w:val="20"/>
        </w:rPr>
        <w:t>8.2.</w:t>
      </w:r>
      <w:r w:rsidRPr="00D819AC">
        <w:rPr>
          <w:rFonts w:ascii="Verdana" w:hAnsi="Verdana"/>
          <w:bCs/>
          <w:color w:val="000000" w:themeColor="text1"/>
          <w:sz w:val="20"/>
          <w:szCs w:val="20"/>
        </w:rPr>
        <w:t xml:space="preserve"> </w:t>
      </w:r>
      <w:r w:rsidRPr="00D819AC">
        <w:rPr>
          <w:rFonts w:ascii="Verdana" w:hAnsi="Verdana"/>
          <w:sz w:val="20"/>
          <w:szCs w:val="20"/>
        </w:rPr>
        <w:t xml:space="preserve">Az ismeret átadásában alkalmazandó további sajátos módok, jellemzők: </w:t>
      </w:r>
      <w:r w:rsidRPr="00D819AC">
        <w:rPr>
          <w:rFonts w:ascii="Verdana" w:hAnsi="Verdana"/>
          <w:iCs/>
          <w:color w:val="000000" w:themeColor="text1"/>
          <w:sz w:val="20"/>
          <w:szCs w:val="20"/>
        </w:rPr>
        <w:t>-</w:t>
      </w:r>
    </w:p>
    <w:p w14:paraId="5AC083D2" w14:textId="52776BBF" w:rsidR="0006098C" w:rsidRPr="00D819AC" w:rsidRDefault="0006098C" w:rsidP="00E204CB">
      <w:pPr>
        <w:pStyle w:val="Listaszerbekezds"/>
        <w:widowControl w:val="0"/>
        <w:numPr>
          <w:ilvl w:val="0"/>
          <w:numId w:val="406"/>
        </w:numPr>
        <w:spacing w:before="120" w:after="120"/>
        <w:ind w:left="426" w:hanging="426"/>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268DF5F1" w14:textId="77777777" w:rsidR="0006098C" w:rsidRPr="00D819AC" w:rsidRDefault="0006098C" w:rsidP="00970A49">
      <w:pPr>
        <w:spacing w:before="120"/>
        <w:ind w:left="426"/>
        <w:jc w:val="both"/>
        <w:rPr>
          <w:rFonts w:ascii="Verdana" w:hAnsi="Verdana"/>
          <w:sz w:val="20"/>
          <w:szCs w:val="20"/>
        </w:rPr>
      </w:pPr>
      <w:r w:rsidRPr="00D819AC">
        <w:rPr>
          <w:rFonts w:ascii="Verdana" w:hAnsi="Verdana"/>
          <w:sz w:val="20"/>
          <w:szCs w:val="20"/>
        </w:rPr>
        <w:t xml:space="preserve">A tantárgy tartalmazza mindazon fontosabb ismereteket, melyek összefoglalják a büntetés-végrehajtási szervezetgazdálkodásának alapvető sajátosságait, valamint a vezetői tevékenység gazdasági vonatkozásait. </w:t>
      </w:r>
      <w:r w:rsidRPr="00D819AC">
        <w:rPr>
          <w:rFonts w:ascii="Verdana" w:hAnsi="Verdana"/>
          <w:bCs/>
          <w:sz w:val="20"/>
          <w:szCs w:val="20"/>
        </w:rPr>
        <w:t>Vezetési gyakorlat, szituációs feladatok megoldása.</w:t>
      </w:r>
    </w:p>
    <w:p w14:paraId="2F20F28C" w14:textId="77777777" w:rsidR="0006098C" w:rsidRPr="00D819AC" w:rsidRDefault="0006098C" w:rsidP="0006098C">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1E05B017" w14:textId="77777777" w:rsidR="0006098C" w:rsidRPr="00D819AC" w:rsidRDefault="0006098C" w:rsidP="00970A49">
      <w:pPr>
        <w:spacing w:before="120"/>
        <w:ind w:left="426"/>
        <w:jc w:val="both"/>
        <w:rPr>
          <w:rFonts w:ascii="Verdana" w:hAnsi="Verdana"/>
          <w:sz w:val="20"/>
          <w:szCs w:val="20"/>
          <w:lang w:val="en-GB"/>
        </w:rPr>
      </w:pPr>
      <w:r w:rsidRPr="00D819AC">
        <w:rPr>
          <w:rFonts w:ascii="Verdana" w:hAnsi="Verdana"/>
          <w:sz w:val="20"/>
          <w:szCs w:val="20"/>
          <w:lang w:val="en-GB"/>
        </w:rPr>
        <w:t>The course provides all the pivotal information covering the basic features of the economic management of correctional agencies, as well as the economic aspects of managerial activities. Management practice, solving situational tasks.</w:t>
      </w:r>
    </w:p>
    <w:p w14:paraId="5B4123EB" w14:textId="62FE9B0F"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color w:val="FF0000"/>
          <w:sz w:val="20"/>
          <w:szCs w:val="20"/>
        </w:rPr>
      </w:pPr>
      <w:r w:rsidRPr="00D819AC">
        <w:rPr>
          <w:rFonts w:ascii="Verdana" w:hAnsi="Verdana"/>
          <w:b/>
          <w:bCs/>
          <w:color w:val="000000" w:themeColor="text1"/>
          <w:sz w:val="20"/>
          <w:szCs w:val="20"/>
        </w:rPr>
        <w:t xml:space="preserve">Elérendő szakmai kompetenciák (magyarul): </w:t>
      </w:r>
    </w:p>
    <w:p w14:paraId="6D0BC5BC"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7ADB58E" w14:textId="77777777" w:rsidR="0006098C" w:rsidRPr="00D819AC" w:rsidRDefault="0006098C" w:rsidP="00970A49">
      <w:pPr>
        <w:pStyle w:val="Listaszerbekezds"/>
        <w:spacing w:before="120"/>
        <w:ind w:left="426" w:right="141"/>
        <w:jc w:val="both"/>
        <w:rPr>
          <w:rFonts w:ascii="Verdana" w:hAnsi="Verdana"/>
          <w:b/>
          <w:bCs/>
          <w:sz w:val="20"/>
          <w:szCs w:val="20"/>
        </w:rPr>
      </w:pPr>
    </w:p>
    <w:p w14:paraId="5E1AF6F4"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lastRenderedPageBreak/>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4B80DDE9" w14:textId="77777777" w:rsidR="0006098C" w:rsidRPr="00D819AC" w:rsidRDefault="0006098C" w:rsidP="00970A49">
      <w:pPr>
        <w:pStyle w:val="Listaszerbekezds"/>
        <w:spacing w:before="120"/>
        <w:ind w:left="426" w:right="141"/>
        <w:jc w:val="both"/>
        <w:rPr>
          <w:rFonts w:ascii="Verdana" w:hAnsi="Verdana"/>
          <w:b/>
          <w:bCs/>
          <w:sz w:val="20"/>
          <w:szCs w:val="20"/>
        </w:rPr>
      </w:pPr>
    </w:p>
    <w:p w14:paraId="29CE035F"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F64112D" w14:textId="77777777" w:rsidR="0006098C" w:rsidRPr="00D819AC" w:rsidRDefault="0006098C" w:rsidP="00970A49">
      <w:pPr>
        <w:pStyle w:val="Listaszerbekezds"/>
        <w:spacing w:before="120"/>
        <w:ind w:left="426" w:right="141"/>
        <w:jc w:val="both"/>
        <w:rPr>
          <w:rFonts w:ascii="Verdana" w:hAnsi="Verdana"/>
          <w:b/>
          <w:bCs/>
          <w:sz w:val="20"/>
          <w:szCs w:val="20"/>
        </w:rPr>
      </w:pPr>
    </w:p>
    <w:p w14:paraId="1CF3D7FF" w14:textId="77777777" w:rsidR="0006098C" w:rsidRPr="00D819AC" w:rsidRDefault="0006098C" w:rsidP="00970A49">
      <w:pPr>
        <w:pStyle w:val="Listaszerbekezds"/>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B213A6" w14:textId="77777777" w:rsidR="0006098C" w:rsidRPr="00D819AC" w:rsidRDefault="0006098C" w:rsidP="00970A49">
      <w:pPr>
        <w:widowControl w:val="0"/>
        <w:autoSpaceDE w:val="0"/>
        <w:autoSpaceDN w:val="0"/>
        <w:adjustRightInd w:val="0"/>
        <w:ind w:left="426"/>
        <w:jc w:val="both"/>
        <w:rPr>
          <w:rFonts w:ascii="Verdana" w:hAnsi="Verdana"/>
          <w:sz w:val="20"/>
          <w:szCs w:val="20"/>
        </w:rPr>
      </w:pPr>
    </w:p>
    <w:p w14:paraId="37A8A21E" w14:textId="77777777" w:rsidR="0006098C" w:rsidRPr="00D819AC" w:rsidRDefault="0006098C" w:rsidP="00970A49">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B60386E"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1561C48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2BC5BF5"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F20B0B3"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427B60B"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lastRenderedPageBreak/>
        <w:t xml:space="preserve">Attitude: </w:t>
      </w:r>
      <w:r w:rsidRPr="00D819AC">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127F96F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7A2C642D" w14:textId="77777777" w:rsidR="00970A49" w:rsidRPr="00D819AC" w:rsidRDefault="0006098C" w:rsidP="00E204CB">
      <w:pPr>
        <w:pStyle w:val="Listaszerbekezds"/>
        <w:widowControl w:val="0"/>
        <w:numPr>
          <w:ilvl w:val="0"/>
          <w:numId w:val="406"/>
        </w:numPr>
        <w:spacing w:before="120" w:after="120"/>
        <w:ind w:left="426" w:hanging="568"/>
        <w:jc w:val="both"/>
        <w:rPr>
          <w:rFonts w:ascii="Verdana" w:hAnsi="Verdana"/>
          <w:bCs/>
          <w:i/>
          <w:color w:val="FF0000"/>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62EA69F4" w14:textId="240BF7C1"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i/>
          <w:color w:val="FF0000"/>
          <w:sz w:val="20"/>
          <w:szCs w:val="20"/>
        </w:rPr>
      </w:pPr>
      <w:r w:rsidRPr="00D819AC">
        <w:rPr>
          <w:rFonts w:ascii="Verdana" w:hAnsi="Verdana"/>
          <w:b/>
          <w:bCs/>
          <w:sz w:val="20"/>
          <w:szCs w:val="20"/>
        </w:rPr>
        <w:t>A tantárgy tananyagának leírása, tematika. Description of the subject, curriculum (magyarul, angolul - English):</w:t>
      </w:r>
    </w:p>
    <w:p w14:paraId="55EFAE20" w14:textId="77777777" w:rsidR="0006098C" w:rsidRPr="00D819AC" w:rsidRDefault="0006098C" w:rsidP="00970A49">
      <w:pPr>
        <w:ind w:left="426"/>
        <w:jc w:val="both"/>
        <w:rPr>
          <w:rFonts w:ascii="Verdana" w:hAnsi="Verdana"/>
          <w:sz w:val="20"/>
          <w:szCs w:val="20"/>
        </w:rPr>
      </w:pPr>
      <w:r w:rsidRPr="00D819AC">
        <w:rPr>
          <w:rFonts w:ascii="Verdana" w:hAnsi="Verdana"/>
          <w:b/>
          <w:bCs/>
          <w:sz w:val="20"/>
          <w:szCs w:val="20"/>
        </w:rPr>
        <w:t xml:space="preserve">12.1. A rendészeti gazdálkodási koordináció fogalma és területei </w:t>
      </w:r>
      <w:r w:rsidRPr="00D819AC">
        <w:rPr>
          <w:rFonts w:ascii="Verdana" w:hAnsi="Verdana"/>
          <w:sz w:val="20"/>
          <w:szCs w:val="20"/>
        </w:rPr>
        <w:t>(The concept and areas of law enforcement managemnet coordination)</w:t>
      </w:r>
    </w:p>
    <w:p w14:paraId="66F7DE76" w14:textId="77777777" w:rsidR="0006098C" w:rsidRPr="00D819AC" w:rsidRDefault="0006098C" w:rsidP="00970A49">
      <w:pPr>
        <w:ind w:left="426"/>
        <w:jc w:val="both"/>
        <w:rPr>
          <w:rFonts w:ascii="Verdana" w:hAnsi="Verdana"/>
          <w:b/>
          <w:bCs/>
          <w:sz w:val="20"/>
          <w:szCs w:val="20"/>
        </w:rPr>
      </w:pPr>
    </w:p>
    <w:p w14:paraId="4E1E30BB" w14:textId="77777777" w:rsidR="0006098C" w:rsidRPr="00D819AC" w:rsidRDefault="0006098C" w:rsidP="00970A49">
      <w:pPr>
        <w:ind w:left="426"/>
        <w:jc w:val="both"/>
        <w:rPr>
          <w:rFonts w:ascii="Verdana" w:hAnsi="Verdana"/>
          <w:b/>
          <w:sz w:val="20"/>
          <w:szCs w:val="20"/>
          <w:lang w:val="en-GB"/>
        </w:rPr>
      </w:pPr>
      <w:r w:rsidRPr="00D819AC">
        <w:rPr>
          <w:rFonts w:ascii="Verdana" w:hAnsi="Verdana"/>
          <w:b/>
          <w:bCs/>
          <w:sz w:val="20"/>
          <w:szCs w:val="20"/>
        </w:rPr>
        <w:t>12.2. K</w:t>
      </w:r>
      <w:r w:rsidRPr="00D819AC">
        <w:rPr>
          <w:rFonts w:ascii="Verdana" w:hAnsi="Verdana"/>
          <w:b/>
          <w:sz w:val="20"/>
          <w:szCs w:val="20"/>
        </w:rPr>
        <w:t xml:space="preserve">öltségvetési gazdálkodás </w:t>
      </w:r>
      <w:r w:rsidRPr="00D819AC">
        <w:rPr>
          <w:rFonts w:ascii="Verdana" w:hAnsi="Verdana"/>
          <w:bCs/>
          <w:sz w:val="20"/>
          <w:szCs w:val="20"/>
        </w:rPr>
        <w:t>(Budget Management)</w:t>
      </w:r>
    </w:p>
    <w:p w14:paraId="774043EE" w14:textId="77777777" w:rsidR="0006098C" w:rsidRPr="00D819AC" w:rsidRDefault="0006098C" w:rsidP="00970A49">
      <w:pPr>
        <w:pStyle w:val="Listaszerbekezds"/>
        <w:ind w:left="426"/>
        <w:jc w:val="both"/>
        <w:rPr>
          <w:rFonts w:ascii="Verdana" w:hAnsi="Verdana"/>
          <w:b/>
          <w:sz w:val="20"/>
          <w:szCs w:val="20"/>
        </w:rPr>
      </w:pPr>
    </w:p>
    <w:p w14:paraId="777B0508" w14:textId="77777777" w:rsidR="0006098C" w:rsidRPr="00D819AC" w:rsidRDefault="0006098C" w:rsidP="00970A49">
      <w:pPr>
        <w:pStyle w:val="Listaszerbekezds"/>
        <w:ind w:left="426"/>
        <w:jc w:val="both"/>
        <w:rPr>
          <w:rFonts w:ascii="Verdana" w:hAnsi="Verdana"/>
          <w:bCs/>
          <w:sz w:val="20"/>
          <w:szCs w:val="20"/>
          <w:lang w:val="en-GB"/>
        </w:rPr>
      </w:pPr>
      <w:r w:rsidRPr="00D819AC">
        <w:rPr>
          <w:rFonts w:ascii="Verdana" w:hAnsi="Verdana"/>
          <w:b/>
          <w:sz w:val="20"/>
          <w:szCs w:val="20"/>
        </w:rPr>
        <w:t xml:space="preserve">12.3. Intézményi gazdálkodás </w:t>
      </w:r>
      <w:r w:rsidRPr="00D819AC">
        <w:rPr>
          <w:rFonts w:ascii="Verdana" w:hAnsi="Verdana"/>
          <w:bCs/>
          <w:sz w:val="20"/>
          <w:szCs w:val="20"/>
        </w:rPr>
        <w:t>(Institutional (prison) management)</w:t>
      </w:r>
    </w:p>
    <w:p w14:paraId="457D029C" w14:textId="77777777" w:rsidR="0006098C" w:rsidRPr="00D819AC" w:rsidRDefault="0006098C" w:rsidP="00970A49">
      <w:pPr>
        <w:pStyle w:val="Listaszerbekezds"/>
        <w:ind w:left="426"/>
        <w:jc w:val="both"/>
        <w:rPr>
          <w:rFonts w:ascii="Verdana" w:hAnsi="Verdana"/>
          <w:b/>
          <w:sz w:val="20"/>
          <w:szCs w:val="20"/>
          <w:lang w:val="en-GB"/>
        </w:rPr>
      </w:pPr>
    </w:p>
    <w:p w14:paraId="67D9FA81" w14:textId="77777777" w:rsidR="0006098C" w:rsidRPr="00D819AC" w:rsidRDefault="0006098C" w:rsidP="00970A49">
      <w:pPr>
        <w:pStyle w:val="Listaszerbekezds"/>
        <w:ind w:left="426"/>
        <w:jc w:val="both"/>
        <w:rPr>
          <w:rFonts w:ascii="Verdana" w:hAnsi="Verdana"/>
          <w:bCs/>
          <w:sz w:val="20"/>
          <w:szCs w:val="20"/>
          <w:lang w:val="en-GB"/>
        </w:rPr>
      </w:pPr>
      <w:r w:rsidRPr="00D819AC">
        <w:rPr>
          <w:rFonts w:ascii="Verdana" w:hAnsi="Verdana"/>
          <w:b/>
          <w:sz w:val="20"/>
          <w:szCs w:val="20"/>
          <w:lang w:val="en-GB"/>
        </w:rPr>
        <w:t xml:space="preserve">12.4. </w:t>
      </w:r>
      <w:r w:rsidRPr="00D819AC">
        <w:rPr>
          <w:rFonts w:ascii="Verdana" w:hAnsi="Verdana"/>
          <w:b/>
          <w:bCs/>
          <w:sz w:val="20"/>
          <w:szCs w:val="20"/>
        </w:rPr>
        <w:t>A rendészeti szervezetekben lejátszódó gazdálkodási tevékenységet is meghatározó vezetési folyamatok (információs rendszer, tervezés, döntés, szervezés, ellenőrzés).</w:t>
      </w:r>
      <w:r w:rsidRPr="00D819AC">
        <w:rPr>
          <w:rFonts w:ascii="Verdana" w:hAnsi="Verdana"/>
          <w:sz w:val="20"/>
          <w:szCs w:val="20"/>
        </w:rPr>
        <w:t xml:space="preserve"> </w:t>
      </w:r>
      <w:r w:rsidRPr="00D819AC">
        <w:rPr>
          <w:rFonts w:ascii="Verdana" w:hAnsi="Verdana"/>
          <w:bCs/>
          <w:sz w:val="20"/>
          <w:szCs w:val="20"/>
          <w:lang w:val="en-GB"/>
        </w:rPr>
        <w:t xml:space="preserve">(The organisations, the leadership modeless, the management theories)  </w:t>
      </w:r>
    </w:p>
    <w:p w14:paraId="306C0CEB" w14:textId="77777777" w:rsidR="0006098C" w:rsidRPr="00D819AC" w:rsidRDefault="0006098C" w:rsidP="00970A49">
      <w:pPr>
        <w:ind w:left="426"/>
        <w:jc w:val="both"/>
        <w:rPr>
          <w:rFonts w:ascii="Verdana" w:hAnsi="Verdana"/>
          <w:b/>
          <w:bCs/>
          <w:sz w:val="20"/>
          <w:szCs w:val="20"/>
        </w:rPr>
      </w:pPr>
    </w:p>
    <w:p w14:paraId="3C3855FC" w14:textId="77777777" w:rsidR="0006098C" w:rsidRPr="00D819AC" w:rsidRDefault="0006098C" w:rsidP="00970A49">
      <w:pPr>
        <w:ind w:left="426"/>
        <w:jc w:val="both"/>
        <w:rPr>
          <w:rFonts w:ascii="Verdana" w:hAnsi="Verdana"/>
          <w:sz w:val="20"/>
          <w:szCs w:val="20"/>
        </w:rPr>
      </w:pPr>
      <w:r w:rsidRPr="00D819AC">
        <w:rPr>
          <w:rFonts w:ascii="Verdana" w:hAnsi="Verdana"/>
          <w:b/>
          <w:bCs/>
          <w:sz w:val="20"/>
          <w:szCs w:val="20"/>
        </w:rPr>
        <w:t xml:space="preserve">12.5. A külső és belső ellenőrzés funkciói. </w:t>
      </w:r>
      <w:r w:rsidRPr="00D819AC">
        <w:rPr>
          <w:rFonts w:ascii="Verdana" w:hAnsi="Verdana"/>
          <w:sz w:val="20"/>
          <w:szCs w:val="20"/>
        </w:rPr>
        <w:t>A vezető ellenőrzési feladatai. (Functions of external and internal control)</w:t>
      </w:r>
    </w:p>
    <w:p w14:paraId="58476A61" w14:textId="77777777" w:rsidR="0006098C" w:rsidRPr="00D819AC" w:rsidRDefault="0006098C" w:rsidP="0006098C">
      <w:pPr>
        <w:pStyle w:val="Listaszerbekezds"/>
        <w:tabs>
          <w:tab w:val="left" w:pos="851"/>
          <w:tab w:val="left" w:pos="993"/>
          <w:tab w:val="left" w:pos="1134"/>
        </w:tabs>
        <w:spacing w:before="120"/>
        <w:ind w:left="965" w:right="142"/>
        <w:jc w:val="both"/>
        <w:rPr>
          <w:rFonts w:ascii="Verdana" w:hAnsi="Verdana"/>
          <w:b/>
          <w:bCs/>
          <w:sz w:val="20"/>
          <w:szCs w:val="20"/>
        </w:rPr>
      </w:pPr>
    </w:p>
    <w:p w14:paraId="4F694754" w14:textId="77777777" w:rsidR="00970A49"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color w:val="000000" w:themeColor="text1"/>
          <w:sz w:val="20"/>
          <w:szCs w:val="20"/>
        </w:rPr>
        <w:t>2. félév/tavaszi félév</w:t>
      </w:r>
    </w:p>
    <w:p w14:paraId="25B26ECD" w14:textId="10F984D3"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4AF4D7D9" w14:textId="77777777" w:rsidR="00970A49" w:rsidRPr="00D819AC" w:rsidRDefault="0006098C" w:rsidP="00970A49">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w:t>
      </w:r>
      <w:r w:rsidR="00970A49" w:rsidRPr="00D819AC">
        <w:rPr>
          <w:rFonts w:ascii="Verdana" w:hAnsi="Verdana"/>
          <w:bCs/>
          <w:sz w:val="20"/>
          <w:szCs w:val="20"/>
        </w:rPr>
        <w:t>i, abból önállóan felkészülni.</w:t>
      </w:r>
    </w:p>
    <w:p w14:paraId="52ABB300" w14:textId="6EA4FFC3" w:rsidR="0006098C" w:rsidRPr="00D819AC" w:rsidRDefault="0006098C" w:rsidP="00E204CB">
      <w:pPr>
        <w:pStyle w:val="Listaszerbekezds"/>
        <w:widowControl w:val="0"/>
        <w:numPr>
          <w:ilvl w:val="0"/>
          <w:numId w:val="406"/>
        </w:numPr>
        <w:spacing w:before="120" w:after="120"/>
        <w:ind w:left="426" w:hanging="568"/>
        <w:jc w:val="both"/>
        <w:rPr>
          <w:rFonts w:ascii="Verdana" w:hAnsi="Verdana"/>
          <w:bCs/>
          <w:sz w:val="20"/>
          <w:szCs w:val="20"/>
        </w:rPr>
      </w:pPr>
      <w:r w:rsidRPr="00D819AC">
        <w:rPr>
          <w:rFonts w:ascii="Verdana" w:hAnsi="Verdana"/>
          <w:b/>
          <w:sz w:val="20"/>
          <w:szCs w:val="20"/>
        </w:rPr>
        <w:t>Félévközi feladatok, ismeretek ellenőrzésének rendje:</w:t>
      </w:r>
    </w:p>
    <w:p w14:paraId="1FFEE2A4"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104966AD" w14:textId="77777777" w:rsidR="0006098C" w:rsidRPr="00D819AC" w:rsidRDefault="0006098C" w:rsidP="0006098C">
      <w:pPr>
        <w:widowControl w:val="0"/>
        <w:spacing w:before="120" w:after="120"/>
        <w:ind w:left="426"/>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w:t>
      </w:r>
      <w:r w:rsidRPr="00D819AC">
        <w:rPr>
          <w:rFonts w:ascii="Verdana" w:hAnsi="Verdana"/>
          <w:bCs/>
          <w:sz w:val="20"/>
          <w:szCs w:val="20"/>
        </w:rPr>
        <w:lastRenderedPageBreak/>
        <w:t xml:space="preserve">egy alkalommal egy későbbi időpontot a feladat teljesítésére, amely nem lehet későbbi, mint a szorgalmi időszak vége, azaz az aláírás megadásának időpontja. </w:t>
      </w:r>
    </w:p>
    <w:p w14:paraId="6AF4BE0E" w14:textId="77777777" w:rsidR="0006098C" w:rsidRPr="00D819AC" w:rsidRDefault="0006098C" w:rsidP="0006098C">
      <w:pPr>
        <w:widowControl w:val="0"/>
        <w:spacing w:before="120" w:after="120"/>
        <w:jc w:val="both"/>
        <w:rPr>
          <w:rFonts w:ascii="Verdana" w:hAnsi="Verdana"/>
          <w:b/>
          <w:bCs/>
          <w:sz w:val="20"/>
          <w:szCs w:val="20"/>
        </w:rPr>
      </w:pPr>
      <w:r w:rsidRPr="00D819AC">
        <w:rPr>
          <w:rFonts w:ascii="Verdana" w:hAnsi="Verdana"/>
          <w:b/>
          <w:bCs/>
          <w:sz w:val="20"/>
          <w:szCs w:val="20"/>
        </w:rPr>
        <w:t xml:space="preserve">16. Az értékelés, az aláírás és a kreditek megszerzésének pontos feltételei: </w:t>
      </w:r>
    </w:p>
    <w:p w14:paraId="4A2C1CAA" w14:textId="77777777" w:rsidR="0006098C" w:rsidRPr="00D819AC" w:rsidRDefault="0006098C" w:rsidP="00970A49">
      <w:pPr>
        <w:widowControl w:val="0"/>
        <w:tabs>
          <w:tab w:val="left" w:pos="993"/>
          <w:tab w:val="num" w:pos="3977"/>
        </w:tabs>
        <w:ind w:left="426"/>
        <w:jc w:val="both"/>
        <w:rPr>
          <w:rFonts w:ascii="Verdana" w:hAnsi="Verdana"/>
          <w:b/>
          <w:sz w:val="20"/>
          <w:szCs w:val="20"/>
        </w:rPr>
      </w:pPr>
      <w:r w:rsidRPr="00D819AC">
        <w:rPr>
          <w:rFonts w:ascii="Verdana" w:hAnsi="Verdana"/>
          <w:b/>
          <w:sz w:val="20"/>
          <w:szCs w:val="20"/>
        </w:rPr>
        <w:t>16.1. Az aláírás megszerzésének feltételei:</w:t>
      </w:r>
    </w:p>
    <w:p w14:paraId="19549015" w14:textId="77777777" w:rsidR="0006098C" w:rsidRPr="00D819AC" w:rsidRDefault="0006098C" w:rsidP="00970A49">
      <w:pPr>
        <w:pStyle w:val="Listaszerbekezds"/>
        <w:widowControl w:val="0"/>
        <w:ind w:left="426"/>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C2845CD" w14:textId="77777777" w:rsidR="0006098C" w:rsidRPr="00D819AC" w:rsidRDefault="0006098C" w:rsidP="00970A49">
      <w:pPr>
        <w:widowControl w:val="0"/>
        <w:ind w:left="426"/>
        <w:jc w:val="both"/>
        <w:rPr>
          <w:rFonts w:ascii="Verdana" w:hAnsi="Verdana"/>
          <w:b/>
          <w:sz w:val="20"/>
          <w:szCs w:val="20"/>
        </w:rPr>
      </w:pPr>
    </w:p>
    <w:p w14:paraId="100AB0F4" w14:textId="77777777" w:rsidR="0006098C" w:rsidRPr="00D819AC" w:rsidRDefault="0006098C" w:rsidP="00970A49">
      <w:pPr>
        <w:widowControl w:val="0"/>
        <w:ind w:left="426"/>
        <w:jc w:val="both"/>
        <w:rPr>
          <w:rFonts w:ascii="Verdana" w:hAnsi="Verdana"/>
          <w:b/>
          <w:sz w:val="20"/>
          <w:szCs w:val="20"/>
        </w:rPr>
      </w:pPr>
      <w:r w:rsidRPr="00D819AC">
        <w:rPr>
          <w:rFonts w:ascii="Verdana" w:hAnsi="Verdana"/>
          <w:b/>
          <w:sz w:val="20"/>
          <w:szCs w:val="20"/>
        </w:rPr>
        <w:t>16.2. Az értékelés:</w:t>
      </w:r>
    </w:p>
    <w:p w14:paraId="05332E33" w14:textId="77777777" w:rsidR="0006098C" w:rsidRPr="00D819AC" w:rsidRDefault="0006098C" w:rsidP="00970A49">
      <w:pPr>
        <w:widowControl w:val="0"/>
        <w:ind w:left="426"/>
        <w:jc w:val="both"/>
        <w:rPr>
          <w:rFonts w:ascii="Verdana" w:hAnsi="Verdana"/>
          <w:bCs/>
          <w:sz w:val="20"/>
          <w:szCs w:val="20"/>
        </w:rPr>
      </w:pPr>
      <w:r w:rsidRPr="00D819AC">
        <w:rPr>
          <w:rFonts w:ascii="Verdana" w:hAnsi="Verdana"/>
          <w:bCs/>
          <w:sz w:val="20"/>
          <w:szCs w:val="20"/>
        </w:rPr>
        <w:t>A tárgy értékelése beszámolóval történik, három 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17801ECA" w14:textId="77777777" w:rsidR="0006098C" w:rsidRPr="00D819AC" w:rsidRDefault="0006098C" w:rsidP="00970A49">
      <w:pPr>
        <w:widowControl w:val="0"/>
        <w:ind w:left="426"/>
        <w:jc w:val="both"/>
        <w:rPr>
          <w:rFonts w:ascii="Verdana" w:hAnsi="Verdana"/>
          <w:b/>
          <w:sz w:val="20"/>
          <w:szCs w:val="20"/>
        </w:rPr>
      </w:pPr>
    </w:p>
    <w:p w14:paraId="2929F111" w14:textId="77777777" w:rsidR="0006098C" w:rsidRPr="00D819AC" w:rsidRDefault="0006098C" w:rsidP="00970A49">
      <w:pPr>
        <w:widowControl w:val="0"/>
        <w:ind w:left="426"/>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4911F02B" w14:textId="77777777" w:rsidR="0006098C" w:rsidRPr="00D819AC" w:rsidRDefault="0006098C" w:rsidP="00970A49">
      <w:pPr>
        <w:widowControl w:val="0"/>
        <w:tabs>
          <w:tab w:val="left" w:pos="993"/>
        </w:tabs>
        <w:ind w:left="426"/>
        <w:jc w:val="both"/>
        <w:rPr>
          <w:rFonts w:ascii="Verdana" w:hAnsi="Verdana"/>
          <w:sz w:val="20"/>
          <w:szCs w:val="20"/>
        </w:rPr>
      </w:pPr>
      <w:r w:rsidRPr="00D819AC">
        <w:rPr>
          <w:rFonts w:ascii="Verdana" w:hAnsi="Verdana"/>
          <w:sz w:val="20"/>
          <w:szCs w:val="20"/>
        </w:rPr>
        <w:t>A kreditek megszerzésének feltétele az aláírás megszerzése és legalább megfelelt minősítés.</w:t>
      </w:r>
    </w:p>
    <w:p w14:paraId="5037770A" w14:textId="77777777" w:rsidR="0006098C" w:rsidRPr="00D819AC" w:rsidRDefault="0006098C" w:rsidP="0006098C">
      <w:pPr>
        <w:widowControl w:val="0"/>
        <w:tabs>
          <w:tab w:val="left" w:pos="993"/>
        </w:tabs>
        <w:ind w:left="567"/>
        <w:jc w:val="both"/>
        <w:rPr>
          <w:rFonts w:ascii="Verdana" w:hAnsi="Verdana"/>
          <w:sz w:val="20"/>
          <w:szCs w:val="20"/>
        </w:rPr>
      </w:pPr>
    </w:p>
    <w:p w14:paraId="7ADE972A" w14:textId="77777777" w:rsidR="0006098C" w:rsidRPr="00D819AC" w:rsidRDefault="0006098C" w:rsidP="0006098C">
      <w:pPr>
        <w:widowControl w:val="0"/>
        <w:jc w:val="both"/>
        <w:rPr>
          <w:rFonts w:ascii="Verdana" w:hAnsi="Verdana"/>
          <w:bCs/>
          <w:sz w:val="20"/>
          <w:szCs w:val="20"/>
        </w:rPr>
      </w:pPr>
      <w:r w:rsidRPr="00D819AC">
        <w:rPr>
          <w:rFonts w:ascii="Verdana" w:hAnsi="Verdana"/>
          <w:b/>
          <w:bCs/>
          <w:sz w:val="20"/>
          <w:szCs w:val="20"/>
        </w:rPr>
        <w:t>17. Irodalomjegyzék:</w:t>
      </w:r>
    </w:p>
    <w:p w14:paraId="485A32F9" w14:textId="77777777" w:rsidR="0006098C" w:rsidRPr="00D819AC" w:rsidRDefault="0006098C" w:rsidP="0006098C">
      <w:pPr>
        <w:widowControl w:val="0"/>
        <w:ind w:left="567"/>
        <w:jc w:val="both"/>
        <w:rPr>
          <w:rFonts w:ascii="Verdana" w:hAnsi="Verdana"/>
          <w:bCs/>
          <w:sz w:val="20"/>
          <w:szCs w:val="20"/>
        </w:rPr>
      </w:pPr>
    </w:p>
    <w:p w14:paraId="47625917" w14:textId="77777777" w:rsidR="0006098C" w:rsidRPr="00D819AC" w:rsidRDefault="0006098C" w:rsidP="00970A49">
      <w:pPr>
        <w:widowControl w:val="0"/>
        <w:tabs>
          <w:tab w:val="num" w:pos="3977"/>
        </w:tabs>
        <w:ind w:left="426"/>
        <w:jc w:val="both"/>
        <w:rPr>
          <w:rFonts w:ascii="Verdana" w:hAnsi="Verdana"/>
          <w:bCs/>
          <w:sz w:val="20"/>
          <w:szCs w:val="20"/>
        </w:rPr>
      </w:pPr>
      <w:r w:rsidRPr="00D819AC">
        <w:rPr>
          <w:rFonts w:ascii="Verdana" w:hAnsi="Verdana"/>
          <w:b/>
          <w:bCs/>
          <w:sz w:val="20"/>
          <w:szCs w:val="20"/>
        </w:rPr>
        <w:t xml:space="preserve">17.1. Kötelező irodalom: </w:t>
      </w:r>
    </w:p>
    <w:p w14:paraId="2300B102" w14:textId="77777777" w:rsidR="0006098C" w:rsidRPr="00D819AC" w:rsidRDefault="0006098C" w:rsidP="00970A49">
      <w:pPr>
        <w:pStyle w:val="lfej"/>
        <w:tabs>
          <w:tab w:val="clear" w:pos="4536"/>
          <w:tab w:val="clear" w:pos="9072"/>
        </w:tabs>
        <w:ind w:left="426"/>
        <w:jc w:val="both"/>
        <w:rPr>
          <w:rFonts w:ascii="Verdana" w:hAnsi="Verdana"/>
          <w:sz w:val="20"/>
          <w:szCs w:val="20"/>
        </w:rPr>
      </w:pPr>
      <w:r w:rsidRPr="00D819AC">
        <w:rPr>
          <w:rFonts w:ascii="Verdana" w:hAnsi="Verdana"/>
          <w:sz w:val="20"/>
          <w:szCs w:val="20"/>
        </w:rPr>
        <w:t xml:space="preserve">Czuprák Ottó – Kovács Gábor: Szervezetvezetés. Dialog Campus Budapest, 2016, </w:t>
      </w:r>
    </w:p>
    <w:p w14:paraId="6C93518C" w14:textId="77777777" w:rsidR="0006098C" w:rsidRPr="00D819AC" w:rsidRDefault="0006098C" w:rsidP="00970A49">
      <w:pPr>
        <w:pStyle w:val="Listaszerbekezds"/>
        <w:ind w:left="426"/>
        <w:rPr>
          <w:rFonts w:ascii="Verdana" w:hAnsi="Verdana"/>
          <w:sz w:val="20"/>
          <w:szCs w:val="20"/>
        </w:rPr>
      </w:pPr>
      <w:r w:rsidRPr="00D819AC">
        <w:rPr>
          <w:rFonts w:ascii="Verdana" w:hAnsi="Verdana"/>
          <w:sz w:val="20"/>
          <w:szCs w:val="20"/>
        </w:rPr>
        <w:t>Horváth József – Kovács Gábor szerk: A rendészeti szervek vezetés és szervezéselmélete. NKTK Kiadó, Budapest, 2014.</w:t>
      </w:r>
    </w:p>
    <w:p w14:paraId="6AAC4E0F" w14:textId="77777777" w:rsidR="0006098C" w:rsidRPr="00D819AC" w:rsidRDefault="0006098C" w:rsidP="00970A49">
      <w:pPr>
        <w:pStyle w:val="Listaszerbekezds"/>
        <w:ind w:left="426"/>
        <w:rPr>
          <w:rFonts w:ascii="Verdana" w:hAnsi="Verdana"/>
          <w:sz w:val="20"/>
          <w:szCs w:val="20"/>
        </w:rPr>
      </w:pPr>
    </w:p>
    <w:p w14:paraId="6F3B8C5C" w14:textId="77777777" w:rsidR="0006098C" w:rsidRPr="00D819AC" w:rsidRDefault="0006098C" w:rsidP="00970A49">
      <w:pPr>
        <w:widowControl w:val="0"/>
        <w:ind w:left="426"/>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5A848960" w14:textId="77777777" w:rsidR="0006098C" w:rsidRPr="00D819AC" w:rsidRDefault="0006098C" w:rsidP="00970A49">
      <w:pPr>
        <w:widowControl w:val="0"/>
        <w:tabs>
          <w:tab w:val="num" w:pos="2069"/>
          <w:tab w:val="num" w:pos="3977"/>
        </w:tabs>
        <w:ind w:left="426"/>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29970DB4" w14:textId="77777777" w:rsidR="0006098C" w:rsidRPr="00D819AC" w:rsidRDefault="0006098C" w:rsidP="0006098C">
      <w:pPr>
        <w:widowControl w:val="0"/>
        <w:spacing w:before="120" w:after="120"/>
        <w:jc w:val="both"/>
        <w:rPr>
          <w:rFonts w:ascii="Verdana" w:hAnsi="Verdana"/>
          <w:bCs/>
          <w:sz w:val="20"/>
          <w:szCs w:val="20"/>
        </w:rPr>
      </w:pPr>
    </w:p>
    <w:p w14:paraId="22F58676"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40342F10" w14:textId="77777777" w:rsidR="0006098C" w:rsidRPr="00D819AC" w:rsidRDefault="0006098C" w:rsidP="0006098C">
      <w:pPr>
        <w:widowControl w:val="0"/>
        <w:spacing w:before="120" w:after="120"/>
        <w:jc w:val="both"/>
        <w:rPr>
          <w:rFonts w:ascii="Verdana" w:hAnsi="Verdana"/>
          <w:bCs/>
          <w:sz w:val="20"/>
          <w:szCs w:val="20"/>
        </w:rPr>
      </w:pPr>
    </w:p>
    <w:p w14:paraId="2CFE5C9E"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Dr. Czenczer Orsolya PhD. bv alezredes, egyetemi docens,</w:t>
      </w:r>
    </w:p>
    <w:p w14:paraId="3533F124"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tárgyfelelős sk.</w:t>
      </w:r>
    </w:p>
    <w:p w14:paraId="24B6C075" w14:textId="77777777" w:rsidR="0006098C" w:rsidRPr="00D819AC" w:rsidRDefault="0006098C" w:rsidP="0006098C">
      <w:pPr>
        <w:widowControl w:val="0"/>
        <w:spacing w:before="120" w:after="120"/>
        <w:jc w:val="right"/>
        <w:rPr>
          <w:rFonts w:ascii="Verdana" w:hAnsi="Verdana"/>
          <w:bCs/>
          <w:sz w:val="20"/>
          <w:szCs w:val="20"/>
        </w:rPr>
      </w:pPr>
    </w:p>
    <w:p w14:paraId="259099F1" w14:textId="6C0C3C12"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D819AC" w14:paraId="3D0D1ACA" w14:textId="77777777" w:rsidTr="00037CF5">
        <w:tc>
          <w:tcPr>
            <w:tcW w:w="4855" w:type="dxa"/>
            <w:tcBorders>
              <w:top w:val="nil"/>
              <w:left w:val="nil"/>
              <w:bottom w:val="single" w:sz="4" w:space="0" w:color="auto"/>
              <w:right w:val="nil"/>
            </w:tcBorders>
            <w:hideMark/>
          </w:tcPr>
          <w:p w14:paraId="5DD1AB5B"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FA7BC91" w14:textId="77777777" w:rsidR="0006098C" w:rsidRPr="00D819AC" w:rsidRDefault="0006098C" w:rsidP="00037CF5">
            <w:pPr>
              <w:jc w:val="both"/>
              <w:rPr>
                <w:rFonts w:ascii="Verdana" w:hAnsi="Verdana"/>
                <w:sz w:val="20"/>
                <w:szCs w:val="20"/>
              </w:rPr>
            </w:pPr>
          </w:p>
        </w:tc>
        <w:tc>
          <w:tcPr>
            <w:tcW w:w="2597" w:type="dxa"/>
          </w:tcPr>
          <w:p w14:paraId="70F9DFD6" w14:textId="77777777" w:rsidR="0006098C" w:rsidRPr="00D819AC" w:rsidRDefault="0006098C" w:rsidP="00037CF5">
            <w:pPr>
              <w:jc w:val="right"/>
              <w:rPr>
                <w:rFonts w:ascii="Verdana" w:hAnsi="Verdana"/>
                <w:sz w:val="20"/>
                <w:szCs w:val="20"/>
              </w:rPr>
            </w:pPr>
          </w:p>
        </w:tc>
      </w:tr>
      <w:tr w:rsidR="0006098C" w:rsidRPr="00D819AC" w14:paraId="0AFDB542" w14:textId="77777777" w:rsidTr="00037CF5">
        <w:tc>
          <w:tcPr>
            <w:tcW w:w="4855" w:type="dxa"/>
            <w:tcBorders>
              <w:top w:val="single" w:sz="4" w:space="0" w:color="auto"/>
              <w:left w:val="nil"/>
              <w:bottom w:val="nil"/>
              <w:right w:val="nil"/>
            </w:tcBorders>
            <w:hideMark/>
          </w:tcPr>
          <w:p w14:paraId="3AC98F93"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195CC39" w14:textId="77777777" w:rsidR="0006098C" w:rsidRPr="00D819AC" w:rsidRDefault="0006098C" w:rsidP="00037CF5">
            <w:pPr>
              <w:jc w:val="both"/>
              <w:rPr>
                <w:rFonts w:ascii="Verdana" w:hAnsi="Verdana"/>
                <w:sz w:val="20"/>
                <w:szCs w:val="20"/>
              </w:rPr>
            </w:pPr>
          </w:p>
        </w:tc>
        <w:tc>
          <w:tcPr>
            <w:tcW w:w="2597" w:type="dxa"/>
          </w:tcPr>
          <w:p w14:paraId="4AC88E08" w14:textId="77777777" w:rsidR="0006098C" w:rsidRPr="00D819AC" w:rsidRDefault="0006098C" w:rsidP="00037CF5">
            <w:pPr>
              <w:jc w:val="both"/>
              <w:rPr>
                <w:rFonts w:ascii="Verdana" w:hAnsi="Verdana"/>
                <w:sz w:val="20"/>
                <w:szCs w:val="20"/>
              </w:rPr>
            </w:pPr>
          </w:p>
        </w:tc>
      </w:tr>
    </w:tbl>
    <w:p w14:paraId="421F4B1E"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459182D5"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A550369"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RBVTM03</w:t>
      </w:r>
    </w:p>
    <w:p w14:paraId="2A70D1C6"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Büntetés-végrehajtási szervek időszerű feladatai</w:t>
      </w:r>
    </w:p>
    <w:p w14:paraId="452C71DF" w14:textId="77777777" w:rsidR="0006098C" w:rsidRPr="00D819AC" w:rsidRDefault="0006098C" w:rsidP="00E204CB">
      <w:pPr>
        <w:pStyle w:val="Cmsor1"/>
        <w:numPr>
          <w:ilvl w:val="0"/>
          <w:numId w:val="407"/>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lang w:val="en-GB"/>
        </w:rPr>
        <w:t>Recent challenges in Hungarian prisons</w:t>
      </w:r>
    </w:p>
    <w:p w14:paraId="551942CA"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 xml:space="preserve">Kreditérték és képzési karakter: </w:t>
      </w:r>
    </w:p>
    <w:p w14:paraId="452423DD"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2 kredit</w:t>
      </w:r>
    </w:p>
    <w:p w14:paraId="16809F04"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75% elmélet-25% gyakorlat</w:t>
      </w:r>
    </w:p>
    <w:p w14:paraId="5F612C1A" w14:textId="7777777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2DE5BE82" w14:textId="0D9D7E64"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w:t>
      </w:r>
      <w:r w:rsidR="00970A49" w:rsidRPr="00D819AC">
        <w:rPr>
          <w:rFonts w:ascii="Verdana" w:hAnsi="Verdana"/>
          <w:b w:val="0"/>
          <w:bCs w:val="0"/>
          <w:sz w:val="20"/>
          <w:szCs w:val="20"/>
        </w:rPr>
        <w:t>r Büntetés-végrehajtási Tanszék</w:t>
      </w:r>
    </w:p>
    <w:p w14:paraId="61CA4BA1" w14:textId="35BCB8C7" w:rsidR="0006098C" w:rsidRPr="00D819AC" w:rsidRDefault="0006098C" w:rsidP="00E204CB">
      <w:pPr>
        <w:pStyle w:val="Cmsor1"/>
        <w:numPr>
          <w:ilvl w:val="0"/>
          <w:numId w:val="407"/>
        </w:numPr>
        <w:rPr>
          <w:rFonts w:ascii="Verdana" w:hAnsi="Verdana"/>
          <w:b w:val="0"/>
          <w:bCs w:val="0"/>
          <w:sz w:val="20"/>
          <w:szCs w:val="20"/>
        </w:rPr>
      </w:pPr>
      <w:r w:rsidRPr="00D819AC">
        <w:rPr>
          <w:rFonts w:ascii="Verdana" w:hAnsi="Verdana"/>
          <w:bCs w:val="0"/>
          <w:sz w:val="20"/>
          <w:szCs w:val="20"/>
        </w:rPr>
        <w:t xml:space="preserve">A tantárgyfelelős neve, beosztása, tudományos fokozata: </w:t>
      </w:r>
      <w:r w:rsidRPr="00D819AC">
        <w:rPr>
          <w:rFonts w:ascii="Verdana" w:hAnsi="Verdana"/>
          <w:b w:val="0"/>
          <w:bCs w:val="0"/>
          <w:sz w:val="20"/>
          <w:szCs w:val="20"/>
        </w:rPr>
        <w:t>Dr. Czenczer Orsolya PhD.,</w:t>
      </w:r>
      <w:r w:rsidR="00970A49" w:rsidRPr="00D819AC">
        <w:rPr>
          <w:rFonts w:ascii="Verdana" w:hAnsi="Verdana"/>
          <w:b w:val="0"/>
          <w:bCs w:val="0"/>
          <w:sz w:val="20"/>
          <w:szCs w:val="20"/>
        </w:rPr>
        <w:t xml:space="preserve"> bv alezredes, egyetemi docens</w:t>
      </w:r>
    </w:p>
    <w:p w14:paraId="28C4477E" w14:textId="77777777" w:rsidR="0006098C" w:rsidRPr="00D819AC" w:rsidRDefault="0006098C" w:rsidP="00970A49">
      <w:pPr>
        <w:widowControl w:val="0"/>
        <w:spacing w:before="120" w:after="120"/>
        <w:ind w:left="567"/>
        <w:jc w:val="both"/>
        <w:rPr>
          <w:rFonts w:ascii="Verdana" w:hAnsi="Verdana"/>
          <w:sz w:val="20"/>
          <w:szCs w:val="20"/>
        </w:rPr>
      </w:pPr>
      <w:r w:rsidRPr="00D819AC">
        <w:rPr>
          <w:rFonts w:ascii="Verdana" w:hAnsi="Verdana"/>
          <w:b/>
          <w:bCs/>
          <w:sz w:val="20"/>
          <w:szCs w:val="20"/>
        </w:rPr>
        <w:t>7.1. A tantárgy oktatójának neve, beosztása</w:t>
      </w:r>
      <w:r w:rsidRPr="00D819AC">
        <w:rPr>
          <w:rFonts w:ascii="Verdana" w:hAnsi="Verdana"/>
          <w:sz w:val="20"/>
          <w:szCs w:val="20"/>
        </w:rPr>
        <w:t>: dr. Bogotyán Róbert bv ezredes, mb. tanszékvezető, egyetemi tanársegéd</w:t>
      </w:r>
    </w:p>
    <w:p w14:paraId="0CF764C0"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A tanórák száma és típusa</w:t>
      </w:r>
    </w:p>
    <w:p w14:paraId="09E0C12A" w14:textId="77777777" w:rsidR="0006098C" w:rsidRPr="00D819AC" w:rsidRDefault="0006098C" w:rsidP="00E204CB">
      <w:pPr>
        <w:pStyle w:val="Cmsor2"/>
        <w:numPr>
          <w:ilvl w:val="1"/>
          <w:numId w:val="407"/>
        </w:numPr>
        <w:ind w:hanging="579"/>
        <w:rPr>
          <w:rFonts w:ascii="Verdana" w:hAnsi="Verdana"/>
          <w:b w:val="0"/>
          <w:bCs w:val="0"/>
          <w:i w:val="0"/>
          <w:sz w:val="20"/>
          <w:szCs w:val="20"/>
        </w:rPr>
      </w:pPr>
      <w:r w:rsidRPr="00D819AC">
        <w:rPr>
          <w:rFonts w:ascii="Verdana" w:hAnsi="Verdana"/>
          <w:b w:val="0"/>
          <w:bCs w:val="0"/>
          <w:i w:val="0"/>
          <w:sz w:val="20"/>
          <w:szCs w:val="20"/>
        </w:rPr>
        <w:t>8 össz óraszám/félév:</w:t>
      </w:r>
    </w:p>
    <w:p w14:paraId="0E5F3091" w14:textId="77777777" w:rsidR="0006098C" w:rsidRPr="00D819AC" w:rsidRDefault="0006098C" w:rsidP="00E204CB">
      <w:pPr>
        <w:pStyle w:val="Cmsor3"/>
        <w:numPr>
          <w:ilvl w:val="2"/>
          <w:numId w:val="407"/>
        </w:numPr>
        <w:ind w:hanging="579"/>
        <w:rPr>
          <w:rFonts w:ascii="Verdana" w:hAnsi="Verdana"/>
          <w:bCs/>
          <w:sz w:val="20"/>
          <w:szCs w:val="20"/>
        </w:rPr>
      </w:pPr>
      <w:r w:rsidRPr="00D819AC">
        <w:rPr>
          <w:rFonts w:ascii="Verdana" w:hAnsi="Verdana"/>
          <w:bCs/>
          <w:sz w:val="20"/>
          <w:szCs w:val="20"/>
        </w:rPr>
        <w:t>levelező munkarend: 8 (6 EA + 2 GY)</w:t>
      </w:r>
    </w:p>
    <w:p w14:paraId="74D6E903" w14:textId="77777777" w:rsidR="0006098C" w:rsidRPr="00D819AC" w:rsidRDefault="0006098C" w:rsidP="00E204CB">
      <w:pPr>
        <w:pStyle w:val="Cmsor2"/>
        <w:numPr>
          <w:ilvl w:val="1"/>
          <w:numId w:val="407"/>
        </w:numPr>
        <w:ind w:hanging="579"/>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73B61D16" w14:textId="77777777" w:rsidR="0006098C" w:rsidRPr="00D819AC" w:rsidRDefault="0006098C" w:rsidP="00E204CB">
      <w:pPr>
        <w:pStyle w:val="Cmsor2"/>
        <w:numPr>
          <w:ilvl w:val="1"/>
          <w:numId w:val="407"/>
        </w:numPr>
        <w:ind w:hanging="579"/>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2C86BEB8" w14:textId="77777777" w:rsidR="0006098C" w:rsidRPr="00D819AC" w:rsidRDefault="0006098C" w:rsidP="00E204CB">
      <w:pPr>
        <w:pStyle w:val="Cmsor1"/>
        <w:numPr>
          <w:ilvl w:val="0"/>
          <w:numId w:val="407"/>
        </w:numPr>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484F57B5" w14:textId="77777777" w:rsidR="0006098C" w:rsidRPr="00D819AC" w:rsidRDefault="0006098C" w:rsidP="0006098C">
      <w:pPr>
        <w:widowControl w:val="0"/>
        <w:spacing w:before="120" w:after="120"/>
        <w:ind w:left="567"/>
        <w:jc w:val="both"/>
        <w:rPr>
          <w:rFonts w:ascii="Verdana" w:hAnsi="Verdana"/>
          <w:bCs/>
          <w:sz w:val="20"/>
          <w:szCs w:val="20"/>
        </w:rPr>
      </w:pPr>
      <w:r w:rsidRPr="00D819AC">
        <w:rPr>
          <w:rFonts w:ascii="Verdana" w:hAnsi="Verdana"/>
          <w:bCs/>
          <w:sz w:val="20"/>
          <w:szCs w:val="20"/>
        </w:rPr>
        <w:t xml:space="preserve">A büntetés-végrehajtási szervezet egy rendkívül dinamikusan fejlődő szakterülete a rendészetnek. Ennek megfelelően a folyamatos és jelentős jogszabályi változások, lendületes szakmai kihívások, fejlődő perspektivikus szakterületek ismertetése a hallgatók részére esszenciális feltétele a felelős és felkészült bv rendészeti vezetők szemléletformálása érdekében. </w:t>
      </w:r>
    </w:p>
    <w:p w14:paraId="26E4A3CE" w14:textId="77777777" w:rsidR="0006098C" w:rsidRPr="00D819AC" w:rsidRDefault="0006098C" w:rsidP="00970A4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2C6CE2A4" w14:textId="77777777" w:rsidR="0006098C" w:rsidRPr="00D819AC" w:rsidRDefault="0006098C" w:rsidP="00970A49">
      <w:pPr>
        <w:pStyle w:val="Listaszerbekezds"/>
        <w:widowControl w:val="0"/>
        <w:spacing w:before="120" w:after="120"/>
        <w:ind w:left="567"/>
        <w:jc w:val="both"/>
        <w:rPr>
          <w:rFonts w:ascii="Verdana" w:hAnsi="Verdana"/>
          <w:bCs/>
          <w:color w:val="FF0000"/>
          <w:sz w:val="20"/>
          <w:szCs w:val="20"/>
        </w:rPr>
      </w:pPr>
      <w:r w:rsidRPr="00D819AC">
        <w:rPr>
          <w:rFonts w:ascii="Verdana" w:hAnsi="Verdana"/>
          <w:sz w:val="20"/>
          <w:szCs w:val="20"/>
          <w:lang w:val="en-US"/>
        </w:rPr>
        <w:t>There have been considerable modifications in legislation regarding the organization of penal institutions, which pose challenges in daily professional duties. Students are to deal with three key issues of those, which include the new career path model in public administration, elements of reasonable management and re-integrational concepts</w:t>
      </w:r>
    </w:p>
    <w:p w14:paraId="683F6805" w14:textId="77777777" w:rsidR="0006098C" w:rsidRPr="00D819AC" w:rsidRDefault="0006098C" w:rsidP="0006098C">
      <w:pPr>
        <w:pStyle w:val="Listaszerbekezds"/>
        <w:widowControl w:val="0"/>
        <w:spacing w:before="120" w:after="120"/>
        <w:jc w:val="both"/>
        <w:rPr>
          <w:rFonts w:ascii="Verdana" w:hAnsi="Verdana"/>
          <w:bCs/>
          <w:color w:val="FF0000"/>
          <w:sz w:val="20"/>
          <w:szCs w:val="20"/>
        </w:rPr>
      </w:pPr>
    </w:p>
    <w:p w14:paraId="63867BBB" w14:textId="77777777" w:rsidR="0006098C" w:rsidRPr="00D819AC" w:rsidRDefault="0006098C" w:rsidP="00E204CB">
      <w:pPr>
        <w:pStyle w:val="Cmsor1"/>
        <w:numPr>
          <w:ilvl w:val="0"/>
          <w:numId w:val="407"/>
        </w:numPr>
        <w:rPr>
          <w:rFonts w:ascii="Verdana" w:hAnsi="Verdana"/>
          <w:bCs w:val="0"/>
          <w:color w:val="FF0000"/>
          <w:sz w:val="20"/>
          <w:szCs w:val="20"/>
        </w:rPr>
      </w:pPr>
      <w:r w:rsidRPr="00D819AC">
        <w:rPr>
          <w:rFonts w:ascii="Verdana" w:hAnsi="Verdana"/>
          <w:bCs w:val="0"/>
          <w:color w:val="000000" w:themeColor="text1"/>
          <w:sz w:val="20"/>
          <w:szCs w:val="20"/>
        </w:rPr>
        <w:lastRenderedPageBreak/>
        <w:t xml:space="preserve">Elérendő szakmai kompetenciák (magyarul): </w:t>
      </w:r>
    </w:p>
    <w:p w14:paraId="39458EB3"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C8033BB"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1D4D6A72"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DF96544"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23AEB0FB"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7FC84766" w14:textId="77777777" w:rsidR="0006098C" w:rsidRPr="00D819AC" w:rsidRDefault="0006098C" w:rsidP="00970A49">
      <w:pPr>
        <w:pStyle w:val="Listaszerbekezds"/>
        <w:spacing w:before="120"/>
        <w:ind w:left="555" w:right="141" w:firstLine="12"/>
        <w:jc w:val="both"/>
        <w:rPr>
          <w:rFonts w:ascii="Verdana" w:hAnsi="Verdana"/>
          <w:b/>
          <w:bCs/>
          <w:sz w:val="20"/>
          <w:szCs w:val="20"/>
        </w:rPr>
      </w:pPr>
    </w:p>
    <w:p w14:paraId="4168196D" w14:textId="77777777" w:rsidR="0006098C" w:rsidRPr="00D819AC" w:rsidRDefault="0006098C" w:rsidP="00970A49">
      <w:pPr>
        <w:pStyle w:val="Listaszerbekezds"/>
        <w:spacing w:before="120"/>
        <w:ind w:left="555" w:right="141" w:firstLine="12"/>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A450B9" w14:textId="77777777" w:rsidR="0006098C" w:rsidRPr="00D819AC" w:rsidRDefault="0006098C" w:rsidP="00970A49">
      <w:pPr>
        <w:widowControl w:val="0"/>
        <w:autoSpaceDE w:val="0"/>
        <w:autoSpaceDN w:val="0"/>
        <w:adjustRightInd w:val="0"/>
        <w:ind w:left="555" w:firstLine="12"/>
        <w:jc w:val="both"/>
        <w:rPr>
          <w:rFonts w:ascii="Verdana" w:hAnsi="Verdana"/>
          <w:sz w:val="20"/>
          <w:szCs w:val="20"/>
        </w:rPr>
      </w:pPr>
    </w:p>
    <w:p w14:paraId="27B9B927" w14:textId="77777777" w:rsidR="0006098C" w:rsidRPr="00D819AC" w:rsidRDefault="0006098C" w:rsidP="00970A49">
      <w:pPr>
        <w:widowControl w:val="0"/>
        <w:spacing w:before="120" w:after="120"/>
        <w:ind w:left="555" w:firstLine="12"/>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B00CEE2"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090D730C"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12"/>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40336A6"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A546D59"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 xml:space="preserve">explore and ascertain the detailed theoretical and practical grounds necessary for decision-making, and make the right decisions. </w:t>
      </w:r>
      <w:r w:rsidRPr="00D819AC">
        <w:rPr>
          <w:rFonts w:ascii="Verdana" w:hAnsi="Verdana"/>
          <w:bCs/>
          <w:color w:val="000000" w:themeColor="text1"/>
          <w:sz w:val="20"/>
          <w:szCs w:val="20"/>
          <w:lang w:val="en-GB"/>
        </w:rPr>
        <w:lastRenderedPageBreak/>
        <w:t>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43F3D084" w14:textId="77777777"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568B85B4" w14:textId="28CD5774" w:rsidR="0006098C" w:rsidRPr="00D819AC"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41953D68" w14:textId="77777777" w:rsidR="0006098C" w:rsidRPr="00D819AC" w:rsidRDefault="0006098C" w:rsidP="00E204CB">
      <w:pPr>
        <w:pStyle w:val="Cmsor1"/>
        <w:numPr>
          <w:ilvl w:val="0"/>
          <w:numId w:val="407"/>
        </w:numPr>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156191A8"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5B1D8976"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12.1. A büntetés-végrehajtás aktuális kérdései a humán-igazgatás, egészségügy, műszaki ellátási- és pénzügyi gazdálkodás és informatika területén. (</w:t>
      </w:r>
      <w:r w:rsidRPr="00D819AC">
        <w:rPr>
          <w:rFonts w:ascii="Verdana" w:hAnsi="Verdana"/>
          <w:sz w:val="20"/>
          <w:szCs w:val="20"/>
        </w:rPr>
        <w:t>Current issues regarding prison in the fields of human resources administration, healthcare, technical supply and financial management and IT)</w:t>
      </w:r>
    </w:p>
    <w:p w14:paraId="172F4CE3"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0CA54BDA"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 xml:space="preserve">12.2. Aktualitások és prioritások a büntetés-végrehajtás reintegrációs tevékenységének területén. (beleértve a nyilvántartás, munkáltatás-foglalkoztatás és pszichológia szakterületeket is). </w:t>
      </w:r>
      <w:r w:rsidRPr="00D819AC">
        <w:rPr>
          <w:rFonts w:ascii="Verdana" w:hAnsi="Verdana"/>
          <w:sz w:val="20"/>
          <w:szCs w:val="20"/>
        </w:rPr>
        <w:t>Actualities and priorities in the field of reintegration activities of the prison (including register of prisoners, employment and psychology)</w:t>
      </w:r>
    </w:p>
    <w:p w14:paraId="3C5BA431"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22B6B5E8"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r w:rsidRPr="00D819AC">
        <w:rPr>
          <w:rFonts w:ascii="Verdana" w:hAnsi="Verdana"/>
          <w:b/>
          <w:bCs/>
          <w:sz w:val="20"/>
          <w:szCs w:val="20"/>
        </w:rPr>
        <w:t xml:space="preserve">12.3. Aktualitások és prioritások a büntetés-végrehajtás biztonsági tevékenységének területén. </w:t>
      </w:r>
      <w:r w:rsidRPr="00D819AC">
        <w:rPr>
          <w:rFonts w:ascii="Verdana" w:hAnsi="Verdana"/>
          <w:sz w:val="20"/>
          <w:szCs w:val="20"/>
        </w:rPr>
        <w:t>Actualities and priorities in the field of security of the prison</w:t>
      </w:r>
    </w:p>
    <w:p w14:paraId="566D5168" w14:textId="77777777" w:rsidR="0006098C" w:rsidRPr="00D819AC" w:rsidRDefault="0006098C" w:rsidP="0006098C">
      <w:pPr>
        <w:tabs>
          <w:tab w:val="left" w:pos="851"/>
          <w:tab w:val="left" w:pos="993"/>
          <w:tab w:val="left" w:pos="1134"/>
        </w:tabs>
        <w:ind w:left="567"/>
        <w:jc w:val="both"/>
        <w:rPr>
          <w:rFonts w:ascii="Verdana" w:hAnsi="Verdana"/>
          <w:b/>
          <w:bCs/>
          <w:sz w:val="20"/>
          <w:szCs w:val="20"/>
        </w:rPr>
      </w:pPr>
    </w:p>
    <w:p w14:paraId="3AD8F19A" w14:textId="77777777" w:rsidR="0006098C" w:rsidRPr="00D819AC" w:rsidRDefault="0006098C" w:rsidP="0006098C">
      <w:pPr>
        <w:tabs>
          <w:tab w:val="left" w:pos="851"/>
          <w:tab w:val="left" w:pos="993"/>
          <w:tab w:val="left" w:pos="1134"/>
        </w:tabs>
        <w:ind w:left="567"/>
        <w:jc w:val="both"/>
        <w:rPr>
          <w:rFonts w:ascii="Verdana" w:hAnsi="Verdana"/>
          <w:sz w:val="20"/>
          <w:szCs w:val="20"/>
        </w:rPr>
      </w:pPr>
      <w:r w:rsidRPr="00D819AC">
        <w:rPr>
          <w:rFonts w:ascii="Verdana" w:hAnsi="Verdana"/>
          <w:b/>
          <w:bCs/>
          <w:sz w:val="20"/>
          <w:szCs w:val="20"/>
        </w:rPr>
        <w:t>12.4. Együttműködések nemzeti és nemzetközi társszervekkel és fejlesztési irányok a büntetés-végrehajtásban</w:t>
      </w:r>
      <w:r w:rsidRPr="00D819AC">
        <w:rPr>
          <w:rFonts w:ascii="Verdana" w:hAnsi="Verdana"/>
          <w:sz w:val="20"/>
          <w:szCs w:val="20"/>
        </w:rPr>
        <w:t xml:space="preserve">. Collaborations with national and international partner bodies and development directions in the execution of sentences. </w:t>
      </w:r>
    </w:p>
    <w:p w14:paraId="2FB96D39" w14:textId="77777777" w:rsidR="0006098C" w:rsidRPr="00D819AC" w:rsidRDefault="0006098C" w:rsidP="0006098C">
      <w:pPr>
        <w:tabs>
          <w:tab w:val="left" w:pos="851"/>
          <w:tab w:val="left" w:pos="993"/>
          <w:tab w:val="left" w:pos="1134"/>
        </w:tabs>
        <w:jc w:val="both"/>
        <w:rPr>
          <w:rFonts w:ascii="Verdana" w:hAnsi="Verdana"/>
          <w:b/>
          <w:bCs/>
          <w:sz w:val="20"/>
          <w:szCs w:val="20"/>
        </w:rPr>
      </w:pPr>
    </w:p>
    <w:p w14:paraId="779FFA19"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4F4A7B7B"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76FF4D2"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1D102602"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sz w:val="20"/>
          <w:szCs w:val="20"/>
        </w:rPr>
        <w:t>Félévközi feladatok, ismeretek ellenőrzésének rendje:</w:t>
      </w:r>
    </w:p>
    <w:p w14:paraId="0F8EEF2D"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797A39A8" w14:textId="77777777" w:rsidR="0006098C" w:rsidRPr="00D819AC" w:rsidRDefault="0006098C" w:rsidP="00970A49">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102D798" w14:textId="77777777"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15BBE8" w14:textId="77777777" w:rsidR="0006098C" w:rsidRPr="00D819AC" w:rsidRDefault="0006098C" w:rsidP="0006098C">
      <w:pPr>
        <w:widowControl w:val="0"/>
        <w:tabs>
          <w:tab w:val="left" w:pos="993"/>
          <w:tab w:val="num" w:pos="3977"/>
        </w:tabs>
        <w:ind w:left="567"/>
        <w:jc w:val="both"/>
        <w:rPr>
          <w:rFonts w:ascii="Verdana" w:hAnsi="Verdana"/>
          <w:b/>
          <w:sz w:val="20"/>
          <w:szCs w:val="20"/>
        </w:rPr>
      </w:pPr>
      <w:r w:rsidRPr="00D819AC">
        <w:rPr>
          <w:rFonts w:ascii="Verdana" w:hAnsi="Verdana"/>
          <w:b/>
          <w:sz w:val="20"/>
          <w:szCs w:val="20"/>
        </w:rPr>
        <w:t>16.1. Az aláírás megszerzésének feltételei:</w:t>
      </w:r>
    </w:p>
    <w:p w14:paraId="6DD69D61" w14:textId="77777777" w:rsidR="0006098C" w:rsidRPr="00D819AC" w:rsidRDefault="0006098C" w:rsidP="0006098C">
      <w:pPr>
        <w:pStyle w:val="Listaszerbekezds"/>
        <w:widowControl w:val="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D6073DE" w14:textId="77777777" w:rsidR="0006098C" w:rsidRPr="00D819AC" w:rsidRDefault="0006098C" w:rsidP="0006098C">
      <w:pPr>
        <w:widowControl w:val="0"/>
        <w:ind w:left="567"/>
        <w:jc w:val="both"/>
        <w:rPr>
          <w:rFonts w:ascii="Verdana" w:hAnsi="Verdana"/>
          <w:b/>
          <w:sz w:val="20"/>
          <w:szCs w:val="20"/>
        </w:rPr>
      </w:pPr>
    </w:p>
    <w:p w14:paraId="5849FF90" w14:textId="77777777" w:rsidR="0006098C" w:rsidRPr="00D819AC" w:rsidRDefault="0006098C" w:rsidP="0006098C">
      <w:pPr>
        <w:widowControl w:val="0"/>
        <w:ind w:left="567"/>
        <w:jc w:val="both"/>
        <w:rPr>
          <w:rFonts w:ascii="Verdana" w:hAnsi="Verdana"/>
          <w:b/>
          <w:sz w:val="20"/>
          <w:szCs w:val="20"/>
        </w:rPr>
      </w:pPr>
      <w:r w:rsidRPr="00D819AC">
        <w:rPr>
          <w:rFonts w:ascii="Verdana" w:hAnsi="Verdana"/>
          <w:b/>
          <w:sz w:val="20"/>
          <w:szCs w:val="20"/>
        </w:rPr>
        <w:t>16.2. Az értékelés:</w:t>
      </w:r>
    </w:p>
    <w:p w14:paraId="29DE1114"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4741F6F8" w14:textId="77777777" w:rsidR="0006098C" w:rsidRPr="00D819AC" w:rsidRDefault="0006098C" w:rsidP="0006098C">
      <w:pPr>
        <w:widowControl w:val="0"/>
        <w:ind w:left="567"/>
        <w:jc w:val="both"/>
        <w:rPr>
          <w:rFonts w:ascii="Verdana" w:hAnsi="Verdana"/>
          <w:b/>
          <w:sz w:val="20"/>
          <w:szCs w:val="20"/>
        </w:rPr>
      </w:pPr>
    </w:p>
    <w:p w14:paraId="48AC659B" w14:textId="77777777" w:rsidR="0006098C" w:rsidRPr="00D819AC" w:rsidRDefault="0006098C" w:rsidP="0006098C">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0146292C" w14:textId="75A6110C" w:rsidR="0006098C" w:rsidRPr="00D819AC" w:rsidRDefault="0006098C" w:rsidP="00970A49">
      <w:pPr>
        <w:widowControl w:val="0"/>
        <w:tabs>
          <w:tab w:val="left" w:pos="993"/>
        </w:tabs>
        <w:ind w:left="567"/>
        <w:jc w:val="both"/>
        <w:rPr>
          <w:rFonts w:ascii="Verdana" w:hAnsi="Verdana"/>
          <w:sz w:val="20"/>
          <w:szCs w:val="20"/>
        </w:rPr>
      </w:pPr>
      <w:r w:rsidRPr="00D819AC">
        <w:rPr>
          <w:rFonts w:ascii="Verdana" w:hAnsi="Verdana"/>
          <w:sz w:val="20"/>
          <w:szCs w:val="20"/>
        </w:rPr>
        <w:t>A kreditek megszerzésének feltétele az aláírás megszerzése és legal</w:t>
      </w:r>
      <w:r w:rsidR="00970A49" w:rsidRPr="00D819AC">
        <w:rPr>
          <w:rFonts w:ascii="Verdana" w:hAnsi="Verdana"/>
          <w:sz w:val="20"/>
          <w:szCs w:val="20"/>
        </w:rPr>
        <w:t>ább elégséges vizsgajegy</w:t>
      </w:r>
    </w:p>
    <w:p w14:paraId="32A0A4E7" w14:textId="6DE294D4" w:rsidR="0006098C" w:rsidRPr="00D819AC" w:rsidRDefault="0006098C" w:rsidP="00E204CB">
      <w:pPr>
        <w:pStyle w:val="Cmsor1"/>
        <w:numPr>
          <w:ilvl w:val="0"/>
          <w:numId w:val="407"/>
        </w:numPr>
        <w:rPr>
          <w:rFonts w:ascii="Verdana" w:hAnsi="Verdana"/>
          <w:bCs w:val="0"/>
          <w:sz w:val="20"/>
          <w:szCs w:val="20"/>
        </w:rPr>
      </w:pPr>
      <w:r w:rsidRPr="00D819AC">
        <w:rPr>
          <w:rFonts w:ascii="Verdana" w:hAnsi="Verdana"/>
          <w:bCs w:val="0"/>
          <w:sz w:val="20"/>
          <w:szCs w:val="20"/>
        </w:rPr>
        <w:t>Irodalomjegyzék:</w:t>
      </w:r>
    </w:p>
    <w:p w14:paraId="57E2FD38" w14:textId="77777777" w:rsidR="0006098C" w:rsidRPr="00D819AC" w:rsidRDefault="0006098C" w:rsidP="0006098C">
      <w:pPr>
        <w:widowControl w:val="0"/>
        <w:tabs>
          <w:tab w:val="left" w:pos="567"/>
          <w:tab w:val="left" w:pos="851"/>
          <w:tab w:val="num" w:pos="3977"/>
        </w:tabs>
        <w:ind w:left="567"/>
        <w:jc w:val="both"/>
        <w:rPr>
          <w:rFonts w:ascii="Verdana" w:hAnsi="Verdana"/>
          <w:bCs/>
          <w:sz w:val="20"/>
          <w:szCs w:val="20"/>
        </w:rPr>
      </w:pPr>
      <w:r w:rsidRPr="00D819AC">
        <w:rPr>
          <w:rFonts w:ascii="Verdana" w:hAnsi="Verdana"/>
          <w:b/>
          <w:bCs/>
          <w:sz w:val="20"/>
          <w:szCs w:val="20"/>
        </w:rPr>
        <w:t xml:space="preserve">17.1. Kötelező irodalom: </w:t>
      </w:r>
    </w:p>
    <w:p w14:paraId="3A193C3D" w14:textId="77777777" w:rsidR="0006098C" w:rsidRPr="00D819AC" w:rsidRDefault="0006098C" w:rsidP="0006098C">
      <w:pPr>
        <w:widowControl w:val="0"/>
        <w:ind w:left="567"/>
        <w:jc w:val="both"/>
        <w:rPr>
          <w:rFonts w:ascii="Verdana" w:hAnsi="Verdana"/>
          <w:sz w:val="20"/>
          <w:szCs w:val="20"/>
        </w:rPr>
      </w:pPr>
      <w:r w:rsidRPr="00D819AC">
        <w:rPr>
          <w:rFonts w:ascii="Verdana" w:hAnsi="Verdana"/>
          <w:sz w:val="20"/>
          <w:szCs w:val="20"/>
        </w:rPr>
        <w:t>Ruzsonyi Péter-Czenczer Orsolya szerk.: Büntetés-végrehajtási reintegrációs ismeretek. Dialóg Campus Kiadó, Budapest, 2019,</w:t>
      </w:r>
    </w:p>
    <w:p w14:paraId="7528C367" w14:textId="77777777" w:rsidR="0006098C" w:rsidRPr="00D819AC" w:rsidRDefault="0006098C" w:rsidP="0006098C">
      <w:pPr>
        <w:widowControl w:val="0"/>
        <w:ind w:left="567"/>
        <w:jc w:val="both"/>
        <w:rPr>
          <w:rFonts w:ascii="Verdana" w:hAnsi="Verdana"/>
          <w:sz w:val="20"/>
          <w:szCs w:val="20"/>
        </w:rPr>
      </w:pPr>
      <w:r w:rsidRPr="00D819AC">
        <w:rPr>
          <w:rFonts w:ascii="Verdana" w:hAnsi="Verdana"/>
          <w:b/>
          <w:bCs/>
          <w:sz w:val="20"/>
          <w:szCs w:val="20"/>
        </w:rPr>
        <w:t>17.2.</w:t>
      </w:r>
      <w:r w:rsidRPr="00D819AC">
        <w:rPr>
          <w:rFonts w:ascii="Verdana" w:hAnsi="Verdana"/>
          <w:sz w:val="20"/>
          <w:szCs w:val="20"/>
        </w:rPr>
        <w:t xml:space="preserve"> </w:t>
      </w:r>
      <w:r w:rsidRPr="00D819AC">
        <w:rPr>
          <w:rFonts w:ascii="Verdana" w:hAnsi="Verdana"/>
          <w:b/>
          <w:bCs/>
          <w:sz w:val="20"/>
          <w:szCs w:val="20"/>
        </w:rPr>
        <w:t xml:space="preserve">Ajánlott irodalom: </w:t>
      </w:r>
    </w:p>
    <w:p w14:paraId="5B3CD651" w14:textId="54CA3212" w:rsidR="00970A49" w:rsidRPr="00D819AC" w:rsidRDefault="0006098C" w:rsidP="00970A49">
      <w:pPr>
        <w:widowControl w:val="0"/>
        <w:tabs>
          <w:tab w:val="num" w:pos="2069"/>
          <w:tab w:val="num" w:pos="3977"/>
        </w:tabs>
        <w:ind w:left="567"/>
        <w:jc w:val="both"/>
        <w:rPr>
          <w:rFonts w:ascii="Verdana" w:hAnsi="Verdana"/>
          <w:bCs/>
          <w:iCs/>
          <w:color w:val="000000" w:themeColor="text1"/>
          <w:sz w:val="20"/>
          <w:szCs w:val="20"/>
        </w:rPr>
      </w:pPr>
      <w:r w:rsidRPr="00D819AC">
        <w:rPr>
          <w:rFonts w:ascii="Verdana" w:hAnsi="Verdana"/>
          <w:bCs/>
          <w:iCs/>
          <w:color w:val="000000" w:themeColor="text1"/>
          <w:sz w:val="20"/>
          <w:szCs w:val="20"/>
        </w:rPr>
        <w:t>A Börtönügyi Szemle, Belügyi szemle, Magyar Rendészet a félév témájához kapcsolódó szakmai tanulmányai, amelyet az oktató a félév elejé</w:t>
      </w:r>
      <w:r w:rsidR="00970A49" w:rsidRPr="00D819AC">
        <w:rPr>
          <w:rFonts w:ascii="Verdana" w:hAnsi="Verdana"/>
          <w:bCs/>
          <w:iCs/>
          <w:color w:val="000000" w:themeColor="text1"/>
          <w:sz w:val="20"/>
          <w:szCs w:val="20"/>
        </w:rPr>
        <w:t>n megjelöl a hallgatók részére.</w:t>
      </w:r>
    </w:p>
    <w:p w14:paraId="052A0403" w14:textId="28612B55" w:rsidR="0006098C" w:rsidRPr="00D819AC" w:rsidRDefault="00970A49"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37E897A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Dr. Czenczer Orsolya PhD. bv alezredes, egyetemi docens,</w:t>
      </w:r>
    </w:p>
    <w:p w14:paraId="710E6363"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tárgyfelelős sk.</w:t>
      </w:r>
    </w:p>
    <w:p w14:paraId="5007D3FC" w14:textId="77777777" w:rsidR="0006098C" w:rsidRPr="00D819AC" w:rsidRDefault="0006098C" w:rsidP="0006098C">
      <w:pPr>
        <w:widowControl w:val="0"/>
        <w:spacing w:before="120" w:after="120"/>
        <w:jc w:val="right"/>
        <w:rPr>
          <w:rFonts w:ascii="Verdana" w:hAnsi="Verdana"/>
          <w:bCs/>
          <w:sz w:val="20"/>
          <w:szCs w:val="20"/>
        </w:rPr>
      </w:pPr>
    </w:p>
    <w:p w14:paraId="2C695F93" w14:textId="4A18A51D" w:rsidR="0006098C" w:rsidRPr="00D819AC" w:rsidRDefault="0006098C">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6098C" w:rsidRPr="00D819AC" w14:paraId="08B6E38B" w14:textId="77777777" w:rsidTr="00037CF5">
        <w:tc>
          <w:tcPr>
            <w:tcW w:w="4855" w:type="dxa"/>
            <w:tcBorders>
              <w:top w:val="nil"/>
              <w:left w:val="nil"/>
              <w:bottom w:val="single" w:sz="4" w:space="0" w:color="auto"/>
              <w:right w:val="nil"/>
            </w:tcBorders>
            <w:hideMark/>
          </w:tcPr>
          <w:p w14:paraId="35BDCD46" w14:textId="77777777" w:rsidR="0006098C" w:rsidRPr="00D819AC" w:rsidRDefault="0006098C"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4D78BAB0" w14:textId="77777777" w:rsidR="0006098C" w:rsidRPr="00D819AC" w:rsidRDefault="0006098C" w:rsidP="00037CF5">
            <w:pPr>
              <w:jc w:val="both"/>
              <w:rPr>
                <w:rFonts w:ascii="Verdana" w:hAnsi="Verdana"/>
                <w:sz w:val="20"/>
                <w:szCs w:val="20"/>
              </w:rPr>
            </w:pPr>
          </w:p>
        </w:tc>
        <w:tc>
          <w:tcPr>
            <w:tcW w:w="2597" w:type="dxa"/>
          </w:tcPr>
          <w:p w14:paraId="2B9EDDFC" w14:textId="77777777" w:rsidR="0006098C" w:rsidRPr="00D819AC" w:rsidRDefault="0006098C" w:rsidP="00037CF5">
            <w:pPr>
              <w:jc w:val="right"/>
              <w:rPr>
                <w:rFonts w:ascii="Verdana" w:hAnsi="Verdana"/>
                <w:sz w:val="20"/>
                <w:szCs w:val="20"/>
              </w:rPr>
            </w:pPr>
          </w:p>
        </w:tc>
      </w:tr>
      <w:tr w:rsidR="0006098C" w:rsidRPr="00D819AC" w14:paraId="1E5B2260" w14:textId="77777777" w:rsidTr="00037CF5">
        <w:tc>
          <w:tcPr>
            <w:tcW w:w="4855" w:type="dxa"/>
            <w:tcBorders>
              <w:top w:val="single" w:sz="4" w:space="0" w:color="auto"/>
              <w:left w:val="nil"/>
              <w:bottom w:val="nil"/>
              <w:right w:val="nil"/>
            </w:tcBorders>
            <w:hideMark/>
          </w:tcPr>
          <w:p w14:paraId="6B43FA8C" w14:textId="77777777" w:rsidR="0006098C" w:rsidRPr="00D819AC" w:rsidRDefault="0006098C"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9EFCFC3" w14:textId="77777777" w:rsidR="0006098C" w:rsidRPr="00D819AC" w:rsidRDefault="0006098C" w:rsidP="00037CF5">
            <w:pPr>
              <w:jc w:val="both"/>
              <w:rPr>
                <w:rFonts w:ascii="Verdana" w:hAnsi="Verdana"/>
                <w:sz w:val="20"/>
                <w:szCs w:val="20"/>
              </w:rPr>
            </w:pPr>
          </w:p>
        </w:tc>
        <w:tc>
          <w:tcPr>
            <w:tcW w:w="2597" w:type="dxa"/>
          </w:tcPr>
          <w:p w14:paraId="70022BE7" w14:textId="77777777" w:rsidR="0006098C" w:rsidRPr="00D819AC" w:rsidRDefault="0006098C" w:rsidP="00037CF5">
            <w:pPr>
              <w:jc w:val="both"/>
              <w:rPr>
                <w:rFonts w:ascii="Verdana" w:hAnsi="Verdana"/>
                <w:sz w:val="20"/>
                <w:szCs w:val="20"/>
              </w:rPr>
            </w:pPr>
          </w:p>
        </w:tc>
      </w:tr>
    </w:tbl>
    <w:p w14:paraId="29426E41" w14:textId="77777777" w:rsidR="0006098C" w:rsidRPr="00D819AC" w:rsidRDefault="0006098C" w:rsidP="0006098C">
      <w:pPr>
        <w:widowControl w:val="0"/>
        <w:spacing w:before="120" w:after="120"/>
        <w:ind w:left="426" w:hanging="142"/>
        <w:jc w:val="center"/>
        <w:rPr>
          <w:rFonts w:ascii="Verdana" w:hAnsi="Verdana"/>
          <w:b/>
          <w:bCs/>
          <w:sz w:val="20"/>
          <w:szCs w:val="20"/>
        </w:rPr>
      </w:pPr>
    </w:p>
    <w:p w14:paraId="748C81FC" w14:textId="77777777" w:rsidR="0006098C" w:rsidRPr="00D819AC" w:rsidRDefault="0006098C" w:rsidP="0006098C">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D63A099"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RBVTM04</w:t>
      </w:r>
    </w:p>
    <w:p w14:paraId="0214F7C2"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Büntetés-végrehajtási szervek nemzetközi együttműködése</w:t>
      </w:r>
    </w:p>
    <w:p w14:paraId="79718FB6" w14:textId="77777777" w:rsidR="0006098C" w:rsidRPr="00D819AC" w:rsidRDefault="0006098C" w:rsidP="00E204CB">
      <w:pPr>
        <w:pStyle w:val="Cmsor1"/>
        <w:numPr>
          <w:ilvl w:val="0"/>
          <w:numId w:val="408"/>
        </w:numPr>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lang w:val="en-GB"/>
        </w:rPr>
        <w:t>International Cooperation of Correctional Agencies</w:t>
      </w:r>
    </w:p>
    <w:p w14:paraId="14A328D7" w14:textId="77777777" w:rsidR="0006098C" w:rsidRPr="00D819AC" w:rsidRDefault="0006098C" w:rsidP="00E204CB">
      <w:pPr>
        <w:pStyle w:val="Cmsor1"/>
        <w:numPr>
          <w:ilvl w:val="0"/>
          <w:numId w:val="408"/>
        </w:numPr>
        <w:jc w:val="both"/>
        <w:rPr>
          <w:rFonts w:ascii="Verdana" w:hAnsi="Verdana"/>
          <w:bCs w:val="0"/>
          <w:sz w:val="20"/>
          <w:szCs w:val="20"/>
        </w:rPr>
      </w:pPr>
      <w:r w:rsidRPr="00D819AC">
        <w:rPr>
          <w:rFonts w:ascii="Verdana" w:hAnsi="Verdana"/>
          <w:bCs w:val="0"/>
          <w:sz w:val="20"/>
          <w:szCs w:val="20"/>
        </w:rPr>
        <w:t xml:space="preserve">Kreditérték és képzési karakter: </w:t>
      </w:r>
    </w:p>
    <w:p w14:paraId="526283EA" w14:textId="77777777" w:rsidR="0006098C" w:rsidRPr="00D819AC" w:rsidRDefault="0006098C" w:rsidP="00E204CB">
      <w:pPr>
        <w:pStyle w:val="Cmsor2"/>
        <w:numPr>
          <w:ilvl w:val="1"/>
          <w:numId w:val="408"/>
        </w:numPr>
        <w:ind w:hanging="579"/>
        <w:jc w:val="both"/>
        <w:rPr>
          <w:rFonts w:ascii="Verdana" w:hAnsi="Verdana"/>
          <w:b w:val="0"/>
          <w:bCs w:val="0"/>
          <w:i w:val="0"/>
          <w:sz w:val="20"/>
          <w:szCs w:val="20"/>
        </w:rPr>
      </w:pPr>
      <w:r w:rsidRPr="00D819AC">
        <w:rPr>
          <w:rFonts w:ascii="Verdana" w:hAnsi="Verdana"/>
          <w:b w:val="0"/>
          <w:bCs w:val="0"/>
          <w:i w:val="0"/>
          <w:sz w:val="20"/>
          <w:szCs w:val="20"/>
        </w:rPr>
        <w:t>2 kredit</w:t>
      </w:r>
    </w:p>
    <w:p w14:paraId="286B909C" w14:textId="57326868" w:rsidR="0006098C" w:rsidRPr="00D819AC" w:rsidRDefault="0006098C" w:rsidP="00E204CB">
      <w:pPr>
        <w:pStyle w:val="Cmsor2"/>
        <w:numPr>
          <w:ilvl w:val="1"/>
          <w:numId w:val="408"/>
        </w:numPr>
        <w:ind w:hanging="579"/>
        <w:jc w:val="both"/>
        <w:rPr>
          <w:rFonts w:ascii="Verdana" w:hAnsi="Verdana"/>
          <w:b w:val="0"/>
          <w:bCs w:val="0"/>
          <w:i w:val="0"/>
          <w:sz w:val="20"/>
          <w:szCs w:val="20"/>
        </w:rPr>
      </w:pPr>
      <w:r w:rsidRPr="00D819AC">
        <w:rPr>
          <w:rFonts w:ascii="Verdana" w:hAnsi="Verdana"/>
          <w:b w:val="0"/>
          <w:bCs w:val="0"/>
          <w:i w:val="0"/>
          <w:sz w:val="20"/>
          <w:szCs w:val="20"/>
        </w:rPr>
        <w:t xml:space="preserve">a tantárgy elméleti vagy gyakorlati jellegének mértéke </w:t>
      </w:r>
      <w:r w:rsidR="00FA7B0E" w:rsidRPr="00D819AC">
        <w:rPr>
          <w:rFonts w:ascii="Verdana" w:hAnsi="Verdana"/>
          <w:b w:val="0"/>
          <w:bCs w:val="0"/>
          <w:i w:val="0"/>
          <w:sz w:val="20"/>
          <w:szCs w:val="20"/>
        </w:rPr>
        <w:t>5</w:t>
      </w:r>
      <w:r w:rsidRPr="00D819AC">
        <w:rPr>
          <w:rFonts w:ascii="Verdana" w:hAnsi="Verdana"/>
          <w:b w:val="0"/>
          <w:bCs w:val="0"/>
          <w:i w:val="0"/>
          <w:sz w:val="20"/>
          <w:szCs w:val="20"/>
        </w:rPr>
        <w:t>0% elmélet</w:t>
      </w:r>
      <w:r w:rsidR="00FA7B0E" w:rsidRPr="00D819AC">
        <w:rPr>
          <w:rFonts w:ascii="Verdana" w:hAnsi="Verdana"/>
          <w:b w:val="0"/>
          <w:bCs w:val="0"/>
          <w:i w:val="0"/>
          <w:sz w:val="20"/>
          <w:szCs w:val="20"/>
        </w:rPr>
        <w:t>, 50% gyakorlat</w:t>
      </w:r>
    </w:p>
    <w:p w14:paraId="41977A07"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 szak</w:t>
      </w:r>
    </w:p>
    <w:p w14:paraId="6B3131B6"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NKE Rendészettudományi Kar Büntetés-végrehajtási Tanszék.</w:t>
      </w:r>
    </w:p>
    <w:p w14:paraId="594D04C8" w14:textId="77777777" w:rsidR="0006098C" w:rsidRPr="00D819AC" w:rsidRDefault="0006098C" w:rsidP="00E204CB">
      <w:pPr>
        <w:pStyle w:val="Cmsor1"/>
        <w:numPr>
          <w:ilvl w:val="0"/>
          <w:numId w:val="408"/>
        </w:numPr>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Czenczer Orsolya PhD., bv alezredes, egyetemi docens. </w:t>
      </w:r>
    </w:p>
    <w:p w14:paraId="7ABD5B9F"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A tanórák száma és típusa</w:t>
      </w:r>
    </w:p>
    <w:p w14:paraId="4D70E357" w14:textId="77777777" w:rsidR="0006098C" w:rsidRPr="00D819AC" w:rsidRDefault="0006098C" w:rsidP="00E204CB">
      <w:pPr>
        <w:pStyle w:val="Cmsor2"/>
        <w:numPr>
          <w:ilvl w:val="1"/>
          <w:numId w:val="408"/>
        </w:numPr>
        <w:ind w:hanging="579"/>
        <w:rPr>
          <w:rFonts w:ascii="Verdana" w:hAnsi="Verdana"/>
          <w:b w:val="0"/>
          <w:bCs w:val="0"/>
          <w:i w:val="0"/>
          <w:sz w:val="20"/>
          <w:szCs w:val="20"/>
        </w:rPr>
      </w:pPr>
      <w:r w:rsidRPr="00D819AC">
        <w:rPr>
          <w:rFonts w:ascii="Verdana" w:hAnsi="Verdana"/>
          <w:b w:val="0"/>
          <w:bCs w:val="0"/>
          <w:i w:val="0"/>
          <w:sz w:val="20"/>
          <w:szCs w:val="20"/>
        </w:rPr>
        <w:t>4 össz óraszám/félév:</w:t>
      </w:r>
    </w:p>
    <w:p w14:paraId="7ECE4EC1" w14:textId="460A767D" w:rsidR="0006098C" w:rsidRPr="00D819AC" w:rsidRDefault="0006098C" w:rsidP="00E204CB">
      <w:pPr>
        <w:pStyle w:val="Cmsor3"/>
        <w:numPr>
          <w:ilvl w:val="2"/>
          <w:numId w:val="408"/>
        </w:numPr>
        <w:ind w:hanging="579"/>
        <w:rPr>
          <w:rFonts w:ascii="Verdana" w:hAnsi="Verdana"/>
          <w:bCs/>
          <w:sz w:val="20"/>
          <w:szCs w:val="20"/>
        </w:rPr>
      </w:pPr>
      <w:r w:rsidRPr="00D819AC">
        <w:rPr>
          <w:rFonts w:ascii="Verdana" w:hAnsi="Verdana"/>
          <w:bCs/>
          <w:sz w:val="20"/>
          <w:szCs w:val="20"/>
        </w:rPr>
        <w:t>levelező munkarend: 4 (</w:t>
      </w:r>
      <w:r w:rsidR="00FA7B0E" w:rsidRPr="00D819AC">
        <w:rPr>
          <w:rFonts w:ascii="Verdana" w:hAnsi="Verdana"/>
          <w:bCs/>
          <w:sz w:val="20"/>
          <w:szCs w:val="20"/>
        </w:rPr>
        <w:t>2</w:t>
      </w:r>
      <w:r w:rsidRPr="00D819AC">
        <w:rPr>
          <w:rFonts w:ascii="Verdana" w:hAnsi="Verdana"/>
          <w:bCs/>
          <w:sz w:val="20"/>
          <w:szCs w:val="20"/>
        </w:rPr>
        <w:t xml:space="preserve"> EA + </w:t>
      </w:r>
      <w:r w:rsidR="00FA7B0E" w:rsidRPr="00D819AC">
        <w:rPr>
          <w:rFonts w:ascii="Verdana" w:hAnsi="Verdana"/>
          <w:bCs/>
          <w:sz w:val="20"/>
          <w:szCs w:val="20"/>
        </w:rPr>
        <w:t>2</w:t>
      </w:r>
      <w:r w:rsidRPr="00D819AC">
        <w:rPr>
          <w:rFonts w:ascii="Verdana" w:hAnsi="Verdana"/>
          <w:bCs/>
          <w:sz w:val="20"/>
          <w:szCs w:val="20"/>
        </w:rPr>
        <w:t xml:space="preserve"> SZ + 0 GY)</w:t>
      </w:r>
    </w:p>
    <w:p w14:paraId="4BB02D43" w14:textId="77777777" w:rsidR="0006098C" w:rsidRPr="00D819AC" w:rsidRDefault="0006098C" w:rsidP="00E204CB">
      <w:pPr>
        <w:pStyle w:val="Cmsor2"/>
        <w:numPr>
          <w:ilvl w:val="1"/>
          <w:numId w:val="408"/>
        </w:numPr>
        <w:ind w:hanging="579"/>
        <w:rPr>
          <w:rFonts w:ascii="Verdana" w:hAnsi="Verdana"/>
          <w:b w:val="0"/>
          <w:bCs w:val="0"/>
          <w:i w:val="0"/>
          <w:color w:val="000000" w:themeColor="text1"/>
          <w:sz w:val="20"/>
          <w:szCs w:val="20"/>
        </w:rPr>
      </w:pPr>
      <w:r w:rsidRPr="00D819AC">
        <w:rPr>
          <w:rFonts w:ascii="Verdana" w:hAnsi="Verdana"/>
          <w:b w:val="0"/>
          <w:bCs w:val="0"/>
          <w:i w:val="0"/>
          <w:color w:val="000000" w:themeColor="text1"/>
          <w:sz w:val="20"/>
          <w:szCs w:val="20"/>
        </w:rPr>
        <w:t>heti óraszám - nappali munkarend: -</w:t>
      </w:r>
    </w:p>
    <w:p w14:paraId="40C53397" w14:textId="77777777" w:rsidR="0006098C" w:rsidRPr="00D819AC" w:rsidRDefault="0006098C" w:rsidP="00E204CB">
      <w:pPr>
        <w:pStyle w:val="Cmsor2"/>
        <w:numPr>
          <w:ilvl w:val="1"/>
          <w:numId w:val="408"/>
        </w:numPr>
        <w:ind w:hanging="579"/>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iCs w:val="0"/>
          <w:color w:val="000000" w:themeColor="text1"/>
          <w:sz w:val="20"/>
          <w:szCs w:val="20"/>
        </w:rPr>
        <w:t>-</w:t>
      </w:r>
    </w:p>
    <w:p w14:paraId="6858EFEF" w14:textId="77777777" w:rsidR="0006098C" w:rsidRPr="00D819AC" w:rsidRDefault="0006098C" w:rsidP="00E204CB">
      <w:pPr>
        <w:pStyle w:val="Cmsor1"/>
        <w:numPr>
          <w:ilvl w:val="0"/>
          <w:numId w:val="408"/>
        </w:numPr>
        <w:rPr>
          <w:rFonts w:ascii="Verdana" w:hAnsi="Verdana"/>
          <w:bCs w:val="0"/>
          <w:sz w:val="20"/>
          <w:szCs w:val="20"/>
          <w:lang w:val="en-GB"/>
        </w:rPr>
      </w:pPr>
      <w:r w:rsidRPr="00D819AC">
        <w:rPr>
          <w:rFonts w:ascii="Verdana" w:hAnsi="Verdana"/>
          <w:bCs w:val="0"/>
          <w:sz w:val="20"/>
          <w:szCs w:val="20"/>
        </w:rPr>
        <w:t xml:space="preserve">A tantárgy szakmai tartalma (magyarul): </w:t>
      </w:r>
    </w:p>
    <w:p w14:paraId="36F999FD" w14:textId="77777777" w:rsidR="0006098C" w:rsidRPr="00D819AC" w:rsidRDefault="0006098C" w:rsidP="00181277">
      <w:pPr>
        <w:widowControl w:val="0"/>
        <w:spacing w:before="120" w:after="120"/>
        <w:ind w:left="567"/>
        <w:jc w:val="both"/>
        <w:rPr>
          <w:rFonts w:ascii="Verdana" w:hAnsi="Verdana"/>
          <w:bCs/>
          <w:sz w:val="20"/>
          <w:szCs w:val="20"/>
        </w:rPr>
      </w:pPr>
      <w:r w:rsidRPr="00D819AC">
        <w:rPr>
          <w:rFonts w:ascii="Verdana" w:hAnsi="Verdana"/>
          <w:bCs/>
          <w:sz w:val="20"/>
          <w:szCs w:val="20"/>
        </w:rPr>
        <w:t>A tantárgy betekintést ad a magyar büntetés-végrehajtás nemzetközi kapcsolataiba, a korszerű büntetés-végrehajtási programba, intézményekkel és infrastruktúrával rendelkező államokkal fenntartott szakmai kapcsolatokba.</w:t>
      </w:r>
    </w:p>
    <w:p w14:paraId="2095438C" w14:textId="77777777" w:rsidR="0006098C" w:rsidRPr="00D819AC" w:rsidRDefault="0006098C" w:rsidP="00181277">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194D1406" w14:textId="77777777" w:rsidR="0006098C" w:rsidRPr="00D819AC" w:rsidRDefault="0006098C" w:rsidP="00181277">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The aim of the course is to give insight into the international cooperation of the Hungarian correctional agencies, the modern correctional programs, and the professional relations of states that provide modern institutions and infrastructure.</w:t>
      </w:r>
    </w:p>
    <w:p w14:paraId="3D05EC91" w14:textId="77777777" w:rsidR="0006098C" w:rsidRPr="00D819AC" w:rsidRDefault="0006098C" w:rsidP="00E204CB">
      <w:pPr>
        <w:pStyle w:val="Cmsor1"/>
        <w:numPr>
          <w:ilvl w:val="0"/>
          <w:numId w:val="408"/>
        </w:numPr>
        <w:rPr>
          <w:rFonts w:ascii="Verdana" w:hAnsi="Verdana"/>
          <w:bCs w:val="0"/>
          <w:color w:val="FF0000"/>
          <w:sz w:val="20"/>
          <w:szCs w:val="20"/>
        </w:rPr>
      </w:pPr>
      <w:r w:rsidRPr="00D819AC">
        <w:rPr>
          <w:rFonts w:ascii="Verdana" w:hAnsi="Verdana"/>
          <w:bCs w:val="0"/>
          <w:color w:val="000000" w:themeColor="text1"/>
          <w:sz w:val="20"/>
          <w:szCs w:val="20"/>
        </w:rPr>
        <w:t xml:space="preserve">Elérendő szakmai kompetenciák (magyarul): </w:t>
      </w:r>
    </w:p>
    <w:p w14:paraId="27514DF8"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w:t>
      </w:r>
      <w:r w:rsidRPr="00D819AC">
        <w:rPr>
          <w:rFonts w:ascii="Verdana" w:hAnsi="Verdana"/>
          <w:bCs/>
          <w:sz w:val="20"/>
          <w:szCs w:val="20"/>
        </w:rPr>
        <w:lastRenderedPageBreak/>
        <w:t xml:space="preserve">fogalomrendszert, a problémamegoldás módszereit. Rendelkezik azzal a tudással, amelyek szükségesek a jövőbeni vezető-irányító feladatai végrehajtásához. </w:t>
      </w:r>
    </w:p>
    <w:p w14:paraId="7528EE05" w14:textId="77777777" w:rsidR="0006098C" w:rsidRPr="00D819AC" w:rsidRDefault="0006098C" w:rsidP="00181277">
      <w:pPr>
        <w:pStyle w:val="Listaszerbekezds"/>
        <w:spacing w:before="120"/>
        <w:ind w:left="567" w:right="141"/>
        <w:jc w:val="both"/>
        <w:rPr>
          <w:rFonts w:ascii="Verdana" w:hAnsi="Verdana"/>
          <w:b/>
          <w:bCs/>
          <w:sz w:val="20"/>
          <w:szCs w:val="20"/>
        </w:rPr>
      </w:pPr>
    </w:p>
    <w:p w14:paraId="3E40283B"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Képességei: </w:t>
      </w:r>
      <w:r w:rsidRPr="00D819AC">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E54475C" w14:textId="77777777" w:rsidR="0006098C" w:rsidRPr="00D819AC" w:rsidRDefault="0006098C" w:rsidP="00181277">
      <w:pPr>
        <w:pStyle w:val="Listaszerbekezds"/>
        <w:spacing w:before="120"/>
        <w:ind w:left="567" w:right="141"/>
        <w:jc w:val="both"/>
        <w:rPr>
          <w:rFonts w:ascii="Verdana" w:hAnsi="Verdana"/>
          <w:b/>
          <w:bCs/>
          <w:sz w:val="20"/>
          <w:szCs w:val="20"/>
        </w:rPr>
      </w:pPr>
    </w:p>
    <w:p w14:paraId="42426BCA"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 xml:space="preserve">Attitűdje: </w:t>
      </w: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092DF648" w14:textId="77777777" w:rsidR="0006098C" w:rsidRPr="00D819AC" w:rsidRDefault="0006098C" w:rsidP="00181277">
      <w:pPr>
        <w:pStyle w:val="Listaszerbekezds"/>
        <w:spacing w:before="120"/>
        <w:ind w:left="567" w:right="141"/>
        <w:jc w:val="both"/>
        <w:rPr>
          <w:rFonts w:ascii="Verdana" w:hAnsi="Verdana"/>
          <w:b/>
          <w:bCs/>
          <w:sz w:val="20"/>
          <w:szCs w:val="20"/>
        </w:rPr>
      </w:pPr>
    </w:p>
    <w:p w14:paraId="434DF016" w14:textId="77777777" w:rsidR="0006098C" w:rsidRPr="00D819AC" w:rsidRDefault="0006098C" w:rsidP="00181277">
      <w:pPr>
        <w:pStyle w:val="Listaszerbekezds"/>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0006438" w14:textId="77777777" w:rsidR="0006098C" w:rsidRPr="00D819AC" w:rsidRDefault="0006098C" w:rsidP="00181277">
      <w:pPr>
        <w:widowControl w:val="0"/>
        <w:autoSpaceDE w:val="0"/>
        <w:autoSpaceDN w:val="0"/>
        <w:adjustRightInd w:val="0"/>
        <w:ind w:left="567"/>
        <w:jc w:val="both"/>
        <w:rPr>
          <w:rFonts w:ascii="Verdana" w:hAnsi="Verdana"/>
          <w:sz w:val="20"/>
          <w:szCs w:val="20"/>
        </w:rPr>
      </w:pPr>
    </w:p>
    <w:p w14:paraId="4A118538" w14:textId="77777777" w:rsidR="0006098C" w:rsidRPr="00D819AC" w:rsidRDefault="0006098C" w:rsidP="00181277">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D309D1F"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6D0877B0"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D819AC">
        <w:rPr>
          <w:rFonts w:ascii="Verdana" w:hAnsi="Verdana"/>
          <w:sz w:val="20"/>
          <w:szCs w:val="20"/>
          <w:lang w:val="en-GB"/>
        </w:rPr>
        <w:t>of the theory of leadership and management</w:t>
      </w:r>
      <w:r w:rsidRPr="00D819AC">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78E49B70"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752C054E"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D819AC">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D819AC">
        <w:rPr>
          <w:rFonts w:ascii="Verdana" w:hAnsi="Verdana"/>
          <w:sz w:val="20"/>
          <w:szCs w:val="20"/>
          <w:lang w:val="en-GB"/>
        </w:rPr>
        <w:t xml:space="preserve">with particular reference to the identification of selecting alternatives, </w:t>
      </w:r>
      <w:r w:rsidRPr="00D819AC">
        <w:rPr>
          <w:rFonts w:ascii="Verdana" w:hAnsi="Verdana"/>
          <w:bCs/>
          <w:color w:val="000000" w:themeColor="text1"/>
          <w:sz w:val="20"/>
          <w:szCs w:val="20"/>
          <w:lang w:val="en-GB"/>
        </w:rPr>
        <w:t xml:space="preserve">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w:t>
      </w:r>
      <w:r w:rsidRPr="00D819AC">
        <w:rPr>
          <w:rFonts w:ascii="Verdana" w:hAnsi="Verdana"/>
          <w:bCs/>
          <w:color w:val="000000" w:themeColor="text1"/>
          <w:sz w:val="20"/>
          <w:szCs w:val="20"/>
          <w:lang w:val="en-GB"/>
        </w:rPr>
        <w:lastRenderedPageBreak/>
        <w:t>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34D477A6" w14:textId="77777777"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D819AC">
        <w:rPr>
          <w:rFonts w:ascii="Verdana" w:hAnsi="Verdana"/>
          <w:b/>
          <w:sz w:val="20"/>
          <w:szCs w:val="20"/>
          <w:lang w:val="en-GB"/>
        </w:rPr>
        <w:t xml:space="preserve">Attitude: </w:t>
      </w:r>
      <w:r w:rsidRPr="00D819AC">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2FFB6A88" w14:textId="386BB6E1" w:rsidR="0006098C" w:rsidRPr="00D819AC"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D819AC">
        <w:rPr>
          <w:rFonts w:ascii="Verdana" w:hAnsi="Verdana"/>
          <w:b/>
          <w:sz w:val="20"/>
          <w:szCs w:val="20"/>
          <w:lang w:val="en-GB"/>
        </w:rPr>
        <w:t xml:space="preserve">Autonomy and responsibility: </w:t>
      </w:r>
      <w:r w:rsidRPr="00D819AC">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5B32A26B" w14:textId="77777777" w:rsidR="0006098C" w:rsidRPr="00D819AC" w:rsidRDefault="0006098C" w:rsidP="00E204CB">
      <w:pPr>
        <w:pStyle w:val="Cmsor1"/>
        <w:numPr>
          <w:ilvl w:val="0"/>
          <w:numId w:val="408"/>
        </w:numPr>
        <w:rPr>
          <w:rFonts w:ascii="Verdana" w:hAnsi="Verdana"/>
          <w:bCs w:val="0"/>
          <w:i/>
          <w:color w:val="FF0000"/>
          <w:sz w:val="20"/>
          <w:szCs w:val="20"/>
        </w:rPr>
      </w:pPr>
      <w:r w:rsidRPr="00D819AC">
        <w:rPr>
          <w:rFonts w:ascii="Verdana" w:hAnsi="Verdana"/>
          <w:bCs w:val="0"/>
          <w:sz w:val="20"/>
          <w:szCs w:val="20"/>
        </w:rPr>
        <w:t>Előtanulmányi követelmények: -</w:t>
      </w:r>
    </w:p>
    <w:p w14:paraId="408DD9DC"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CEB917C"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bCs w:val="0"/>
          <w:i w:val="0"/>
          <w:sz w:val="20"/>
          <w:szCs w:val="20"/>
        </w:rPr>
        <w:t>Nemzetközi szervezetek ellenőrző tevékenysége és hatása a magyar büntetés végrehajtásra</w:t>
      </w:r>
      <w:r w:rsidRPr="00D819AC">
        <w:rPr>
          <w:rFonts w:ascii="Verdana" w:hAnsi="Verdana"/>
          <w:b w:val="0"/>
          <w:i w:val="0"/>
          <w:sz w:val="20"/>
          <w:szCs w:val="20"/>
        </w:rPr>
        <w:t xml:space="preserve"> (International organisations and its activity regarding hungarian prisons) ENSZ, Európa Tanács, Európai Unió szabadságvesztés végrehajtását ellenőrző tevékenysége</w:t>
      </w:r>
    </w:p>
    <w:p w14:paraId="1438FD3E"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Az Európa Tanács büntetés-végrehajtással foglalkozó bizottságai, azok szervezeti felépítése, feladatkörei és ajánlásai (</w:t>
      </w:r>
      <w:r w:rsidRPr="00D819AC">
        <w:rPr>
          <w:rFonts w:ascii="Verdana" w:hAnsi="Verdana"/>
          <w:b w:val="0"/>
          <w:i w:val="0"/>
          <w:sz w:val="20"/>
          <w:szCs w:val="20"/>
          <w:lang w:val="en-GB"/>
        </w:rPr>
        <w:t xml:space="preserve">The activity of the Council of Europe related to corrections). </w:t>
      </w:r>
      <w:r w:rsidRPr="00D819AC">
        <w:rPr>
          <w:rFonts w:ascii="Verdana" w:hAnsi="Verdana"/>
          <w:b w:val="0"/>
          <w:i w:val="0"/>
          <w:sz w:val="20"/>
          <w:szCs w:val="20"/>
        </w:rPr>
        <w:t>Európa Tanács keretében elfogadott szerződések, Egyezmények, Ajánlások, az Emberi Jogok Európai Bírósága.</w:t>
      </w:r>
    </w:p>
    <w:p w14:paraId="6957FA07" w14:textId="77777777"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A CPT sztenderdjei (The standards of CPT). A CPT felépítése, feladata, hatásköre. Az ellenőrzési mechanizmus működése. Az ajánlások szerepe. A magyarországi ellenőrzések tanulságai. A követő honi jogalkotási folyamatok. A CPT és az Emberi Jogok Európai Bíróságának egymásra hatása.</w:t>
      </w:r>
    </w:p>
    <w:p w14:paraId="3440FC1A" w14:textId="5D80448A" w:rsidR="0006098C" w:rsidRPr="00D819AC" w:rsidRDefault="0006098C" w:rsidP="00E204CB">
      <w:pPr>
        <w:pStyle w:val="Cmsor2"/>
        <w:numPr>
          <w:ilvl w:val="1"/>
          <w:numId w:val="408"/>
        </w:numPr>
        <w:rPr>
          <w:rFonts w:ascii="Verdana" w:hAnsi="Verdana"/>
          <w:b w:val="0"/>
          <w:i w:val="0"/>
          <w:sz w:val="20"/>
          <w:szCs w:val="20"/>
        </w:rPr>
      </w:pPr>
      <w:r w:rsidRPr="00D819AC">
        <w:rPr>
          <w:rFonts w:ascii="Verdana" w:hAnsi="Verdana"/>
          <w:b w:val="0"/>
          <w:i w:val="0"/>
          <w:sz w:val="20"/>
          <w:szCs w:val="20"/>
        </w:rPr>
        <w:t xml:space="preserve">A büntetés-végrehajtás nemzetközi kapcsolatai </w:t>
      </w:r>
      <w:r w:rsidRPr="00D819AC">
        <w:rPr>
          <w:rFonts w:ascii="Verdana" w:hAnsi="Verdana"/>
          <w:b w:val="0"/>
          <w:i w:val="0"/>
          <w:sz w:val="20"/>
          <w:szCs w:val="20"/>
          <w:lang w:val="en-GB"/>
        </w:rPr>
        <w:t>(</w:t>
      </w:r>
      <w:r w:rsidRPr="00D819AC">
        <w:rPr>
          <w:rFonts w:ascii="Verdana" w:hAnsi="Verdana"/>
          <w:b w:val="0"/>
          <w:bCs w:val="0"/>
          <w:i w:val="0"/>
          <w:sz w:val="20"/>
          <w:szCs w:val="20"/>
          <w:lang w:val="en-GB"/>
        </w:rPr>
        <w:t xml:space="preserve">International cooperation of correctional agencies). </w:t>
      </w:r>
      <w:r w:rsidRPr="00D819AC">
        <w:rPr>
          <w:rFonts w:ascii="Verdana" w:hAnsi="Verdana"/>
          <w:b w:val="0"/>
          <w:i w:val="0"/>
          <w:sz w:val="20"/>
          <w:szCs w:val="20"/>
        </w:rPr>
        <w:t xml:space="preserve">Az európai börtönügy intézményesített együttműködési formái. </w:t>
      </w:r>
    </w:p>
    <w:p w14:paraId="3C14522E" w14:textId="77777777" w:rsidR="0006098C" w:rsidRPr="00D819AC" w:rsidRDefault="0006098C" w:rsidP="00E204CB">
      <w:pPr>
        <w:pStyle w:val="Cmsor1"/>
        <w:numPr>
          <w:ilvl w:val="0"/>
          <w:numId w:val="408"/>
        </w:numPr>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color w:val="000000" w:themeColor="text1"/>
          <w:sz w:val="20"/>
          <w:szCs w:val="20"/>
        </w:rPr>
        <w:t>3. félév/őszi félév</w:t>
      </w:r>
    </w:p>
    <w:p w14:paraId="72A1754A"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71D9C22" w14:textId="77777777" w:rsidR="0006098C" w:rsidRPr="00D819AC" w:rsidRDefault="0006098C" w:rsidP="00390222">
      <w:pPr>
        <w:widowControl w:val="0"/>
        <w:spacing w:before="120" w:after="120"/>
        <w:ind w:left="567"/>
        <w:jc w:val="both"/>
        <w:rPr>
          <w:bCs/>
        </w:rPr>
      </w:pPr>
      <w:r w:rsidRPr="00D819AC">
        <w:rPr>
          <w:bCs/>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05FB8EC2"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sz w:val="20"/>
          <w:szCs w:val="20"/>
        </w:rPr>
        <w:lastRenderedPageBreak/>
        <w:t>Félévközi feladatok, ismeretek ellenőrzésének rendje:</w:t>
      </w:r>
    </w:p>
    <w:p w14:paraId="1EA06A1E" w14:textId="77777777" w:rsidR="0006098C" w:rsidRPr="00D819AC" w:rsidRDefault="0006098C" w:rsidP="00390222">
      <w:pPr>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0B13B8E0" w14:textId="77777777" w:rsidR="0006098C" w:rsidRPr="00D819AC" w:rsidRDefault="0006098C" w:rsidP="00390222">
      <w:pPr>
        <w:widowControl w:val="0"/>
        <w:spacing w:before="120" w:after="120"/>
        <w:ind w:left="567"/>
        <w:jc w:val="both"/>
        <w:rPr>
          <w:rFonts w:ascii="Verdana" w:hAnsi="Verdana"/>
          <w:bCs/>
          <w:sz w:val="20"/>
          <w:szCs w:val="20"/>
        </w:rPr>
      </w:pPr>
      <w:r w:rsidRPr="00D819AC">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0EA810CA"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098DDB0" w14:textId="77777777" w:rsidR="0006098C" w:rsidRPr="00D819AC" w:rsidRDefault="0006098C" w:rsidP="00390222">
      <w:pPr>
        <w:widowControl w:val="0"/>
        <w:tabs>
          <w:tab w:val="left" w:pos="993"/>
          <w:tab w:val="num" w:pos="3977"/>
        </w:tabs>
        <w:spacing w:before="120" w:after="120"/>
        <w:ind w:left="567"/>
        <w:jc w:val="both"/>
        <w:rPr>
          <w:rFonts w:ascii="Verdana" w:hAnsi="Verdana"/>
          <w:b/>
          <w:sz w:val="20"/>
          <w:szCs w:val="20"/>
        </w:rPr>
      </w:pPr>
      <w:r w:rsidRPr="00D819AC">
        <w:rPr>
          <w:rFonts w:ascii="Verdana" w:hAnsi="Verdana"/>
          <w:b/>
          <w:sz w:val="20"/>
          <w:szCs w:val="20"/>
        </w:rPr>
        <w:t>16.1. Az aláírás megszerzésének feltételei:</w:t>
      </w:r>
    </w:p>
    <w:p w14:paraId="637D8DA4" w14:textId="77777777" w:rsidR="0006098C" w:rsidRPr="00D819AC" w:rsidRDefault="0006098C" w:rsidP="00390222">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62AFAB36" w14:textId="77777777" w:rsidR="0006098C" w:rsidRPr="00D819AC" w:rsidRDefault="0006098C" w:rsidP="00390222">
      <w:pPr>
        <w:widowControl w:val="0"/>
        <w:spacing w:before="120" w:after="120"/>
        <w:ind w:left="567"/>
        <w:jc w:val="both"/>
        <w:rPr>
          <w:rFonts w:ascii="Verdana" w:hAnsi="Verdana"/>
          <w:b/>
          <w:sz w:val="20"/>
          <w:szCs w:val="20"/>
        </w:rPr>
      </w:pPr>
      <w:r w:rsidRPr="00D819AC">
        <w:rPr>
          <w:rFonts w:ascii="Verdana" w:hAnsi="Verdana"/>
          <w:b/>
          <w:sz w:val="20"/>
          <w:szCs w:val="20"/>
        </w:rPr>
        <w:t>16.2. Az értékelés:</w:t>
      </w:r>
    </w:p>
    <w:p w14:paraId="08482045" w14:textId="645FF2E9" w:rsidR="0006098C" w:rsidRPr="00D819AC" w:rsidRDefault="0006098C" w:rsidP="00390222">
      <w:pPr>
        <w:widowControl w:val="0"/>
        <w:ind w:left="567"/>
        <w:jc w:val="both"/>
        <w:rPr>
          <w:rFonts w:ascii="Verdana" w:hAnsi="Verdana"/>
          <w:sz w:val="20"/>
          <w:szCs w:val="20"/>
        </w:rPr>
      </w:pPr>
      <w:r w:rsidRPr="00D819AC">
        <w:rPr>
          <w:rFonts w:ascii="Verdana" w:hAnsi="Verdana"/>
          <w:bCs/>
          <w:sz w:val="20"/>
          <w:szCs w:val="20"/>
        </w:rPr>
        <w:t>A tárgy értékelése kollokviummal történik, ötfokozatú</w:t>
      </w:r>
      <w:r w:rsidRPr="00D819AC">
        <w:rPr>
          <w:rFonts w:ascii="Verdana" w:hAnsi="Verdana"/>
          <w:sz w:val="20"/>
          <w:szCs w:val="20"/>
        </w:rPr>
        <w:t xml:space="preserve"> értékelés formájában. Az értékelés tartalmát az előadáson elhangzottak és az alább felsorolt kötelező és ajánlott irodalmak anyagai képezik. </w:t>
      </w:r>
    </w:p>
    <w:p w14:paraId="4FF6CF14" w14:textId="77777777" w:rsidR="00FF6132" w:rsidRPr="00D819AC" w:rsidRDefault="00FF6132" w:rsidP="00390222">
      <w:pPr>
        <w:widowControl w:val="0"/>
        <w:ind w:left="567"/>
        <w:jc w:val="both"/>
        <w:rPr>
          <w:rFonts w:ascii="Verdana" w:hAnsi="Verdana"/>
          <w:bCs/>
          <w:sz w:val="20"/>
          <w:szCs w:val="20"/>
        </w:rPr>
      </w:pPr>
    </w:p>
    <w:p w14:paraId="520AAEE3" w14:textId="77777777" w:rsidR="0006098C" w:rsidRPr="00D819AC" w:rsidRDefault="0006098C" w:rsidP="00390222">
      <w:pPr>
        <w:widowControl w:val="0"/>
        <w:ind w:left="567"/>
        <w:jc w:val="both"/>
        <w:rPr>
          <w:rFonts w:ascii="Verdana" w:hAnsi="Verdana"/>
          <w:bCs/>
          <w:sz w:val="20"/>
          <w:szCs w:val="20"/>
        </w:rPr>
      </w:pPr>
      <w:r w:rsidRPr="00D819AC">
        <w:rPr>
          <w:rFonts w:ascii="Verdana" w:hAnsi="Verdana"/>
          <w:b/>
          <w:sz w:val="20"/>
          <w:szCs w:val="20"/>
        </w:rPr>
        <w:t>16.3.</w:t>
      </w:r>
      <w:r w:rsidRPr="00D819AC">
        <w:rPr>
          <w:rFonts w:ascii="Verdana" w:hAnsi="Verdana"/>
          <w:bCs/>
          <w:sz w:val="20"/>
          <w:szCs w:val="20"/>
        </w:rPr>
        <w:t xml:space="preserve"> </w:t>
      </w:r>
      <w:r w:rsidRPr="00D819AC">
        <w:rPr>
          <w:rFonts w:ascii="Verdana" w:hAnsi="Verdana"/>
          <w:b/>
          <w:sz w:val="20"/>
          <w:szCs w:val="20"/>
        </w:rPr>
        <w:t>A kreditek megszerzésének feltételei:</w:t>
      </w:r>
      <w:r w:rsidRPr="00D819AC">
        <w:rPr>
          <w:rFonts w:ascii="Verdana" w:hAnsi="Verdana"/>
          <w:sz w:val="20"/>
          <w:szCs w:val="20"/>
        </w:rPr>
        <w:t xml:space="preserve"> </w:t>
      </w:r>
    </w:p>
    <w:p w14:paraId="7EE420AA" w14:textId="77777777" w:rsidR="0006098C" w:rsidRPr="00D819AC" w:rsidRDefault="0006098C" w:rsidP="00390222">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kreditek megszerzésének feltétele az aláírás megszerzése és legalább elégséges vizsgajegy</w:t>
      </w:r>
    </w:p>
    <w:p w14:paraId="10C610AC" w14:textId="77777777" w:rsidR="0006098C" w:rsidRPr="00D819AC" w:rsidRDefault="0006098C" w:rsidP="00E204CB">
      <w:pPr>
        <w:pStyle w:val="Cmsor1"/>
        <w:numPr>
          <w:ilvl w:val="0"/>
          <w:numId w:val="408"/>
        </w:numPr>
        <w:rPr>
          <w:rFonts w:ascii="Verdana" w:hAnsi="Verdana"/>
          <w:bCs w:val="0"/>
          <w:sz w:val="20"/>
          <w:szCs w:val="20"/>
        </w:rPr>
      </w:pPr>
      <w:r w:rsidRPr="00D819AC">
        <w:rPr>
          <w:rFonts w:ascii="Verdana" w:hAnsi="Verdana"/>
          <w:bCs w:val="0"/>
          <w:sz w:val="20"/>
          <w:szCs w:val="20"/>
        </w:rPr>
        <w:t>Irodalomjegyzék:</w:t>
      </w:r>
    </w:p>
    <w:p w14:paraId="197A5427" w14:textId="77777777" w:rsidR="0006098C" w:rsidRPr="00D819AC" w:rsidRDefault="0006098C" w:rsidP="00E204CB">
      <w:pPr>
        <w:pStyle w:val="Cmsor2"/>
        <w:numPr>
          <w:ilvl w:val="1"/>
          <w:numId w:val="408"/>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04FB2274"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Juhász Zsuzsanna: Börtönügy Európában. Iurisperitus Bt. Kiadó, Szeged, 2014.  </w:t>
      </w:r>
    </w:p>
    <w:p w14:paraId="31657E27"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Lukács Krisztina: A szabadságvesztés végrehajtásának egyes független ellenőrzési formái. Patrocinium Kiadó, Budapest, 2021. </w:t>
      </w:r>
    </w:p>
    <w:p w14:paraId="1DA578FC"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Czenczer Orsolya: Quo Vadis büntetés-végrehajtás? Hystoricum Kiadó, Budapest, 2022. </w:t>
      </w:r>
    </w:p>
    <w:p w14:paraId="701F14B7" w14:textId="77777777" w:rsidR="0006098C" w:rsidRPr="00D819AC" w:rsidRDefault="0006098C" w:rsidP="00E204CB">
      <w:pPr>
        <w:widowControl w:val="0"/>
        <w:numPr>
          <w:ilvl w:val="0"/>
          <w:numId w:val="409"/>
        </w:numPr>
        <w:ind w:left="851" w:hanging="284"/>
        <w:jc w:val="both"/>
        <w:rPr>
          <w:rFonts w:ascii="Verdana" w:hAnsi="Verdana"/>
          <w:sz w:val="20"/>
          <w:szCs w:val="20"/>
        </w:rPr>
      </w:pPr>
      <w:r w:rsidRPr="00D819AC">
        <w:rPr>
          <w:rFonts w:ascii="Verdana" w:hAnsi="Verdana"/>
          <w:sz w:val="20"/>
          <w:szCs w:val="20"/>
        </w:rPr>
        <w:t xml:space="preserve">Juhász Andrea Erika: Cum porta carceris clauditur – A kínzás, a megalázó bánásmód tilalma a fogvatartottakkal szemben. Iusrisperitus Kiadó, Szeged, 2019. </w:t>
      </w:r>
    </w:p>
    <w:p w14:paraId="736AA105" w14:textId="77777777" w:rsidR="0006098C" w:rsidRPr="00D819AC" w:rsidRDefault="0006098C" w:rsidP="00390222">
      <w:pPr>
        <w:widowControl w:val="0"/>
        <w:ind w:left="709" w:hanging="284"/>
        <w:jc w:val="both"/>
        <w:rPr>
          <w:rFonts w:ascii="Verdana" w:hAnsi="Verdana"/>
          <w:sz w:val="20"/>
          <w:szCs w:val="20"/>
        </w:rPr>
      </w:pPr>
    </w:p>
    <w:p w14:paraId="5CB0366C" w14:textId="146F478A" w:rsidR="0006098C" w:rsidRPr="00D819AC" w:rsidRDefault="0006098C" w:rsidP="00E204CB">
      <w:pPr>
        <w:pStyle w:val="Cmsor2"/>
        <w:numPr>
          <w:ilvl w:val="1"/>
          <w:numId w:val="408"/>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6F24C5F1" w14:textId="77777777" w:rsidR="0006098C" w:rsidRPr="00D819AC" w:rsidRDefault="0006098C" w:rsidP="00390222">
      <w:pPr>
        <w:widowControl w:val="0"/>
        <w:tabs>
          <w:tab w:val="num" w:pos="2069"/>
          <w:tab w:val="num" w:pos="3977"/>
        </w:tabs>
        <w:spacing w:before="120" w:after="120"/>
        <w:ind w:left="567"/>
        <w:jc w:val="both"/>
        <w:rPr>
          <w:rFonts w:ascii="Verdana" w:hAnsi="Verdana"/>
          <w:b/>
          <w:bCs/>
          <w:iCs/>
          <w:color w:val="000000" w:themeColor="text1"/>
          <w:sz w:val="20"/>
          <w:szCs w:val="20"/>
        </w:rPr>
      </w:pPr>
      <w:r w:rsidRPr="00D819AC">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70CAA04A" w14:textId="77777777" w:rsidR="0006098C" w:rsidRPr="00D819AC" w:rsidRDefault="0006098C" w:rsidP="0006098C">
      <w:pPr>
        <w:widowControl w:val="0"/>
        <w:spacing w:before="120" w:after="120"/>
        <w:jc w:val="both"/>
        <w:rPr>
          <w:rFonts w:ascii="Verdana" w:hAnsi="Verdana"/>
          <w:bCs/>
          <w:sz w:val="20"/>
          <w:szCs w:val="20"/>
        </w:rPr>
      </w:pPr>
      <w:r w:rsidRPr="00D819AC">
        <w:rPr>
          <w:rFonts w:ascii="Verdana" w:hAnsi="Verdana"/>
          <w:bCs/>
          <w:sz w:val="20"/>
          <w:szCs w:val="20"/>
        </w:rPr>
        <w:t xml:space="preserve">Budapest, 2023. december 3. </w:t>
      </w:r>
    </w:p>
    <w:p w14:paraId="28742CE6" w14:textId="77777777" w:rsidR="0006098C" w:rsidRPr="00D819AC" w:rsidRDefault="0006098C" w:rsidP="0006098C">
      <w:pPr>
        <w:widowControl w:val="0"/>
        <w:spacing w:before="120" w:after="120"/>
        <w:jc w:val="both"/>
        <w:rPr>
          <w:rFonts w:ascii="Verdana" w:hAnsi="Verdana"/>
          <w:bCs/>
          <w:sz w:val="20"/>
          <w:szCs w:val="20"/>
        </w:rPr>
      </w:pPr>
    </w:p>
    <w:p w14:paraId="0BEB2A55"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Dr. Czenczer Orsolya PhD. bv alezredes, egyetemi docens,</w:t>
      </w:r>
    </w:p>
    <w:p w14:paraId="57C3A9E3" w14:textId="77777777" w:rsidR="0006098C" w:rsidRPr="00D819AC" w:rsidRDefault="0006098C" w:rsidP="0006098C">
      <w:pPr>
        <w:widowControl w:val="0"/>
        <w:jc w:val="center"/>
        <w:rPr>
          <w:rFonts w:ascii="Verdana" w:hAnsi="Verdana"/>
          <w:bCs/>
          <w:sz w:val="20"/>
          <w:szCs w:val="20"/>
        </w:rPr>
      </w:pPr>
      <w:r w:rsidRPr="00D819AC">
        <w:rPr>
          <w:rFonts w:ascii="Verdana" w:hAnsi="Verdana"/>
          <w:bCs/>
          <w:sz w:val="20"/>
          <w:szCs w:val="20"/>
        </w:rPr>
        <w:t>tárgyfelelős sk.</w:t>
      </w:r>
    </w:p>
    <w:p w14:paraId="08594D59" w14:textId="77777777" w:rsidR="0006098C" w:rsidRPr="00D819AC" w:rsidRDefault="0006098C" w:rsidP="0006098C">
      <w:pPr>
        <w:widowControl w:val="0"/>
        <w:spacing w:before="120" w:after="120"/>
        <w:jc w:val="right"/>
        <w:rPr>
          <w:rFonts w:ascii="Verdana" w:hAnsi="Verdana"/>
          <w:bCs/>
          <w:sz w:val="20"/>
          <w:szCs w:val="20"/>
        </w:rPr>
      </w:pPr>
    </w:p>
    <w:p w14:paraId="5371A80E" w14:textId="4EC2EE7B" w:rsidR="0006098C" w:rsidRPr="00D819AC" w:rsidRDefault="0006098C">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05945AF" w14:textId="77777777" w:rsidTr="00037CF5">
        <w:tc>
          <w:tcPr>
            <w:tcW w:w="4855" w:type="dxa"/>
            <w:tcBorders>
              <w:top w:val="nil"/>
              <w:left w:val="nil"/>
              <w:bottom w:val="single" w:sz="4" w:space="0" w:color="auto"/>
              <w:right w:val="nil"/>
            </w:tcBorders>
            <w:hideMark/>
          </w:tcPr>
          <w:p w14:paraId="532061E8"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C58DC2C" w14:textId="77777777" w:rsidR="009130B5" w:rsidRPr="00D819AC" w:rsidRDefault="009130B5" w:rsidP="00037CF5">
            <w:pPr>
              <w:jc w:val="both"/>
              <w:rPr>
                <w:rFonts w:ascii="Verdana" w:hAnsi="Verdana"/>
                <w:sz w:val="20"/>
                <w:szCs w:val="20"/>
              </w:rPr>
            </w:pPr>
          </w:p>
        </w:tc>
        <w:tc>
          <w:tcPr>
            <w:tcW w:w="2597" w:type="dxa"/>
          </w:tcPr>
          <w:p w14:paraId="18034420" w14:textId="77777777" w:rsidR="009130B5" w:rsidRPr="00D819AC" w:rsidRDefault="009130B5" w:rsidP="00037CF5">
            <w:pPr>
              <w:jc w:val="right"/>
              <w:rPr>
                <w:rFonts w:ascii="Verdana" w:hAnsi="Verdana"/>
                <w:sz w:val="20"/>
                <w:szCs w:val="20"/>
              </w:rPr>
            </w:pPr>
          </w:p>
        </w:tc>
      </w:tr>
      <w:tr w:rsidR="009130B5" w:rsidRPr="00D819AC" w14:paraId="68C7206F" w14:textId="77777777" w:rsidTr="00037CF5">
        <w:tc>
          <w:tcPr>
            <w:tcW w:w="4855" w:type="dxa"/>
            <w:tcBorders>
              <w:top w:val="single" w:sz="4" w:space="0" w:color="auto"/>
              <w:left w:val="nil"/>
              <w:bottom w:val="nil"/>
              <w:right w:val="nil"/>
            </w:tcBorders>
            <w:hideMark/>
          </w:tcPr>
          <w:p w14:paraId="0BD31E0C"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D34732C" w14:textId="77777777" w:rsidR="009130B5" w:rsidRPr="00D819AC" w:rsidRDefault="009130B5" w:rsidP="00037CF5">
            <w:pPr>
              <w:jc w:val="both"/>
              <w:rPr>
                <w:rFonts w:ascii="Verdana" w:hAnsi="Verdana"/>
                <w:sz w:val="20"/>
                <w:szCs w:val="20"/>
              </w:rPr>
            </w:pPr>
          </w:p>
        </w:tc>
        <w:tc>
          <w:tcPr>
            <w:tcW w:w="2597" w:type="dxa"/>
          </w:tcPr>
          <w:p w14:paraId="20333D65" w14:textId="77777777" w:rsidR="009130B5" w:rsidRPr="00D819AC" w:rsidRDefault="009130B5" w:rsidP="00037CF5">
            <w:pPr>
              <w:jc w:val="both"/>
              <w:rPr>
                <w:rFonts w:ascii="Verdana" w:hAnsi="Verdana"/>
                <w:sz w:val="20"/>
                <w:szCs w:val="20"/>
              </w:rPr>
            </w:pPr>
          </w:p>
        </w:tc>
      </w:tr>
    </w:tbl>
    <w:p w14:paraId="3A342CDF"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EAA4C16"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635E97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RRVTM09</w:t>
      </w:r>
    </w:p>
    <w:p w14:paraId="3D4A75A3" w14:textId="77777777" w:rsidR="009130B5" w:rsidRPr="00D819AC" w:rsidRDefault="009130B5" w:rsidP="00E204CB">
      <w:pPr>
        <w:pStyle w:val="Cmsor1"/>
        <w:numPr>
          <w:ilvl w:val="0"/>
          <w:numId w:val="410"/>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1.</w:t>
      </w:r>
    </w:p>
    <w:p w14:paraId="6C8FCE45" w14:textId="77777777" w:rsidR="009130B5" w:rsidRPr="00D819AC" w:rsidRDefault="009130B5" w:rsidP="00E204CB">
      <w:pPr>
        <w:pStyle w:val="Cmsor1"/>
        <w:numPr>
          <w:ilvl w:val="0"/>
          <w:numId w:val="410"/>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The Theory of Law Enforcement</w:t>
      </w:r>
    </w:p>
    <w:p w14:paraId="63E92806"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Kreditérték és képzési karakter: </w:t>
      </w:r>
    </w:p>
    <w:p w14:paraId="02B14ADF" w14:textId="77777777" w:rsidR="009130B5" w:rsidRPr="00D819AC" w:rsidRDefault="009130B5" w:rsidP="00E204CB">
      <w:pPr>
        <w:pStyle w:val="Cmsor2"/>
        <w:numPr>
          <w:ilvl w:val="1"/>
          <w:numId w:val="410"/>
        </w:numPr>
        <w:rPr>
          <w:rFonts w:ascii="Verdana" w:hAnsi="Verdana"/>
          <w:b w:val="0"/>
          <w:bCs w:val="0"/>
          <w:i w:val="0"/>
          <w:sz w:val="20"/>
          <w:szCs w:val="20"/>
        </w:rPr>
      </w:pPr>
      <w:r w:rsidRPr="00D819AC">
        <w:rPr>
          <w:rFonts w:ascii="Verdana" w:hAnsi="Verdana"/>
          <w:b w:val="0"/>
          <w:bCs w:val="0"/>
          <w:i w:val="0"/>
          <w:sz w:val="20"/>
          <w:szCs w:val="20"/>
        </w:rPr>
        <w:t>4 kredit</w:t>
      </w:r>
    </w:p>
    <w:p w14:paraId="6691F492" w14:textId="77777777" w:rsidR="009130B5" w:rsidRPr="00D819AC" w:rsidRDefault="009130B5" w:rsidP="00E204CB">
      <w:pPr>
        <w:pStyle w:val="Cmsor2"/>
        <w:numPr>
          <w:ilvl w:val="1"/>
          <w:numId w:val="410"/>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86081A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795A8A67"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217C8E1A" w14:textId="77777777" w:rsidR="009130B5" w:rsidRPr="00D819AC" w:rsidRDefault="009130B5" w:rsidP="00E204CB">
      <w:pPr>
        <w:pStyle w:val="Cmsor1"/>
        <w:numPr>
          <w:ilvl w:val="0"/>
          <w:numId w:val="410"/>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2643883"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tanórák száma és típusa</w:t>
      </w:r>
    </w:p>
    <w:p w14:paraId="19D8D4DB" w14:textId="77777777" w:rsidR="009130B5" w:rsidRPr="00D819AC" w:rsidRDefault="009130B5" w:rsidP="00E204CB">
      <w:pPr>
        <w:pStyle w:val="Cmsor2"/>
        <w:numPr>
          <w:ilvl w:val="1"/>
          <w:numId w:val="410"/>
        </w:numPr>
        <w:ind w:hanging="579"/>
        <w:rPr>
          <w:rFonts w:ascii="Verdana" w:hAnsi="Verdana"/>
          <w:b w:val="0"/>
          <w:bCs w:val="0"/>
          <w:i w:val="0"/>
          <w:sz w:val="20"/>
          <w:szCs w:val="20"/>
        </w:rPr>
      </w:pPr>
      <w:r w:rsidRPr="00D819AC">
        <w:rPr>
          <w:rFonts w:ascii="Verdana" w:hAnsi="Verdana"/>
          <w:b w:val="0"/>
          <w:bCs w:val="0"/>
          <w:i w:val="0"/>
          <w:sz w:val="20"/>
          <w:szCs w:val="20"/>
        </w:rPr>
        <w:t>össz óraszám/félév:</w:t>
      </w:r>
    </w:p>
    <w:p w14:paraId="2E6A922D" w14:textId="77777777" w:rsidR="009130B5" w:rsidRPr="00D819AC" w:rsidRDefault="009130B5" w:rsidP="00E204CB">
      <w:pPr>
        <w:pStyle w:val="Cmsor3"/>
        <w:numPr>
          <w:ilvl w:val="2"/>
          <w:numId w:val="410"/>
        </w:numPr>
        <w:ind w:hanging="579"/>
        <w:rPr>
          <w:rFonts w:ascii="Verdana" w:hAnsi="Verdana"/>
          <w:bCs/>
          <w:sz w:val="20"/>
          <w:szCs w:val="20"/>
        </w:rPr>
      </w:pPr>
      <w:r w:rsidRPr="00D819AC">
        <w:rPr>
          <w:rFonts w:ascii="Verdana" w:hAnsi="Verdana"/>
          <w:bCs/>
          <w:sz w:val="20"/>
          <w:szCs w:val="20"/>
        </w:rPr>
        <w:t>nappali munkarend: … (… EA + … SZ +  GY)</w:t>
      </w:r>
    </w:p>
    <w:p w14:paraId="4976A02A" w14:textId="77777777" w:rsidR="009130B5" w:rsidRPr="00D819AC" w:rsidRDefault="009130B5" w:rsidP="00E204CB">
      <w:pPr>
        <w:pStyle w:val="Cmsor3"/>
        <w:numPr>
          <w:ilvl w:val="2"/>
          <w:numId w:val="410"/>
        </w:numPr>
        <w:ind w:hanging="579"/>
        <w:rPr>
          <w:rFonts w:ascii="Verdana" w:hAnsi="Verdana"/>
          <w:bCs/>
          <w:sz w:val="20"/>
          <w:szCs w:val="20"/>
        </w:rPr>
      </w:pPr>
      <w:r w:rsidRPr="00D819AC">
        <w:rPr>
          <w:rFonts w:ascii="Verdana" w:hAnsi="Verdana"/>
          <w:bCs/>
          <w:sz w:val="20"/>
          <w:szCs w:val="20"/>
        </w:rPr>
        <w:t>levelező munkarend: 16 (16 EA + … SZ + … GY)</w:t>
      </w:r>
    </w:p>
    <w:p w14:paraId="66EB4099" w14:textId="77777777" w:rsidR="009130B5" w:rsidRPr="00D819AC" w:rsidRDefault="009130B5" w:rsidP="00E204CB">
      <w:pPr>
        <w:pStyle w:val="Cmsor2"/>
        <w:numPr>
          <w:ilvl w:val="1"/>
          <w:numId w:val="410"/>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6A1A2983" w14:textId="77777777" w:rsidR="009130B5" w:rsidRPr="00D819AC" w:rsidRDefault="009130B5" w:rsidP="00E204CB">
      <w:pPr>
        <w:pStyle w:val="Cmsor2"/>
        <w:numPr>
          <w:ilvl w:val="1"/>
          <w:numId w:val="410"/>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p>
    <w:p w14:paraId="08B77111"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tantárgy szakmai tartalma (magyarul):</w:t>
      </w:r>
    </w:p>
    <w:p w14:paraId="007950ED" w14:textId="2EEA29DA" w:rsidR="009130B5" w:rsidRPr="00D819AC" w:rsidRDefault="009130B5" w:rsidP="00390222">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8544FA8" w14:textId="77777777" w:rsidR="00390222" w:rsidRPr="00D819AC" w:rsidRDefault="00390222" w:rsidP="00390222">
      <w:pPr>
        <w:widowControl w:val="0"/>
        <w:spacing w:before="120" w:after="120"/>
        <w:ind w:left="567"/>
        <w:jc w:val="both"/>
        <w:rPr>
          <w:rFonts w:ascii="Verdana" w:hAnsi="Verdana"/>
          <w:bCs/>
          <w:sz w:val="20"/>
          <w:szCs w:val="20"/>
        </w:rPr>
      </w:pPr>
    </w:p>
    <w:p w14:paraId="49224CF8" w14:textId="77777777" w:rsidR="009130B5" w:rsidRPr="00D819AC" w:rsidRDefault="009130B5" w:rsidP="00390222">
      <w:pPr>
        <w:widowControl w:val="0"/>
        <w:spacing w:before="120" w:after="120"/>
        <w:ind w:left="567"/>
        <w:jc w:val="both"/>
        <w:rPr>
          <w:rFonts w:ascii="Verdana" w:hAnsi="Verdana"/>
          <w:b/>
          <w:bCs/>
          <w:sz w:val="20"/>
          <w:szCs w:val="20"/>
        </w:rPr>
      </w:pPr>
      <w:r w:rsidRPr="00D819AC">
        <w:rPr>
          <w:rFonts w:ascii="Verdana" w:hAnsi="Verdana"/>
          <w:b/>
          <w:bCs/>
          <w:sz w:val="20"/>
          <w:szCs w:val="20"/>
        </w:rPr>
        <w:lastRenderedPageBreak/>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3EF9AC4"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5A1119E2"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Elérendő szakmai kompetenciák (magyarul): </w:t>
      </w:r>
    </w:p>
    <w:p w14:paraId="5D1AD448" w14:textId="77777777" w:rsidR="009130B5" w:rsidRPr="00D819AC" w:rsidRDefault="009130B5" w:rsidP="00390222">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694EBE8C" w14:textId="77777777" w:rsidR="009130B5" w:rsidRPr="00D819AC" w:rsidRDefault="009130B5" w:rsidP="00390222">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0CF0EC63" w14:textId="77777777" w:rsidR="009130B5" w:rsidRPr="00D819AC" w:rsidRDefault="009130B5" w:rsidP="00390222">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11A9382E" w14:textId="77777777" w:rsidR="009130B5" w:rsidRPr="00D819AC" w:rsidRDefault="009130B5" w:rsidP="00390222">
      <w:pPr>
        <w:widowControl w:val="0"/>
        <w:autoSpaceDE w:val="0"/>
        <w:autoSpaceDN w:val="0"/>
        <w:adjustRightInd w:val="0"/>
        <w:ind w:left="567"/>
        <w:jc w:val="both"/>
        <w:rPr>
          <w:rFonts w:ascii="Verdana" w:hAnsi="Verdana"/>
          <w:bCs/>
          <w:sz w:val="20"/>
          <w:szCs w:val="20"/>
          <w:lang w:val="x-none"/>
        </w:rPr>
      </w:pPr>
    </w:p>
    <w:p w14:paraId="23DD089E"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71A048F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D1B6AE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0FE18EB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B2CD8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62692ED5"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8367F7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5DC5BDA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060937B0"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2AAA1F20"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B78CD57"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6A5DB8"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3F9A30E3" w14:textId="77777777" w:rsidR="009130B5" w:rsidRPr="00D819AC" w:rsidRDefault="009130B5" w:rsidP="00390222">
      <w:pPr>
        <w:widowControl w:val="0"/>
        <w:autoSpaceDE w:val="0"/>
        <w:autoSpaceDN w:val="0"/>
        <w:adjustRightInd w:val="0"/>
        <w:ind w:left="567"/>
        <w:jc w:val="both"/>
        <w:rPr>
          <w:rFonts w:ascii="Verdana" w:hAnsi="Verdana"/>
          <w:b/>
          <w:sz w:val="20"/>
          <w:szCs w:val="20"/>
        </w:rPr>
      </w:pPr>
    </w:p>
    <w:p w14:paraId="19525487" w14:textId="77777777" w:rsidR="009130B5" w:rsidRPr="00D819AC" w:rsidRDefault="009130B5" w:rsidP="00390222">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lastRenderedPageBreak/>
        <w:t>Képességei:</w:t>
      </w:r>
    </w:p>
    <w:p w14:paraId="06816D47"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2E49F30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65FDB3F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50ED7201"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403B6C73"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BC5AAF"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4EEFBC6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5E1C54B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7FEA2C3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55AF4E56"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15D2BF5"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2E6C335E"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07FB5D11"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512E0654"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6DB5A459"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6C6ED062"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723D28B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2F503B6B"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04353D"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207B35EF"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31D0E452"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35D3F71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1FBB8E11"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7945F2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B63A854"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093D5CA3"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12177C96"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2A132FC8"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1CC25B"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Munkája során jellemzi az elsajátított elméleti ismeretek alkalmazása, az alaposság, a módszeresség és a folyamatos tudásvágy, a tanulási készség, a saját munkájával </w:t>
      </w:r>
      <w:r w:rsidRPr="00D819AC">
        <w:rPr>
          <w:rFonts w:ascii="Verdana" w:hAnsi="Verdana"/>
          <w:sz w:val="20"/>
          <w:szCs w:val="20"/>
          <w:lang w:eastAsia="ar-SA"/>
        </w:rPr>
        <w:lastRenderedPageBreak/>
        <w:t>szembeni igényesség és a szükséges mértékű önkritika.</w:t>
      </w:r>
    </w:p>
    <w:p w14:paraId="1358E777"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54B481DE"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2BE6FFFC" w14:textId="77777777" w:rsidR="009130B5" w:rsidRPr="00D819AC" w:rsidRDefault="009130B5" w:rsidP="00390222">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57F73452"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9F1C75"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w:t>
      </w:r>
      <w:r w:rsidRPr="00D819AC">
        <w:rPr>
          <w:rFonts w:ascii="Verdana" w:hAnsi="Verdana"/>
          <w:color w:val="FF0000"/>
          <w:sz w:val="20"/>
          <w:szCs w:val="20"/>
        </w:rPr>
        <w:t xml:space="preserve">Önálló individumként </w:t>
      </w:r>
      <w:r w:rsidRPr="00D819AC">
        <w:rPr>
          <w:rFonts w:ascii="Verdana" w:hAnsi="Verdana"/>
          <w:sz w:val="20"/>
          <w:szCs w:val="20"/>
        </w:rPr>
        <w:t>felelősséggel vállalja a kezdeményező szerepét az együttműködés területén, rendvédelmi kérdésekben szervezi a szervezeten belüli és kívüli partnerekkel az eredményes együttműködést.</w:t>
      </w:r>
    </w:p>
    <w:p w14:paraId="10139936"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5AE964E3" w14:textId="77777777" w:rsidR="009130B5" w:rsidRPr="00D819AC" w:rsidRDefault="009130B5" w:rsidP="00390222">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6D0421D"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3E8530B8"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6AAE90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35BB41E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6BDC453C"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7C58F479"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7BA7B286" w14:textId="77777777" w:rsidR="009130B5" w:rsidRPr="00D819AC" w:rsidRDefault="009130B5" w:rsidP="00390222">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B78C686"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w:t>
      </w:r>
      <w:r w:rsidRPr="00D819AC">
        <w:rPr>
          <w:rFonts w:ascii="Verdana" w:hAnsi="Verdana"/>
          <w:color w:val="FF0000"/>
          <w:sz w:val="20"/>
          <w:szCs w:val="20"/>
        </w:rPr>
        <w:t>Önálló individumként</w:t>
      </w:r>
      <w:r w:rsidRPr="00D819AC">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1364E8A9" w14:textId="77777777" w:rsidR="009130B5" w:rsidRPr="00D819AC" w:rsidRDefault="009130B5" w:rsidP="00390222">
      <w:pPr>
        <w:widowControl w:val="0"/>
        <w:autoSpaceDE w:val="0"/>
        <w:autoSpaceDN w:val="0"/>
        <w:adjustRightInd w:val="0"/>
        <w:ind w:left="567"/>
        <w:jc w:val="both"/>
        <w:rPr>
          <w:rFonts w:ascii="Verdana" w:hAnsi="Verdana"/>
          <w:sz w:val="20"/>
          <w:szCs w:val="20"/>
        </w:rPr>
      </w:pPr>
    </w:p>
    <w:p w14:paraId="213E571D" w14:textId="77777777" w:rsidR="009130B5" w:rsidRPr="00D819AC" w:rsidRDefault="009130B5" w:rsidP="00390222">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FA0C475" w14:textId="77777777" w:rsidR="009130B5" w:rsidRPr="00D819AC" w:rsidRDefault="009130B5" w:rsidP="00390222">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059D9CF1" w14:textId="77777777" w:rsidR="009130B5" w:rsidRPr="00D819AC" w:rsidRDefault="009130B5" w:rsidP="00390222">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0A9A7457"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626DD637" w14:textId="77777777" w:rsidR="009130B5" w:rsidRPr="00D819AC" w:rsidRDefault="009130B5" w:rsidP="00390222">
      <w:pPr>
        <w:widowControl w:val="0"/>
        <w:spacing w:before="120" w:after="120"/>
        <w:ind w:left="567"/>
        <w:jc w:val="both"/>
        <w:rPr>
          <w:rFonts w:ascii="Verdana" w:hAnsi="Verdana"/>
          <w:b/>
          <w:sz w:val="20"/>
          <w:szCs w:val="20"/>
          <w:lang w:val="en-GB"/>
        </w:rPr>
      </w:pPr>
    </w:p>
    <w:p w14:paraId="2ABFE70E"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1F0FCD38"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409B9C"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xml:space="preserve">- The student is familiar with the general and specific characteristics, main directions and well-defined boundaries of the broad subject area of his/her specialisation, the main contexts, theories and terminology of the field, and the relationship of the </w:t>
      </w:r>
      <w:r w:rsidRPr="00D819AC">
        <w:rPr>
          <w:rFonts w:ascii="Verdana" w:hAnsi="Verdana"/>
          <w:sz w:val="20"/>
          <w:szCs w:val="20"/>
          <w:lang w:val="en-GB" w:eastAsia="ar-SA"/>
        </w:rPr>
        <w:lastRenderedPageBreak/>
        <w:t>specialisation to related disciplines.</w:t>
      </w:r>
    </w:p>
    <w:p w14:paraId="159E8757"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7DBADC02"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04973CE7"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39082D47"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09BDE1F3"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5491E2FF"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7BBE218E"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481A4B62"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33CABFC0"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042AF7BA"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7F6E5F47"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484A1649"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45D326"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5AC23078"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66CA595D" w14:textId="77777777" w:rsidR="009130B5" w:rsidRPr="00D819AC" w:rsidRDefault="009130B5" w:rsidP="00390222">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communicate actively and to a high standard the knowledge in his/her field, to participate in research and development projects, to use relevant publication resources.</w:t>
      </w:r>
    </w:p>
    <w:p w14:paraId="7BD32298" w14:textId="77777777" w:rsidR="009130B5" w:rsidRPr="00D819AC" w:rsidRDefault="009130B5" w:rsidP="00390222">
      <w:pPr>
        <w:widowControl w:val="0"/>
        <w:autoSpaceDE w:val="0"/>
        <w:autoSpaceDN w:val="0"/>
        <w:adjustRightInd w:val="0"/>
        <w:ind w:left="567"/>
        <w:jc w:val="both"/>
        <w:rPr>
          <w:rFonts w:ascii="Verdana" w:hAnsi="Verdana"/>
          <w:sz w:val="20"/>
          <w:szCs w:val="20"/>
          <w:lang w:eastAsia="ar-SA"/>
        </w:rPr>
      </w:pPr>
    </w:p>
    <w:p w14:paraId="6DE30AF1"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A27A4C8"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1DE94F6B"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1A988FA5"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9CB6343"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AABF5A1"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71FAF7BA"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 or she has a well-developed professional identity and sense of vocation, which he or she is openly committed to, also before the professional and wider social </w:t>
      </w:r>
      <w:r w:rsidRPr="00D819AC">
        <w:rPr>
          <w:rFonts w:ascii="Verdana" w:hAnsi="Verdana"/>
          <w:bCs/>
          <w:sz w:val="20"/>
          <w:szCs w:val="20"/>
          <w:lang w:val="en-GB"/>
        </w:rPr>
        <w:lastRenderedPageBreak/>
        <w:t>community.</w:t>
      </w:r>
    </w:p>
    <w:p w14:paraId="43FE9D65"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9E90B3A"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C607A40"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3C3EBC59"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4DCC66AB"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358B7AC6"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42F1D0CD"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51E41E44"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3769EFB8"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761E3796"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0477C38"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5175143C"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13961BDD" w14:textId="77777777" w:rsidR="009130B5" w:rsidRPr="00D819AC"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00B7BBE4"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23AFBBB3"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shapes professional identity, represents professional views, and acts to develop the values of the law enforcement profession. </w:t>
      </w:r>
    </w:p>
    <w:p w14:paraId="27C07967"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DFE2C50"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3AF6CA9F" w14:textId="77777777" w:rsidR="009130B5" w:rsidRPr="00D819AC" w:rsidRDefault="009130B5" w:rsidP="00390222">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28C817E2" w14:textId="77777777" w:rsidR="009130B5" w:rsidRPr="00D819AC" w:rsidRDefault="009130B5" w:rsidP="00390222">
      <w:pPr>
        <w:widowControl w:val="0"/>
        <w:spacing w:before="120" w:after="120"/>
        <w:ind w:left="567"/>
        <w:jc w:val="both"/>
        <w:rPr>
          <w:rFonts w:ascii="Verdana" w:hAnsi="Verdana"/>
          <w:bCs/>
          <w:sz w:val="20"/>
          <w:szCs w:val="20"/>
          <w:lang w:val="en-GB"/>
        </w:rPr>
      </w:pPr>
    </w:p>
    <w:p w14:paraId="1F48FA4B"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B6C3C5"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xml:space="preserve">- He/she will be able to use his/her theoretical and practical knowledge and skills to </w:t>
      </w:r>
      <w:r w:rsidRPr="00D819AC">
        <w:rPr>
          <w:rFonts w:ascii="Verdana" w:hAnsi="Verdana"/>
          <w:sz w:val="20"/>
          <w:szCs w:val="20"/>
          <w:lang w:val="en-GB" w:eastAsia="ar-SA"/>
        </w:rPr>
        <w:lastRenderedPageBreak/>
        <w:t>achieve the scientific development objectives of the law enforcement field, both as an individual and as part of a team.</w:t>
      </w:r>
    </w:p>
    <w:p w14:paraId="77814311"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4F6CF99" w14:textId="77777777" w:rsidR="009130B5" w:rsidRPr="00D819AC" w:rsidRDefault="009130B5" w:rsidP="00390222">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7B86F420" w14:textId="77777777" w:rsidR="009130B5" w:rsidRPr="00D819AC" w:rsidRDefault="009130B5" w:rsidP="00390222">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3505DC6" w14:textId="77777777" w:rsidR="009130B5" w:rsidRPr="00D819AC" w:rsidRDefault="009130B5" w:rsidP="00390222">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D2A2901"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1573EE6C"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B8E74A9"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rendészetelmélet tárgya és feladata, a fogalom definíciója. (</w:t>
      </w:r>
      <w:r w:rsidRPr="00D819AC">
        <w:rPr>
          <w:rStyle w:val="rynqvb"/>
          <w:rFonts w:ascii="Verdana" w:hAnsi="Verdana"/>
          <w:b w:val="0"/>
          <w:i w:val="0"/>
          <w:sz w:val="20"/>
          <w:szCs w:val="20"/>
          <w:lang w:val="en"/>
        </w:rPr>
        <w:t>The Object and Task of Law Enforcement theory, the Definition of the Concept.</w:t>
      </w:r>
      <w:r w:rsidRPr="00D819AC">
        <w:rPr>
          <w:rFonts w:ascii="Verdana" w:hAnsi="Verdana"/>
          <w:b w:val="0"/>
          <w:i w:val="0"/>
          <w:sz w:val="20"/>
          <w:szCs w:val="20"/>
        </w:rPr>
        <w:t>)</w:t>
      </w:r>
    </w:p>
    <w:p w14:paraId="431E3F8D"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A társadalomtudományok érdeklődése a rendészet működése iránt. Az erre adott rendőrségi válaszok. Kritikai és apologetikus megközelítés</w:t>
      </w:r>
      <w:r w:rsidRPr="00D819AC">
        <w:rPr>
          <w:rFonts w:ascii="Verdana" w:hAnsi="Verdana"/>
          <w:b w:val="0"/>
          <w:bCs w:val="0"/>
          <w:i w:val="0"/>
          <w:sz w:val="20"/>
          <w:szCs w:val="20"/>
        </w:rPr>
        <w:t>. (</w:t>
      </w:r>
      <w:r w:rsidRPr="00D819AC">
        <w:rPr>
          <w:rStyle w:val="rynqvb"/>
          <w:rFonts w:ascii="Verdana" w:hAnsi="Verdana"/>
          <w:b w:val="0"/>
          <w:i w:val="0"/>
          <w:sz w:val="20"/>
          <w:szCs w:val="20"/>
          <w:lang w:val="en"/>
        </w:rPr>
        <w:t>The Interest of the Social Sciences in the Functioning of the Police.</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Police Responses to this.</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Critical and Apologetic Approach.</w:t>
      </w:r>
      <w:r w:rsidRPr="00D819AC">
        <w:rPr>
          <w:rFonts w:ascii="Verdana" w:hAnsi="Verdana"/>
          <w:b w:val="0"/>
          <w:bCs w:val="0"/>
          <w:i w:val="0"/>
          <w:sz w:val="20"/>
          <w:szCs w:val="20"/>
        </w:rPr>
        <w:t>)</w:t>
      </w:r>
    </w:p>
    <w:p w14:paraId="7A78DAFD"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 mint gyakorlati cselekvés, szakmai felkészültség és a generális klauzula, a jogállam megszületése, az állam- és jogtudományok kompetenciája, alkotmányos fordulat. (</w:t>
      </w:r>
      <w:r w:rsidRPr="00D819AC">
        <w:rPr>
          <w:rStyle w:val="rynqvb"/>
          <w:rFonts w:ascii="Verdana" w:hAnsi="Verdana"/>
          <w:b w:val="0"/>
          <w:i w:val="0"/>
          <w:sz w:val="20"/>
          <w:szCs w:val="20"/>
          <w:lang w:val="en"/>
        </w:rPr>
        <w:t>Law Enforcement as Practical Action, Professional Preparation and the General Clause, the Birth of the Rule of Law, the Competence of the Political and Legal Sciences, a Constitutional Turn.</w:t>
      </w:r>
      <w:r w:rsidRPr="00D819AC">
        <w:rPr>
          <w:rFonts w:ascii="Verdana" w:hAnsi="Verdana"/>
          <w:b w:val="0"/>
          <w:i w:val="0"/>
          <w:sz w:val="20"/>
          <w:szCs w:val="20"/>
        </w:rPr>
        <w:t>)</w:t>
      </w:r>
    </w:p>
    <w:p w14:paraId="097602CA"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védelemtudományi kísérlet, a biztonságpolitikai felfogás, a kockázat társadalma és a rendészet átalakuló társadalmi rendeltetése, a rendészettudomány kezdetei. (</w:t>
      </w:r>
      <w:r w:rsidRPr="00D819AC">
        <w:rPr>
          <w:rStyle w:val="rynqvb"/>
          <w:rFonts w:ascii="Verdana" w:hAnsi="Verdana"/>
          <w:b w:val="0"/>
          <w:i w:val="0"/>
          <w:sz w:val="20"/>
          <w:szCs w:val="20"/>
          <w:lang w:val="en"/>
        </w:rPr>
        <w:t>The Experiment in Defense Science, the Concept of Security Policy, the Society of Risk and the Transforming Social Purpose of Policing, the Beginnings of Policing.</w:t>
      </w:r>
      <w:r w:rsidRPr="00D819AC">
        <w:rPr>
          <w:rFonts w:ascii="Verdana" w:hAnsi="Verdana"/>
          <w:b w:val="0"/>
          <w:i w:val="0"/>
          <w:sz w:val="20"/>
          <w:szCs w:val="20"/>
        </w:rPr>
        <w:t>)</w:t>
      </w:r>
    </w:p>
    <w:p w14:paraId="0F55C1FF"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rendszerszemlélet a természet- és a társadalomtudományokban, a közigazgatási és az igazságszolgáltatási rendszerek, a közigazgatás általános elméletétől a rendészet elméletéig. (</w:t>
      </w:r>
      <w:r w:rsidRPr="00D819AC">
        <w:rPr>
          <w:rStyle w:val="rynqvb"/>
          <w:rFonts w:ascii="Verdana" w:hAnsi="Verdana"/>
          <w:b w:val="0"/>
          <w:i w:val="0"/>
          <w:sz w:val="20"/>
          <w:szCs w:val="20"/>
          <w:lang w:val="en"/>
        </w:rPr>
        <w:t>The System Approach in the Natural and Social Sciences, Public Administration and Justice Systems, from the General Theory of Public Administration to the Theory of Policing.</w:t>
      </w:r>
      <w:r w:rsidRPr="00D819AC">
        <w:rPr>
          <w:rFonts w:ascii="Verdana" w:hAnsi="Verdana"/>
          <w:b w:val="0"/>
          <w:i w:val="0"/>
          <w:sz w:val="20"/>
          <w:szCs w:val="20"/>
        </w:rPr>
        <w:t>)</w:t>
      </w:r>
    </w:p>
    <w:p w14:paraId="68001978" w14:textId="77777777" w:rsidR="009130B5" w:rsidRPr="00D819AC" w:rsidRDefault="009130B5" w:rsidP="00E204CB">
      <w:pPr>
        <w:pStyle w:val="Cmsor2"/>
        <w:numPr>
          <w:ilvl w:val="1"/>
          <w:numId w:val="410"/>
        </w:numPr>
        <w:rPr>
          <w:rFonts w:ascii="Verdana" w:hAnsi="Verdana"/>
          <w:b w:val="0"/>
          <w:i w:val="0"/>
          <w:sz w:val="20"/>
          <w:szCs w:val="20"/>
        </w:rPr>
      </w:pPr>
      <w:r w:rsidRPr="00D819AC">
        <w:rPr>
          <w:rFonts w:ascii="Verdana" w:hAnsi="Verdana"/>
          <w:b w:val="0"/>
          <w:i w:val="0"/>
          <w:sz w:val="20"/>
          <w:szCs w:val="20"/>
        </w:rPr>
        <w:t>A rendészet joga és szervezete, a szakirányú és a szervi működés integrációja és differenciálódásuk. (</w:t>
      </w:r>
      <w:r w:rsidRPr="00D819AC">
        <w:rPr>
          <w:rStyle w:val="rynqvb"/>
          <w:rFonts w:ascii="Verdana" w:hAnsi="Verdana"/>
          <w:b w:val="0"/>
          <w:i w:val="0"/>
          <w:sz w:val="20"/>
          <w:szCs w:val="20"/>
          <w:lang w:val="en"/>
        </w:rPr>
        <w:t>The Law and Organization of the Law Enforcement, the Integration and Differentiation of Specialized and Organizational Functions.</w:t>
      </w:r>
      <w:r w:rsidRPr="00D819AC">
        <w:rPr>
          <w:rFonts w:ascii="Verdana" w:hAnsi="Verdana"/>
          <w:b w:val="0"/>
          <w:i w:val="0"/>
          <w:sz w:val="20"/>
          <w:szCs w:val="20"/>
        </w:rPr>
        <w:t>)</w:t>
      </w:r>
    </w:p>
    <w:p w14:paraId="66DDF585"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6C20E2DA"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1. félév/őszi félév</w:t>
      </w:r>
    </w:p>
    <w:p w14:paraId="44ABC8D8"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0D44E5DB"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70 %-án jelen kell lennie a hallgatónak. A távollétet a hiányzást követő első foglalkozáson kell igazolnia. A hallgató köteles az előadás anyagát beszerezni, abból önállóan felkészülni.</w:t>
      </w:r>
    </w:p>
    <w:p w14:paraId="60CE99CF"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p>
    <w:p w14:paraId="70EF8425"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sz w:val="20"/>
          <w:szCs w:val="20"/>
        </w:rPr>
        <w:t>Félévközi feladatok, ismeretek ellenőrzésének rendje:</w:t>
      </w:r>
    </w:p>
    <w:p w14:paraId="2FAD7980"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60 %-tól elégséges, 70 %-tól közepes, 80-tól % jó, 90 %-tól jeles az érdemjegy.</w:t>
      </w:r>
    </w:p>
    <w:p w14:paraId="2D1AF94B" w14:textId="7550F2B7" w:rsidR="009130B5" w:rsidRPr="00D819AC" w:rsidRDefault="00FF6132" w:rsidP="00A06BED">
      <w:pPr>
        <w:widowControl w:val="0"/>
        <w:spacing w:before="120" w:after="120"/>
        <w:ind w:left="567"/>
        <w:jc w:val="both"/>
        <w:rPr>
          <w:rFonts w:ascii="Verdana" w:hAnsi="Verdana"/>
          <w:bCs/>
          <w:sz w:val="20"/>
          <w:szCs w:val="20"/>
        </w:rPr>
      </w:pPr>
      <w:r w:rsidRPr="00D819AC">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r w:rsidR="009130B5" w:rsidRPr="00D819AC">
        <w:rPr>
          <w:rFonts w:ascii="Verdana" w:hAnsi="Verdana"/>
          <w:bCs/>
          <w:sz w:val="20"/>
          <w:szCs w:val="20"/>
        </w:rPr>
        <w:t>.</w:t>
      </w:r>
    </w:p>
    <w:p w14:paraId="7EDA8B42"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11D5B17" w14:textId="77777777"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7E3C3B6C" w14:textId="628E4EF1" w:rsidR="009130B5" w:rsidRPr="00D819AC" w:rsidRDefault="00FF6132"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67C095AB" w14:textId="600114EB"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Az értékelés:</w:t>
      </w:r>
      <w:r w:rsidR="00FF6132" w:rsidRPr="00D819AC">
        <w:rPr>
          <w:rFonts w:ascii="Verdana" w:hAnsi="Verdana"/>
          <w:i w:val="0"/>
          <w:sz w:val="20"/>
          <w:szCs w:val="20"/>
        </w:rPr>
        <w:t xml:space="preserve"> </w:t>
      </w:r>
      <w:r w:rsidR="00FF6132" w:rsidRPr="00D819AC">
        <w:rPr>
          <w:rFonts w:ascii="Verdana" w:hAnsi="Verdana"/>
          <w:b w:val="0"/>
          <w:i w:val="0"/>
          <w:sz w:val="20"/>
          <w:szCs w:val="20"/>
        </w:rPr>
        <w:t>évközi értékelés (ötfokozatú)</w:t>
      </w:r>
    </w:p>
    <w:p w14:paraId="623AAFA3"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0070FD59" w14:textId="77777777" w:rsidR="009130B5" w:rsidRPr="00D819AC" w:rsidRDefault="009130B5" w:rsidP="00E204CB">
      <w:pPr>
        <w:pStyle w:val="Cmsor2"/>
        <w:numPr>
          <w:ilvl w:val="1"/>
          <w:numId w:val="410"/>
        </w:numPr>
        <w:ind w:left="567" w:firstLine="0"/>
        <w:rPr>
          <w:rFonts w:ascii="Verdana" w:hAnsi="Verdana"/>
          <w:i w:val="0"/>
          <w:sz w:val="20"/>
          <w:szCs w:val="20"/>
        </w:rPr>
      </w:pPr>
      <w:r w:rsidRPr="00D819AC">
        <w:rPr>
          <w:rFonts w:ascii="Verdana" w:hAnsi="Verdana"/>
          <w:i w:val="0"/>
          <w:sz w:val="20"/>
          <w:szCs w:val="20"/>
        </w:rPr>
        <w:t>A kreditek megszerzésének feltételei:</w:t>
      </w:r>
    </w:p>
    <w:p w14:paraId="596AEA5E" w14:textId="42B5E420" w:rsidR="009130B5" w:rsidRPr="00D819AC" w:rsidRDefault="00FF6132"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p>
    <w:p w14:paraId="75AE08E0" w14:textId="77777777" w:rsidR="009130B5" w:rsidRPr="00D819AC" w:rsidRDefault="009130B5" w:rsidP="00E204CB">
      <w:pPr>
        <w:pStyle w:val="Cmsor1"/>
        <w:numPr>
          <w:ilvl w:val="0"/>
          <w:numId w:val="410"/>
        </w:numPr>
        <w:rPr>
          <w:rFonts w:ascii="Verdana" w:hAnsi="Verdana"/>
          <w:bCs w:val="0"/>
          <w:sz w:val="20"/>
          <w:szCs w:val="20"/>
        </w:rPr>
      </w:pPr>
      <w:r w:rsidRPr="00D819AC">
        <w:rPr>
          <w:rFonts w:ascii="Verdana" w:hAnsi="Verdana"/>
          <w:bCs w:val="0"/>
          <w:sz w:val="20"/>
          <w:szCs w:val="20"/>
        </w:rPr>
        <w:t>Irodalomjegyzék:</w:t>
      </w:r>
    </w:p>
    <w:p w14:paraId="3097711D" w14:textId="77777777" w:rsidR="009130B5" w:rsidRPr="00D819AC" w:rsidRDefault="009130B5" w:rsidP="00E204CB">
      <w:pPr>
        <w:pStyle w:val="Cmsor2"/>
        <w:numPr>
          <w:ilvl w:val="1"/>
          <w:numId w:val="410"/>
        </w:numPr>
        <w:ind w:hanging="579"/>
        <w:rPr>
          <w:rFonts w:ascii="Verdana" w:hAnsi="Verdana"/>
          <w:bCs w:val="0"/>
          <w:i w:val="0"/>
          <w:sz w:val="20"/>
          <w:szCs w:val="20"/>
        </w:rPr>
      </w:pPr>
      <w:r w:rsidRPr="00D819AC">
        <w:rPr>
          <w:rFonts w:ascii="Verdana" w:hAnsi="Verdana"/>
          <w:bCs w:val="0"/>
          <w:i w:val="0"/>
          <w:sz w:val="20"/>
          <w:szCs w:val="20"/>
        </w:rPr>
        <w:t>Kötelező irodalom:</w:t>
      </w:r>
    </w:p>
    <w:p w14:paraId="3CDB2334" w14:textId="77777777" w:rsidR="009130B5" w:rsidRPr="00D819AC" w:rsidRDefault="009130B5" w:rsidP="00E204CB">
      <w:pPr>
        <w:widowControl w:val="0"/>
        <w:numPr>
          <w:ilvl w:val="0"/>
          <w:numId w:val="411"/>
        </w:numPr>
        <w:ind w:left="851" w:hanging="284"/>
        <w:jc w:val="both"/>
        <w:rPr>
          <w:rFonts w:ascii="Verdana" w:hAnsi="Verdana"/>
          <w:sz w:val="20"/>
          <w:szCs w:val="20"/>
        </w:rPr>
      </w:pPr>
      <w:r w:rsidRPr="00D819AC">
        <w:rPr>
          <w:rFonts w:ascii="Verdana" w:hAnsi="Verdana"/>
          <w:sz w:val="20"/>
          <w:szCs w:val="20"/>
        </w:rPr>
        <w:t>Finszter Géza: Rendészetelmélet, Nemzeti Közszolgálati Tankönyv Kiadó, Budapest, 2014. ISBN: 978-615-5305-59-7</w:t>
      </w:r>
    </w:p>
    <w:p w14:paraId="3DE2482C" w14:textId="77777777" w:rsidR="009130B5" w:rsidRPr="00D819AC" w:rsidRDefault="009130B5" w:rsidP="00E204CB">
      <w:pPr>
        <w:widowControl w:val="0"/>
        <w:numPr>
          <w:ilvl w:val="0"/>
          <w:numId w:val="411"/>
        </w:numPr>
        <w:ind w:left="851" w:hanging="284"/>
        <w:jc w:val="both"/>
        <w:rPr>
          <w:rFonts w:ascii="Verdana" w:hAnsi="Verdana"/>
          <w:sz w:val="20"/>
          <w:szCs w:val="20"/>
        </w:rPr>
      </w:pPr>
      <w:r w:rsidRPr="00D819AC">
        <w:rPr>
          <w:rFonts w:ascii="Verdana" w:hAnsi="Verdana"/>
          <w:sz w:val="20"/>
          <w:szCs w:val="20"/>
        </w:rPr>
        <w:t>Finszter Géza: A rendészet elmélete, KJK-KERSZÖV Kiadó Kft., Budapest, 2003. ISBN: 963-224-701</w:t>
      </w:r>
    </w:p>
    <w:p w14:paraId="2CF7A85C" w14:textId="77777777" w:rsidR="009130B5" w:rsidRPr="00D819AC" w:rsidRDefault="009130B5" w:rsidP="00E204CB">
      <w:pPr>
        <w:widowControl w:val="0"/>
        <w:numPr>
          <w:ilvl w:val="0"/>
          <w:numId w:val="411"/>
        </w:numPr>
        <w:ind w:left="851" w:hanging="284"/>
        <w:jc w:val="both"/>
        <w:rPr>
          <w:rFonts w:ascii="Verdana" w:hAnsi="Verdana"/>
          <w:sz w:val="20"/>
          <w:szCs w:val="20"/>
        </w:rPr>
      </w:pPr>
      <w:r w:rsidRPr="00D819AC">
        <w:rPr>
          <w:rFonts w:ascii="Verdana" w:hAnsi="Verdana"/>
          <w:sz w:val="20"/>
          <w:szCs w:val="20"/>
        </w:rPr>
        <w:t>Korinek László: Kriminológia I- II., Magyar Közlöny és Lap- és Könyvkiadó Budapest, 2010, I. kötet, A rendőrség c. fejezet, (550 – 575), ISBN:</w:t>
      </w:r>
      <w:r w:rsidRPr="00D819AC">
        <w:t xml:space="preserve"> </w:t>
      </w:r>
      <w:r w:rsidRPr="00D819AC">
        <w:rPr>
          <w:rFonts w:ascii="Verdana" w:hAnsi="Verdana"/>
          <w:sz w:val="20"/>
          <w:szCs w:val="20"/>
        </w:rPr>
        <w:t>978-963-9722-82-8</w:t>
      </w:r>
    </w:p>
    <w:p w14:paraId="3402AC3C" w14:textId="0E5ECE6C" w:rsidR="009130B5" w:rsidRPr="00D819AC" w:rsidRDefault="009130B5" w:rsidP="00E204CB">
      <w:pPr>
        <w:pStyle w:val="Cmsor2"/>
        <w:numPr>
          <w:ilvl w:val="1"/>
          <w:numId w:val="410"/>
        </w:numPr>
        <w:rPr>
          <w:rFonts w:ascii="Verdana" w:hAnsi="Verdana"/>
          <w:bCs w:val="0"/>
          <w:i w:val="0"/>
          <w:sz w:val="20"/>
          <w:szCs w:val="20"/>
        </w:rPr>
      </w:pPr>
      <w:r w:rsidRPr="00D819AC">
        <w:rPr>
          <w:rFonts w:ascii="Verdana" w:hAnsi="Verdana"/>
          <w:bCs w:val="0"/>
          <w:i w:val="0"/>
          <w:sz w:val="20"/>
          <w:szCs w:val="20"/>
        </w:rPr>
        <w:t>Ajánlott irodalom:</w:t>
      </w:r>
    </w:p>
    <w:p w14:paraId="65965954"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r w:rsidRPr="00D819AC">
        <w:rPr>
          <w:rFonts w:ascii="Verdana" w:hAnsi="Verdana"/>
          <w:sz w:val="20"/>
          <w:szCs w:val="20"/>
        </w:rPr>
        <w:t>Christián László: A rendészet alapvonalai, önkormányzati rendészet, Széchenyi István Egyetem Deák Ferenc Állam- és Jogtudományi Kar. Győr, 2011 ISBN: 978-963-9819-65-8</w:t>
      </w:r>
    </w:p>
    <w:p w14:paraId="53EDDC0F"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r w:rsidRPr="00D819AC">
        <w:rPr>
          <w:rFonts w:ascii="Verdana" w:hAnsi="Verdana"/>
          <w:sz w:val="20"/>
          <w:szCs w:val="20"/>
        </w:rPr>
        <w:t xml:space="preserve">Kerezsi Klára (2015): A rendészet: Foglalkozás? Szakma?, in: Hack Péter - Király Eszter - Korinek László - Patyi András (szerk.): Gályapadból laboratóriumot: </w:t>
      </w:r>
      <w:r w:rsidRPr="00D819AC">
        <w:rPr>
          <w:rFonts w:ascii="Verdana" w:hAnsi="Verdana"/>
          <w:sz w:val="20"/>
          <w:szCs w:val="20"/>
        </w:rPr>
        <w:lastRenderedPageBreak/>
        <w:t>Tanulmányok Finszter Géza professzor tiszteletére, ELTE Eötvös Kiadó, Budapest, 67-78. ISBN: 978-963-312-225-9</w:t>
      </w:r>
    </w:p>
    <w:p w14:paraId="671FFE8B" w14:textId="77777777" w:rsidR="009130B5" w:rsidRPr="00D819AC" w:rsidRDefault="009130B5" w:rsidP="00E204CB">
      <w:pPr>
        <w:pStyle w:val="Listaszerbekezds"/>
        <w:widowControl w:val="0"/>
        <w:numPr>
          <w:ilvl w:val="0"/>
          <w:numId w:val="412"/>
        </w:numPr>
        <w:ind w:left="993" w:hanging="284"/>
        <w:contextualSpacing/>
        <w:jc w:val="both"/>
        <w:rPr>
          <w:rFonts w:ascii="Verdana" w:hAnsi="Verdana"/>
          <w:sz w:val="20"/>
          <w:szCs w:val="20"/>
        </w:rPr>
      </w:pPr>
      <w:r w:rsidRPr="00D819AC">
        <w:rPr>
          <w:rStyle w:val="Kiemels"/>
          <w:rFonts w:ascii="Verdana" w:hAnsi="Verdana"/>
          <w:sz w:val="20"/>
          <w:szCs w:val="20"/>
        </w:rPr>
        <w:t>Szamel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(1992)/</w:t>
      </w:r>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51750531" w14:textId="77777777" w:rsidR="009130B5" w:rsidRPr="00D819AC" w:rsidRDefault="009130B5" w:rsidP="009130B5">
      <w:pPr>
        <w:widowControl w:val="0"/>
        <w:spacing w:before="120" w:after="120"/>
        <w:jc w:val="both"/>
        <w:rPr>
          <w:rFonts w:ascii="Verdana" w:hAnsi="Verdana"/>
          <w:bCs/>
          <w:sz w:val="20"/>
          <w:szCs w:val="20"/>
        </w:rPr>
      </w:pPr>
    </w:p>
    <w:p w14:paraId="11551BD2" w14:textId="77777777" w:rsidR="009130B5" w:rsidRPr="00D819AC" w:rsidRDefault="009130B5" w:rsidP="009130B5">
      <w:pPr>
        <w:widowControl w:val="0"/>
        <w:spacing w:before="120" w:after="120"/>
        <w:jc w:val="both"/>
        <w:rPr>
          <w:rFonts w:ascii="Verdana" w:hAnsi="Verdana"/>
          <w:bCs/>
          <w:sz w:val="20"/>
          <w:szCs w:val="20"/>
        </w:rPr>
      </w:pPr>
    </w:p>
    <w:p w14:paraId="0918F3CD"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1D4DAEE8" w14:textId="77777777" w:rsidR="009130B5" w:rsidRPr="00D819AC" w:rsidRDefault="009130B5" w:rsidP="009130B5">
      <w:pPr>
        <w:widowControl w:val="0"/>
        <w:jc w:val="right"/>
        <w:rPr>
          <w:rFonts w:ascii="Verdana" w:hAnsi="Verdana"/>
          <w:bCs/>
          <w:sz w:val="20"/>
          <w:szCs w:val="20"/>
        </w:rPr>
      </w:pPr>
    </w:p>
    <w:p w14:paraId="483BACEF"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4661E92"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2743C019" w14:textId="5195F1CC"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53A4874" w14:textId="77777777" w:rsidTr="00037CF5">
        <w:tc>
          <w:tcPr>
            <w:tcW w:w="4855" w:type="dxa"/>
            <w:tcBorders>
              <w:top w:val="nil"/>
              <w:left w:val="nil"/>
              <w:bottom w:val="single" w:sz="4" w:space="0" w:color="auto"/>
              <w:right w:val="nil"/>
            </w:tcBorders>
            <w:hideMark/>
          </w:tcPr>
          <w:p w14:paraId="3F9BEF9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C440FC2" w14:textId="77777777" w:rsidR="009130B5" w:rsidRPr="00D819AC" w:rsidRDefault="009130B5" w:rsidP="00037CF5">
            <w:pPr>
              <w:jc w:val="both"/>
              <w:rPr>
                <w:rFonts w:ascii="Verdana" w:hAnsi="Verdana"/>
                <w:sz w:val="20"/>
                <w:szCs w:val="20"/>
              </w:rPr>
            </w:pPr>
          </w:p>
        </w:tc>
        <w:tc>
          <w:tcPr>
            <w:tcW w:w="2597" w:type="dxa"/>
          </w:tcPr>
          <w:p w14:paraId="3A1D6862" w14:textId="77777777" w:rsidR="009130B5" w:rsidRPr="00D819AC" w:rsidRDefault="009130B5" w:rsidP="00037CF5">
            <w:pPr>
              <w:jc w:val="right"/>
              <w:rPr>
                <w:rFonts w:ascii="Verdana" w:hAnsi="Verdana"/>
                <w:sz w:val="20"/>
                <w:szCs w:val="20"/>
              </w:rPr>
            </w:pPr>
          </w:p>
        </w:tc>
      </w:tr>
      <w:tr w:rsidR="009130B5" w:rsidRPr="00D819AC" w14:paraId="4EF32E8B" w14:textId="77777777" w:rsidTr="00037CF5">
        <w:tc>
          <w:tcPr>
            <w:tcW w:w="4855" w:type="dxa"/>
            <w:tcBorders>
              <w:top w:val="single" w:sz="4" w:space="0" w:color="auto"/>
              <w:left w:val="nil"/>
              <w:bottom w:val="nil"/>
              <w:right w:val="nil"/>
            </w:tcBorders>
            <w:hideMark/>
          </w:tcPr>
          <w:p w14:paraId="77FA3D3D"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60C48B7" w14:textId="77777777" w:rsidR="009130B5" w:rsidRPr="00D819AC" w:rsidRDefault="009130B5" w:rsidP="00037CF5">
            <w:pPr>
              <w:jc w:val="both"/>
              <w:rPr>
                <w:rFonts w:ascii="Verdana" w:hAnsi="Verdana"/>
                <w:sz w:val="20"/>
                <w:szCs w:val="20"/>
              </w:rPr>
            </w:pPr>
          </w:p>
        </w:tc>
        <w:tc>
          <w:tcPr>
            <w:tcW w:w="2597" w:type="dxa"/>
          </w:tcPr>
          <w:p w14:paraId="304E828D" w14:textId="77777777" w:rsidR="009130B5" w:rsidRPr="00D819AC" w:rsidRDefault="009130B5" w:rsidP="00037CF5">
            <w:pPr>
              <w:jc w:val="both"/>
              <w:rPr>
                <w:rFonts w:ascii="Verdana" w:hAnsi="Verdana"/>
                <w:sz w:val="20"/>
                <w:szCs w:val="20"/>
              </w:rPr>
            </w:pPr>
          </w:p>
        </w:tc>
      </w:tr>
    </w:tbl>
    <w:p w14:paraId="624D63BC"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DF809F3"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FA28346" w14:textId="777777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RRVTM010</w:t>
      </w:r>
    </w:p>
    <w:p w14:paraId="5892DFA8" w14:textId="77777777" w:rsidR="009130B5" w:rsidRPr="00D819AC" w:rsidRDefault="009130B5" w:rsidP="00E204CB">
      <w:pPr>
        <w:pStyle w:val="Cmsor1"/>
        <w:numPr>
          <w:ilvl w:val="0"/>
          <w:numId w:val="413"/>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2.</w:t>
      </w:r>
    </w:p>
    <w:p w14:paraId="159B17F6" w14:textId="77777777" w:rsidR="009130B5" w:rsidRPr="00D819AC" w:rsidRDefault="009130B5" w:rsidP="00E204CB">
      <w:pPr>
        <w:pStyle w:val="Cmsor1"/>
        <w:numPr>
          <w:ilvl w:val="0"/>
          <w:numId w:val="413"/>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Theory of Law Enforcement 2.</w:t>
      </w:r>
    </w:p>
    <w:p w14:paraId="79F2E95E"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Kreditérték és képzési karakter: </w:t>
      </w:r>
    </w:p>
    <w:p w14:paraId="76EFB368" w14:textId="77777777" w:rsidR="009130B5" w:rsidRPr="00D819AC" w:rsidRDefault="009130B5" w:rsidP="00E204CB">
      <w:pPr>
        <w:pStyle w:val="Cmsor2"/>
        <w:numPr>
          <w:ilvl w:val="1"/>
          <w:numId w:val="413"/>
        </w:numPr>
        <w:rPr>
          <w:rFonts w:ascii="Verdana" w:hAnsi="Verdana"/>
          <w:b w:val="0"/>
          <w:bCs w:val="0"/>
          <w:i w:val="0"/>
          <w:sz w:val="20"/>
          <w:szCs w:val="20"/>
        </w:rPr>
      </w:pPr>
      <w:r w:rsidRPr="00D819AC">
        <w:rPr>
          <w:rFonts w:ascii="Verdana" w:hAnsi="Verdana"/>
          <w:b w:val="0"/>
          <w:bCs w:val="0"/>
          <w:i w:val="0"/>
          <w:sz w:val="20"/>
          <w:szCs w:val="20"/>
        </w:rPr>
        <w:t>4 kredit</w:t>
      </w:r>
    </w:p>
    <w:p w14:paraId="64C28B26" w14:textId="77777777" w:rsidR="009130B5" w:rsidRPr="00D819AC" w:rsidRDefault="009130B5" w:rsidP="00E204CB">
      <w:pPr>
        <w:pStyle w:val="Cmsor2"/>
        <w:numPr>
          <w:ilvl w:val="1"/>
          <w:numId w:val="413"/>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16612013" w14:textId="777777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271848A1"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69A70627" w14:textId="77777777"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7A3F2D0"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tanórák száma és típusa</w:t>
      </w:r>
    </w:p>
    <w:p w14:paraId="77A6FDEF" w14:textId="77777777" w:rsidR="009130B5" w:rsidRPr="00D819AC" w:rsidRDefault="009130B5" w:rsidP="00E204CB">
      <w:pPr>
        <w:pStyle w:val="Cmsor2"/>
        <w:numPr>
          <w:ilvl w:val="1"/>
          <w:numId w:val="413"/>
        </w:numPr>
        <w:ind w:hanging="579"/>
        <w:rPr>
          <w:rFonts w:ascii="Verdana" w:hAnsi="Verdana"/>
          <w:b w:val="0"/>
          <w:bCs w:val="0"/>
          <w:i w:val="0"/>
          <w:sz w:val="20"/>
          <w:szCs w:val="20"/>
        </w:rPr>
      </w:pPr>
      <w:r w:rsidRPr="00D819AC">
        <w:rPr>
          <w:rFonts w:ascii="Verdana" w:hAnsi="Verdana"/>
          <w:b w:val="0"/>
          <w:bCs w:val="0"/>
          <w:i w:val="0"/>
          <w:sz w:val="20"/>
          <w:szCs w:val="20"/>
        </w:rPr>
        <w:t>össz óraszám/félév:</w:t>
      </w:r>
    </w:p>
    <w:p w14:paraId="5C68BB00" w14:textId="77777777" w:rsidR="009130B5" w:rsidRPr="00D819AC" w:rsidRDefault="009130B5" w:rsidP="00E204CB">
      <w:pPr>
        <w:pStyle w:val="Cmsor3"/>
        <w:numPr>
          <w:ilvl w:val="2"/>
          <w:numId w:val="413"/>
        </w:numPr>
        <w:ind w:hanging="579"/>
        <w:rPr>
          <w:rFonts w:ascii="Verdana" w:hAnsi="Verdana"/>
          <w:bCs/>
          <w:sz w:val="20"/>
          <w:szCs w:val="20"/>
        </w:rPr>
      </w:pPr>
      <w:r w:rsidRPr="00D819AC">
        <w:rPr>
          <w:rFonts w:ascii="Verdana" w:hAnsi="Verdana"/>
          <w:bCs/>
          <w:sz w:val="20"/>
          <w:szCs w:val="20"/>
        </w:rPr>
        <w:t>nappali munkarend: … (… EA + … SZ +  GY)</w:t>
      </w:r>
    </w:p>
    <w:p w14:paraId="38DACE89" w14:textId="77777777" w:rsidR="009130B5" w:rsidRPr="00D819AC" w:rsidRDefault="009130B5" w:rsidP="00E204CB">
      <w:pPr>
        <w:pStyle w:val="Cmsor3"/>
        <w:numPr>
          <w:ilvl w:val="2"/>
          <w:numId w:val="413"/>
        </w:numPr>
        <w:ind w:hanging="579"/>
        <w:rPr>
          <w:rFonts w:ascii="Verdana" w:hAnsi="Verdana"/>
          <w:bCs/>
          <w:sz w:val="20"/>
          <w:szCs w:val="20"/>
        </w:rPr>
      </w:pPr>
      <w:r w:rsidRPr="00D819AC">
        <w:rPr>
          <w:rFonts w:ascii="Verdana" w:hAnsi="Verdana"/>
          <w:bCs/>
          <w:sz w:val="20"/>
          <w:szCs w:val="20"/>
        </w:rPr>
        <w:t>levelező munkarend: 16 (16 EA + … SZ + … GY)</w:t>
      </w:r>
    </w:p>
    <w:p w14:paraId="3D3227F3" w14:textId="77777777" w:rsidR="009130B5" w:rsidRPr="00D819AC" w:rsidRDefault="009130B5" w:rsidP="00E204CB">
      <w:pPr>
        <w:pStyle w:val="Cmsor2"/>
        <w:numPr>
          <w:ilvl w:val="1"/>
          <w:numId w:val="413"/>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4833685F" w14:textId="77777777" w:rsidR="009130B5" w:rsidRPr="00D819AC" w:rsidRDefault="009130B5" w:rsidP="00E204CB">
      <w:pPr>
        <w:pStyle w:val="Cmsor2"/>
        <w:numPr>
          <w:ilvl w:val="1"/>
          <w:numId w:val="413"/>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p>
    <w:p w14:paraId="7737EF35"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tantárgy szakmai tartalma (magyarul):</w:t>
      </w:r>
    </w:p>
    <w:p w14:paraId="37E0B74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42E3A503"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323E40D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194AC01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Elérendő szakmai kompetenciák (magyarul):</w:t>
      </w:r>
    </w:p>
    <w:p w14:paraId="63B8047A" w14:textId="77777777" w:rsidR="009130B5" w:rsidRPr="00D819AC" w:rsidRDefault="009130B5" w:rsidP="00A06BED">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25909929" w14:textId="77777777" w:rsidR="009130B5" w:rsidRPr="00D819AC" w:rsidRDefault="009130B5" w:rsidP="00A06BED">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37506F6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rendészetelméleti feltárása alkalmat ad arra, hogy kialakuljon a vezetői munkához nélkülözhetetlen elemző- és absztrakciós készség. Az alapismeretek megkönnyítik a rendészeti szaktantárgyak elsajátítását.</w:t>
      </w:r>
    </w:p>
    <w:p w14:paraId="23CE43B2" w14:textId="77777777" w:rsidR="009130B5" w:rsidRPr="00D819AC" w:rsidRDefault="009130B5" w:rsidP="00A06BED">
      <w:pPr>
        <w:widowControl w:val="0"/>
        <w:autoSpaceDE w:val="0"/>
        <w:autoSpaceDN w:val="0"/>
        <w:adjustRightInd w:val="0"/>
        <w:ind w:left="567"/>
        <w:jc w:val="both"/>
        <w:rPr>
          <w:rFonts w:ascii="Verdana" w:hAnsi="Verdana"/>
          <w:bCs/>
          <w:sz w:val="20"/>
          <w:szCs w:val="20"/>
          <w:lang w:val="x-none"/>
        </w:rPr>
      </w:pPr>
    </w:p>
    <w:p w14:paraId="3B07BA83"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328B0BE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B55893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3B7E086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D162AB1"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0670B42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2CBAF1C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1ADA94C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4E8A20D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241B62D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49AC113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1E85BC"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52FD740F" w14:textId="77777777" w:rsidR="009130B5" w:rsidRPr="00D819AC" w:rsidRDefault="009130B5" w:rsidP="00A06BED">
      <w:pPr>
        <w:widowControl w:val="0"/>
        <w:autoSpaceDE w:val="0"/>
        <w:autoSpaceDN w:val="0"/>
        <w:adjustRightInd w:val="0"/>
        <w:ind w:left="567"/>
        <w:jc w:val="both"/>
        <w:rPr>
          <w:rFonts w:ascii="Verdana" w:hAnsi="Verdana"/>
          <w:b/>
          <w:sz w:val="20"/>
          <w:szCs w:val="20"/>
        </w:rPr>
      </w:pPr>
    </w:p>
    <w:p w14:paraId="605A3977" w14:textId="77777777" w:rsidR="009130B5" w:rsidRPr="00D819AC" w:rsidRDefault="009130B5" w:rsidP="00A06BED">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005B782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Képes arra, hogy a kellő szakmai elhivatottság birtokában és a közszolgálati </w:t>
      </w:r>
      <w:r w:rsidRPr="00D819AC">
        <w:rPr>
          <w:rFonts w:ascii="Verdana" w:hAnsi="Verdana"/>
          <w:sz w:val="20"/>
          <w:szCs w:val="20"/>
          <w:lang w:eastAsia="ar-SA"/>
        </w:rPr>
        <w:lastRenderedPageBreak/>
        <w:t>életpályán elvárt szakmai és emberi standardok szerint szolgálja a közjót és a köz érdekét.</w:t>
      </w:r>
    </w:p>
    <w:p w14:paraId="501D358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0B9C43B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04DE44A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DFD9D74"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8E47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1E5DBE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0D5B7F2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0A28A3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4190E88"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04F4B1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5D00FA29"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0989EF4F"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0BAE5935"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3AA0FFE0"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4D850200"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02AA9AB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5FEE4E1"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9F699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44A4007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62B2608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702E9EB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478CCE9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7FDE628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1176AF8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139C49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70386F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401407D7"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7D95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7BE10E4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Elkötelezett a magas színvonalú, minőségi munkavégzés iránt, törekszik e </w:t>
      </w:r>
      <w:r w:rsidRPr="00D819AC">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3ECE79A"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327DA888"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9B73BF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2584C61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Individualista személyként felelősséggel vállalja a kezdeményező szerepét az együttműködés területén, rendvédelmi kérdésekben szervezi a szervezeten belüli és kívüli partnerekkel az eredményes együttműködést.</w:t>
      </w:r>
    </w:p>
    <w:p w14:paraId="71B0BCF1"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244D602A"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76EF36A"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067D0047"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480644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4C94ED3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085DFC0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189A5B3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4AAB33B"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3AAE59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Individualista személyként felelősséggel vállalja a kezdeményező szerepét az együttműködés területén, rendvédelmi kérdésekben szervezi a szervezeten belüli és kívüli partnerekkel az eredményes együttműködést.</w:t>
      </w:r>
    </w:p>
    <w:p w14:paraId="5E3738DC" w14:textId="77777777" w:rsidR="009130B5" w:rsidRPr="00D819AC" w:rsidRDefault="009130B5" w:rsidP="00A06BED">
      <w:pPr>
        <w:widowControl w:val="0"/>
        <w:spacing w:before="120" w:after="120"/>
        <w:ind w:left="567"/>
        <w:jc w:val="both"/>
        <w:rPr>
          <w:rFonts w:ascii="Verdana" w:hAnsi="Verdana"/>
          <w:bCs/>
          <w:sz w:val="20"/>
          <w:szCs w:val="20"/>
        </w:rPr>
      </w:pPr>
    </w:p>
    <w:p w14:paraId="078D29B1"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D850FA4"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It has an in-depth knowledge of the scientific background and foundations of Law Enforcement theory.</w:t>
      </w:r>
      <w:r w:rsidRPr="00D819AC">
        <w:rPr>
          <w:rStyle w:val="hwtze"/>
          <w:rFonts w:ascii="Verdana" w:hAnsi="Verdana"/>
          <w:sz w:val="20"/>
          <w:szCs w:val="20"/>
          <w:lang w:val="en"/>
        </w:rPr>
        <w:t xml:space="preserve"> It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04B5E418"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50FC1435"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policing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71A00486" w14:textId="77777777" w:rsidR="009130B5" w:rsidRPr="00D819AC" w:rsidRDefault="009130B5" w:rsidP="00A06BED">
      <w:pPr>
        <w:widowControl w:val="0"/>
        <w:spacing w:before="120" w:after="120"/>
        <w:ind w:left="567"/>
        <w:jc w:val="both"/>
        <w:rPr>
          <w:rFonts w:ascii="Verdana" w:hAnsi="Verdana"/>
          <w:b/>
          <w:sz w:val="20"/>
          <w:szCs w:val="20"/>
          <w:lang w:val="en-GB"/>
        </w:rPr>
      </w:pPr>
    </w:p>
    <w:p w14:paraId="22DA8FA1"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5C4CC36"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59DAFA59"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40C3142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lastRenderedPageBreak/>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16E9049F" w14:textId="77777777" w:rsidR="009130B5" w:rsidRPr="00D819AC" w:rsidRDefault="009130B5" w:rsidP="00A06BED">
      <w:pPr>
        <w:widowControl w:val="0"/>
        <w:spacing w:before="120" w:after="120"/>
        <w:ind w:left="567"/>
        <w:jc w:val="both"/>
        <w:rPr>
          <w:rFonts w:ascii="Verdana" w:hAnsi="Verdana"/>
          <w:b/>
          <w:sz w:val="20"/>
          <w:szCs w:val="20"/>
          <w:lang w:val="en-GB"/>
        </w:rPr>
      </w:pPr>
    </w:p>
    <w:p w14:paraId="0463032F"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657DD71F"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B2B12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The student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0D44014A"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04F2239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584D0C8F"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1EE7B194"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39943642"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05F2645C"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3F00E3DB"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20321882"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3CE305C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6C624364"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0C03CD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39EA6144"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FA235C8"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3CF62FD2"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4B954FFF"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communicate actively and to a high standard the knowledge in his/her field, to participate in research and development projects, to use relevant publication resources.</w:t>
      </w:r>
    </w:p>
    <w:p w14:paraId="3A2AD921"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18D8AB9F"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4B3CA410"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706EE794"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69B71CF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0DE0CE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51A22BC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55771331"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280FB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1FF00CA4"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5721C0A6"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44E88EAD"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28B64BA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74821AF7"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3E515DE2"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528B6D2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49E7915D"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53C083F6"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1B9352C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7DDB7109"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68C50D1"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3005472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shapes professional identity, represents professional views, and acts to develop the values of the law enforcement profession. </w:t>
      </w:r>
    </w:p>
    <w:p w14:paraId="55878C37"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 As an individual, he/she assumes responsibility for taking the initiative in the area of cooperation, organising effective cooperation with partners within and outside the organisation on law enforcement issues.</w:t>
      </w:r>
    </w:p>
    <w:p w14:paraId="4C1B0D2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44D4254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19A5D5C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A07F33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6E0B35D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F1E3CC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060F2BF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F164BA5"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6560B329" w14:textId="77777777" w:rsidR="009130B5" w:rsidRPr="00D819AC" w:rsidRDefault="009130B5" w:rsidP="00A06BED">
      <w:pPr>
        <w:widowControl w:val="0"/>
        <w:spacing w:before="120" w:after="120"/>
        <w:ind w:left="567"/>
        <w:jc w:val="both"/>
        <w:rPr>
          <w:rFonts w:ascii="Verdana" w:hAnsi="Verdana"/>
          <w:sz w:val="20"/>
          <w:szCs w:val="20"/>
          <w:lang w:val="en-GB"/>
        </w:rPr>
      </w:pPr>
    </w:p>
    <w:p w14:paraId="49C60AE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4D9D260B"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0C963F1"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modern rendőrségek létrejötte az abszolútizmus időszakában. Jogrendszerek és rendészeti rendszerek, a monista, a duális és a plurális rendőrségi modellek. (</w:t>
      </w:r>
      <w:r w:rsidRPr="00D819AC">
        <w:rPr>
          <w:rStyle w:val="rynqvb"/>
          <w:rFonts w:ascii="Verdana" w:hAnsi="Verdana"/>
          <w:b w:val="0"/>
          <w:i w:val="0"/>
          <w:sz w:val="20"/>
          <w:szCs w:val="20"/>
          <w:lang w:val="en"/>
        </w:rPr>
        <w:t>The Creation of Modern Police Forces during the Period of Absolutism.</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Legal Systems and Police Systems, the Monist, Dual and Plural Police Models.</w:t>
      </w:r>
      <w:r w:rsidRPr="00D819AC">
        <w:rPr>
          <w:rFonts w:ascii="Verdana" w:hAnsi="Verdana"/>
          <w:b w:val="0"/>
          <w:i w:val="0"/>
          <w:sz w:val="20"/>
          <w:szCs w:val="20"/>
        </w:rPr>
        <w:t>)</w:t>
      </w:r>
    </w:p>
    <w:p w14:paraId="690BD643"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Rendőrségek Európában, a nemzeti alkotmányok a rendészetről</w:t>
      </w:r>
      <w:r w:rsidRPr="00D819AC">
        <w:rPr>
          <w:rFonts w:ascii="Verdana" w:hAnsi="Verdana"/>
          <w:b w:val="0"/>
          <w:bCs w:val="0"/>
          <w:i w:val="0"/>
          <w:sz w:val="20"/>
          <w:szCs w:val="20"/>
        </w:rPr>
        <w:t>. (</w:t>
      </w:r>
      <w:r w:rsidRPr="00D819AC">
        <w:rPr>
          <w:rStyle w:val="rynqvb"/>
          <w:rFonts w:ascii="Verdana" w:hAnsi="Verdana"/>
          <w:b w:val="0"/>
          <w:i w:val="0"/>
          <w:sz w:val="20"/>
          <w:szCs w:val="20"/>
          <w:lang w:val="en"/>
        </w:rPr>
        <w:t>Police Forces in Europe, the National Constitutions on the Law Enforcement.</w:t>
      </w:r>
      <w:r w:rsidRPr="00D819AC">
        <w:rPr>
          <w:rFonts w:ascii="Verdana" w:hAnsi="Verdana"/>
          <w:b w:val="0"/>
          <w:bCs w:val="0"/>
          <w:i w:val="0"/>
          <w:sz w:val="20"/>
          <w:szCs w:val="20"/>
        </w:rPr>
        <w:t>)</w:t>
      </w:r>
    </w:p>
    <w:p w14:paraId="0627ADA6"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 mint a közigazgatás része, alkotmányos alapok és az Alaptörvény. (</w:t>
      </w:r>
      <w:r w:rsidRPr="00D819AC">
        <w:rPr>
          <w:rStyle w:val="rynqvb"/>
          <w:rFonts w:ascii="Verdana" w:hAnsi="Verdana"/>
          <w:b w:val="0"/>
          <w:i w:val="0"/>
          <w:sz w:val="20"/>
          <w:szCs w:val="20"/>
          <w:lang w:val="en"/>
        </w:rPr>
        <w:t>The Law Enforcement, as Part of the Public Administration, Constitutional Foundations and the Basic Law.</w:t>
      </w:r>
      <w:r w:rsidRPr="00D819AC">
        <w:rPr>
          <w:rFonts w:ascii="Verdana" w:hAnsi="Verdana"/>
          <w:b w:val="0"/>
          <w:i w:val="0"/>
          <w:sz w:val="20"/>
          <w:szCs w:val="20"/>
        </w:rPr>
        <w:t>)</w:t>
      </w:r>
    </w:p>
    <w:p w14:paraId="3B3D5C99"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rendészeti igazgatás anyagi és eljárási joga. (</w:t>
      </w:r>
      <w:r w:rsidRPr="00D819AC">
        <w:rPr>
          <w:rStyle w:val="rynqvb"/>
          <w:rFonts w:ascii="Verdana" w:hAnsi="Verdana"/>
          <w:b w:val="0"/>
          <w:i w:val="0"/>
          <w:sz w:val="20"/>
          <w:szCs w:val="20"/>
          <w:lang w:val="en"/>
        </w:rPr>
        <w:t>Material and Procedural Law of Law Enforcement.</w:t>
      </w:r>
      <w:r w:rsidRPr="00D819AC">
        <w:rPr>
          <w:rFonts w:ascii="Verdana" w:hAnsi="Verdana"/>
          <w:b w:val="0"/>
          <w:i w:val="0"/>
          <w:sz w:val="20"/>
          <w:szCs w:val="20"/>
        </w:rPr>
        <w:t>)</w:t>
      </w:r>
    </w:p>
    <w:p w14:paraId="3C162243" w14:textId="77777777" w:rsidR="009130B5" w:rsidRPr="00D819AC" w:rsidRDefault="009130B5" w:rsidP="00E204CB">
      <w:pPr>
        <w:pStyle w:val="Cmsor2"/>
        <w:numPr>
          <w:ilvl w:val="1"/>
          <w:numId w:val="413"/>
        </w:numPr>
        <w:rPr>
          <w:rFonts w:ascii="Verdana" w:hAnsi="Verdana"/>
          <w:b w:val="0"/>
          <w:i w:val="0"/>
          <w:sz w:val="20"/>
          <w:szCs w:val="20"/>
        </w:rPr>
      </w:pPr>
      <w:r w:rsidRPr="00D819AC">
        <w:rPr>
          <w:rFonts w:ascii="Verdana" w:hAnsi="Verdana"/>
          <w:b w:val="0"/>
          <w:i w:val="0"/>
          <w:sz w:val="20"/>
          <w:szCs w:val="20"/>
        </w:rPr>
        <w:t>A rendészeti funkciók differenciálódása, jelenlét, erőszak-monopólium, információszerzés, rendészeti jogalkalmazás. (</w:t>
      </w:r>
      <w:r w:rsidRPr="00D819AC">
        <w:rPr>
          <w:rStyle w:val="rynqvb"/>
          <w:rFonts w:ascii="Verdana" w:hAnsi="Verdana"/>
          <w:b w:val="0"/>
          <w:i w:val="0"/>
          <w:sz w:val="20"/>
          <w:szCs w:val="20"/>
          <w:lang w:val="en"/>
        </w:rPr>
        <w:t>Differentiation of Police Functions, Presence, Monopoly of Violence, Information Acquisition, Law Enforcement.</w:t>
      </w:r>
      <w:r w:rsidRPr="00D819AC">
        <w:rPr>
          <w:rFonts w:ascii="Verdana" w:hAnsi="Verdana"/>
          <w:b w:val="0"/>
          <w:i w:val="0"/>
          <w:sz w:val="20"/>
          <w:szCs w:val="20"/>
        </w:rPr>
        <w:t>)</w:t>
      </w:r>
    </w:p>
    <w:p w14:paraId="382D4586"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3BD0EFB6" w14:textId="4F0D31AC" w:rsidR="009130B5" w:rsidRPr="00D819AC" w:rsidRDefault="009130B5" w:rsidP="00E204CB">
      <w:pPr>
        <w:pStyle w:val="Cmsor1"/>
        <w:numPr>
          <w:ilvl w:val="0"/>
          <w:numId w:val="413"/>
        </w:numPr>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00347860" w:rsidRPr="00D819AC">
        <w:rPr>
          <w:rFonts w:ascii="Verdana" w:hAnsi="Verdana"/>
          <w:b w:val="0"/>
          <w:bCs w:val="0"/>
          <w:sz w:val="20"/>
          <w:szCs w:val="20"/>
        </w:rPr>
        <w:t>2</w:t>
      </w:r>
      <w:r w:rsidRPr="00D819AC">
        <w:rPr>
          <w:rFonts w:ascii="Verdana" w:hAnsi="Verdana"/>
          <w:b w:val="0"/>
          <w:bCs w:val="0"/>
          <w:sz w:val="20"/>
          <w:szCs w:val="20"/>
        </w:rPr>
        <w:t>. félév/</w:t>
      </w:r>
      <w:r w:rsidR="00347860" w:rsidRPr="00D819AC">
        <w:rPr>
          <w:rFonts w:ascii="Verdana" w:hAnsi="Verdana"/>
          <w:b w:val="0"/>
          <w:bCs w:val="0"/>
          <w:sz w:val="20"/>
          <w:szCs w:val="20"/>
        </w:rPr>
        <w:t xml:space="preserve">tavaszi </w:t>
      </w:r>
      <w:r w:rsidRPr="00D819AC">
        <w:rPr>
          <w:rFonts w:ascii="Verdana" w:hAnsi="Verdana"/>
          <w:b w:val="0"/>
          <w:bCs w:val="0"/>
          <w:sz w:val="20"/>
          <w:szCs w:val="20"/>
        </w:rPr>
        <w:t>félév</w:t>
      </w:r>
    </w:p>
    <w:p w14:paraId="5988DE46"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79B0669" w14:textId="3320B6AB" w:rsidR="009130B5" w:rsidRPr="00D819AC" w:rsidRDefault="009130B5" w:rsidP="00347860">
      <w:pPr>
        <w:widowControl w:val="0"/>
        <w:spacing w:before="120" w:after="120"/>
        <w:ind w:left="567"/>
        <w:jc w:val="both"/>
        <w:rPr>
          <w:rFonts w:ascii="Verdana" w:hAnsi="Verdana"/>
          <w:bCs/>
          <w:sz w:val="20"/>
          <w:szCs w:val="20"/>
        </w:rPr>
      </w:pPr>
      <w:r w:rsidRPr="00D819AC">
        <w:rPr>
          <w:rFonts w:ascii="Verdana" w:hAnsi="Verdana"/>
          <w:bCs/>
          <w:sz w:val="20"/>
          <w:szCs w:val="20"/>
        </w:rPr>
        <w:t xml:space="preserve">A tantárgy elfogadásához a tanórák legalább 70 %-án jelen kell lennie a hallgatónak. A távollétet a hiányzást követő első foglalkozáson kell igazolnia. A hallgató köteles az előadás anyagát beszerezni, abból </w:t>
      </w:r>
      <w:r w:rsidR="00347860" w:rsidRPr="00D819AC">
        <w:rPr>
          <w:rFonts w:ascii="Verdana" w:hAnsi="Verdana"/>
          <w:bCs/>
          <w:sz w:val="20"/>
          <w:szCs w:val="20"/>
        </w:rPr>
        <w:t>önállóan felkészülni.</w:t>
      </w:r>
    </w:p>
    <w:p w14:paraId="7E9DE9BE"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sz w:val="20"/>
          <w:szCs w:val="20"/>
        </w:rPr>
        <w:t>Félévközi feladatok, ismeretek ellenőrzésének rendje:</w:t>
      </w:r>
    </w:p>
    <w:p w14:paraId="0B1D158A"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60 %-tól elégséges, 70 %-tól közepes, 80-tól % jó, 90 %-tól jeles az érdemjegy.</w:t>
      </w:r>
    </w:p>
    <w:p w14:paraId="75CFF7D1" w14:textId="1361AF8D" w:rsidR="009130B5" w:rsidRPr="00D819AC" w:rsidRDefault="00347860" w:rsidP="00A06BED">
      <w:pPr>
        <w:widowControl w:val="0"/>
        <w:spacing w:before="120" w:after="120"/>
        <w:ind w:left="567"/>
        <w:jc w:val="both"/>
        <w:rPr>
          <w:rFonts w:ascii="Verdana" w:hAnsi="Verdana"/>
          <w:bCs/>
          <w:sz w:val="20"/>
          <w:szCs w:val="20"/>
        </w:rPr>
      </w:pPr>
      <w:r w:rsidRPr="00D819AC">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r w:rsidR="009130B5" w:rsidRPr="00D819AC">
        <w:rPr>
          <w:rFonts w:ascii="Verdana" w:hAnsi="Verdana"/>
          <w:bCs/>
          <w:sz w:val="20"/>
          <w:szCs w:val="20"/>
        </w:rPr>
        <w:t>.</w:t>
      </w:r>
    </w:p>
    <w:p w14:paraId="4662FEF7"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EDC3540" w14:textId="77777777"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40F3CB31" w14:textId="42D4994E"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63C6E2B4" w14:textId="77293F40"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Az értékelés:</w:t>
      </w:r>
      <w:r w:rsidR="00347860" w:rsidRPr="00D819AC">
        <w:rPr>
          <w:rFonts w:ascii="Verdana" w:hAnsi="Verdana"/>
          <w:i w:val="0"/>
          <w:sz w:val="20"/>
          <w:szCs w:val="20"/>
        </w:rPr>
        <w:t xml:space="preserve"> </w:t>
      </w:r>
      <w:r w:rsidR="00347860" w:rsidRPr="00D819AC">
        <w:rPr>
          <w:rFonts w:ascii="Verdana" w:hAnsi="Verdana"/>
          <w:b w:val="0"/>
          <w:i w:val="0"/>
          <w:sz w:val="20"/>
          <w:szCs w:val="20"/>
        </w:rPr>
        <w:t>évközi értékelés</w:t>
      </w:r>
    </w:p>
    <w:p w14:paraId="5FF3ED4E"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2BE3A1FA" w14:textId="77777777" w:rsidR="009130B5" w:rsidRPr="00D819AC" w:rsidRDefault="009130B5" w:rsidP="00E204CB">
      <w:pPr>
        <w:pStyle w:val="Cmsor2"/>
        <w:numPr>
          <w:ilvl w:val="1"/>
          <w:numId w:val="413"/>
        </w:numPr>
        <w:ind w:left="567" w:firstLine="0"/>
        <w:rPr>
          <w:rFonts w:ascii="Verdana" w:hAnsi="Verdana"/>
          <w:i w:val="0"/>
          <w:sz w:val="20"/>
          <w:szCs w:val="20"/>
        </w:rPr>
      </w:pPr>
      <w:r w:rsidRPr="00D819AC">
        <w:rPr>
          <w:rFonts w:ascii="Verdana" w:hAnsi="Verdana"/>
          <w:i w:val="0"/>
          <w:sz w:val="20"/>
          <w:szCs w:val="20"/>
        </w:rPr>
        <w:t>A kreditek megszerzésének feltételei:</w:t>
      </w:r>
    </w:p>
    <w:p w14:paraId="163445F5" w14:textId="235F5218"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r w:rsidR="009130B5" w:rsidRPr="00D819AC">
        <w:rPr>
          <w:rFonts w:ascii="Verdana" w:hAnsi="Verdana"/>
          <w:sz w:val="20"/>
          <w:szCs w:val="20"/>
        </w:rPr>
        <w:t>.</w:t>
      </w:r>
    </w:p>
    <w:p w14:paraId="6E6C903B" w14:textId="77777777" w:rsidR="009130B5" w:rsidRPr="00D819AC" w:rsidRDefault="009130B5" w:rsidP="00E204CB">
      <w:pPr>
        <w:pStyle w:val="Cmsor1"/>
        <w:numPr>
          <w:ilvl w:val="0"/>
          <w:numId w:val="413"/>
        </w:numPr>
        <w:rPr>
          <w:rFonts w:ascii="Verdana" w:hAnsi="Verdana"/>
          <w:bCs w:val="0"/>
          <w:sz w:val="20"/>
          <w:szCs w:val="20"/>
        </w:rPr>
      </w:pPr>
      <w:r w:rsidRPr="00D819AC">
        <w:rPr>
          <w:rFonts w:ascii="Verdana" w:hAnsi="Verdana"/>
          <w:bCs w:val="0"/>
          <w:sz w:val="20"/>
          <w:szCs w:val="20"/>
        </w:rPr>
        <w:t>Irodalomjegyzék:</w:t>
      </w:r>
    </w:p>
    <w:p w14:paraId="55E62B88" w14:textId="77777777" w:rsidR="009130B5" w:rsidRPr="00D819AC" w:rsidRDefault="009130B5" w:rsidP="00E204CB">
      <w:pPr>
        <w:pStyle w:val="Cmsor2"/>
        <w:numPr>
          <w:ilvl w:val="1"/>
          <w:numId w:val="413"/>
        </w:numPr>
        <w:ind w:left="1276" w:hanging="709"/>
        <w:rPr>
          <w:rFonts w:ascii="Verdana" w:hAnsi="Verdana"/>
          <w:bCs w:val="0"/>
          <w:i w:val="0"/>
          <w:sz w:val="20"/>
          <w:szCs w:val="20"/>
        </w:rPr>
      </w:pPr>
      <w:r w:rsidRPr="00D819AC">
        <w:rPr>
          <w:rFonts w:ascii="Verdana" w:hAnsi="Verdana"/>
          <w:bCs w:val="0"/>
          <w:i w:val="0"/>
          <w:sz w:val="20"/>
          <w:szCs w:val="20"/>
        </w:rPr>
        <w:t>Kötelező irodalom:</w:t>
      </w:r>
    </w:p>
    <w:p w14:paraId="7A20E33C" w14:textId="77777777" w:rsidR="009130B5" w:rsidRPr="00D819AC" w:rsidRDefault="009130B5" w:rsidP="00E204CB">
      <w:pPr>
        <w:widowControl w:val="0"/>
        <w:numPr>
          <w:ilvl w:val="0"/>
          <w:numId w:val="414"/>
        </w:numPr>
        <w:ind w:left="851" w:hanging="272"/>
        <w:jc w:val="both"/>
        <w:rPr>
          <w:rFonts w:ascii="Verdana" w:hAnsi="Verdana"/>
          <w:sz w:val="20"/>
          <w:szCs w:val="20"/>
        </w:rPr>
      </w:pPr>
      <w:r w:rsidRPr="00D819AC">
        <w:rPr>
          <w:rFonts w:ascii="Verdana" w:hAnsi="Verdana"/>
          <w:sz w:val="20"/>
          <w:szCs w:val="20"/>
        </w:rPr>
        <w:t>Finszter Géza: Rendészetelmélet, Nemzeti Közszolgálati Tankönyv Kiadó, Budapest, 2014. ISBN: 978-615-5305-59-7</w:t>
      </w:r>
    </w:p>
    <w:p w14:paraId="5ABA650A" w14:textId="77777777" w:rsidR="009130B5" w:rsidRPr="00D819AC" w:rsidRDefault="009130B5" w:rsidP="00E204CB">
      <w:pPr>
        <w:widowControl w:val="0"/>
        <w:numPr>
          <w:ilvl w:val="0"/>
          <w:numId w:val="414"/>
        </w:numPr>
        <w:ind w:left="851" w:hanging="272"/>
        <w:jc w:val="both"/>
        <w:rPr>
          <w:rFonts w:ascii="Verdana" w:hAnsi="Verdana"/>
          <w:sz w:val="20"/>
          <w:szCs w:val="20"/>
        </w:rPr>
      </w:pPr>
      <w:r w:rsidRPr="00D819AC">
        <w:rPr>
          <w:rFonts w:ascii="Verdana" w:hAnsi="Verdana"/>
          <w:sz w:val="20"/>
          <w:szCs w:val="20"/>
        </w:rPr>
        <w:t>Finszter Géza: A táguló végrehajtó hatalom, in: Peres Zsuzsanna - Bathó Gábor (szerk.) Ünnepi tanulmányok a 80 éves Máthé Gábor tiszteletére : Labor est etiam ipse voluptas, Ludovika Egyetemi Kiadó, Budapest, 2021, 303-318. ISBN: 978-963-531-569-7</w:t>
      </w:r>
    </w:p>
    <w:p w14:paraId="3BC30E5E" w14:textId="77777777" w:rsidR="009130B5" w:rsidRPr="00D819AC" w:rsidRDefault="009130B5" w:rsidP="00E204CB">
      <w:pPr>
        <w:widowControl w:val="0"/>
        <w:numPr>
          <w:ilvl w:val="0"/>
          <w:numId w:val="414"/>
        </w:numPr>
        <w:ind w:left="851" w:hanging="272"/>
        <w:jc w:val="both"/>
        <w:rPr>
          <w:rFonts w:ascii="Verdana" w:hAnsi="Verdana"/>
          <w:sz w:val="20"/>
          <w:szCs w:val="20"/>
        </w:rPr>
      </w:pPr>
      <w:r w:rsidRPr="00D819AC">
        <w:rPr>
          <w:rFonts w:ascii="Verdana" w:hAnsi="Verdana"/>
          <w:sz w:val="20"/>
          <w:szCs w:val="20"/>
        </w:rPr>
        <w:t>Szikinger István 1998: Rendőrség a demokratikus jogállamban, Sík Kiadó, Budapest, 1998. ISBN: 963-85821-1-1</w:t>
      </w:r>
    </w:p>
    <w:p w14:paraId="450B0EE7" w14:textId="328CE825" w:rsidR="009130B5" w:rsidRPr="00D819AC" w:rsidRDefault="009130B5" w:rsidP="00E204CB">
      <w:pPr>
        <w:pStyle w:val="Cmsor2"/>
        <w:numPr>
          <w:ilvl w:val="1"/>
          <w:numId w:val="413"/>
        </w:numPr>
        <w:rPr>
          <w:rFonts w:ascii="Verdana" w:hAnsi="Verdana"/>
          <w:bCs w:val="0"/>
          <w:i w:val="0"/>
          <w:sz w:val="20"/>
          <w:szCs w:val="20"/>
        </w:rPr>
      </w:pPr>
      <w:r w:rsidRPr="00D819AC">
        <w:rPr>
          <w:rFonts w:ascii="Verdana" w:hAnsi="Verdana"/>
          <w:bCs w:val="0"/>
          <w:i w:val="0"/>
          <w:sz w:val="20"/>
          <w:szCs w:val="20"/>
        </w:rPr>
        <w:t>Ajánlott irodalom:</w:t>
      </w:r>
    </w:p>
    <w:p w14:paraId="54479D31"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r w:rsidRPr="00D819AC">
        <w:rPr>
          <w:rFonts w:ascii="Verdana" w:hAnsi="Verdana"/>
          <w:sz w:val="20"/>
          <w:szCs w:val="20"/>
        </w:rPr>
        <w:t>Kerezsi Klára (2015): A rendészet: Foglalkozás? Szakma?, in: Hack Péter - Király Eszter - Korinek László - Patyi András (szerk.): Gályapadból laboratóriumot: Tanulmányok Finszter Géza professzor tiszteletére, ELTE Eötvös Kiadó, Budapest, 67-78. ISBN: 978-963-312-225-9</w:t>
      </w:r>
    </w:p>
    <w:p w14:paraId="5A664282"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r w:rsidRPr="00D819AC">
        <w:rPr>
          <w:rFonts w:ascii="Verdana" w:hAnsi="Verdana"/>
          <w:sz w:val="20"/>
          <w:szCs w:val="20"/>
        </w:rPr>
        <w:t>Sallai János: A magyar rendészettudomány etablációja, Belügyi Szemle, 2015/6, 5-28.</w:t>
      </w:r>
    </w:p>
    <w:p w14:paraId="201249AC" w14:textId="77777777" w:rsidR="009130B5" w:rsidRPr="00D819AC" w:rsidRDefault="009130B5" w:rsidP="00E204CB">
      <w:pPr>
        <w:pStyle w:val="Listaszerbekezds"/>
        <w:widowControl w:val="0"/>
        <w:numPr>
          <w:ilvl w:val="0"/>
          <w:numId w:val="415"/>
        </w:numPr>
        <w:ind w:left="851"/>
        <w:contextualSpacing/>
        <w:jc w:val="both"/>
        <w:rPr>
          <w:rFonts w:ascii="Verdana" w:hAnsi="Verdana"/>
          <w:sz w:val="20"/>
          <w:szCs w:val="20"/>
        </w:rPr>
      </w:pPr>
      <w:r w:rsidRPr="00D819AC">
        <w:rPr>
          <w:rStyle w:val="Kiemels"/>
          <w:rFonts w:ascii="Verdana" w:hAnsi="Verdana"/>
          <w:sz w:val="20"/>
          <w:szCs w:val="20"/>
        </w:rPr>
        <w:t>Szamel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(1992)/</w:t>
      </w:r>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78A11A28" w14:textId="77777777" w:rsidR="009130B5" w:rsidRPr="00D819AC" w:rsidRDefault="009130B5" w:rsidP="00A06BED">
      <w:pPr>
        <w:widowControl w:val="0"/>
        <w:spacing w:before="120" w:after="120"/>
        <w:ind w:left="851"/>
        <w:jc w:val="both"/>
        <w:rPr>
          <w:rFonts w:ascii="Verdana" w:hAnsi="Verdana"/>
          <w:bCs/>
          <w:sz w:val="20"/>
          <w:szCs w:val="20"/>
        </w:rPr>
      </w:pPr>
    </w:p>
    <w:p w14:paraId="57756618" w14:textId="77777777" w:rsidR="009130B5" w:rsidRPr="00D819AC" w:rsidRDefault="009130B5" w:rsidP="009130B5">
      <w:pPr>
        <w:widowControl w:val="0"/>
        <w:spacing w:before="120" w:after="120"/>
        <w:jc w:val="both"/>
        <w:rPr>
          <w:rFonts w:ascii="Verdana" w:hAnsi="Verdana"/>
          <w:bCs/>
          <w:sz w:val="20"/>
          <w:szCs w:val="20"/>
        </w:rPr>
      </w:pPr>
    </w:p>
    <w:p w14:paraId="4DDA8068"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527CFFE1" w14:textId="77777777" w:rsidR="009130B5" w:rsidRPr="00D819AC" w:rsidRDefault="009130B5" w:rsidP="009130B5">
      <w:pPr>
        <w:widowControl w:val="0"/>
        <w:jc w:val="right"/>
        <w:rPr>
          <w:rFonts w:ascii="Verdana" w:hAnsi="Verdana"/>
          <w:bCs/>
          <w:sz w:val="20"/>
          <w:szCs w:val="20"/>
        </w:rPr>
      </w:pPr>
    </w:p>
    <w:p w14:paraId="20713C5F"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325D5F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0069FE59" w14:textId="0AC7AB31"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3345349D" w14:textId="77777777" w:rsidTr="00037CF5">
        <w:tc>
          <w:tcPr>
            <w:tcW w:w="4855" w:type="dxa"/>
            <w:tcBorders>
              <w:top w:val="nil"/>
              <w:left w:val="nil"/>
              <w:bottom w:val="single" w:sz="4" w:space="0" w:color="auto"/>
              <w:right w:val="nil"/>
            </w:tcBorders>
            <w:hideMark/>
          </w:tcPr>
          <w:p w14:paraId="3A481D2B"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B93D522" w14:textId="77777777" w:rsidR="009130B5" w:rsidRPr="00D819AC" w:rsidRDefault="009130B5" w:rsidP="00037CF5">
            <w:pPr>
              <w:jc w:val="both"/>
              <w:rPr>
                <w:rFonts w:ascii="Verdana" w:hAnsi="Verdana"/>
                <w:sz w:val="20"/>
                <w:szCs w:val="20"/>
              </w:rPr>
            </w:pPr>
          </w:p>
        </w:tc>
        <w:tc>
          <w:tcPr>
            <w:tcW w:w="2597" w:type="dxa"/>
          </w:tcPr>
          <w:p w14:paraId="7164635F" w14:textId="77777777" w:rsidR="009130B5" w:rsidRPr="00D819AC" w:rsidRDefault="009130B5" w:rsidP="00037CF5">
            <w:pPr>
              <w:jc w:val="right"/>
              <w:rPr>
                <w:rFonts w:ascii="Verdana" w:hAnsi="Verdana"/>
                <w:sz w:val="20"/>
                <w:szCs w:val="20"/>
              </w:rPr>
            </w:pPr>
          </w:p>
        </w:tc>
      </w:tr>
      <w:tr w:rsidR="009130B5" w:rsidRPr="00D819AC" w14:paraId="20D89C3B" w14:textId="77777777" w:rsidTr="00037CF5">
        <w:tc>
          <w:tcPr>
            <w:tcW w:w="4855" w:type="dxa"/>
            <w:tcBorders>
              <w:top w:val="single" w:sz="4" w:space="0" w:color="auto"/>
              <w:left w:val="nil"/>
              <w:bottom w:val="nil"/>
              <w:right w:val="nil"/>
            </w:tcBorders>
            <w:hideMark/>
          </w:tcPr>
          <w:p w14:paraId="010043AE"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231191F" w14:textId="77777777" w:rsidR="009130B5" w:rsidRPr="00D819AC" w:rsidRDefault="009130B5" w:rsidP="00037CF5">
            <w:pPr>
              <w:jc w:val="both"/>
              <w:rPr>
                <w:rFonts w:ascii="Verdana" w:hAnsi="Verdana"/>
                <w:sz w:val="20"/>
                <w:szCs w:val="20"/>
              </w:rPr>
            </w:pPr>
          </w:p>
        </w:tc>
        <w:tc>
          <w:tcPr>
            <w:tcW w:w="2597" w:type="dxa"/>
          </w:tcPr>
          <w:p w14:paraId="309D6280" w14:textId="77777777" w:rsidR="009130B5" w:rsidRPr="00D819AC" w:rsidRDefault="009130B5" w:rsidP="00037CF5">
            <w:pPr>
              <w:jc w:val="both"/>
              <w:rPr>
                <w:rFonts w:ascii="Verdana" w:hAnsi="Verdana"/>
                <w:sz w:val="20"/>
                <w:szCs w:val="20"/>
              </w:rPr>
            </w:pPr>
          </w:p>
        </w:tc>
      </w:tr>
    </w:tbl>
    <w:p w14:paraId="30EE58D1"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2D20FCC"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FB4DA58"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RRVTM011</w:t>
      </w:r>
    </w:p>
    <w:p w14:paraId="282919DE" w14:textId="77777777" w:rsidR="009130B5" w:rsidRPr="00D819AC" w:rsidRDefault="009130B5" w:rsidP="00E204CB">
      <w:pPr>
        <w:pStyle w:val="Cmsor1"/>
        <w:numPr>
          <w:ilvl w:val="0"/>
          <w:numId w:val="416"/>
        </w:numPr>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Rendészetelmélet 3.</w:t>
      </w:r>
    </w:p>
    <w:p w14:paraId="4BD22075" w14:textId="77777777" w:rsidR="009130B5" w:rsidRPr="00D819AC" w:rsidRDefault="009130B5" w:rsidP="00E204CB">
      <w:pPr>
        <w:pStyle w:val="Cmsor1"/>
        <w:numPr>
          <w:ilvl w:val="0"/>
          <w:numId w:val="416"/>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Theory of Law Enforcement 3.</w:t>
      </w:r>
    </w:p>
    <w:p w14:paraId="5733F4EE"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Kreditérték és képzési karakter: </w:t>
      </w:r>
    </w:p>
    <w:p w14:paraId="7F4832C9" w14:textId="77777777" w:rsidR="009130B5" w:rsidRPr="00D819AC" w:rsidRDefault="009130B5" w:rsidP="00E204CB">
      <w:pPr>
        <w:pStyle w:val="Cmsor2"/>
        <w:numPr>
          <w:ilvl w:val="1"/>
          <w:numId w:val="416"/>
        </w:numPr>
        <w:ind w:hanging="579"/>
        <w:rPr>
          <w:rFonts w:ascii="Verdana" w:hAnsi="Verdana"/>
          <w:b w:val="0"/>
          <w:bCs w:val="0"/>
          <w:i w:val="0"/>
          <w:sz w:val="20"/>
          <w:szCs w:val="20"/>
        </w:rPr>
      </w:pPr>
      <w:r w:rsidRPr="00D819AC">
        <w:rPr>
          <w:rFonts w:ascii="Verdana" w:hAnsi="Verdana"/>
          <w:b w:val="0"/>
          <w:bCs w:val="0"/>
          <w:i w:val="0"/>
          <w:sz w:val="20"/>
          <w:szCs w:val="20"/>
        </w:rPr>
        <w:t>4 kredit</w:t>
      </w:r>
    </w:p>
    <w:p w14:paraId="0FD1518B" w14:textId="77777777" w:rsidR="009130B5" w:rsidRPr="00D819AC" w:rsidRDefault="009130B5" w:rsidP="00E204CB">
      <w:pPr>
        <w:pStyle w:val="Cmsor2"/>
        <w:numPr>
          <w:ilvl w:val="1"/>
          <w:numId w:val="416"/>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C31F32C"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Rendészet elméleti specializáció</w:t>
      </w:r>
    </w:p>
    <w:p w14:paraId="534AC93B"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7716CC26" w14:textId="77777777" w:rsidR="009130B5" w:rsidRPr="00D819AC" w:rsidRDefault="009130B5" w:rsidP="00E204CB">
      <w:pPr>
        <w:pStyle w:val="Cmsor1"/>
        <w:numPr>
          <w:ilvl w:val="0"/>
          <w:numId w:val="416"/>
        </w:numPr>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habil. Kovács Tamás egyetemi docens</w:t>
      </w:r>
    </w:p>
    <w:p w14:paraId="40A2C757"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tanórák száma és típusa</w:t>
      </w:r>
    </w:p>
    <w:p w14:paraId="3FC6200F" w14:textId="77777777" w:rsidR="009130B5" w:rsidRPr="00D819AC" w:rsidRDefault="009130B5" w:rsidP="00E204CB">
      <w:pPr>
        <w:pStyle w:val="Cmsor2"/>
        <w:numPr>
          <w:ilvl w:val="1"/>
          <w:numId w:val="416"/>
        </w:numPr>
        <w:ind w:left="1276"/>
        <w:rPr>
          <w:rFonts w:ascii="Verdana" w:hAnsi="Verdana"/>
          <w:b w:val="0"/>
          <w:bCs w:val="0"/>
          <w:i w:val="0"/>
          <w:sz w:val="20"/>
          <w:szCs w:val="20"/>
        </w:rPr>
      </w:pPr>
      <w:r w:rsidRPr="00D819AC">
        <w:rPr>
          <w:rFonts w:ascii="Verdana" w:hAnsi="Verdana"/>
          <w:b w:val="0"/>
          <w:bCs w:val="0"/>
          <w:i w:val="0"/>
          <w:sz w:val="20"/>
          <w:szCs w:val="20"/>
        </w:rPr>
        <w:t>össz óraszám/félév:</w:t>
      </w:r>
    </w:p>
    <w:p w14:paraId="2EC8B5EB" w14:textId="77777777" w:rsidR="009130B5" w:rsidRPr="00D819AC" w:rsidRDefault="009130B5" w:rsidP="00E204CB">
      <w:pPr>
        <w:pStyle w:val="Cmsor3"/>
        <w:numPr>
          <w:ilvl w:val="2"/>
          <w:numId w:val="416"/>
        </w:numPr>
        <w:ind w:left="1276" w:hanging="283"/>
        <w:rPr>
          <w:rFonts w:ascii="Verdana" w:hAnsi="Verdana"/>
          <w:bCs/>
          <w:sz w:val="20"/>
          <w:szCs w:val="20"/>
        </w:rPr>
      </w:pPr>
      <w:r w:rsidRPr="00D819AC">
        <w:rPr>
          <w:rFonts w:ascii="Verdana" w:hAnsi="Verdana"/>
          <w:bCs/>
          <w:sz w:val="20"/>
          <w:szCs w:val="20"/>
        </w:rPr>
        <w:t>nappali munkarend: … (… EA + … SZ +  GY)</w:t>
      </w:r>
    </w:p>
    <w:p w14:paraId="64F7C35F" w14:textId="77777777" w:rsidR="009130B5" w:rsidRPr="00D819AC" w:rsidRDefault="009130B5" w:rsidP="00E204CB">
      <w:pPr>
        <w:pStyle w:val="Cmsor3"/>
        <w:numPr>
          <w:ilvl w:val="2"/>
          <w:numId w:val="416"/>
        </w:numPr>
        <w:ind w:left="1276" w:hanging="283"/>
        <w:rPr>
          <w:rFonts w:ascii="Verdana" w:hAnsi="Verdana"/>
          <w:bCs/>
          <w:sz w:val="20"/>
          <w:szCs w:val="20"/>
        </w:rPr>
      </w:pPr>
      <w:r w:rsidRPr="00D819AC">
        <w:rPr>
          <w:rFonts w:ascii="Verdana" w:hAnsi="Verdana"/>
          <w:bCs/>
          <w:sz w:val="20"/>
          <w:szCs w:val="20"/>
        </w:rPr>
        <w:t>levelező munkarend: 16 (16 EA + … SZ + … GY)</w:t>
      </w:r>
    </w:p>
    <w:p w14:paraId="100F0CE6" w14:textId="77777777" w:rsidR="009130B5" w:rsidRPr="00D819AC" w:rsidRDefault="009130B5" w:rsidP="00E204CB">
      <w:pPr>
        <w:pStyle w:val="Cmsor2"/>
        <w:numPr>
          <w:ilvl w:val="1"/>
          <w:numId w:val="416"/>
        </w:numPr>
        <w:ind w:left="1276"/>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C6E90EC" w14:textId="77777777" w:rsidR="009130B5" w:rsidRPr="00D819AC" w:rsidRDefault="009130B5" w:rsidP="00E204CB">
      <w:pPr>
        <w:pStyle w:val="Cmsor2"/>
        <w:numPr>
          <w:ilvl w:val="1"/>
          <w:numId w:val="416"/>
        </w:numPr>
        <w:ind w:left="1276"/>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p>
    <w:p w14:paraId="28BA7E82"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tantárgy szakmai tartalma (magyarul):</w:t>
      </w:r>
    </w:p>
    <w:p w14:paraId="159413BA"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CC57985" w14:textId="77777777" w:rsidR="009130B5" w:rsidRPr="00D819AC" w:rsidRDefault="009130B5" w:rsidP="00A06BED">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6ED3D0EF"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4F035723"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Elérendő szakmai kompetenciák (magyarul): </w:t>
      </w:r>
    </w:p>
    <w:p w14:paraId="4E32AC5C" w14:textId="77777777" w:rsidR="009130B5" w:rsidRPr="00D819AC" w:rsidRDefault="009130B5" w:rsidP="00A06BED">
      <w:pPr>
        <w:pStyle w:val="Listaszerbekezds"/>
        <w:widowControl w:val="0"/>
        <w:spacing w:before="120" w:after="120"/>
        <w:ind w:left="567"/>
        <w:jc w:val="both"/>
        <w:rPr>
          <w:rFonts w:ascii="Verdana" w:hAnsi="Verdana"/>
          <w:bCs/>
          <w:sz w:val="20"/>
          <w:szCs w:val="20"/>
        </w:rPr>
      </w:pPr>
      <w:r w:rsidRPr="00D819AC">
        <w:rPr>
          <w:rFonts w:ascii="Verdana" w:hAnsi="Verdana"/>
          <w:bCs/>
          <w:sz w:val="20"/>
          <w:szCs w:val="20"/>
        </w:rPr>
        <w:t>Mélyrehatóan ismeri a rendészetelmélet tudományos hátterét és alapjait. M</w:t>
      </w:r>
      <w:r w:rsidRPr="00D819AC">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090B2CAD" w14:textId="77777777" w:rsidR="009130B5" w:rsidRPr="00D819AC" w:rsidRDefault="009130B5" w:rsidP="00A06BED">
      <w:pPr>
        <w:widowControl w:val="0"/>
        <w:spacing w:before="120" w:after="120"/>
        <w:ind w:left="567"/>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0CBDA7DE"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rendészetelméleti feltárása alkalmat ad arra, hogy kialakuljon a vezetői munkához nélkülözhetetlen elemző- és absztrakciós készség. Az alapismeretek megkönnyítik a rendészeti szaktantárgyak elsajátítását.</w:t>
      </w:r>
    </w:p>
    <w:p w14:paraId="62DD99E8" w14:textId="77777777" w:rsidR="009130B5" w:rsidRPr="00D819AC" w:rsidRDefault="009130B5" w:rsidP="00A06BED">
      <w:pPr>
        <w:widowControl w:val="0"/>
        <w:autoSpaceDE w:val="0"/>
        <w:autoSpaceDN w:val="0"/>
        <w:adjustRightInd w:val="0"/>
        <w:ind w:left="567"/>
        <w:jc w:val="both"/>
        <w:rPr>
          <w:rFonts w:ascii="Verdana" w:hAnsi="Verdana"/>
          <w:bCs/>
          <w:sz w:val="20"/>
          <w:szCs w:val="20"/>
          <w:lang w:val="x-none"/>
        </w:rPr>
      </w:pPr>
    </w:p>
    <w:p w14:paraId="6A664434"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7053607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9A7E24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48A0E18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5EF8340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b/>
          <w:sz w:val="20"/>
          <w:szCs w:val="20"/>
          <w:lang w:eastAsia="ar-SA"/>
        </w:rPr>
        <w:t>A képzési és kimeneti követelményekből átemelt szakmai kompetenciák:</w:t>
      </w:r>
    </w:p>
    <w:p w14:paraId="72F00D4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7E39A9B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Mélyrehatóan ismeri a rendészeti tevékenységhez kötődő tudományterületeket és az azokhoz kapcsolódó jogágak szabályait és jogelméleti hátterét.</w:t>
      </w:r>
    </w:p>
    <w:p w14:paraId="052FC9F0"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Részletekbe menően ismeri és érti az integrált társadalomtudományi, kommunikációs, statisztikai, tudományos kutatás- módszertan absztrakciós technikáit, metódusait, az elvi kérdések gyakorlati vonatkozásainak kidolgozási módjait.</w:t>
      </w:r>
    </w:p>
    <w:p w14:paraId="1562BF8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Azonosítani tudja a társadalmi folyamatok és jelenségek egymásra hatásának mechanizmusait, felismeri a problémamegoldás lehetőségeit.</w:t>
      </w:r>
    </w:p>
    <w:p w14:paraId="085B430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3026AC2C"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6A7E4E8"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020578B8" w14:textId="77777777" w:rsidR="009130B5" w:rsidRPr="00D819AC" w:rsidRDefault="009130B5" w:rsidP="00A06BED">
      <w:pPr>
        <w:widowControl w:val="0"/>
        <w:autoSpaceDE w:val="0"/>
        <w:autoSpaceDN w:val="0"/>
        <w:adjustRightInd w:val="0"/>
        <w:ind w:left="567"/>
        <w:jc w:val="both"/>
        <w:rPr>
          <w:rFonts w:ascii="Verdana" w:hAnsi="Verdana"/>
          <w:b/>
          <w:sz w:val="20"/>
          <w:szCs w:val="20"/>
        </w:rPr>
      </w:pPr>
    </w:p>
    <w:p w14:paraId="26F4D58E" w14:textId="77777777" w:rsidR="009130B5" w:rsidRPr="00D819AC" w:rsidRDefault="009130B5" w:rsidP="00A06BED">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19B1709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Képes arra, hogy a kellő szakmai elhivatottság birtokában és a közszolgálati </w:t>
      </w:r>
      <w:r w:rsidRPr="00D819AC">
        <w:rPr>
          <w:rFonts w:ascii="Verdana" w:hAnsi="Verdana"/>
          <w:sz w:val="20"/>
          <w:szCs w:val="20"/>
          <w:lang w:eastAsia="ar-SA"/>
        </w:rPr>
        <w:lastRenderedPageBreak/>
        <w:t>életpályán elvárt szakmai és emberi standardok szerint szolgálja a közjót és a köz érdekét.</w:t>
      </w:r>
    </w:p>
    <w:p w14:paraId="4739570D"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Átfogó megközelítéssel, komplex problémakezelési képességekkel rendelkezik, képes a nagyfokú információfeldolgozásra.</w:t>
      </w:r>
    </w:p>
    <w:p w14:paraId="7DCD73C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Képesség az újszerű problémamegoldásokat támogató rendszergondolkodásra, a változásra és annak tervezésére.</w:t>
      </w:r>
    </w:p>
    <w:p w14:paraId="4DDF5BE7"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0CD59931"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62B25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végrehajtandó rendészeti munkafolyamatok irányítói és ellenőrzési feladatainak ellátására, kockázatelemzésre.</w:t>
      </w:r>
    </w:p>
    <w:p w14:paraId="5A60564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3CDB7F5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aktívan és magas színvonalon közvetíteni szakterületének ismereteit, bekapcsolódni kutatási, fejlesztési projektekbe, a vonatkozó publikációs forrásokat használni.</w:t>
      </w:r>
    </w:p>
    <w:p w14:paraId="4BB135B9"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6866E37B"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31C76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66BB1BC5"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3325499B"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38858E82"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közszolgálat iránt, felismeri a közszolgálati hivatásrenddel járó felelősséget, és hitelesen képviseli annak szellemiségét.</w:t>
      </w:r>
    </w:p>
    <w:p w14:paraId="76B8EAD6"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Elkötelezett a demokratikus értékek és a jogállamiság, a fenntarthatóság, a társadalmi szolidaritás és az esélyegyenlőség mellett.</w:t>
      </w:r>
    </w:p>
    <w:p w14:paraId="2F161D3D"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Fejlett szakmai identitással, hivatástudattal rendelkezik, amelyet a szakmai és szélesebb társadalmi közösség felé is vállal.</w:t>
      </w:r>
    </w:p>
    <w:p w14:paraId="7E6C6C9F"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20900A32"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E3F28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53DB56F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írásbeli anyagok, tanulmányok és szóbeli előadások szakmai és nem szakmai közönség részére történő készítésére, megtartására.</w:t>
      </w:r>
    </w:p>
    <w:p w14:paraId="20A4379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Nyitott és érzékeny a környezettel és a környezeti elemekkel kapcsolatban felmerülő problémákra és a fenntarthatósági kérdésekre.</w:t>
      </w:r>
    </w:p>
    <w:p w14:paraId="56F5915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5D5AF9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a társadalmi befogadás és a kultúrák találkozásából adódó konfliktus kezelésére, képviseli hazánk érdekeit.</w:t>
      </w:r>
    </w:p>
    <w:p w14:paraId="11BF014A"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7A132E5"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2E2A722E"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D6B1346"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FCF1F9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7FD03A2"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508134D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xml:space="preserve">- Elkötelezett a magas színvonalú, minőségi munkavégzés iránt, törekszik e </w:t>
      </w:r>
      <w:r w:rsidRPr="00D819AC">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7D517E4"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15023C01" w14:textId="77777777" w:rsidR="009130B5" w:rsidRPr="00D819AC" w:rsidRDefault="009130B5" w:rsidP="00A06BED">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1C4B25B"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FB052E"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Individualista személyként felelősséggel vállalja a kezdeményező szerepét az együttműködés területén, rendvédelmi kérdésekben szervezi a szervezeten belüli és kívüli partnerekkel az eredményes együttműködést.</w:t>
      </w:r>
    </w:p>
    <w:p w14:paraId="5602916C"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3B91C2A9" w14:textId="77777777" w:rsidR="009130B5" w:rsidRPr="00D819AC" w:rsidRDefault="009130B5" w:rsidP="00A06BED">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61E5B2D8" w14:textId="77777777" w:rsidR="009130B5" w:rsidRPr="00D819AC" w:rsidRDefault="009130B5" w:rsidP="00A06BED">
      <w:pPr>
        <w:widowControl w:val="0"/>
        <w:autoSpaceDE w:val="0"/>
        <w:autoSpaceDN w:val="0"/>
        <w:adjustRightInd w:val="0"/>
        <w:ind w:left="567"/>
        <w:jc w:val="both"/>
        <w:rPr>
          <w:rFonts w:ascii="Verdana" w:hAnsi="Verdana"/>
          <w:sz w:val="20"/>
          <w:szCs w:val="20"/>
        </w:rPr>
      </w:pPr>
    </w:p>
    <w:p w14:paraId="440B066C"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6024408"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4FF8EF33"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1BFD60F4"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 rendészeti szakmai értékek közvetítésében kiemelkedő tevékenységet végez.</w:t>
      </w:r>
    </w:p>
    <w:p w14:paraId="627D39EB"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p>
    <w:p w14:paraId="7923DEEF" w14:textId="77777777" w:rsidR="009130B5" w:rsidRPr="00D819AC" w:rsidRDefault="009130B5" w:rsidP="00A06BED">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02C6C9C" w14:textId="77777777" w:rsidR="009130B5" w:rsidRPr="00D819AC" w:rsidRDefault="009130B5" w:rsidP="00A06BED">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Individualista személyként felelősséggel vállalja a kezdeményező szerepét az együttműködés területén, rendvédelmi kérdésekben szervezi a szervezeten belüli és kívüli partnerekkel az eredményes együttműködést.</w:t>
      </w:r>
    </w:p>
    <w:p w14:paraId="734F8B30" w14:textId="77777777" w:rsidR="009130B5" w:rsidRPr="00D819AC" w:rsidRDefault="009130B5" w:rsidP="00A06BED">
      <w:pPr>
        <w:widowControl w:val="0"/>
        <w:spacing w:before="120" w:after="120"/>
        <w:ind w:left="567"/>
        <w:jc w:val="both"/>
        <w:rPr>
          <w:rFonts w:ascii="Verdana" w:hAnsi="Verdana"/>
          <w:sz w:val="20"/>
          <w:szCs w:val="20"/>
          <w:lang w:val="en-GB"/>
        </w:rPr>
      </w:pPr>
    </w:p>
    <w:p w14:paraId="4D9BADA4"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8615A7F"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It has an in-depth knowledge of the scientific background and foundations of Law Enforcement theory.</w:t>
      </w:r>
      <w:r w:rsidRPr="00D819AC">
        <w:rPr>
          <w:rStyle w:val="hwtze"/>
          <w:rFonts w:ascii="Verdana" w:hAnsi="Verdana"/>
          <w:sz w:val="20"/>
          <w:szCs w:val="20"/>
          <w:lang w:val="en"/>
        </w:rPr>
        <w:t xml:space="preserve"> It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79D9A5E1"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2DBDB096"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policing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612C2A1B" w14:textId="77777777" w:rsidR="009130B5" w:rsidRPr="00D819AC" w:rsidRDefault="009130B5" w:rsidP="00A06BED">
      <w:pPr>
        <w:widowControl w:val="0"/>
        <w:spacing w:before="120" w:after="120"/>
        <w:ind w:left="567"/>
        <w:jc w:val="both"/>
        <w:rPr>
          <w:rFonts w:ascii="Verdana" w:hAnsi="Verdana"/>
          <w:b/>
          <w:sz w:val="20"/>
          <w:szCs w:val="20"/>
          <w:lang w:val="en-GB"/>
        </w:rPr>
      </w:pPr>
    </w:p>
    <w:p w14:paraId="76582FD0" w14:textId="77777777" w:rsidR="009130B5" w:rsidRPr="00D819AC" w:rsidRDefault="009130B5" w:rsidP="00A06BED">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02F2EE2" w14:textId="77777777" w:rsidR="009130B5" w:rsidRPr="00D819AC" w:rsidRDefault="009130B5" w:rsidP="00A06BED">
      <w:pPr>
        <w:widowControl w:val="0"/>
        <w:spacing w:before="120" w:after="120"/>
        <w:ind w:left="567"/>
        <w:jc w:val="both"/>
        <w:rPr>
          <w:rStyle w:val="rynqvb"/>
          <w:rFonts w:ascii="Verdana" w:hAnsi="Verdana"/>
          <w:sz w:val="20"/>
          <w:szCs w:val="20"/>
          <w:lang w:val="en"/>
        </w:rPr>
      </w:pPr>
      <w:r w:rsidRPr="00D819AC">
        <w:rPr>
          <w:rStyle w:val="rynqvb"/>
          <w:rFonts w:ascii="Verdana" w:hAnsi="Verdana"/>
          <w:sz w:val="20"/>
          <w:szCs w:val="20"/>
          <w:lang w:val="en"/>
        </w:rPr>
        <w:t>The student has an in-depth knowledge of the scientific background and foundations of Law Enforcement theory.</w:t>
      </w:r>
      <w:r w:rsidRPr="00D819AC">
        <w:rPr>
          <w:rStyle w:val="hwtze"/>
          <w:rFonts w:ascii="Verdana" w:hAnsi="Verdana"/>
          <w:sz w:val="20"/>
          <w:szCs w:val="20"/>
          <w:lang w:val="en"/>
        </w:rPr>
        <w:t xml:space="preserve"> He/she </w:t>
      </w:r>
      <w:r w:rsidRPr="00D819AC">
        <w:rPr>
          <w:rStyle w:val="rynqvb"/>
          <w:rFonts w:ascii="Verdana" w:hAnsi="Verdana"/>
          <w:sz w:val="20"/>
          <w:szCs w:val="20"/>
          <w:lang w:val="en"/>
        </w:rPr>
        <w:t>can determine the organizational task and authority system of the police, with particular regard to its state-public administration context, social embeddedness, the control mechanism of police activity and the model of community policing.</w:t>
      </w:r>
    </w:p>
    <w:p w14:paraId="1D26525F" w14:textId="77777777" w:rsidR="009130B5" w:rsidRPr="00D819AC" w:rsidRDefault="009130B5" w:rsidP="00A06BED">
      <w:pPr>
        <w:widowControl w:val="0"/>
        <w:spacing w:before="120" w:after="120"/>
        <w:ind w:left="567"/>
        <w:jc w:val="both"/>
        <w:rPr>
          <w:rStyle w:val="rynqvb"/>
          <w:rFonts w:ascii="Verdana" w:hAnsi="Verdana"/>
          <w:b/>
          <w:sz w:val="20"/>
          <w:szCs w:val="20"/>
          <w:lang w:val="en"/>
        </w:rPr>
      </w:pPr>
      <w:r w:rsidRPr="00D819AC">
        <w:rPr>
          <w:rStyle w:val="rynqvb"/>
          <w:rFonts w:ascii="Verdana" w:hAnsi="Verdana"/>
          <w:b/>
          <w:sz w:val="20"/>
          <w:szCs w:val="20"/>
          <w:lang w:val="en"/>
        </w:rPr>
        <w:t>The detailed professional competences:</w:t>
      </w:r>
    </w:p>
    <w:p w14:paraId="6232B7D0"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Style w:val="rynqvb"/>
          <w:rFonts w:ascii="Verdana" w:hAnsi="Verdana"/>
          <w:sz w:val="20"/>
          <w:szCs w:val="20"/>
          <w:lang w:val="en"/>
        </w:rPr>
        <w:lastRenderedPageBreak/>
        <w:t>The aim of teaching the subject is for students to become familiar with the concept and system of Law Enforcement theory and the historical context of its development.</w:t>
      </w:r>
      <w:r w:rsidRPr="00D819AC">
        <w:rPr>
          <w:rStyle w:val="hwtze"/>
          <w:rFonts w:ascii="Verdana" w:hAnsi="Verdana"/>
          <w:sz w:val="20"/>
          <w:szCs w:val="20"/>
          <w:lang w:val="en"/>
        </w:rPr>
        <w:t xml:space="preserve"> </w:t>
      </w:r>
      <w:r w:rsidRPr="00D819AC">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exploration of Law Enforcement theory provides an opportunity to develop analytical and abstraction skills that are indispensable for managerial work.</w:t>
      </w:r>
      <w:r w:rsidRPr="00D819AC">
        <w:rPr>
          <w:rStyle w:val="hwtze"/>
          <w:rFonts w:ascii="Verdana" w:hAnsi="Verdana"/>
          <w:sz w:val="20"/>
          <w:szCs w:val="20"/>
          <w:lang w:val="en"/>
        </w:rPr>
        <w:t xml:space="preserve"> </w:t>
      </w:r>
      <w:r w:rsidRPr="00D819AC">
        <w:rPr>
          <w:rStyle w:val="rynqvb"/>
          <w:rFonts w:ascii="Verdana" w:hAnsi="Verdana"/>
          <w:sz w:val="20"/>
          <w:szCs w:val="20"/>
          <w:lang w:val="en"/>
        </w:rPr>
        <w:t>The basic knowledge makes it easier to learn law enforcement subjects.</w:t>
      </w:r>
    </w:p>
    <w:p w14:paraId="4EC29455" w14:textId="77777777" w:rsidR="009130B5" w:rsidRPr="00D819AC" w:rsidRDefault="009130B5" w:rsidP="00A06BED">
      <w:pPr>
        <w:widowControl w:val="0"/>
        <w:spacing w:before="120" w:after="120"/>
        <w:ind w:left="567"/>
        <w:jc w:val="both"/>
        <w:rPr>
          <w:rFonts w:ascii="Verdana" w:hAnsi="Verdana"/>
          <w:b/>
          <w:sz w:val="20"/>
          <w:szCs w:val="20"/>
          <w:lang w:val="en-GB"/>
        </w:rPr>
      </w:pPr>
    </w:p>
    <w:p w14:paraId="19C15EB1"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Knowledge</w:t>
      </w:r>
    </w:p>
    <w:p w14:paraId="2A5A6FA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7A8B8C"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The student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7A485BF0"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familiar with the specific methods of knowledge acquisition and problem-solving, abstraction techniques, and ways of working out the practical implications of theoretical issues in his/her field.</w:t>
      </w:r>
    </w:p>
    <w:p w14:paraId="44FBFD79"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and understanding of the tasks and functioning of law enforcement agencies, and is familiar with the general and specific rules of their operation.</w:t>
      </w:r>
    </w:p>
    <w:p w14:paraId="1237EB65"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has an in-depth knowledge of the disciplines related to law enforcement and the rules and legal theory background of the related branches of law.</w:t>
      </w:r>
    </w:p>
    <w:p w14:paraId="064E2C68"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 or she has a thorough knowledge and understanding of the abstraction techniques and methods of integrated social science, communication, statistical and scientific research methodology, and how to work out the practical implications of theoretical questions.</w:t>
      </w:r>
    </w:p>
    <w:p w14:paraId="000A336E"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can identify the mechanisms of interaction between social processes and phenomena, and recognise the possibilities of problem solving.</w:t>
      </w:r>
    </w:p>
    <w:p w14:paraId="2263A56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3CE35B7"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an in-depth knowledge of the schools of thought that founded police sciences, the history of their formation and development, and their foundations. He/she is able to identify current and future challenges and reflect on them in an appropriate way.</w:t>
      </w:r>
    </w:p>
    <w:p w14:paraId="78EFA344" w14:textId="77777777" w:rsidR="009130B5" w:rsidRPr="00D819AC" w:rsidRDefault="009130B5" w:rsidP="00A06BED">
      <w:pPr>
        <w:widowControl w:val="0"/>
        <w:spacing w:before="120" w:after="120"/>
        <w:ind w:left="567"/>
        <w:jc w:val="both"/>
        <w:rPr>
          <w:rFonts w:ascii="Verdana" w:hAnsi="Verdana"/>
          <w:b/>
          <w:sz w:val="20"/>
          <w:szCs w:val="20"/>
          <w:lang w:val="en-GB"/>
        </w:rPr>
      </w:pPr>
    </w:p>
    <w:p w14:paraId="1C57563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Skills</w:t>
      </w:r>
    </w:p>
    <w:p w14:paraId="5D939F8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capable of serving the public good and the public interest with the professional commitment and professional and human standards expected of a career in public service.</w:t>
      </w:r>
    </w:p>
    <w:p w14:paraId="035CABB5"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comprehensive approach, complex problem-solving skills and the ability to process information at a high level.</w:t>
      </w:r>
    </w:p>
    <w:p w14:paraId="1533FD2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the ability to think systemically and to plan and implement change to support innovative problem solving.</w:t>
      </w:r>
    </w:p>
    <w:p w14:paraId="0684403A"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AA0B03D"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manage and control the law enforcement work processes to be carried out, and to carry out risk analysis.</w:t>
      </w:r>
    </w:p>
    <w:p w14:paraId="2195CC5C"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He/she is able to carry out high-quality analytical work, produce summaries and analyses in a scientific form and advise decision-makers in national and international forums, in the fields and sub-fields of his/her specialisation.</w:t>
      </w:r>
    </w:p>
    <w:p w14:paraId="0ACDA1BE" w14:textId="77777777" w:rsidR="009130B5" w:rsidRPr="00D819AC" w:rsidRDefault="009130B5" w:rsidP="00A06BED">
      <w:pPr>
        <w:widowControl w:val="0"/>
        <w:autoSpaceDE w:val="0"/>
        <w:autoSpaceDN w:val="0"/>
        <w:adjustRightInd w:val="0"/>
        <w:ind w:left="567"/>
        <w:jc w:val="both"/>
        <w:rPr>
          <w:rFonts w:ascii="Verdana" w:hAnsi="Verdana"/>
          <w:sz w:val="20"/>
          <w:szCs w:val="20"/>
          <w:lang w:val="en-GB" w:eastAsia="ar-SA"/>
        </w:rPr>
      </w:pPr>
      <w:r w:rsidRPr="00D819AC">
        <w:rPr>
          <w:rFonts w:ascii="Verdana" w:hAnsi="Verdana"/>
          <w:sz w:val="20"/>
          <w:szCs w:val="20"/>
          <w:lang w:val="en-GB" w:eastAsia="ar-SA"/>
        </w:rPr>
        <w:t xml:space="preserve">- He/she is able to communicate actively and to a high standard the knowledge in his/her field, to participate in research and development projects, to use relevant </w:t>
      </w:r>
      <w:r w:rsidRPr="00D819AC">
        <w:rPr>
          <w:rFonts w:ascii="Verdana" w:hAnsi="Verdana"/>
          <w:sz w:val="20"/>
          <w:szCs w:val="20"/>
          <w:lang w:val="en-GB" w:eastAsia="ar-SA"/>
        </w:rPr>
        <w:lastRenderedPageBreak/>
        <w:t>publication resources.</w:t>
      </w:r>
    </w:p>
    <w:p w14:paraId="0DC2B1F8"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01323690"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819AC">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7E63E004"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5895F203"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b/>
          <w:sz w:val="20"/>
          <w:szCs w:val="20"/>
          <w:lang w:val="en-GB"/>
        </w:rPr>
        <w:t>Attitude</w:t>
      </w:r>
    </w:p>
    <w:p w14:paraId="0B724C83"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public service, recognises the responsibilities of the civil service profession and authentically represents its spirit.</w:t>
      </w:r>
    </w:p>
    <w:p w14:paraId="3AEDF4E3"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is committed to democratic values and the rule of law, sustainability, social solidarity and equal opportunities.</w:t>
      </w:r>
    </w:p>
    <w:p w14:paraId="55D8844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6E5678A5"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65F3347"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knows and assumes the professional identities that make up the specific character of the law enforcement profession, its personal and community roles.</w:t>
      </w:r>
    </w:p>
    <w:p w14:paraId="0D3EDC79"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to preparing and delivering written materials, papers and oral presentations to professional and non-professional audiences.</w:t>
      </w:r>
    </w:p>
    <w:p w14:paraId="3F9CD1D8"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open and sensitive to problems and sustainability issues related to the environment and its elements.</w:t>
      </w:r>
    </w:p>
    <w:p w14:paraId="7E2B14AC"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55C4F615"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manage the conflict arising from social inclusion and the clash of cultures, representing the interests of Hungary.</w:t>
      </w:r>
    </w:p>
    <w:p w14:paraId="0021572E"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1A1A2122"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7775C946"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7CB78C47"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288D69F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His/her work is characterised by the application of acquired theoretical knowledge, thoroughness, systematic approach and a constant desire and readiness to learn, a demanding approach to her own work and the necessary degree of self-criticism.</w:t>
      </w:r>
    </w:p>
    <w:p w14:paraId="54271168"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79D3931A" w14:textId="77777777" w:rsidR="009130B5" w:rsidRPr="00D819AC"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4BF41DC" w14:textId="77777777"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b/>
          <w:sz w:val="20"/>
          <w:szCs w:val="20"/>
          <w:lang w:val="en-GB"/>
        </w:rPr>
        <w:t>Autonomy and responsibility</w:t>
      </w:r>
    </w:p>
    <w:p w14:paraId="784E60AC"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xml:space="preserve">- He/she has a considerable degree of autonomy, consciously strives for self-development, shapes professional identity, represents professional views, and acts </w:t>
      </w:r>
      <w:r w:rsidRPr="00D819AC">
        <w:rPr>
          <w:rFonts w:ascii="Verdana" w:hAnsi="Verdana"/>
          <w:bCs/>
          <w:sz w:val="20"/>
          <w:szCs w:val="20"/>
          <w:lang w:val="en-GB"/>
        </w:rPr>
        <w:lastRenderedPageBreak/>
        <w:t xml:space="preserve">to develop the values of the law enforcement profession. </w:t>
      </w:r>
    </w:p>
    <w:p w14:paraId="71DF98D2"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29F6B7B0"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78F1971A" w14:textId="77777777" w:rsidR="009130B5" w:rsidRPr="00D819AC" w:rsidRDefault="009130B5" w:rsidP="00A06BED">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673EBB2D"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9F9B91"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421FEAEF"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5D84A3F8" w14:textId="77777777" w:rsidR="009130B5" w:rsidRPr="00D819AC" w:rsidRDefault="009130B5" w:rsidP="00A06BED">
      <w:pPr>
        <w:widowControl w:val="0"/>
        <w:spacing w:before="120" w:after="120"/>
        <w:ind w:left="567"/>
        <w:jc w:val="both"/>
        <w:rPr>
          <w:rFonts w:ascii="Verdana" w:hAnsi="Verdana"/>
          <w:sz w:val="20"/>
          <w:szCs w:val="20"/>
          <w:lang w:val="en-GB" w:eastAsia="ar-SA"/>
        </w:rPr>
      </w:pPr>
      <w:r w:rsidRPr="00D819AC">
        <w:rPr>
          <w:rFonts w:ascii="Verdana" w:hAnsi="Verdana"/>
          <w:sz w:val="20"/>
          <w:szCs w:val="20"/>
          <w:lang w:val="en-GB" w:eastAsia="ar-SA"/>
        </w:rPr>
        <w:t>- He/she plays a key role in transmitting the values of the law enforcement profession.</w:t>
      </w:r>
    </w:p>
    <w:p w14:paraId="4493566E" w14:textId="77777777" w:rsidR="009130B5" w:rsidRPr="00D819AC" w:rsidRDefault="009130B5" w:rsidP="00A06BED">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1A331367" w14:textId="7ABA3C7C" w:rsidR="009130B5" w:rsidRPr="00D819AC" w:rsidRDefault="009130B5" w:rsidP="00A06BED">
      <w:pPr>
        <w:widowControl w:val="0"/>
        <w:spacing w:before="120" w:after="120"/>
        <w:ind w:left="567"/>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7C14A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1732553E"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00FCF2EF"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közigazgatás és bűnüldözés, a kettős természet következményei. (</w:t>
      </w:r>
      <w:r w:rsidRPr="00D819AC">
        <w:rPr>
          <w:rStyle w:val="rynqvb"/>
          <w:rFonts w:ascii="Verdana" w:hAnsi="Verdana"/>
          <w:b w:val="0"/>
          <w:i w:val="0"/>
          <w:sz w:val="20"/>
          <w:szCs w:val="20"/>
          <w:lang w:val="en"/>
        </w:rPr>
        <w:t>Law Enforcement: Public Administration and Law Enforcement, the Consequences of the Dual Nature.)</w:t>
      </w:r>
    </w:p>
    <w:p w14:paraId="03007246"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bCs w:val="0"/>
          <w:i w:val="0"/>
          <w:sz w:val="20"/>
          <w:szCs w:val="20"/>
        </w:rPr>
        <w:t xml:space="preserve"> </w:t>
      </w:r>
      <w:r w:rsidRPr="00D819AC">
        <w:rPr>
          <w:rFonts w:ascii="Verdana" w:hAnsi="Verdana"/>
          <w:b w:val="0"/>
          <w:i w:val="0"/>
          <w:sz w:val="20"/>
          <w:szCs w:val="20"/>
        </w:rPr>
        <w:t>A rendőri mesterség, a szakmai és a morális integráció, rendészeti kultúrák</w:t>
      </w:r>
      <w:r w:rsidRPr="00D819AC">
        <w:rPr>
          <w:rFonts w:ascii="Verdana" w:hAnsi="Verdana"/>
          <w:b w:val="0"/>
          <w:bCs w:val="0"/>
          <w:i w:val="0"/>
          <w:sz w:val="20"/>
          <w:szCs w:val="20"/>
        </w:rPr>
        <w:t>. (T</w:t>
      </w:r>
      <w:r w:rsidRPr="00D819AC">
        <w:rPr>
          <w:rStyle w:val="rynqvb"/>
          <w:rFonts w:ascii="Verdana" w:hAnsi="Verdana"/>
          <w:b w:val="0"/>
          <w:i w:val="0"/>
          <w:sz w:val="20"/>
          <w:szCs w:val="20"/>
          <w:lang w:val="en"/>
        </w:rPr>
        <w:t>he Police Craft, Professional and Moral Integration, Law Enforcement Cultures.</w:t>
      </w:r>
      <w:r w:rsidRPr="00D819AC">
        <w:rPr>
          <w:rFonts w:ascii="Verdana" w:hAnsi="Verdana"/>
          <w:b w:val="0"/>
          <w:bCs w:val="0"/>
          <w:i w:val="0"/>
          <w:sz w:val="20"/>
          <w:szCs w:val="20"/>
        </w:rPr>
        <w:t>)</w:t>
      </w:r>
    </w:p>
    <w:p w14:paraId="432CAACB"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eredményessége és hatékonysága, a törvényesség és a hatékonyság ellentmondása és annak feloldása az alkotmányos demokráciákban. (</w:t>
      </w:r>
      <w:r w:rsidRPr="00D819AC">
        <w:rPr>
          <w:rStyle w:val="rynqvb"/>
          <w:rFonts w:ascii="Verdana" w:hAnsi="Verdana"/>
          <w:b w:val="0"/>
          <w:i w:val="0"/>
          <w:sz w:val="20"/>
          <w:szCs w:val="20"/>
          <w:lang w:val="en"/>
        </w:rPr>
        <w:t>The Effectiveness and Efficiency of Policing, the Contradiction Between Legality and Efficiency and Its Resolution in Constitutional Democracies.)</w:t>
      </w:r>
    </w:p>
    <w:p w14:paraId="23A0F80A"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személyzete a közszolgálat rendszerében, karrier és pályakép. A rendészeti képzés és a gyakorlat kapcsolata. (</w:t>
      </w:r>
      <w:r w:rsidRPr="00D819AC">
        <w:rPr>
          <w:rStyle w:val="rynqvb"/>
          <w:rFonts w:ascii="Verdana" w:hAnsi="Verdana"/>
          <w:b w:val="0"/>
          <w:i w:val="0"/>
          <w:sz w:val="20"/>
          <w:szCs w:val="20"/>
          <w:lang w:val="en"/>
        </w:rPr>
        <w:t>Police Staff in the Public Service System, Career and Job Description.</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The Relationship between Law Enforcement Training and Practice.</w:t>
      </w:r>
      <w:r w:rsidRPr="00D819AC">
        <w:rPr>
          <w:rFonts w:ascii="Verdana" w:hAnsi="Verdana"/>
          <w:b w:val="0"/>
          <w:i w:val="0"/>
          <w:sz w:val="20"/>
          <w:szCs w:val="20"/>
        </w:rPr>
        <w:t>)</w:t>
      </w:r>
    </w:p>
    <w:p w14:paraId="71584B08" w14:textId="77777777" w:rsidR="009130B5" w:rsidRPr="00D819AC" w:rsidRDefault="009130B5" w:rsidP="00E204CB">
      <w:pPr>
        <w:pStyle w:val="Cmsor2"/>
        <w:numPr>
          <w:ilvl w:val="1"/>
          <w:numId w:val="416"/>
        </w:numPr>
        <w:rPr>
          <w:rFonts w:ascii="Verdana" w:hAnsi="Verdana"/>
          <w:b w:val="0"/>
          <w:i w:val="0"/>
          <w:sz w:val="20"/>
          <w:szCs w:val="20"/>
        </w:rPr>
      </w:pPr>
      <w:r w:rsidRPr="00D819AC">
        <w:rPr>
          <w:rFonts w:ascii="Verdana" w:hAnsi="Verdana"/>
          <w:b w:val="0"/>
          <w:i w:val="0"/>
          <w:sz w:val="20"/>
          <w:szCs w:val="20"/>
        </w:rPr>
        <w:t>A rendészet állandósága és a változás, korszerűsítés, modernizáció, reform, kormányzati stratégiák. Elképzelések a jövő rendészetéről. (</w:t>
      </w:r>
      <w:r w:rsidRPr="00D819AC">
        <w:rPr>
          <w:rStyle w:val="rynqvb"/>
          <w:rFonts w:ascii="Verdana" w:hAnsi="Verdana"/>
          <w:b w:val="0"/>
          <w:i w:val="0"/>
          <w:sz w:val="20"/>
          <w:szCs w:val="20"/>
          <w:lang w:val="en"/>
        </w:rPr>
        <w:t xml:space="preserve">Permanence of </w:t>
      </w:r>
      <w:r w:rsidRPr="00D819AC">
        <w:rPr>
          <w:rStyle w:val="rynqvb"/>
          <w:rFonts w:ascii="Verdana" w:hAnsi="Verdana"/>
          <w:b w:val="0"/>
          <w:i w:val="0"/>
          <w:sz w:val="20"/>
          <w:szCs w:val="20"/>
          <w:lang w:val="en"/>
        </w:rPr>
        <w:lastRenderedPageBreak/>
        <w:t>the Law Enforcement and Change, Modernization,</w:t>
      </w:r>
      <w:r w:rsidRPr="00D819AC">
        <w:rPr>
          <w:rStyle w:val="rynqvb"/>
          <w:rFonts w:ascii="Verdana" w:hAnsi="Verdana"/>
          <w:sz w:val="20"/>
          <w:szCs w:val="20"/>
          <w:lang w:val="en"/>
        </w:rPr>
        <w:t xml:space="preserve"> </w:t>
      </w:r>
      <w:r w:rsidRPr="00D819AC">
        <w:rPr>
          <w:rStyle w:val="rynqvb"/>
          <w:rFonts w:ascii="Verdana" w:hAnsi="Verdana"/>
          <w:b w:val="0"/>
          <w:i w:val="0"/>
          <w:sz w:val="20"/>
          <w:szCs w:val="20"/>
          <w:lang w:val="en"/>
        </w:rPr>
        <w:t>Reform, Government Strategies.</w:t>
      </w:r>
      <w:r w:rsidRPr="00D819AC">
        <w:rPr>
          <w:rStyle w:val="hwtze"/>
          <w:rFonts w:ascii="Verdana" w:hAnsi="Verdana"/>
          <w:b w:val="0"/>
          <w:i w:val="0"/>
          <w:sz w:val="20"/>
          <w:szCs w:val="20"/>
          <w:lang w:val="en"/>
        </w:rPr>
        <w:t xml:space="preserve"> </w:t>
      </w:r>
      <w:r w:rsidRPr="00D819AC">
        <w:rPr>
          <w:rStyle w:val="rynqvb"/>
          <w:rFonts w:ascii="Verdana" w:hAnsi="Verdana"/>
          <w:b w:val="0"/>
          <w:i w:val="0"/>
          <w:sz w:val="20"/>
          <w:szCs w:val="20"/>
          <w:lang w:val="en"/>
        </w:rPr>
        <w:t>Ideas about the Future of Law Enforcement.</w:t>
      </w:r>
      <w:r w:rsidRPr="00D819AC">
        <w:rPr>
          <w:rFonts w:ascii="Verdana" w:hAnsi="Verdana"/>
          <w:b w:val="0"/>
          <w:i w:val="0"/>
          <w:sz w:val="20"/>
          <w:szCs w:val="20"/>
        </w:rPr>
        <w:t>)</w:t>
      </w:r>
    </w:p>
    <w:p w14:paraId="634362F9"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p>
    <w:p w14:paraId="2B38C80B"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3C5F22D1"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28C7771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70 %-án jelen kell lennie a hallgatónak. A távollétet a hiányzást követő első foglalkozáson kell igazolnia. A hallgató köteles az előadás anyagát beszerezni, abból önállóan felkészülni.</w:t>
      </w:r>
    </w:p>
    <w:p w14:paraId="5B913531"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p>
    <w:p w14:paraId="6CB290A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sz w:val="20"/>
          <w:szCs w:val="20"/>
        </w:rPr>
        <w:t>Félévközi feladatok, ismeretek ellenőrzésének rendje:</w:t>
      </w:r>
    </w:p>
    <w:p w14:paraId="19657B65" w14:textId="77777777" w:rsidR="009130B5" w:rsidRPr="00D819AC" w:rsidRDefault="009130B5" w:rsidP="00A06BED">
      <w:pPr>
        <w:widowControl w:val="0"/>
        <w:spacing w:before="120" w:after="120"/>
        <w:ind w:left="567"/>
        <w:jc w:val="both"/>
        <w:rPr>
          <w:rFonts w:ascii="Verdana" w:hAnsi="Verdana"/>
          <w:bCs/>
          <w:sz w:val="20"/>
          <w:szCs w:val="20"/>
        </w:rPr>
      </w:pPr>
      <w:r w:rsidRPr="00D819AC">
        <w:rPr>
          <w:rFonts w:ascii="Verdana" w:hAnsi="Verdana"/>
          <w:bCs/>
          <w:sz w:val="20"/>
          <w:szCs w:val="20"/>
        </w:rPr>
        <w:t>A kurzus zárthelyi dolgozat írásával zárul, ahol 60 %-tól elégséges, 70 %-tól közepes, 80-tól % jó, 90 %-tól jeles az érdemjegy.</w:t>
      </w:r>
    </w:p>
    <w:p w14:paraId="653B81DE" w14:textId="09860583" w:rsidR="009130B5" w:rsidRPr="00D819AC" w:rsidRDefault="00347860" w:rsidP="00A06BED">
      <w:pPr>
        <w:widowControl w:val="0"/>
        <w:spacing w:before="120" w:after="120"/>
        <w:ind w:left="567"/>
        <w:jc w:val="both"/>
        <w:rPr>
          <w:rFonts w:ascii="Verdana" w:hAnsi="Verdana"/>
          <w:bCs/>
          <w:sz w:val="20"/>
          <w:szCs w:val="20"/>
        </w:rPr>
      </w:pPr>
      <w:r w:rsidRPr="00D819AC">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r w:rsidR="009130B5" w:rsidRPr="00D819AC">
        <w:rPr>
          <w:rFonts w:ascii="Verdana" w:hAnsi="Verdana"/>
          <w:bCs/>
          <w:sz w:val="20"/>
          <w:szCs w:val="20"/>
        </w:rPr>
        <w:t>.</w:t>
      </w:r>
    </w:p>
    <w:p w14:paraId="36F219FC"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0DBA773" w14:textId="77777777"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Az aláírás megszerzésének feltételei:</w:t>
      </w:r>
    </w:p>
    <w:p w14:paraId="05B3A486" w14:textId="194C45FD"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félév végi aláírás megszerzésének feltétele a tanórákon való jelenlét és a zárthelyi dolgozat eredményes megírása</w:t>
      </w:r>
      <w:r w:rsidR="009130B5" w:rsidRPr="00D819AC">
        <w:rPr>
          <w:rFonts w:ascii="Verdana" w:hAnsi="Verdana"/>
          <w:sz w:val="20"/>
          <w:szCs w:val="20"/>
        </w:rPr>
        <w:t>.</w:t>
      </w:r>
    </w:p>
    <w:p w14:paraId="57BB4F91" w14:textId="1693B896"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Az értékelés:</w:t>
      </w:r>
      <w:r w:rsidR="00347860" w:rsidRPr="00D819AC">
        <w:rPr>
          <w:rFonts w:ascii="Verdana" w:hAnsi="Verdana"/>
          <w:i w:val="0"/>
          <w:sz w:val="20"/>
          <w:szCs w:val="20"/>
        </w:rPr>
        <w:t xml:space="preserve"> </w:t>
      </w:r>
      <w:r w:rsidR="00347860" w:rsidRPr="00D819AC">
        <w:rPr>
          <w:rFonts w:ascii="Verdana" w:hAnsi="Verdana"/>
          <w:b w:val="0"/>
          <w:i w:val="0"/>
          <w:sz w:val="20"/>
          <w:szCs w:val="20"/>
        </w:rPr>
        <w:t>évközi értékelés</w:t>
      </w:r>
    </w:p>
    <w:p w14:paraId="47E85D6D" w14:textId="77777777" w:rsidR="009130B5" w:rsidRPr="00D819AC" w:rsidRDefault="009130B5" w:rsidP="00A06BED">
      <w:pPr>
        <w:spacing w:line="276" w:lineRule="auto"/>
        <w:ind w:left="567"/>
        <w:jc w:val="both"/>
        <w:rPr>
          <w:rFonts w:ascii="Verdana" w:hAnsi="Verdana"/>
          <w:sz w:val="20"/>
          <w:szCs w:val="20"/>
        </w:rPr>
      </w:pPr>
      <w:r w:rsidRPr="00D819AC">
        <w:rPr>
          <w:rFonts w:ascii="Verdana" w:hAnsi="Verdana"/>
          <w:sz w:val="20"/>
          <w:szCs w:val="20"/>
        </w:rPr>
        <w:t>A számonkérés zárthelyi dolgozattal történik, amely a kötelező irodalmakra és az órákon elhangzott anyagot kéri számon, különös tekintettel arra, hogy a hallgatónak sikerült-e 9. pontban foglaltak elsajátítaniuk.</w:t>
      </w:r>
    </w:p>
    <w:p w14:paraId="385500D4" w14:textId="77777777" w:rsidR="009130B5" w:rsidRPr="00D819AC" w:rsidRDefault="009130B5" w:rsidP="00E204CB">
      <w:pPr>
        <w:pStyle w:val="Cmsor2"/>
        <w:numPr>
          <w:ilvl w:val="1"/>
          <w:numId w:val="416"/>
        </w:numPr>
        <w:ind w:left="567" w:firstLine="0"/>
        <w:rPr>
          <w:rFonts w:ascii="Verdana" w:hAnsi="Verdana"/>
          <w:i w:val="0"/>
          <w:sz w:val="20"/>
          <w:szCs w:val="20"/>
        </w:rPr>
      </w:pPr>
      <w:r w:rsidRPr="00D819AC">
        <w:rPr>
          <w:rFonts w:ascii="Verdana" w:hAnsi="Verdana"/>
          <w:i w:val="0"/>
          <w:sz w:val="20"/>
          <w:szCs w:val="20"/>
        </w:rPr>
        <w:t>A kreditek megszerzésének feltételei:</w:t>
      </w:r>
    </w:p>
    <w:p w14:paraId="1654A092" w14:textId="20DF98C5" w:rsidR="009130B5" w:rsidRPr="00D819AC" w:rsidRDefault="00347860" w:rsidP="00A06BED">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megszerzése és legalább elégséges érdemjegy.</w:t>
      </w:r>
    </w:p>
    <w:p w14:paraId="47A0AC7F" w14:textId="77777777" w:rsidR="009130B5" w:rsidRPr="00D819AC" w:rsidRDefault="009130B5" w:rsidP="00E204CB">
      <w:pPr>
        <w:pStyle w:val="Cmsor1"/>
        <w:numPr>
          <w:ilvl w:val="0"/>
          <w:numId w:val="416"/>
        </w:numPr>
        <w:rPr>
          <w:rFonts w:ascii="Verdana" w:hAnsi="Verdana"/>
          <w:bCs w:val="0"/>
          <w:sz w:val="20"/>
          <w:szCs w:val="20"/>
        </w:rPr>
      </w:pPr>
      <w:r w:rsidRPr="00D819AC">
        <w:rPr>
          <w:rFonts w:ascii="Verdana" w:hAnsi="Verdana"/>
          <w:bCs w:val="0"/>
          <w:sz w:val="20"/>
          <w:szCs w:val="20"/>
        </w:rPr>
        <w:t>Irodalomjegyzék:</w:t>
      </w:r>
    </w:p>
    <w:p w14:paraId="7A066B76" w14:textId="77777777" w:rsidR="009130B5" w:rsidRPr="00D819AC" w:rsidRDefault="009130B5" w:rsidP="00E204CB">
      <w:pPr>
        <w:pStyle w:val="Cmsor2"/>
        <w:numPr>
          <w:ilvl w:val="1"/>
          <w:numId w:val="416"/>
        </w:numPr>
        <w:ind w:left="1276" w:hanging="709"/>
        <w:rPr>
          <w:rFonts w:ascii="Verdana" w:hAnsi="Verdana"/>
          <w:bCs w:val="0"/>
          <w:i w:val="0"/>
          <w:sz w:val="20"/>
          <w:szCs w:val="20"/>
        </w:rPr>
      </w:pPr>
      <w:r w:rsidRPr="00D819AC">
        <w:rPr>
          <w:rFonts w:ascii="Verdana" w:hAnsi="Verdana"/>
          <w:bCs w:val="0"/>
          <w:i w:val="0"/>
          <w:sz w:val="20"/>
          <w:szCs w:val="20"/>
        </w:rPr>
        <w:t>Kötelező irodalom:</w:t>
      </w:r>
    </w:p>
    <w:p w14:paraId="63557A36" w14:textId="77777777" w:rsidR="009130B5" w:rsidRPr="00D819AC" w:rsidRDefault="009130B5" w:rsidP="00E204CB">
      <w:pPr>
        <w:widowControl w:val="0"/>
        <w:numPr>
          <w:ilvl w:val="0"/>
          <w:numId w:val="417"/>
        </w:numPr>
        <w:ind w:left="1134"/>
        <w:jc w:val="both"/>
        <w:rPr>
          <w:rFonts w:ascii="Verdana" w:hAnsi="Verdana"/>
          <w:sz w:val="20"/>
          <w:szCs w:val="20"/>
        </w:rPr>
      </w:pPr>
      <w:r w:rsidRPr="00D819AC">
        <w:rPr>
          <w:rFonts w:ascii="Verdana" w:hAnsi="Verdana"/>
          <w:sz w:val="20"/>
          <w:szCs w:val="20"/>
        </w:rPr>
        <w:t>Finszter Géza: Rendészetelmélet, Nemzeti Közszolgálati Tankönyv Kiadó, Budapest, 2014. ISBN: 978-615-5305-59-7</w:t>
      </w:r>
    </w:p>
    <w:p w14:paraId="613E5CA1" w14:textId="77777777" w:rsidR="009130B5" w:rsidRPr="00D819AC" w:rsidRDefault="009130B5" w:rsidP="00E204CB">
      <w:pPr>
        <w:widowControl w:val="0"/>
        <w:numPr>
          <w:ilvl w:val="0"/>
          <w:numId w:val="417"/>
        </w:numPr>
        <w:ind w:left="1134"/>
        <w:jc w:val="both"/>
        <w:rPr>
          <w:rFonts w:ascii="Verdana" w:hAnsi="Verdana"/>
          <w:sz w:val="20"/>
          <w:szCs w:val="20"/>
        </w:rPr>
      </w:pPr>
      <w:r w:rsidRPr="00D819AC">
        <w:rPr>
          <w:rFonts w:ascii="Verdana" w:hAnsi="Verdana"/>
          <w:sz w:val="20"/>
          <w:szCs w:val="20"/>
        </w:rPr>
        <w:t>Finszter Géza: A táguló végrehajtó hatalom, in: Peres Zsuzsanna - Bathó Gábor (szerk.) Ünnepi tanulmányok a 80 éves Máthé Gábor tiszteletére: Labor est etiam ipse voluptas, Ludovika Egyetemi Kiadó, Budapest, 2021, 303-318. ISBN: 978-963-531-569-7</w:t>
      </w:r>
    </w:p>
    <w:p w14:paraId="307485B9" w14:textId="77777777" w:rsidR="009130B5" w:rsidRPr="00D819AC" w:rsidRDefault="009130B5" w:rsidP="00E204CB">
      <w:pPr>
        <w:widowControl w:val="0"/>
        <w:numPr>
          <w:ilvl w:val="0"/>
          <w:numId w:val="417"/>
        </w:numPr>
        <w:ind w:left="1134"/>
        <w:jc w:val="both"/>
        <w:rPr>
          <w:rFonts w:ascii="Verdana" w:hAnsi="Verdana"/>
          <w:sz w:val="20"/>
          <w:szCs w:val="20"/>
        </w:rPr>
      </w:pPr>
      <w:r w:rsidRPr="00D819AC">
        <w:rPr>
          <w:rFonts w:ascii="Verdana" w:hAnsi="Verdana"/>
          <w:sz w:val="20"/>
          <w:szCs w:val="20"/>
        </w:rPr>
        <w:t>Patyi András – Varga Zs. András: Általános közigazgatási jog (az Alaptörvény rendszerében), Dialóg Campus Kiadó, Budapest – Pécs, 2013. ISBN:</w:t>
      </w:r>
      <w:r w:rsidRPr="00D819AC">
        <w:rPr>
          <w:rFonts w:ascii="Verdana" w:hAnsi="Verdana"/>
        </w:rPr>
        <w:t xml:space="preserve"> </w:t>
      </w:r>
      <w:r w:rsidRPr="00D819AC">
        <w:rPr>
          <w:rFonts w:ascii="Verdana" w:hAnsi="Verdana"/>
          <w:sz w:val="20"/>
          <w:szCs w:val="20"/>
        </w:rPr>
        <w:t>978-963-995-086-3</w:t>
      </w:r>
    </w:p>
    <w:p w14:paraId="013AE001" w14:textId="34BFBFFB" w:rsidR="009130B5" w:rsidRPr="00D819AC" w:rsidRDefault="009130B5" w:rsidP="00E204CB">
      <w:pPr>
        <w:pStyle w:val="Cmsor2"/>
        <w:numPr>
          <w:ilvl w:val="1"/>
          <w:numId w:val="416"/>
        </w:numPr>
        <w:rPr>
          <w:rFonts w:ascii="Verdana" w:hAnsi="Verdana"/>
          <w:bCs w:val="0"/>
          <w:i w:val="0"/>
          <w:sz w:val="20"/>
          <w:szCs w:val="20"/>
        </w:rPr>
      </w:pPr>
      <w:r w:rsidRPr="00D819AC">
        <w:rPr>
          <w:rFonts w:ascii="Verdana" w:hAnsi="Verdana"/>
          <w:bCs w:val="0"/>
          <w:i w:val="0"/>
          <w:sz w:val="20"/>
          <w:szCs w:val="20"/>
        </w:rPr>
        <w:lastRenderedPageBreak/>
        <w:t>Ajánlott irodalom:</w:t>
      </w:r>
    </w:p>
    <w:p w14:paraId="4AB03904"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r w:rsidRPr="00D819AC">
        <w:rPr>
          <w:rFonts w:ascii="Verdana" w:hAnsi="Verdana"/>
          <w:sz w:val="20"/>
          <w:szCs w:val="20"/>
        </w:rPr>
        <w:t>Kerezsi Klára (2015): A rendészet: Foglalkozás? Szakma?, in: Hack Péter - Király Eszter - Korinek László - Patyi András (szerk.): Gályapadból laboratóriumot: Tanulmányok Finszter Géza professzor tiszteletére, ELTE Eötvös Kiadó, Budapest, 67-78. ISBN: 978-963-312-225-9</w:t>
      </w:r>
    </w:p>
    <w:p w14:paraId="65882033"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r w:rsidRPr="00D819AC">
        <w:rPr>
          <w:rFonts w:ascii="Verdana" w:hAnsi="Verdana"/>
          <w:sz w:val="20"/>
          <w:szCs w:val="20"/>
        </w:rPr>
        <w:t>Sallai János: A magyar rendészettudomány etablációja, Belügyi Szemle, 2015/6, 5-28.</w:t>
      </w:r>
    </w:p>
    <w:p w14:paraId="3248305A" w14:textId="77777777" w:rsidR="009130B5" w:rsidRPr="00D819AC" w:rsidRDefault="009130B5" w:rsidP="00E204CB">
      <w:pPr>
        <w:pStyle w:val="Listaszerbekezds"/>
        <w:widowControl w:val="0"/>
        <w:numPr>
          <w:ilvl w:val="0"/>
          <w:numId w:val="418"/>
        </w:numPr>
        <w:ind w:left="1134" w:hanging="567"/>
        <w:contextualSpacing/>
        <w:jc w:val="both"/>
        <w:rPr>
          <w:rFonts w:ascii="Verdana" w:hAnsi="Verdana"/>
          <w:sz w:val="20"/>
          <w:szCs w:val="20"/>
        </w:rPr>
      </w:pPr>
      <w:r w:rsidRPr="00D819AC">
        <w:rPr>
          <w:rStyle w:val="Kiemels"/>
          <w:rFonts w:ascii="Verdana" w:hAnsi="Verdana"/>
          <w:sz w:val="20"/>
          <w:szCs w:val="20"/>
        </w:rPr>
        <w:t>Szamel Lajos: Jogállamiság</w:t>
      </w:r>
      <w:r w:rsidRPr="00D819AC">
        <w:rPr>
          <w:rFonts w:ascii="Verdana" w:hAnsi="Verdana"/>
          <w:sz w:val="20"/>
          <w:szCs w:val="20"/>
        </w:rPr>
        <w:t xml:space="preserve"> és </w:t>
      </w:r>
      <w:r w:rsidRPr="00D819AC">
        <w:rPr>
          <w:rStyle w:val="Kiemels"/>
          <w:rFonts w:ascii="Verdana" w:hAnsi="Verdana"/>
          <w:sz w:val="20"/>
          <w:szCs w:val="20"/>
        </w:rPr>
        <w:t>rendészet,</w:t>
      </w:r>
      <w:r w:rsidRPr="00D819AC">
        <w:rPr>
          <w:rFonts w:ascii="Verdana" w:hAnsi="Verdana"/>
          <w:sz w:val="20"/>
          <w:szCs w:val="20"/>
        </w:rPr>
        <w:t xml:space="preserve"> Belügyi </w:t>
      </w:r>
      <w:r w:rsidRPr="00D819AC">
        <w:rPr>
          <w:rStyle w:val="Kiemels"/>
          <w:rFonts w:ascii="Verdana" w:hAnsi="Verdana"/>
          <w:sz w:val="20"/>
          <w:szCs w:val="20"/>
        </w:rPr>
        <w:t>Szemle</w:t>
      </w:r>
      <w:r w:rsidRPr="00D819AC">
        <w:rPr>
          <w:rFonts w:ascii="Verdana" w:hAnsi="Verdana"/>
          <w:sz w:val="20"/>
          <w:szCs w:val="20"/>
        </w:rPr>
        <w:t>, (1992)/</w:t>
      </w:r>
      <w:r w:rsidRPr="00D819AC">
        <w:rPr>
          <w:rStyle w:val="Kiemels"/>
          <w:rFonts w:ascii="Verdana" w:hAnsi="Verdana"/>
          <w:sz w:val="20"/>
          <w:szCs w:val="20"/>
        </w:rPr>
        <w:t>3</w:t>
      </w:r>
      <w:r w:rsidRPr="00D819AC">
        <w:rPr>
          <w:rFonts w:ascii="Verdana" w:hAnsi="Verdana"/>
          <w:sz w:val="20"/>
          <w:szCs w:val="20"/>
        </w:rPr>
        <w:t xml:space="preserve">, </w:t>
      </w:r>
      <w:r w:rsidRPr="00D819AC">
        <w:rPr>
          <w:rStyle w:val="Kiemels"/>
          <w:rFonts w:ascii="Verdana" w:hAnsi="Verdana"/>
          <w:sz w:val="20"/>
          <w:szCs w:val="20"/>
        </w:rPr>
        <w:t>3</w:t>
      </w:r>
      <w:r w:rsidRPr="00D819AC">
        <w:rPr>
          <w:rFonts w:ascii="Verdana" w:hAnsi="Verdana"/>
          <w:sz w:val="20"/>
          <w:szCs w:val="20"/>
        </w:rPr>
        <w:t>–21.</w:t>
      </w:r>
    </w:p>
    <w:p w14:paraId="1673AEC9" w14:textId="77777777" w:rsidR="009130B5" w:rsidRPr="00D819AC" w:rsidRDefault="009130B5" w:rsidP="00A06BED">
      <w:pPr>
        <w:widowControl w:val="0"/>
        <w:spacing w:before="120" w:after="120"/>
        <w:ind w:left="1134" w:hanging="567"/>
        <w:jc w:val="both"/>
        <w:rPr>
          <w:rFonts w:ascii="Verdana" w:hAnsi="Verdana"/>
          <w:bCs/>
          <w:sz w:val="20"/>
          <w:szCs w:val="20"/>
        </w:rPr>
      </w:pPr>
    </w:p>
    <w:p w14:paraId="6F05106F" w14:textId="77777777" w:rsidR="009130B5" w:rsidRPr="00D819AC" w:rsidRDefault="009130B5" w:rsidP="009130B5">
      <w:pPr>
        <w:widowControl w:val="0"/>
        <w:spacing w:before="120" w:after="120"/>
        <w:jc w:val="both"/>
        <w:rPr>
          <w:rFonts w:ascii="Verdana" w:hAnsi="Verdana"/>
          <w:bCs/>
          <w:sz w:val="20"/>
          <w:szCs w:val="20"/>
        </w:rPr>
      </w:pPr>
    </w:p>
    <w:p w14:paraId="3054741A"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november 30.</w:t>
      </w:r>
    </w:p>
    <w:p w14:paraId="32F6D400" w14:textId="77777777" w:rsidR="009130B5" w:rsidRPr="00D819AC" w:rsidRDefault="009130B5" w:rsidP="009130B5">
      <w:pPr>
        <w:widowControl w:val="0"/>
        <w:jc w:val="right"/>
        <w:rPr>
          <w:rFonts w:ascii="Verdana" w:hAnsi="Verdana"/>
          <w:bCs/>
          <w:sz w:val="20"/>
          <w:szCs w:val="20"/>
        </w:rPr>
      </w:pPr>
    </w:p>
    <w:p w14:paraId="422FD393"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habil. Kovács Tamás</w:t>
      </w:r>
    </w:p>
    <w:p w14:paraId="3FD4847F" w14:textId="4008F866" w:rsidR="002202AF"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332E3C65" w14:textId="77777777" w:rsidR="002202AF" w:rsidRPr="00D819AC" w:rsidRDefault="002202AF">
      <w:pPr>
        <w:rPr>
          <w:rFonts w:ascii="Verdana" w:hAnsi="Verdana"/>
          <w:bCs/>
          <w:sz w:val="20"/>
          <w:szCs w:val="20"/>
        </w:rPr>
      </w:pPr>
      <w:r w:rsidRPr="00D819AC">
        <w:rPr>
          <w:rFonts w:ascii="Verdana" w:hAnsi="Verdana"/>
          <w:bCs/>
          <w:sz w:val="20"/>
          <w:szCs w:val="20"/>
        </w:rPr>
        <w:br w:type="page"/>
      </w:r>
    </w:p>
    <w:p w14:paraId="7C7C1A46" w14:textId="77777777" w:rsidR="009130B5" w:rsidRPr="00D819AC" w:rsidRDefault="009130B5" w:rsidP="009130B5">
      <w:pPr>
        <w:widowControl w:val="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77AACF66" w14:textId="77777777" w:rsidTr="00037CF5">
        <w:tc>
          <w:tcPr>
            <w:tcW w:w="4855" w:type="dxa"/>
            <w:tcBorders>
              <w:top w:val="nil"/>
              <w:left w:val="nil"/>
              <w:bottom w:val="single" w:sz="4" w:space="0" w:color="auto"/>
              <w:right w:val="nil"/>
            </w:tcBorders>
            <w:hideMark/>
          </w:tcPr>
          <w:p w14:paraId="532ABD79"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29B39C55" w14:textId="77777777" w:rsidR="009130B5" w:rsidRPr="00D819AC" w:rsidRDefault="009130B5" w:rsidP="00037CF5">
            <w:pPr>
              <w:jc w:val="both"/>
              <w:rPr>
                <w:rFonts w:ascii="Verdana" w:hAnsi="Verdana"/>
                <w:sz w:val="20"/>
                <w:szCs w:val="20"/>
              </w:rPr>
            </w:pPr>
          </w:p>
        </w:tc>
        <w:tc>
          <w:tcPr>
            <w:tcW w:w="2597" w:type="dxa"/>
          </w:tcPr>
          <w:p w14:paraId="6A812665" w14:textId="77777777" w:rsidR="009130B5" w:rsidRPr="00D819AC" w:rsidRDefault="009130B5" w:rsidP="00037CF5">
            <w:pPr>
              <w:jc w:val="right"/>
              <w:rPr>
                <w:rFonts w:ascii="Verdana" w:hAnsi="Verdana"/>
                <w:sz w:val="20"/>
                <w:szCs w:val="20"/>
              </w:rPr>
            </w:pPr>
          </w:p>
        </w:tc>
      </w:tr>
      <w:tr w:rsidR="009130B5" w:rsidRPr="00D819AC" w14:paraId="7C605879" w14:textId="77777777" w:rsidTr="00037CF5">
        <w:tc>
          <w:tcPr>
            <w:tcW w:w="4855" w:type="dxa"/>
            <w:tcBorders>
              <w:top w:val="single" w:sz="4" w:space="0" w:color="auto"/>
              <w:left w:val="nil"/>
              <w:bottom w:val="nil"/>
              <w:right w:val="nil"/>
            </w:tcBorders>
            <w:hideMark/>
          </w:tcPr>
          <w:p w14:paraId="6EE36CAB"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5CCDCA0" w14:textId="77777777" w:rsidR="009130B5" w:rsidRPr="00D819AC" w:rsidRDefault="009130B5" w:rsidP="00037CF5">
            <w:pPr>
              <w:jc w:val="both"/>
              <w:rPr>
                <w:rFonts w:ascii="Verdana" w:hAnsi="Verdana"/>
                <w:sz w:val="20"/>
                <w:szCs w:val="20"/>
              </w:rPr>
            </w:pPr>
          </w:p>
        </w:tc>
        <w:tc>
          <w:tcPr>
            <w:tcW w:w="2597" w:type="dxa"/>
          </w:tcPr>
          <w:p w14:paraId="3F38AD62" w14:textId="77777777" w:rsidR="009130B5" w:rsidRPr="00D819AC" w:rsidRDefault="009130B5" w:rsidP="00037CF5">
            <w:pPr>
              <w:jc w:val="both"/>
              <w:rPr>
                <w:rFonts w:ascii="Verdana" w:hAnsi="Verdana"/>
                <w:sz w:val="20"/>
                <w:szCs w:val="20"/>
              </w:rPr>
            </w:pPr>
          </w:p>
        </w:tc>
      </w:tr>
    </w:tbl>
    <w:p w14:paraId="172F0BED"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02E94138"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977A4B6"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A tantárgy kódja:</w:t>
      </w:r>
      <w:r w:rsidRPr="00D819AC">
        <w:rPr>
          <w:rFonts w:ascii="Verdana" w:hAnsi="Verdana"/>
          <w:sz w:val="20"/>
          <w:szCs w:val="20"/>
        </w:rPr>
        <w:t xml:space="preserve"> </w:t>
      </w:r>
      <w:r w:rsidRPr="00D819AC">
        <w:rPr>
          <w:rFonts w:ascii="Verdana" w:hAnsi="Verdana"/>
          <w:b w:val="0"/>
          <w:bCs w:val="0"/>
          <w:sz w:val="20"/>
          <w:szCs w:val="20"/>
        </w:rPr>
        <w:t>RRVTM08</w:t>
      </w:r>
    </w:p>
    <w:p w14:paraId="0DF6A9C6" w14:textId="77777777" w:rsidR="009130B5" w:rsidRPr="00D819AC" w:rsidRDefault="009130B5" w:rsidP="00E204CB">
      <w:pPr>
        <w:pStyle w:val="Cmsor1"/>
        <w:numPr>
          <w:ilvl w:val="0"/>
          <w:numId w:val="419"/>
        </w:numPr>
        <w:rPr>
          <w:rFonts w:ascii="Verdana" w:hAnsi="Verdana"/>
          <w:bCs w:val="0"/>
          <w:sz w:val="20"/>
          <w:szCs w:val="20"/>
          <w:lang w:val="en-GB"/>
        </w:rPr>
      </w:pPr>
      <w:r w:rsidRPr="00D819AC">
        <w:rPr>
          <w:rFonts w:ascii="Verdana" w:hAnsi="Verdana"/>
          <w:bCs w:val="0"/>
          <w:sz w:val="20"/>
          <w:szCs w:val="20"/>
        </w:rPr>
        <w:t>A tantárgy megnevezése (magyarul):</w:t>
      </w:r>
      <w:r w:rsidRPr="00D819AC">
        <w:rPr>
          <w:rFonts w:ascii="Verdana" w:hAnsi="Verdana"/>
          <w:sz w:val="20"/>
          <w:szCs w:val="20"/>
        </w:rPr>
        <w:t xml:space="preserve"> </w:t>
      </w:r>
      <w:r w:rsidRPr="00D819AC">
        <w:rPr>
          <w:rFonts w:ascii="Verdana" w:hAnsi="Verdana"/>
          <w:b w:val="0"/>
          <w:bCs w:val="0"/>
          <w:sz w:val="20"/>
          <w:szCs w:val="20"/>
        </w:rPr>
        <w:t>Rendészeti rendszerek</w:t>
      </w:r>
    </w:p>
    <w:p w14:paraId="4ADBB844" w14:textId="77777777" w:rsidR="009130B5" w:rsidRPr="00D819AC" w:rsidRDefault="009130B5" w:rsidP="00E204CB">
      <w:pPr>
        <w:pStyle w:val="Cmsor1"/>
        <w:numPr>
          <w:ilvl w:val="0"/>
          <w:numId w:val="419"/>
        </w:numPr>
        <w:rPr>
          <w:rFonts w:ascii="Verdana" w:hAnsi="Verdana"/>
          <w:bCs w:val="0"/>
          <w:sz w:val="20"/>
          <w:szCs w:val="20"/>
          <w:lang w:val="en-GB"/>
        </w:rPr>
      </w:pPr>
      <w:r w:rsidRPr="00D819AC">
        <w:rPr>
          <w:rFonts w:ascii="Verdana" w:hAnsi="Verdana"/>
          <w:bCs w:val="0"/>
          <w:sz w:val="20"/>
          <w:szCs w:val="20"/>
        </w:rPr>
        <w:t>A tantárgy megnevezése (angolul):</w:t>
      </w:r>
      <w:r w:rsidRPr="00D819AC">
        <w:rPr>
          <w:rFonts w:ascii="Verdana" w:hAnsi="Verdana"/>
          <w:sz w:val="20"/>
          <w:szCs w:val="20"/>
        </w:rPr>
        <w:t xml:space="preserve"> </w:t>
      </w:r>
      <w:r w:rsidRPr="00D819AC">
        <w:rPr>
          <w:rFonts w:ascii="Verdana" w:hAnsi="Verdana"/>
          <w:b w:val="0"/>
          <w:bCs w:val="0"/>
          <w:sz w:val="20"/>
          <w:szCs w:val="20"/>
        </w:rPr>
        <w:t>Law Enforcement Systems</w:t>
      </w:r>
    </w:p>
    <w:p w14:paraId="6A38F06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Kreditérték és képzési karakter: </w:t>
      </w:r>
    </w:p>
    <w:p w14:paraId="256B883F"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3 kredit</w:t>
      </w:r>
    </w:p>
    <w:p w14:paraId="295690C9"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 elmélet</w:t>
      </w:r>
    </w:p>
    <w:p w14:paraId="78FD35D3" w14:textId="77777777" w:rsidR="009130B5" w:rsidRPr="00D819AC" w:rsidRDefault="009130B5" w:rsidP="00E204CB">
      <w:pPr>
        <w:pStyle w:val="Cmsor1"/>
        <w:numPr>
          <w:ilvl w:val="0"/>
          <w:numId w:val="419"/>
        </w:numPr>
        <w:rPr>
          <w:rFonts w:ascii="Verdana" w:hAnsi="Verdana"/>
          <w:b w:val="0"/>
          <w:sz w:val="20"/>
          <w:szCs w:val="20"/>
        </w:rPr>
      </w:pPr>
      <w:r w:rsidRPr="00D819AC">
        <w:rPr>
          <w:rFonts w:ascii="Verdana" w:hAnsi="Verdana"/>
          <w:bCs w:val="0"/>
          <w:sz w:val="20"/>
          <w:szCs w:val="20"/>
        </w:rPr>
        <w:t>A szak(ok), szakirányok/specializációk megnevezése (ahol oktatják):</w:t>
      </w:r>
      <w:r w:rsidRPr="00D819AC">
        <w:rPr>
          <w:rFonts w:ascii="Verdana" w:hAnsi="Verdana"/>
          <w:sz w:val="20"/>
          <w:szCs w:val="20"/>
        </w:rPr>
        <w:t xml:space="preserve"> </w:t>
      </w:r>
      <w:r w:rsidRPr="00D819AC">
        <w:rPr>
          <w:rFonts w:ascii="Verdana" w:hAnsi="Verdana"/>
          <w:b w:val="0"/>
          <w:sz w:val="20"/>
          <w:szCs w:val="20"/>
        </w:rPr>
        <w:t xml:space="preserve">Rendészeti vezető mester szak, rendészet elméleti specializáció </w:t>
      </w:r>
    </w:p>
    <w:p w14:paraId="2506D272"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–történeti tanszék</w:t>
      </w:r>
    </w:p>
    <w:p w14:paraId="11C41D62" w14:textId="77777777" w:rsidR="009130B5" w:rsidRPr="00D819AC" w:rsidRDefault="009130B5" w:rsidP="00E204CB">
      <w:pPr>
        <w:pStyle w:val="Cmsor1"/>
        <w:numPr>
          <w:ilvl w:val="0"/>
          <w:numId w:val="419"/>
        </w:numPr>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Deák József, PhD, adjunktus, oktató</w:t>
      </w:r>
    </w:p>
    <w:p w14:paraId="2BA7F465"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A tanórák száma és típusa</w:t>
      </w:r>
    </w:p>
    <w:p w14:paraId="65579E95"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össz óraszám/félév:</w:t>
      </w:r>
    </w:p>
    <w:p w14:paraId="6D6B9670" w14:textId="77777777" w:rsidR="009130B5" w:rsidRPr="00D819AC" w:rsidRDefault="009130B5" w:rsidP="00E204CB">
      <w:pPr>
        <w:pStyle w:val="Cmsor3"/>
        <w:numPr>
          <w:ilvl w:val="2"/>
          <w:numId w:val="419"/>
        </w:numPr>
        <w:rPr>
          <w:rFonts w:ascii="Verdana" w:hAnsi="Verdana"/>
          <w:bCs/>
          <w:sz w:val="20"/>
          <w:szCs w:val="20"/>
        </w:rPr>
      </w:pPr>
      <w:r w:rsidRPr="00D819AC">
        <w:rPr>
          <w:rFonts w:ascii="Verdana" w:hAnsi="Verdana"/>
          <w:bCs/>
          <w:sz w:val="20"/>
          <w:szCs w:val="20"/>
        </w:rPr>
        <w:t>nappali munkarend:</w:t>
      </w:r>
      <w:r w:rsidRPr="00D819AC">
        <w:rPr>
          <w:rFonts w:ascii="Verdana" w:hAnsi="Verdana"/>
          <w:sz w:val="20"/>
          <w:szCs w:val="20"/>
        </w:rPr>
        <w:t xml:space="preserve"> </w:t>
      </w:r>
      <w:r w:rsidRPr="00D819AC">
        <w:rPr>
          <w:rFonts w:ascii="Verdana" w:hAnsi="Verdana"/>
          <w:bCs/>
          <w:sz w:val="20"/>
          <w:szCs w:val="20"/>
        </w:rPr>
        <w:t>28 óra (28 EA + 0 SZ+0 GY)</w:t>
      </w:r>
    </w:p>
    <w:p w14:paraId="53773E7F" w14:textId="77777777" w:rsidR="009130B5" w:rsidRPr="00D819AC" w:rsidRDefault="009130B5" w:rsidP="00E204CB">
      <w:pPr>
        <w:pStyle w:val="Cmsor3"/>
        <w:numPr>
          <w:ilvl w:val="2"/>
          <w:numId w:val="419"/>
        </w:numPr>
        <w:rPr>
          <w:rFonts w:ascii="Verdana" w:hAnsi="Verdana"/>
          <w:bCs/>
          <w:sz w:val="20"/>
          <w:szCs w:val="20"/>
        </w:rPr>
      </w:pPr>
      <w:r w:rsidRPr="00D819AC">
        <w:rPr>
          <w:rFonts w:ascii="Verdana" w:hAnsi="Verdana"/>
          <w:bCs/>
          <w:sz w:val="20"/>
          <w:szCs w:val="20"/>
        </w:rPr>
        <w:t>levelező munkarend: 6 óra (6 EA+ 0 SZ+0 GY)</w:t>
      </w:r>
    </w:p>
    <w:p w14:paraId="20A57910" w14:textId="77777777" w:rsidR="009130B5" w:rsidRPr="00D819AC" w:rsidRDefault="009130B5" w:rsidP="00E204CB">
      <w:pPr>
        <w:pStyle w:val="Cmsor2"/>
        <w:numPr>
          <w:ilvl w:val="1"/>
          <w:numId w:val="419"/>
        </w:numPr>
        <w:rPr>
          <w:rFonts w:ascii="Verdana" w:hAnsi="Verdana"/>
          <w:b w:val="0"/>
          <w:bCs w:val="0"/>
          <w:i w:val="0"/>
          <w:sz w:val="20"/>
          <w:szCs w:val="20"/>
        </w:rPr>
      </w:pPr>
      <w:r w:rsidRPr="00D819AC">
        <w:rPr>
          <w:rFonts w:ascii="Verdana" w:hAnsi="Verdana"/>
          <w:b w:val="0"/>
          <w:bCs w:val="0"/>
          <w:i w:val="0"/>
          <w:sz w:val="20"/>
          <w:szCs w:val="20"/>
        </w:rPr>
        <w:t>heti óraszám - nappali munkarend:2</w:t>
      </w:r>
    </w:p>
    <w:p w14:paraId="07221602" w14:textId="77777777" w:rsidR="009130B5" w:rsidRPr="00D819AC" w:rsidRDefault="009130B5" w:rsidP="00E204CB">
      <w:pPr>
        <w:pStyle w:val="Cmsor1"/>
        <w:numPr>
          <w:ilvl w:val="0"/>
          <w:numId w:val="419"/>
        </w:numPr>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átfogó tájékoztatást kapnak a különböző rendészeti rendszerek, struktúrák kialakulásáról, felépítéséről és működéséről.</w:t>
      </w:r>
    </w:p>
    <w:p w14:paraId="41B3113C"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r w:rsidRPr="00D819AC">
        <w:rPr>
          <w:rFonts w:ascii="Verdana" w:hAnsi="Verdana"/>
          <w:bCs/>
          <w:sz w:val="20"/>
          <w:szCs w:val="20"/>
        </w:rPr>
        <w:t xml:space="preserve"> Students are provided with comprehensive information on the formation, structure and operation of different law enforcement systems and structures. </w:t>
      </w:r>
    </w:p>
    <w:p w14:paraId="0DA901B8"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Elérendő szakmai kompetenciák (magyarul): </w:t>
      </w:r>
    </w:p>
    <w:p w14:paraId="27B397EF" w14:textId="77777777" w:rsidR="009130B5" w:rsidRPr="00D819AC" w:rsidRDefault="009130B5" w:rsidP="002202AF">
      <w:pPr>
        <w:ind w:left="567"/>
        <w:jc w:val="both"/>
        <w:rPr>
          <w:rFonts w:ascii="Verdana" w:eastAsia="Calibri" w:hAnsi="Verdana"/>
          <w:sz w:val="20"/>
          <w:szCs w:val="20"/>
        </w:rPr>
      </w:pPr>
      <w:r w:rsidRPr="00D819AC">
        <w:rPr>
          <w:rFonts w:ascii="Verdana" w:eastAsia="Calibri" w:hAnsi="Verdana"/>
          <w:sz w:val="20"/>
          <w:szCs w:val="20"/>
        </w:rPr>
        <w:t xml:space="preserve">Mélyrehatóan ismeri a rendészettudomány és a rendészet elméletet megalapozó iskolákat, kialakulásának és fejlődésének történetét, alapjait, a jelenkori és jövőbeni dilemmákat, kihívásokat. 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 Összefüggéseiben értelmezi a társadalmi folyamatok és jelenségek </w:t>
      </w:r>
      <w:r w:rsidRPr="00D819AC">
        <w:rPr>
          <w:rFonts w:ascii="Verdana" w:eastAsia="Calibri" w:hAnsi="Verdana"/>
          <w:sz w:val="20"/>
          <w:szCs w:val="20"/>
        </w:rPr>
        <w:lastRenderedPageBreak/>
        <w:t>egymásra hatásának mechanizmusait, melyek elengedhetetlenek a problémamegoldás folyamatában.</w:t>
      </w:r>
    </w:p>
    <w:p w14:paraId="2FD8661F"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Tudása</w:t>
      </w:r>
    </w:p>
    <w:p w14:paraId="1BD272E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738DDD6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472C28F"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w:t>
      </w:r>
    </w:p>
    <w:p w14:paraId="619EA637" w14:textId="77777777" w:rsidR="009130B5" w:rsidRPr="00D819AC" w:rsidRDefault="009130B5" w:rsidP="002202AF">
      <w:pPr>
        <w:widowControl w:val="0"/>
        <w:autoSpaceDE w:val="0"/>
        <w:autoSpaceDN w:val="0"/>
        <w:adjustRightInd w:val="0"/>
        <w:ind w:left="567"/>
        <w:jc w:val="both"/>
        <w:rPr>
          <w:rFonts w:ascii="Verdana" w:hAnsi="Verdana"/>
          <w:b/>
          <w:sz w:val="20"/>
          <w:szCs w:val="20"/>
        </w:rPr>
      </w:pPr>
    </w:p>
    <w:p w14:paraId="1E5B63A6"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Képességei</w:t>
      </w:r>
    </w:p>
    <w:p w14:paraId="330A9EB6" w14:textId="77777777" w:rsidR="009130B5" w:rsidRPr="00D819AC" w:rsidRDefault="009130B5" w:rsidP="002202AF">
      <w:pPr>
        <w:spacing w:line="259" w:lineRule="auto"/>
        <w:ind w:left="567"/>
        <w:jc w:val="both"/>
        <w:rPr>
          <w:rFonts w:ascii="Verdana" w:eastAsia="Calibri" w:hAnsi="Verdana"/>
          <w:sz w:val="20"/>
          <w:szCs w:val="20"/>
        </w:rPr>
      </w:pPr>
      <w:r w:rsidRPr="00D819AC">
        <w:rPr>
          <w:rFonts w:ascii="Verdana" w:eastAsia="Calibri" w:hAnsi="Verdana"/>
          <w:sz w:val="20"/>
          <w:szCs w:val="20"/>
        </w:rPr>
        <w:t>- 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97789EE"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39F332D2" w14:textId="77777777" w:rsidR="009130B5" w:rsidRPr="00D819AC" w:rsidRDefault="009130B5" w:rsidP="002202AF">
      <w:pPr>
        <w:widowControl w:val="0"/>
        <w:autoSpaceDE w:val="0"/>
        <w:autoSpaceDN w:val="0"/>
        <w:adjustRightInd w:val="0"/>
        <w:ind w:left="567"/>
        <w:jc w:val="both"/>
        <w:rPr>
          <w:rFonts w:ascii="Verdana" w:hAnsi="Verdana"/>
          <w:sz w:val="20"/>
          <w:szCs w:val="20"/>
        </w:rPr>
      </w:pPr>
    </w:p>
    <w:p w14:paraId="41F18771" w14:textId="77777777" w:rsidR="009130B5" w:rsidRPr="00D819AC" w:rsidRDefault="009130B5" w:rsidP="002202AF">
      <w:pPr>
        <w:widowControl w:val="0"/>
        <w:autoSpaceDE w:val="0"/>
        <w:autoSpaceDN w:val="0"/>
        <w:adjustRightInd w:val="0"/>
        <w:ind w:left="567"/>
        <w:jc w:val="both"/>
        <w:rPr>
          <w:rFonts w:ascii="Verdana" w:hAnsi="Verdana"/>
          <w:sz w:val="20"/>
          <w:szCs w:val="20"/>
        </w:rPr>
      </w:pPr>
      <w:r w:rsidRPr="00D819AC">
        <w:rPr>
          <w:rFonts w:ascii="Verdana" w:hAnsi="Verdana"/>
          <w:b/>
          <w:sz w:val="20"/>
          <w:szCs w:val="20"/>
        </w:rPr>
        <w:t>Attitűdje</w:t>
      </w:r>
    </w:p>
    <w:p w14:paraId="69E5DC21"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Cs/>
          <w:sz w:val="20"/>
          <w:szCs w:val="20"/>
        </w:rPr>
        <w:t xml:space="preserve">- Autodidakta módon folyamatosan törekszik az önfejlesztésre, a rendészettudományra jellemző belső törvények, törvényszerűségek, iskolák, irányzatok megértésére, az ismeretek és elméletek továbbfejlesztésére. </w:t>
      </w:r>
    </w:p>
    <w:p w14:paraId="323AD546"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1614BEDE" w14:textId="77777777" w:rsidR="009130B5" w:rsidRPr="00D819AC" w:rsidRDefault="009130B5" w:rsidP="002202AF">
      <w:pPr>
        <w:widowControl w:val="0"/>
        <w:autoSpaceDE w:val="0"/>
        <w:autoSpaceDN w:val="0"/>
        <w:adjustRightInd w:val="0"/>
        <w:ind w:left="567"/>
        <w:jc w:val="both"/>
        <w:rPr>
          <w:rFonts w:ascii="Verdana" w:hAnsi="Verdana"/>
          <w:b/>
          <w:sz w:val="20"/>
          <w:szCs w:val="20"/>
        </w:rPr>
      </w:pPr>
    </w:p>
    <w:p w14:paraId="34EAF55C"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34D3926E" w14:textId="77777777" w:rsidR="009130B5" w:rsidRPr="00D819AC" w:rsidRDefault="009130B5" w:rsidP="002202AF">
      <w:pPr>
        <w:widowControl w:val="0"/>
        <w:autoSpaceDE w:val="0"/>
        <w:autoSpaceDN w:val="0"/>
        <w:adjustRightInd w:val="0"/>
        <w:ind w:left="567"/>
        <w:jc w:val="both"/>
        <w:rPr>
          <w:rFonts w:ascii="Verdana" w:hAnsi="Verdana"/>
          <w:b/>
          <w:sz w:val="20"/>
          <w:szCs w:val="20"/>
        </w:rPr>
      </w:pPr>
      <w:r w:rsidRPr="00D819AC">
        <w:rPr>
          <w:rFonts w:ascii="Verdana" w:hAnsi="Verdana"/>
          <w:bCs/>
          <w:sz w:val="20"/>
          <w:szCs w:val="20"/>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 Individualista személyként felelősséggel vállalja a kezdeményező szerepét az együttműködés területén, rendvédelmi kérdésekben szervezi a szervezeten belüli és kívüli partnerekkel az eredményes együttműködést.</w:t>
      </w:r>
    </w:p>
    <w:p w14:paraId="33A54ECB" w14:textId="77777777" w:rsidR="009130B5" w:rsidRPr="00D819AC" w:rsidRDefault="009130B5" w:rsidP="002202AF">
      <w:pPr>
        <w:widowControl w:val="0"/>
        <w:autoSpaceDE w:val="0"/>
        <w:autoSpaceDN w:val="0"/>
        <w:adjustRightInd w:val="0"/>
        <w:ind w:left="567"/>
        <w:jc w:val="both"/>
        <w:rPr>
          <w:rFonts w:ascii="Verdana" w:hAnsi="Verdana"/>
          <w:bCs/>
          <w:sz w:val="20"/>
          <w:szCs w:val="20"/>
        </w:rPr>
      </w:pPr>
      <w:r w:rsidRPr="00D819AC">
        <w:rPr>
          <w:rFonts w:ascii="Verdana" w:hAnsi="Verdana"/>
          <w:b/>
          <w:bCs/>
          <w:i/>
          <w:sz w:val="20"/>
          <w:szCs w:val="20"/>
          <w:lang w:val="x-none"/>
        </w:rPr>
        <w:t>A részletezett szakmai kompetenciák:</w:t>
      </w:r>
      <w:r w:rsidRPr="00D819AC">
        <w:rPr>
          <w:rFonts w:ascii="Verdana" w:hAnsi="Verdana"/>
          <w:b/>
          <w:bCs/>
          <w:i/>
          <w:sz w:val="20"/>
          <w:szCs w:val="20"/>
        </w:rPr>
        <w:t xml:space="preserve"> -</w:t>
      </w:r>
    </w:p>
    <w:p w14:paraId="67CC8A80" w14:textId="77777777" w:rsidR="009130B5" w:rsidRPr="00D819AC" w:rsidRDefault="009130B5" w:rsidP="002202AF">
      <w:pPr>
        <w:widowControl w:val="0"/>
        <w:autoSpaceDE w:val="0"/>
        <w:autoSpaceDN w:val="0"/>
        <w:adjustRightInd w:val="0"/>
        <w:ind w:left="567"/>
        <w:jc w:val="both"/>
        <w:rPr>
          <w:rFonts w:ascii="Verdana" w:hAnsi="Verdana"/>
          <w:sz w:val="20"/>
          <w:szCs w:val="20"/>
        </w:rPr>
      </w:pPr>
    </w:p>
    <w:p w14:paraId="2CEA38A7" w14:textId="77777777" w:rsidR="009130B5" w:rsidRPr="00D819AC" w:rsidRDefault="009130B5" w:rsidP="002202AF">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08C2494"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Knowledge</w:t>
      </w:r>
    </w:p>
    <w:p w14:paraId="0B64074D"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778DE08"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2EA9035"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4BAAF6AD"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Ablity</w:t>
      </w:r>
    </w:p>
    <w:p w14:paraId="78C6383D" w14:textId="77777777" w:rsidR="009130B5" w:rsidRPr="00D819AC" w:rsidRDefault="009130B5" w:rsidP="002202AF">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676883DA"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F97409A" w14:textId="77777777" w:rsidR="009130B5" w:rsidRPr="00D819AC"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sidRPr="00D819AC">
        <w:rPr>
          <w:rFonts w:ascii="Verdana" w:hAnsi="Verdana"/>
          <w:b/>
          <w:sz w:val="20"/>
          <w:szCs w:val="20"/>
          <w:lang w:val="en-GB"/>
        </w:rPr>
        <w:lastRenderedPageBreak/>
        <w:t>Attitude</w:t>
      </w:r>
    </w:p>
    <w:p w14:paraId="589617D4" w14:textId="77777777" w:rsidR="009130B5" w:rsidRPr="00D819AC"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sz w:val="20"/>
          <w:szCs w:val="20"/>
          <w:lang w:val="en-GB"/>
        </w:rPr>
      </w:pPr>
      <w:r w:rsidRPr="00D819AC">
        <w:rPr>
          <w:rFonts w:ascii="Verdana" w:hAnsi="Verdana"/>
          <w:bCs/>
          <w:sz w:val="20"/>
          <w:szCs w:val="20"/>
          <w:lang w:val="en-GB"/>
        </w:rPr>
        <w:t xml:space="preserve">- He/she constantly strives for self-development, understands the internal laws, laws, schools and trends of law enforcement, and develops his/her knowledge and theories in a self-taught way. </w:t>
      </w:r>
    </w:p>
    <w:p w14:paraId="111D0F96"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2EBB2BA"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47345D1E" w14:textId="77777777" w:rsidR="009130B5" w:rsidRPr="00D819AC" w:rsidRDefault="009130B5" w:rsidP="002202AF">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 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3EE50FAE" w14:textId="77777777" w:rsidR="009130B5" w:rsidRPr="00D819AC" w:rsidRDefault="009130B5" w:rsidP="002202AF">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7497607F" w14:textId="77777777" w:rsidR="009130B5" w:rsidRPr="00D819AC" w:rsidRDefault="009130B5" w:rsidP="00E204CB">
      <w:pPr>
        <w:pStyle w:val="Cmsor1"/>
        <w:numPr>
          <w:ilvl w:val="0"/>
          <w:numId w:val="419"/>
        </w:numPr>
        <w:rPr>
          <w:rFonts w:ascii="Verdana" w:hAnsi="Verdana"/>
          <w:b w:val="0"/>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 w:val="0"/>
          <w:sz w:val="20"/>
          <w:szCs w:val="20"/>
          <w:lang w:val="en-GB"/>
        </w:rPr>
        <w:t>-</w:t>
      </w:r>
    </w:p>
    <w:p w14:paraId="6E5DE39E"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2F20B6D" w14:textId="77777777" w:rsidR="009130B5" w:rsidRPr="00D819AC" w:rsidRDefault="009130B5" w:rsidP="00E204CB">
      <w:pPr>
        <w:pStyle w:val="Cmsor2"/>
        <w:numPr>
          <w:ilvl w:val="1"/>
          <w:numId w:val="419"/>
        </w:numPr>
        <w:jc w:val="both"/>
        <w:rPr>
          <w:rFonts w:ascii="Verdana" w:hAnsi="Verdana"/>
          <w:b w:val="0"/>
          <w:bCs w:val="0"/>
          <w:i w:val="0"/>
          <w:sz w:val="20"/>
          <w:szCs w:val="20"/>
        </w:rPr>
      </w:pPr>
      <w:r w:rsidRPr="00D819AC">
        <w:rPr>
          <w:rFonts w:ascii="Verdana" w:hAnsi="Verdana"/>
          <w:b w:val="0"/>
          <w:bCs w:val="0"/>
          <w:i w:val="0"/>
          <w:sz w:val="20"/>
          <w:szCs w:val="20"/>
        </w:rPr>
        <w:t>A közbiztonsági rendszer. (</w:t>
      </w:r>
      <w:r w:rsidRPr="00D819AC">
        <w:rPr>
          <w:rStyle w:val="tlid-translation"/>
          <w:rFonts w:ascii="Verdana" w:hAnsi="Verdana"/>
          <w:b w:val="0"/>
          <w:i w:val="0"/>
          <w:sz w:val="20"/>
          <w:szCs w:val="20"/>
          <w:lang w:val="en"/>
        </w:rPr>
        <w:t xml:space="preserve">The public security system). </w:t>
      </w:r>
      <w:r w:rsidRPr="00D819AC">
        <w:rPr>
          <w:rFonts w:ascii="Verdana" w:hAnsi="Verdana"/>
          <w:b w:val="0"/>
          <w:bCs w:val="0"/>
          <w:i w:val="0"/>
          <w:sz w:val="20"/>
          <w:szCs w:val="20"/>
        </w:rPr>
        <w:t>A közbiztonsági rendszer fogalma, elemei, értelmezési kerete. A közbiztonsági rendszer típusai, alrendszerei, ezek kapcsolódási területei, összefüggésrendszere. A közbiztonsági rendszerek alrendszereinek szerkezeti elemei, belső összefüggésrendszere, arányai. A rendészeti alrendszer, a magánbiztonsági alrendszer és a civil önvédelem alrendszer.</w:t>
      </w:r>
    </w:p>
    <w:p w14:paraId="3AAD2525" w14:textId="77777777" w:rsidR="009130B5" w:rsidRPr="00D819AC" w:rsidRDefault="009130B5" w:rsidP="00E204CB">
      <w:pPr>
        <w:pStyle w:val="Cmsor2"/>
        <w:numPr>
          <w:ilvl w:val="1"/>
          <w:numId w:val="419"/>
        </w:numPr>
        <w:jc w:val="both"/>
        <w:rPr>
          <w:rFonts w:ascii="Verdana" w:hAnsi="Verdana"/>
          <w:b w:val="0"/>
          <w:bCs w:val="0"/>
          <w:i w:val="0"/>
          <w:sz w:val="20"/>
          <w:szCs w:val="20"/>
        </w:rPr>
      </w:pPr>
      <w:r w:rsidRPr="00D819AC">
        <w:rPr>
          <w:rFonts w:ascii="Verdana" w:hAnsi="Verdana"/>
          <w:b w:val="0"/>
          <w:bCs w:val="0"/>
          <w:i w:val="0"/>
          <w:sz w:val="20"/>
          <w:szCs w:val="20"/>
        </w:rPr>
        <w:t>A rendészeti rendszer (The law enforcement system). A rendészeti rendszer és a közbiztonsági rendszer összefüggései, társadalmi vonatkozásai. A rendészeti rendszer elemei, jogi szabályozási kerete. A szűkebb értelemben interpretálható rendészeti hatóságok. A Rendőrség, a Vám- és Pénzügyőrség, a Büntetés-végrehajtási szervezet és a nemzetbiztonsági szolgálatok.</w:t>
      </w:r>
    </w:p>
    <w:p w14:paraId="1F76E066" w14:textId="77777777" w:rsidR="009130B5" w:rsidRPr="00D819AC" w:rsidRDefault="009130B5" w:rsidP="00E204CB">
      <w:pPr>
        <w:pStyle w:val="Cmsor2"/>
        <w:numPr>
          <w:ilvl w:val="1"/>
          <w:numId w:val="419"/>
        </w:numPr>
        <w:jc w:val="both"/>
        <w:rPr>
          <w:rFonts w:ascii="Verdana" w:hAnsi="Verdana"/>
          <w:b w:val="0"/>
          <w:i w:val="0"/>
          <w:sz w:val="20"/>
          <w:szCs w:val="20"/>
        </w:rPr>
      </w:pPr>
      <w:r w:rsidRPr="00D819AC">
        <w:rPr>
          <w:rFonts w:ascii="Verdana" w:hAnsi="Verdana"/>
          <w:b w:val="0"/>
          <w:bCs w:val="0"/>
          <w:i w:val="0"/>
          <w:sz w:val="20"/>
          <w:szCs w:val="20"/>
        </w:rPr>
        <w:t>A közbiztonsági rendszer további alrendszerei (Other subsystems of the public security system)</w:t>
      </w:r>
      <w:r w:rsidRPr="00D819AC">
        <w:rPr>
          <w:rFonts w:ascii="Verdana" w:hAnsi="Verdana"/>
          <w:b w:val="0"/>
          <w:i w:val="0"/>
          <w:sz w:val="20"/>
          <w:szCs w:val="20"/>
        </w:rPr>
        <w:t xml:space="preserve">. A magánbiztonság és a civil önvédelmi alrendszer, mint a közbiztonsági rendszer további elemei. Összefüggések és funkciórendszer. A rendészeti rendszer speciális területei. A rendészeti rendszer határterületei, az itt megjelenő szervezetek </w:t>
      </w:r>
    </w:p>
    <w:p w14:paraId="2E8B685F"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I. félév</w:t>
      </w:r>
    </w:p>
    <w:p w14:paraId="352FCAA5" w14:textId="77777777" w:rsidR="009130B5" w:rsidRPr="00D819AC" w:rsidRDefault="009130B5" w:rsidP="00E204CB">
      <w:pPr>
        <w:pStyle w:val="Cmsor1"/>
        <w:numPr>
          <w:ilvl w:val="0"/>
          <w:numId w:val="419"/>
        </w:numPr>
        <w:jc w:val="both"/>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r w:rsidRPr="00D819AC">
        <w:rPr>
          <w:rFonts w:ascii="Verdana" w:hAnsi="Verdana"/>
          <w:sz w:val="20"/>
          <w:szCs w:val="20"/>
        </w:rPr>
        <w:t xml:space="preserve"> </w:t>
      </w:r>
      <w:r w:rsidRPr="00D819AC">
        <w:rPr>
          <w:rFonts w:ascii="Verdana" w:hAnsi="Verdana"/>
          <w:b w:val="0"/>
          <w:bCs w:val="0"/>
          <w:sz w:val="20"/>
          <w:szCs w:val="20"/>
        </w:rPr>
        <w:t>A hallgató köteles a foglalkozások legalább 75 %-án részt venni.  Hiányzók pótlása egyénileg az adott témából írt beadandó dolgozat formájában kötelező.</w:t>
      </w:r>
      <w:r w:rsidRPr="00D819AC">
        <w:rPr>
          <w:rFonts w:ascii="Verdana" w:hAnsi="Verdana"/>
          <w:bCs w:val="0"/>
          <w:sz w:val="20"/>
          <w:szCs w:val="20"/>
        </w:rPr>
        <w:t xml:space="preserve"> </w:t>
      </w:r>
    </w:p>
    <w:p w14:paraId="057DF662"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sz w:val="20"/>
          <w:szCs w:val="20"/>
        </w:rPr>
        <w:t>Félévközi feladatok, ismeretek ellenőrzésének rendje:</w:t>
      </w:r>
    </w:p>
    <w:p w14:paraId="4C61CA4B" w14:textId="77777777" w:rsidR="009130B5" w:rsidRPr="00D819AC" w:rsidRDefault="009130B5" w:rsidP="002202AF">
      <w:pPr>
        <w:widowControl w:val="0"/>
        <w:spacing w:before="120" w:after="120"/>
        <w:ind w:left="567"/>
        <w:jc w:val="both"/>
        <w:rPr>
          <w:rFonts w:ascii="Verdana" w:hAnsi="Verdana"/>
          <w:sz w:val="20"/>
          <w:szCs w:val="20"/>
        </w:rPr>
      </w:pPr>
      <w:r w:rsidRPr="00D819AC">
        <w:rPr>
          <w:rFonts w:ascii="Verdana" w:hAnsi="Verdana"/>
          <w:sz w:val="20"/>
          <w:szCs w:val="20"/>
        </w:rPr>
        <w:t>A tanulmányi munka alapja az előadások rendszeres látogatása (a 14. pont szerint), a foglalkozások témájából egy alkalommal a tantárgyi tematika választott részéből prezentáció és kiselőadás tartása. A nappali és levelező munkarendű képzésben a 14. szerinti foglalkozáson való kötelező részvétel, a meghatározott feladatok leadása.</w:t>
      </w:r>
    </w:p>
    <w:p w14:paraId="5E9A7E0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lastRenderedPageBreak/>
        <w:t xml:space="preserve">Az értékelés, az aláírás és a kreditek megszerzésének pontos feltételei: </w:t>
      </w:r>
      <w:r w:rsidRPr="00D819AC">
        <w:rPr>
          <w:rFonts w:ascii="Verdana" w:hAnsi="Verdana"/>
          <w:b w:val="0"/>
          <w:bCs w:val="0"/>
          <w:sz w:val="20"/>
          <w:szCs w:val="20"/>
        </w:rPr>
        <w:t>szóbeli beszámoló</w:t>
      </w:r>
    </w:p>
    <w:p w14:paraId="4FF41410" w14:textId="77777777" w:rsidR="002202AF" w:rsidRPr="00D819AC" w:rsidRDefault="009130B5" w:rsidP="00E204CB">
      <w:pPr>
        <w:pStyle w:val="Cmsor2"/>
        <w:numPr>
          <w:ilvl w:val="1"/>
          <w:numId w:val="419"/>
        </w:numPr>
        <w:spacing w:before="0" w:after="0"/>
        <w:ind w:left="567" w:firstLine="0"/>
        <w:jc w:val="both"/>
        <w:rPr>
          <w:rFonts w:ascii="Verdana" w:hAnsi="Verdana"/>
          <w:b w:val="0"/>
          <w:i w:val="0"/>
          <w:sz w:val="20"/>
          <w:szCs w:val="20"/>
        </w:rPr>
      </w:pPr>
      <w:r w:rsidRPr="00D819AC">
        <w:rPr>
          <w:rFonts w:ascii="Verdana" w:hAnsi="Verdana"/>
          <w:i w:val="0"/>
          <w:sz w:val="20"/>
          <w:szCs w:val="20"/>
        </w:rPr>
        <w:t>Az aláírás megszerzésének feltételei:</w:t>
      </w:r>
      <w:r w:rsidRPr="00D819AC">
        <w:rPr>
          <w:rFonts w:ascii="Verdana" w:hAnsi="Verdana"/>
          <w:b w:val="0"/>
          <w:i w:val="0"/>
          <w:sz w:val="20"/>
          <w:szCs w:val="20"/>
        </w:rPr>
        <w:t xml:space="preserve"> </w:t>
      </w:r>
    </w:p>
    <w:p w14:paraId="5C1429EE" w14:textId="3E0E9197" w:rsidR="009130B5" w:rsidRPr="00D819AC" w:rsidRDefault="002202AF" w:rsidP="002202AF">
      <w:pPr>
        <w:pStyle w:val="Cmsor2"/>
        <w:spacing w:before="0" w:after="0"/>
        <w:ind w:left="567"/>
        <w:jc w:val="both"/>
        <w:rPr>
          <w:rFonts w:ascii="Verdana" w:hAnsi="Verdana"/>
          <w:b w:val="0"/>
          <w:i w:val="0"/>
          <w:sz w:val="20"/>
          <w:szCs w:val="20"/>
        </w:rPr>
      </w:pPr>
      <w:r w:rsidRPr="00D819AC">
        <w:rPr>
          <w:rFonts w:ascii="Verdana" w:hAnsi="Verdana"/>
          <w:b w:val="0"/>
          <w:i w:val="0"/>
          <w:sz w:val="20"/>
          <w:szCs w:val="20"/>
        </w:rPr>
        <w:t>A</w:t>
      </w:r>
      <w:r w:rsidR="009130B5" w:rsidRPr="00D819AC">
        <w:rPr>
          <w:rFonts w:ascii="Verdana" w:hAnsi="Verdana"/>
          <w:b w:val="0"/>
          <w:i w:val="0"/>
          <w:sz w:val="20"/>
          <w:szCs w:val="20"/>
        </w:rPr>
        <w:t xml:space="preserve"> 14. szerinti foglalkozáson való kötelező részvétel, a meghatározott feladatok leadása és a 15. pontban meghatározott félévközi feladatok legalább elégséges teljesítése.</w:t>
      </w:r>
      <w:r w:rsidRPr="00D819AC">
        <w:rPr>
          <w:rFonts w:ascii="Verdana" w:hAnsi="Verdana"/>
          <w:b w:val="0"/>
          <w:i w:val="0"/>
          <w:sz w:val="20"/>
          <w:szCs w:val="20"/>
        </w:rPr>
        <w:t xml:space="preserve"> </w:t>
      </w:r>
      <w:r w:rsidR="009130B5" w:rsidRPr="00D819AC">
        <w:rPr>
          <w:rFonts w:ascii="Verdana" w:hAnsi="Verdana"/>
          <w:b w:val="0"/>
          <w:i w:val="0"/>
          <w:sz w:val="20"/>
          <w:szCs w:val="20"/>
        </w:rPr>
        <w:t>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 is elfogadható beszámolónak.</w:t>
      </w:r>
    </w:p>
    <w:p w14:paraId="0C99766A" w14:textId="77777777" w:rsidR="009130B5" w:rsidRPr="00D819AC" w:rsidRDefault="009130B5" w:rsidP="00E204CB">
      <w:pPr>
        <w:pStyle w:val="Cmsor2"/>
        <w:numPr>
          <w:ilvl w:val="1"/>
          <w:numId w:val="419"/>
        </w:numPr>
        <w:ind w:left="567" w:firstLine="0"/>
        <w:jc w:val="both"/>
        <w:rPr>
          <w:rFonts w:ascii="Verdana" w:hAnsi="Verdana"/>
          <w:i w:val="0"/>
          <w:sz w:val="20"/>
          <w:szCs w:val="20"/>
        </w:rPr>
      </w:pPr>
      <w:r w:rsidRPr="00D819AC">
        <w:rPr>
          <w:rFonts w:ascii="Verdana" w:hAnsi="Verdana"/>
          <w:i w:val="0"/>
          <w:sz w:val="20"/>
          <w:szCs w:val="20"/>
        </w:rPr>
        <w:t>Az értékelés:</w:t>
      </w:r>
    </w:p>
    <w:p w14:paraId="76608A02" w14:textId="524D632C" w:rsidR="009130B5" w:rsidRPr="00D819AC" w:rsidRDefault="009130B5" w:rsidP="002202AF">
      <w:pPr>
        <w:pStyle w:val="Listaszerbekezds"/>
        <w:tabs>
          <w:tab w:val="left" w:pos="1134"/>
        </w:tabs>
        <w:spacing w:line="259" w:lineRule="auto"/>
        <w:ind w:left="567"/>
        <w:jc w:val="both"/>
        <w:rPr>
          <w:rFonts w:ascii="Verdana" w:hAnsi="Verdana"/>
          <w:sz w:val="20"/>
          <w:szCs w:val="20"/>
        </w:rPr>
      </w:pPr>
      <w:r w:rsidRPr="00D819AC">
        <w:rPr>
          <w:rFonts w:ascii="Verdana" w:hAnsi="Verdana"/>
          <w:sz w:val="20"/>
          <w:szCs w:val="20"/>
        </w:rPr>
        <w:t xml:space="preserve">Szóbeli </w:t>
      </w:r>
      <w:r w:rsidR="00347860" w:rsidRPr="00D819AC">
        <w:rPr>
          <w:rFonts w:ascii="Verdana" w:hAnsi="Verdana"/>
          <w:sz w:val="20"/>
          <w:szCs w:val="20"/>
        </w:rPr>
        <w:t>beszámoló</w:t>
      </w:r>
      <w:r w:rsidRPr="00D819AC">
        <w:rPr>
          <w:rFonts w:ascii="Verdana" w:hAnsi="Verdana"/>
          <w:sz w:val="20"/>
          <w:szCs w:val="20"/>
        </w:rPr>
        <w:t xml:space="preserve"> és a meghatározott feladat (esszé) leadására kapott ötfokozatú értékelés kerekített számtani átlaga a beszámoló részosztályzata. </w:t>
      </w:r>
    </w:p>
    <w:p w14:paraId="12701C97" w14:textId="77777777" w:rsidR="002202AF" w:rsidRPr="00D819AC" w:rsidRDefault="002202AF" w:rsidP="002202AF">
      <w:pPr>
        <w:pStyle w:val="Listaszerbekezds"/>
        <w:tabs>
          <w:tab w:val="left" w:pos="1134"/>
        </w:tabs>
        <w:spacing w:line="259" w:lineRule="auto"/>
        <w:ind w:left="567"/>
        <w:jc w:val="both"/>
        <w:rPr>
          <w:rFonts w:ascii="Verdana" w:hAnsi="Verdana"/>
          <w:sz w:val="20"/>
          <w:szCs w:val="20"/>
        </w:rPr>
      </w:pPr>
    </w:p>
    <w:p w14:paraId="213838C3" w14:textId="77777777" w:rsidR="002202AF" w:rsidRPr="00D819AC" w:rsidRDefault="009130B5" w:rsidP="00E204CB">
      <w:pPr>
        <w:pStyle w:val="Cmsor2"/>
        <w:numPr>
          <w:ilvl w:val="1"/>
          <w:numId w:val="419"/>
        </w:numPr>
        <w:spacing w:before="0" w:after="0"/>
        <w:ind w:left="567" w:firstLine="0"/>
        <w:jc w:val="both"/>
        <w:rPr>
          <w:rFonts w:ascii="Verdana" w:hAnsi="Verdana"/>
          <w:b w:val="0"/>
          <w:i w:val="0"/>
          <w:sz w:val="20"/>
          <w:szCs w:val="20"/>
        </w:rPr>
      </w:pPr>
      <w:r w:rsidRPr="00D819AC">
        <w:rPr>
          <w:rFonts w:ascii="Verdana" w:hAnsi="Verdana"/>
          <w:i w:val="0"/>
          <w:sz w:val="20"/>
          <w:szCs w:val="20"/>
        </w:rPr>
        <w:t>A kreditek megszerzésének feltételei:</w:t>
      </w:r>
      <w:r w:rsidRPr="00D819AC">
        <w:rPr>
          <w:rFonts w:ascii="Verdana" w:hAnsi="Verdana"/>
          <w:b w:val="0"/>
          <w:i w:val="0"/>
          <w:sz w:val="20"/>
          <w:szCs w:val="20"/>
        </w:rPr>
        <w:t xml:space="preserve"> </w:t>
      </w:r>
    </w:p>
    <w:p w14:paraId="709B7632" w14:textId="5523405C" w:rsidR="009130B5" w:rsidRPr="00D819AC" w:rsidRDefault="009130B5" w:rsidP="002202AF">
      <w:pPr>
        <w:pStyle w:val="Cmsor2"/>
        <w:spacing w:before="0" w:after="0"/>
        <w:ind w:left="567"/>
        <w:jc w:val="both"/>
        <w:rPr>
          <w:rFonts w:ascii="Verdana" w:hAnsi="Verdana"/>
          <w:b w:val="0"/>
          <w:i w:val="0"/>
          <w:sz w:val="20"/>
          <w:szCs w:val="20"/>
        </w:rPr>
      </w:pPr>
      <w:r w:rsidRPr="00D819AC">
        <w:rPr>
          <w:rFonts w:ascii="Verdana" w:hAnsi="Verdana"/>
          <w:b w:val="0"/>
          <w:i w:val="0"/>
          <w:sz w:val="20"/>
          <w:szCs w:val="20"/>
        </w:rPr>
        <w:t xml:space="preserve">Az aláírás megszerzése és legalább </w:t>
      </w:r>
      <w:r w:rsidR="00CA307D" w:rsidRPr="00D819AC">
        <w:rPr>
          <w:rFonts w:ascii="Verdana" w:hAnsi="Verdana"/>
          <w:b w:val="0"/>
          <w:i w:val="0"/>
          <w:sz w:val="20"/>
          <w:szCs w:val="20"/>
        </w:rPr>
        <w:t>megfelelt</w:t>
      </w:r>
      <w:r w:rsidRPr="00D819AC">
        <w:rPr>
          <w:rFonts w:ascii="Verdana" w:hAnsi="Verdana"/>
          <w:b w:val="0"/>
          <w:i w:val="0"/>
          <w:sz w:val="20"/>
          <w:szCs w:val="20"/>
        </w:rPr>
        <w:t xml:space="preserve"> </w:t>
      </w:r>
      <w:r w:rsidR="00CA307D" w:rsidRPr="00D819AC">
        <w:rPr>
          <w:rFonts w:ascii="Verdana" w:hAnsi="Verdana"/>
          <w:b w:val="0"/>
          <w:i w:val="0"/>
          <w:sz w:val="20"/>
          <w:szCs w:val="20"/>
        </w:rPr>
        <w:t>érdemjegy</w:t>
      </w:r>
      <w:r w:rsidRPr="00D819AC">
        <w:rPr>
          <w:rFonts w:ascii="Verdana" w:hAnsi="Verdana"/>
          <w:b w:val="0"/>
          <w:i w:val="0"/>
          <w:sz w:val="20"/>
          <w:szCs w:val="20"/>
        </w:rPr>
        <w:t xml:space="preserve">. </w:t>
      </w:r>
    </w:p>
    <w:p w14:paraId="17124597" w14:textId="77777777" w:rsidR="009130B5" w:rsidRPr="00D819AC" w:rsidRDefault="009130B5" w:rsidP="00E204CB">
      <w:pPr>
        <w:pStyle w:val="Cmsor1"/>
        <w:numPr>
          <w:ilvl w:val="0"/>
          <w:numId w:val="419"/>
        </w:numPr>
        <w:rPr>
          <w:rFonts w:ascii="Verdana" w:hAnsi="Verdana"/>
          <w:bCs w:val="0"/>
          <w:sz w:val="20"/>
          <w:szCs w:val="20"/>
        </w:rPr>
      </w:pPr>
      <w:r w:rsidRPr="00D819AC">
        <w:rPr>
          <w:rFonts w:ascii="Verdana" w:hAnsi="Verdana"/>
          <w:bCs w:val="0"/>
          <w:sz w:val="20"/>
          <w:szCs w:val="20"/>
        </w:rPr>
        <w:t>Irodalomjegyzék:</w:t>
      </w:r>
    </w:p>
    <w:p w14:paraId="33047B36" w14:textId="77777777" w:rsidR="009130B5" w:rsidRPr="00D819AC" w:rsidRDefault="009130B5" w:rsidP="00E204CB">
      <w:pPr>
        <w:pStyle w:val="Cmsor2"/>
        <w:numPr>
          <w:ilvl w:val="1"/>
          <w:numId w:val="419"/>
        </w:numPr>
        <w:ind w:left="1276"/>
        <w:rPr>
          <w:rFonts w:ascii="Verdana" w:hAnsi="Verdana"/>
          <w:bCs w:val="0"/>
          <w:i w:val="0"/>
          <w:sz w:val="20"/>
          <w:szCs w:val="20"/>
        </w:rPr>
      </w:pPr>
      <w:r w:rsidRPr="00D819AC">
        <w:rPr>
          <w:rFonts w:ascii="Verdana" w:hAnsi="Verdana"/>
          <w:bCs w:val="0"/>
          <w:i w:val="0"/>
          <w:sz w:val="20"/>
          <w:szCs w:val="20"/>
        </w:rPr>
        <w:t>Kötelező irodalom:</w:t>
      </w:r>
    </w:p>
    <w:p w14:paraId="4DF799C9"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r w:rsidRPr="00D819AC">
        <w:rPr>
          <w:rFonts w:ascii="Verdana" w:hAnsi="Verdana"/>
          <w:sz w:val="20"/>
          <w:szCs w:val="20"/>
        </w:rPr>
        <w:t>Sallai János: Rendészeti rendszerek jegyzet. NKE. Budapest 2013.</w:t>
      </w:r>
    </w:p>
    <w:p w14:paraId="2ED3A5B0"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r w:rsidRPr="00D819AC">
        <w:rPr>
          <w:rFonts w:ascii="Verdana" w:hAnsi="Verdana"/>
          <w:sz w:val="20"/>
          <w:szCs w:val="20"/>
        </w:rPr>
        <w:t>Finszter Géza: Rendészettan. Dialóg Campus. Budapest 2018.</w:t>
      </w:r>
    </w:p>
    <w:p w14:paraId="08881979"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r w:rsidRPr="00D819AC">
        <w:rPr>
          <w:rFonts w:ascii="Verdana" w:hAnsi="Verdana"/>
          <w:sz w:val="20"/>
          <w:szCs w:val="20"/>
        </w:rPr>
        <w:t>Finszter Géza: Rendészetelmélet. NKE RTK. Budapest 2014.</w:t>
      </w:r>
    </w:p>
    <w:p w14:paraId="6845E3D6" w14:textId="77777777" w:rsidR="009130B5" w:rsidRPr="00D819AC" w:rsidRDefault="009130B5" w:rsidP="00E204CB">
      <w:pPr>
        <w:pStyle w:val="lfej"/>
        <w:numPr>
          <w:ilvl w:val="0"/>
          <w:numId w:val="51"/>
        </w:numPr>
        <w:tabs>
          <w:tab w:val="clear" w:pos="4536"/>
          <w:tab w:val="clear" w:pos="9072"/>
          <w:tab w:val="right" w:pos="1134"/>
        </w:tabs>
        <w:spacing w:before="120"/>
        <w:ind w:left="1276" w:hanging="698"/>
        <w:jc w:val="both"/>
        <w:rPr>
          <w:rFonts w:ascii="Verdana" w:hAnsi="Verdana"/>
          <w:sz w:val="20"/>
          <w:szCs w:val="20"/>
        </w:rPr>
      </w:pPr>
      <w:r w:rsidRPr="00D819AC">
        <w:rPr>
          <w:rFonts w:ascii="Verdana" w:hAnsi="Verdana"/>
          <w:sz w:val="20"/>
          <w:szCs w:val="20"/>
        </w:rPr>
        <w:t>Finszter Géza: A rendőrség joga. NKE RTK. Budapest 2014.</w:t>
      </w:r>
    </w:p>
    <w:p w14:paraId="5C428160" w14:textId="77777777" w:rsidR="009130B5" w:rsidRPr="00D819AC" w:rsidRDefault="009130B5" w:rsidP="00E204CB">
      <w:pPr>
        <w:pStyle w:val="lfej"/>
        <w:numPr>
          <w:ilvl w:val="0"/>
          <w:numId w:val="51"/>
        </w:numPr>
        <w:tabs>
          <w:tab w:val="clear" w:pos="4536"/>
          <w:tab w:val="clear" w:pos="9072"/>
          <w:tab w:val="right" w:pos="1134"/>
        </w:tabs>
        <w:spacing w:before="120"/>
        <w:ind w:left="1276" w:hanging="709"/>
        <w:jc w:val="both"/>
        <w:rPr>
          <w:rFonts w:ascii="Verdana" w:hAnsi="Verdana"/>
          <w:sz w:val="20"/>
          <w:szCs w:val="20"/>
        </w:rPr>
      </w:pPr>
      <w:r w:rsidRPr="00D819AC">
        <w:rPr>
          <w:rFonts w:ascii="Verdana" w:hAnsi="Verdana"/>
          <w:sz w:val="20"/>
          <w:szCs w:val="20"/>
        </w:rPr>
        <w:t>Finszter Géza: A rendészeti szervek működésének jogi alapjai. RTF. MA jegyzet. 2012. (átdolgozott változat)</w:t>
      </w:r>
    </w:p>
    <w:p w14:paraId="7E6A2AA5" w14:textId="77777777" w:rsidR="009130B5" w:rsidRPr="00D819AC" w:rsidRDefault="009130B5" w:rsidP="00E204CB">
      <w:pPr>
        <w:pStyle w:val="Cmsor2"/>
        <w:numPr>
          <w:ilvl w:val="1"/>
          <w:numId w:val="419"/>
        </w:numPr>
        <w:rPr>
          <w:rFonts w:ascii="Verdana" w:hAnsi="Verdana"/>
          <w:bCs w:val="0"/>
          <w:i w:val="0"/>
          <w:sz w:val="20"/>
          <w:szCs w:val="20"/>
        </w:rPr>
      </w:pPr>
      <w:r w:rsidRPr="00D819AC">
        <w:rPr>
          <w:rFonts w:ascii="Verdana" w:hAnsi="Verdana"/>
          <w:bCs w:val="0"/>
          <w:i w:val="0"/>
          <w:sz w:val="20"/>
          <w:szCs w:val="20"/>
        </w:rPr>
        <w:t>Ajánlott irodalom:</w:t>
      </w:r>
    </w:p>
    <w:p w14:paraId="19AA0F7F" w14:textId="1AC4E321" w:rsidR="009130B5" w:rsidRPr="00D819AC" w:rsidRDefault="009130B5" w:rsidP="00E204CB">
      <w:pPr>
        <w:pStyle w:val="Listaszerbekezds"/>
        <w:widowControl w:val="0"/>
        <w:numPr>
          <w:ilvl w:val="0"/>
          <w:numId w:val="52"/>
        </w:numPr>
        <w:tabs>
          <w:tab w:val="num" w:pos="2069"/>
        </w:tabs>
        <w:spacing w:before="120" w:after="120"/>
        <w:ind w:left="1134" w:hanging="567"/>
        <w:jc w:val="both"/>
        <w:rPr>
          <w:rFonts w:ascii="Verdana" w:hAnsi="Verdana"/>
          <w:bCs/>
          <w:sz w:val="20"/>
          <w:szCs w:val="20"/>
        </w:rPr>
      </w:pPr>
      <w:r w:rsidRPr="00D819AC">
        <w:rPr>
          <w:rFonts w:ascii="Verdana" w:hAnsi="Verdana"/>
          <w:bCs/>
          <w:sz w:val="20"/>
          <w:szCs w:val="20"/>
        </w:rPr>
        <w:t>László, Ervin (1986): Mit jelent és miért fontos az általános rendszerelmélet. Zene –</w:t>
      </w:r>
      <w:r w:rsidR="002202AF" w:rsidRPr="00D819AC">
        <w:rPr>
          <w:rFonts w:ascii="Verdana" w:hAnsi="Verdana"/>
          <w:bCs/>
          <w:sz w:val="20"/>
          <w:szCs w:val="20"/>
        </w:rPr>
        <w:t xml:space="preserve"> </w:t>
      </w:r>
      <w:r w:rsidRPr="00D819AC">
        <w:rPr>
          <w:rFonts w:ascii="Verdana" w:hAnsi="Verdana"/>
          <w:bCs/>
          <w:sz w:val="20"/>
          <w:szCs w:val="20"/>
        </w:rPr>
        <w:t>rendszerelmélet – világrend [What a general system theory means and why it is</w:t>
      </w:r>
      <w:r w:rsidR="002202AF" w:rsidRPr="00D819AC">
        <w:rPr>
          <w:rFonts w:ascii="Verdana" w:hAnsi="Verdana"/>
          <w:bCs/>
          <w:sz w:val="20"/>
          <w:szCs w:val="20"/>
        </w:rPr>
        <w:t xml:space="preserve"> </w:t>
      </w:r>
      <w:r w:rsidRPr="00D819AC">
        <w:rPr>
          <w:rFonts w:ascii="Verdana" w:hAnsi="Verdana"/>
          <w:bCs/>
          <w:sz w:val="20"/>
          <w:szCs w:val="20"/>
        </w:rPr>
        <w:t>important. Music – System Theory – World Order]. Budapest, Gondolat Kiadó. ISBN</w:t>
      </w:r>
      <w:r w:rsidR="002202AF" w:rsidRPr="00D819AC">
        <w:rPr>
          <w:rFonts w:ascii="Verdana" w:hAnsi="Verdana"/>
          <w:bCs/>
          <w:sz w:val="20"/>
          <w:szCs w:val="20"/>
        </w:rPr>
        <w:t xml:space="preserve"> </w:t>
      </w:r>
      <w:r w:rsidRPr="00D819AC">
        <w:rPr>
          <w:rFonts w:ascii="Verdana" w:hAnsi="Verdana"/>
          <w:bCs/>
          <w:sz w:val="20"/>
          <w:szCs w:val="20"/>
        </w:rPr>
        <w:t>963-281-654-4</w:t>
      </w:r>
    </w:p>
    <w:p w14:paraId="1178DE07" w14:textId="25CA8EDC" w:rsidR="009130B5" w:rsidRPr="00D819AC" w:rsidRDefault="009130B5" w:rsidP="00E204CB">
      <w:pPr>
        <w:widowControl w:val="0"/>
        <w:numPr>
          <w:ilvl w:val="0"/>
          <w:numId w:val="52"/>
        </w:numPr>
        <w:tabs>
          <w:tab w:val="num" w:pos="2069"/>
        </w:tabs>
        <w:spacing w:before="120" w:after="120"/>
        <w:ind w:left="1134" w:hanging="567"/>
        <w:jc w:val="both"/>
        <w:rPr>
          <w:rFonts w:ascii="Verdana" w:hAnsi="Verdana"/>
          <w:bCs/>
          <w:sz w:val="20"/>
          <w:szCs w:val="20"/>
        </w:rPr>
      </w:pPr>
      <w:r w:rsidRPr="00D819AC">
        <w:rPr>
          <w:rFonts w:ascii="Verdana" w:hAnsi="Verdana"/>
          <w:bCs/>
          <w:sz w:val="20"/>
          <w:szCs w:val="20"/>
        </w:rPr>
        <w:t>Szikinger, István (1998): Rendőrség a demokratikus jogállamban [Police in Democratic</w:t>
      </w:r>
      <w:r w:rsidR="002202AF" w:rsidRPr="00D819AC">
        <w:rPr>
          <w:rFonts w:ascii="Verdana" w:hAnsi="Verdana"/>
          <w:bCs/>
          <w:sz w:val="20"/>
          <w:szCs w:val="20"/>
        </w:rPr>
        <w:t xml:space="preserve"> </w:t>
      </w:r>
      <w:r w:rsidRPr="00D819AC">
        <w:rPr>
          <w:rFonts w:ascii="Verdana" w:hAnsi="Verdana"/>
          <w:bCs/>
          <w:sz w:val="20"/>
          <w:szCs w:val="20"/>
        </w:rPr>
        <w:t>States]. Budapest, Sík Kiadó. ISBN 963-9001-11-2</w:t>
      </w:r>
    </w:p>
    <w:p w14:paraId="101936D4" w14:textId="5F0155FE" w:rsidR="009130B5" w:rsidRPr="00D819AC" w:rsidRDefault="009130B5" w:rsidP="00E204CB">
      <w:pPr>
        <w:widowControl w:val="0"/>
        <w:numPr>
          <w:ilvl w:val="0"/>
          <w:numId w:val="52"/>
        </w:numPr>
        <w:tabs>
          <w:tab w:val="num" w:pos="2069"/>
        </w:tabs>
        <w:spacing w:before="120" w:after="120"/>
        <w:ind w:left="1134" w:hanging="567"/>
        <w:jc w:val="both"/>
        <w:rPr>
          <w:rFonts w:ascii="Verdana" w:hAnsi="Verdana"/>
          <w:bCs/>
          <w:sz w:val="20"/>
          <w:szCs w:val="20"/>
        </w:rPr>
      </w:pPr>
      <w:r w:rsidRPr="00D819AC">
        <w:rPr>
          <w:rFonts w:ascii="Verdana" w:hAnsi="Verdana"/>
          <w:bCs/>
          <w:sz w:val="20"/>
          <w:szCs w:val="20"/>
        </w:rPr>
        <w:t>Korinek, László (2010): Kriminológia I. [Criminology I.]. Budapest, Magyar Közlöny</w:t>
      </w:r>
      <w:r w:rsidR="002202AF" w:rsidRPr="00D819AC">
        <w:rPr>
          <w:rFonts w:ascii="Verdana" w:hAnsi="Verdana"/>
          <w:bCs/>
          <w:sz w:val="20"/>
          <w:szCs w:val="20"/>
        </w:rPr>
        <w:t xml:space="preserve"> </w:t>
      </w:r>
      <w:r w:rsidRPr="00D819AC">
        <w:rPr>
          <w:rFonts w:ascii="Verdana" w:hAnsi="Verdana"/>
          <w:bCs/>
          <w:sz w:val="20"/>
          <w:szCs w:val="20"/>
        </w:rPr>
        <w:t>Lap- és Könyvkiadó, pp. 550 – 575. (Chapter on the Police). ISBN 978 963 9722 84 2</w:t>
      </w:r>
    </w:p>
    <w:p w14:paraId="32590E7A" w14:textId="77777777" w:rsidR="009130B5" w:rsidRPr="00D819AC" w:rsidRDefault="009130B5" w:rsidP="009130B5">
      <w:pPr>
        <w:widowControl w:val="0"/>
        <w:spacing w:before="120" w:after="120"/>
        <w:ind w:left="1134"/>
        <w:jc w:val="both"/>
        <w:rPr>
          <w:rFonts w:ascii="Verdana" w:hAnsi="Verdana"/>
          <w:bCs/>
          <w:sz w:val="20"/>
          <w:szCs w:val="20"/>
        </w:rPr>
      </w:pPr>
    </w:p>
    <w:p w14:paraId="1D8D1F49"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2023.01.04.</w:t>
      </w:r>
    </w:p>
    <w:p w14:paraId="49F5F981" w14:textId="77777777" w:rsidR="009130B5" w:rsidRPr="00D819AC" w:rsidRDefault="009130B5" w:rsidP="009130B5">
      <w:pPr>
        <w:widowControl w:val="0"/>
        <w:jc w:val="right"/>
        <w:rPr>
          <w:rFonts w:ascii="Verdana" w:hAnsi="Verdana"/>
          <w:b/>
          <w:bCs/>
          <w:sz w:val="20"/>
          <w:szCs w:val="20"/>
        </w:rPr>
      </w:pPr>
      <w:r w:rsidRPr="00D819AC">
        <w:rPr>
          <w:rFonts w:ascii="Verdana" w:hAnsi="Verdana"/>
          <w:bCs/>
          <w:sz w:val="20"/>
          <w:szCs w:val="20"/>
        </w:rPr>
        <w:t xml:space="preserve">                                                                                               </w:t>
      </w:r>
      <w:r w:rsidRPr="00D819AC">
        <w:rPr>
          <w:rFonts w:ascii="Verdana" w:hAnsi="Verdana"/>
          <w:b/>
          <w:bCs/>
          <w:sz w:val="20"/>
          <w:szCs w:val="20"/>
        </w:rPr>
        <w:t xml:space="preserve">Dr. Deák József,PhD, </w:t>
      </w:r>
    </w:p>
    <w:p w14:paraId="7C71965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adjunktus, oktató sk.</w:t>
      </w:r>
    </w:p>
    <w:p w14:paraId="2CA25915" w14:textId="77777777" w:rsidR="009130B5" w:rsidRPr="00D819AC" w:rsidRDefault="009130B5" w:rsidP="009130B5">
      <w:pPr>
        <w:pStyle w:val="Listaszerbekezds"/>
        <w:widowControl w:val="0"/>
        <w:spacing w:before="120" w:after="120"/>
        <w:ind w:left="1134"/>
        <w:jc w:val="both"/>
        <w:rPr>
          <w:rFonts w:ascii="Verdana" w:hAnsi="Verdana"/>
          <w:bCs/>
          <w:sz w:val="20"/>
          <w:szCs w:val="20"/>
        </w:rPr>
      </w:pPr>
    </w:p>
    <w:p w14:paraId="28FF3298" w14:textId="7BA9C020"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D819AC" w14:paraId="61251FBC" w14:textId="77777777" w:rsidTr="00037CF5">
        <w:tc>
          <w:tcPr>
            <w:tcW w:w="4855" w:type="dxa"/>
            <w:tcBorders>
              <w:bottom w:val="single" w:sz="4" w:space="0" w:color="auto"/>
            </w:tcBorders>
          </w:tcPr>
          <w:p w14:paraId="7A962AF4"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6DFABED6" w14:textId="77777777" w:rsidR="009130B5" w:rsidRPr="00D819AC" w:rsidRDefault="009130B5" w:rsidP="00037CF5">
            <w:pPr>
              <w:pStyle w:val="Szvegtrzs"/>
              <w:rPr>
                <w:rFonts w:ascii="Verdana" w:hAnsi="Verdana"/>
                <w:sz w:val="20"/>
                <w:szCs w:val="20"/>
              </w:rPr>
            </w:pPr>
          </w:p>
        </w:tc>
        <w:tc>
          <w:tcPr>
            <w:tcW w:w="2597" w:type="dxa"/>
          </w:tcPr>
          <w:p w14:paraId="4777FCAC" w14:textId="77777777" w:rsidR="009130B5" w:rsidRPr="00D819AC" w:rsidRDefault="009130B5" w:rsidP="00037CF5">
            <w:pPr>
              <w:pStyle w:val="Szvegtrzs"/>
              <w:jc w:val="right"/>
              <w:rPr>
                <w:rFonts w:ascii="Verdana" w:hAnsi="Verdana"/>
                <w:sz w:val="20"/>
                <w:szCs w:val="20"/>
              </w:rPr>
            </w:pPr>
          </w:p>
        </w:tc>
      </w:tr>
      <w:tr w:rsidR="009130B5" w:rsidRPr="00D819AC" w14:paraId="06D58D79" w14:textId="77777777" w:rsidTr="00037CF5">
        <w:tc>
          <w:tcPr>
            <w:tcW w:w="4855" w:type="dxa"/>
            <w:tcBorders>
              <w:top w:val="single" w:sz="4" w:space="0" w:color="auto"/>
            </w:tcBorders>
          </w:tcPr>
          <w:p w14:paraId="683F538C"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0752369" w14:textId="77777777" w:rsidR="009130B5" w:rsidRPr="00D819AC" w:rsidRDefault="009130B5" w:rsidP="00037CF5">
            <w:pPr>
              <w:pStyle w:val="Szvegtrzs"/>
              <w:rPr>
                <w:rFonts w:ascii="Verdana" w:hAnsi="Verdana"/>
                <w:sz w:val="20"/>
                <w:szCs w:val="20"/>
              </w:rPr>
            </w:pPr>
          </w:p>
        </w:tc>
        <w:tc>
          <w:tcPr>
            <w:tcW w:w="2597" w:type="dxa"/>
          </w:tcPr>
          <w:p w14:paraId="08DC4F29" w14:textId="77777777" w:rsidR="009130B5" w:rsidRPr="00D819AC" w:rsidRDefault="009130B5" w:rsidP="00037CF5">
            <w:pPr>
              <w:pStyle w:val="Szvegtrzs"/>
              <w:rPr>
                <w:rFonts w:ascii="Verdana" w:hAnsi="Verdana"/>
                <w:sz w:val="20"/>
                <w:szCs w:val="20"/>
              </w:rPr>
            </w:pPr>
          </w:p>
        </w:tc>
      </w:tr>
    </w:tbl>
    <w:p w14:paraId="49A10990" w14:textId="77777777" w:rsidR="009130B5" w:rsidRPr="00D819AC"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41F8B267" w14:textId="0ECFB38F"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0045790A" w:rsidRPr="00D819AC">
        <w:rPr>
          <w:rFonts w:ascii="Verdana" w:hAnsi="Verdana"/>
          <w:bCs/>
          <w:sz w:val="20"/>
          <w:szCs w:val="20"/>
        </w:rPr>
        <w:t>RHRTM59</w:t>
      </w:r>
    </w:p>
    <w:p w14:paraId="7CE0F221"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Nemzetközi rendészeti együttműködés</w:t>
      </w:r>
    </w:p>
    <w:p w14:paraId="48291169" w14:textId="004EC406" w:rsidR="009130B5" w:rsidRPr="00D819AC" w:rsidRDefault="009130B5" w:rsidP="00E204CB">
      <w:pPr>
        <w:pStyle w:val="lfej"/>
        <w:numPr>
          <w:ilvl w:val="0"/>
          <w:numId w:val="326"/>
        </w:numPr>
        <w:tabs>
          <w:tab w:val="right" w:pos="900"/>
        </w:tabs>
        <w:spacing w:before="120"/>
        <w:ind w:left="357" w:hanging="357"/>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 xml:space="preserve">International Law Enforcement Cooperation </w:t>
      </w:r>
    </w:p>
    <w:p w14:paraId="6A8DB8B7" w14:textId="77777777" w:rsidR="009130B5" w:rsidRPr="00D819AC" w:rsidRDefault="009130B5" w:rsidP="00E204CB">
      <w:pPr>
        <w:pStyle w:val="lfej"/>
        <w:numPr>
          <w:ilvl w:val="0"/>
          <w:numId w:val="326"/>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Kreditérték:</w:t>
      </w:r>
    </w:p>
    <w:p w14:paraId="59F440EF" w14:textId="77777777" w:rsidR="009130B5" w:rsidRPr="00D819AC" w:rsidRDefault="009130B5" w:rsidP="009130B5">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0A6C05B7" w14:textId="77777777" w:rsidR="009130B5" w:rsidRPr="00D819AC" w:rsidRDefault="009130B5" w:rsidP="009130B5">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40 % gyakorlat, 60 % elmélet</w:t>
      </w:r>
    </w:p>
    <w:p w14:paraId="6D23FEBE"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Rendészet elméleti specializáció</w:t>
      </w:r>
    </w:p>
    <w:p w14:paraId="18F0A0E2" w14:textId="77777777" w:rsidR="009130B5" w:rsidRPr="00D819AC" w:rsidRDefault="009130B5" w:rsidP="00E204CB">
      <w:pPr>
        <w:pStyle w:val="lfej"/>
        <w:numPr>
          <w:ilvl w:val="0"/>
          <w:numId w:val="3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6258BA44"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00EEBD71" w14:textId="77777777" w:rsidR="009130B5" w:rsidRPr="00D819AC" w:rsidRDefault="009130B5" w:rsidP="00E204CB">
      <w:pPr>
        <w:pStyle w:val="lfej"/>
        <w:numPr>
          <w:ilvl w:val="0"/>
          <w:numId w:val="326"/>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61E63964" w14:textId="77777777" w:rsidR="009130B5" w:rsidRPr="00D819AC" w:rsidRDefault="009130B5" w:rsidP="00E204CB">
      <w:pPr>
        <w:pStyle w:val="lfej"/>
        <w:numPr>
          <w:ilvl w:val="1"/>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5834AB03" w14:textId="77777777" w:rsidR="009130B5" w:rsidRPr="00D819AC" w:rsidRDefault="009130B5" w:rsidP="00E204CB">
      <w:pPr>
        <w:pStyle w:val="lfej"/>
        <w:numPr>
          <w:ilvl w:val="2"/>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28 óra (10+18) </w:t>
      </w:r>
    </w:p>
    <w:p w14:paraId="779176CA" w14:textId="77777777" w:rsidR="009130B5" w:rsidRPr="00D819AC" w:rsidRDefault="009130B5" w:rsidP="00E204CB">
      <w:pPr>
        <w:pStyle w:val="lfej"/>
        <w:numPr>
          <w:ilvl w:val="2"/>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Levelező munkarend: 6 óra (6+0)</w:t>
      </w:r>
    </w:p>
    <w:p w14:paraId="22872862" w14:textId="77777777" w:rsidR="009130B5" w:rsidRPr="00D819AC" w:rsidRDefault="009130B5" w:rsidP="00E204CB">
      <w:pPr>
        <w:pStyle w:val="lfej"/>
        <w:numPr>
          <w:ilvl w:val="1"/>
          <w:numId w:val="32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 óra</w:t>
      </w:r>
    </w:p>
    <w:p w14:paraId="3624FAF7" w14:textId="77777777" w:rsidR="009130B5" w:rsidRPr="00D819AC" w:rsidRDefault="009130B5" w:rsidP="00E204CB">
      <w:pPr>
        <w:pStyle w:val="lfej"/>
        <w:numPr>
          <w:ilvl w:val="0"/>
          <w:numId w:val="326"/>
        </w:numPr>
        <w:tabs>
          <w:tab w:val="right" w:pos="900"/>
        </w:tabs>
        <w:spacing w:before="240"/>
        <w:ind w:left="284"/>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tárgy kitekintést nyújt  a rendészet és rendvédelem nemzetközi dimenziójára, kapcsolatrendszerére, az együttműködések szintjeire, modelljeire, típusaira (univerzális – regionális - bilaterális relációban) a nemzetközi rendészeti együttműködés lehetőségeire (a határon átnyúló bűnüldözéstől kezdve a békefenntartásban történő rendőri szerepvállalásig), annak alapjául szolgáló elméletekre, jogi és intézményi háttérre (univerzális és uniós jogi dokumentumok, nemzetközi szervezetek: Interpol, uniós ügynökségek: Europol, Eurojust, Frontex…stb). A tárgy érinti az egyes rendvédelmi szervek (rendőrség, büntetés-végrehajtás, hivatásos katasztrófavédelem, polgári nemzetbiztonsági szolgálatok) nemzetközi életben betöltött szerepének bemutatását, valamint egyéb rendészeti együttműködési formák (képzési) felvázolását is.</w:t>
      </w:r>
    </w:p>
    <w:p w14:paraId="349A9466" w14:textId="7B31E4A4" w:rsidR="009130B5" w:rsidRPr="00D819AC" w:rsidRDefault="009130B5" w:rsidP="002202AF">
      <w:pPr>
        <w:pStyle w:val="lfej"/>
        <w:tabs>
          <w:tab w:val="left" w:pos="284"/>
          <w:tab w:val="right" w:pos="900"/>
        </w:tabs>
        <w:spacing w:before="240"/>
        <w:ind w:left="284"/>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sz w:val="20"/>
          <w:szCs w:val="20"/>
          <w:lang w:val="en-GB"/>
        </w:rPr>
        <w:t>The course introduces the international dimension and network of police and law enforcement, the different levels, models, types of cooperation (in universal – regional – bilateral relation), the possibilities of international law enforcement cooperation (including cross border operations and also law enforcement participation in peace keeping missions), the theoretical, legal and institutional background of international policing (global and EU documents, international organizations: Interpol; EU agencies: Europol, Eurojust, Frontex…etc). The course curriculum includes the introduction of the roles of different law enforcement authorities (Police, Prison service, Disaster management…etc) in the international arena, and also other types of international cooperation (such as training…etc).</w:t>
      </w:r>
    </w:p>
    <w:p w14:paraId="293BDDFB" w14:textId="77777777" w:rsidR="009130B5" w:rsidRPr="00D819AC" w:rsidRDefault="009130B5" w:rsidP="00E204CB">
      <w:pPr>
        <w:pStyle w:val="lfej"/>
        <w:numPr>
          <w:ilvl w:val="0"/>
          <w:numId w:val="326"/>
        </w:numPr>
        <w:tabs>
          <w:tab w:val="clear" w:pos="360"/>
          <w:tab w:val="clear" w:pos="4536"/>
          <w:tab w:val="clear" w:pos="9072"/>
          <w:tab w:val="right" w:pos="284"/>
        </w:tabs>
        <w:spacing w:before="120"/>
        <w:ind w:right="141" w:hanging="502"/>
        <w:jc w:val="both"/>
        <w:rPr>
          <w:rFonts w:ascii="Verdana" w:hAnsi="Verdana"/>
          <w:b/>
          <w:bCs/>
          <w:sz w:val="20"/>
          <w:szCs w:val="20"/>
        </w:rPr>
      </w:pPr>
      <w:r w:rsidRPr="00D819AC">
        <w:rPr>
          <w:rFonts w:ascii="Verdana" w:hAnsi="Verdana"/>
          <w:b/>
          <w:bCs/>
          <w:sz w:val="20"/>
          <w:szCs w:val="20"/>
        </w:rPr>
        <w:t xml:space="preserve">Elérendő kompetenciák (magyarul): </w:t>
      </w:r>
    </w:p>
    <w:p w14:paraId="78BFA040" w14:textId="77777777" w:rsidR="009130B5" w:rsidRPr="00D819AC" w:rsidRDefault="009130B5" w:rsidP="009130B5">
      <w:pPr>
        <w:widowControl w:val="0"/>
        <w:autoSpaceDE w:val="0"/>
        <w:autoSpaceDN w:val="0"/>
        <w:adjustRightInd w:val="0"/>
        <w:ind w:left="284"/>
        <w:jc w:val="both"/>
        <w:rPr>
          <w:rFonts w:ascii="Verdana" w:hAnsi="Verdana"/>
          <w:b/>
          <w:sz w:val="20"/>
          <w:szCs w:val="20"/>
        </w:rPr>
      </w:pPr>
      <w:r w:rsidRPr="00D819AC">
        <w:rPr>
          <w:rFonts w:ascii="Verdana" w:hAnsi="Verdana"/>
          <w:b/>
          <w:sz w:val="20"/>
          <w:szCs w:val="20"/>
        </w:rPr>
        <w:t>Tudása</w:t>
      </w:r>
    </w:p>
    <w:p w14:paraId="6A73AEAF" w14:textId="77777777" w:rsidR="009130B5" w:rsidRPr="00D819AC" w:rsidRDefault="009130B5" w:rsidP="009130B5">
      <w:pPr>
        <w:widowControl w:val="0"/>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3015E17"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1683957D"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510A9D13"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1F38B261" w14:textId="77777777" w:rsidR="009130B5" w:rsidRPr="00D819AC" w:rsidRDefault="009130B5" w:rsidP="009130B5">
      <w:pPr>
        <w:widowControl w:val="0"/>
        <w:shd w:val="clear" w:color="auto" w:fill="FFFFFF" w:themeFill="background1"/>
        <w:autoSpaceDE w:val="0"/>
        <w:autoSpaceDN w:val="0"/>
        <w:adjustRightInd w:val="0"/>
        <w:ind w:left="360"/>
        <w:jc w:val="both"/>
        <w:rPr>
          <w:rFonts w:ascii="Verdana" w:hAnsi="Verdana"/>
          <w:sz w:val="20"/>
          <w:szCs w:val="20"/>
          <w:lang w:eastAsia="ar-SA"/>
        </w:rPr>
      </w:pPr>
    </w:p>
    <w:p w14:paraId="5D1FE9DC"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C5B86B9"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4E4C2CF7"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B65DDB0" w14:textId="77777777" w:rsidR="009130B5" w:rsidRPr="00D819AC" w:rsidRDefault="009130B5" w:rsidP="00E204CB">
      <w:pPr>
        <w:numPr>
          <w:ilvl w:val="0"/>
          <w:numId w:val="102"/>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DF6A098" w14:textId="77777777" w:rsidR="009130B5" w:rsidRPr="00D819AC" w:rsidRDefault="009130B5" w:rsidP="009130B5">
      <w:pPr>
        <w:widowControl w:val="0"/>
        <w:shd w:val="clear" w:color="auto" w:fill="FFFFFF" w:themeFill="background1"/>
        <w:autoSpaceDE w:val="0"/>
        <w:autoSpaceDN w:val="0"/>
        <w:adjustRightInd w:val="0"/>
        <w:ind w:left="360"/>
        <w:jc w:val="both"/>
        <w:rPr>
          <w:rFonts w:ascii="Verdana" w:hAnsi="Verdana"/>
          <w:sz w:val="20"/>
          <w:szCs w:val="20"/>
        </w:rPr>
      </w:pPr>
    </w:p>
    <w:p w14:paraId="297BEA7F"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color w:val="000000"/>
          <w:sz w:val="20"/>
          <w:szCs w:val="20"/>
        </w:rPr>
      </w:pPr>
      <w:r w:rsidRPr="00D819AC">
        <w:rPr>
          <w:rFonts w:ascii="Verdana" w:hAnsi="Verdana"/>
          <w:b/>
          <w:sz w:val="20"/>
          <w:szCs w:val="20"/>
        </w:rPr>
        <w:t>Képességei</w:t>
      </w:r>
    </w:p>
    <w:p w14:paraId="11DFC69B"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0D2F230"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47A1F906"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2BDB3000"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2CD3B28"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6632820"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5072F1E"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7FA73D0E"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DDE33E7" w14:textId="77777777" w:rsidR="009130B5" w:rsidRPr="00D819AC" w:rsidRDefault="009130B5" w:rsidP="00E204CB">
      <w:pPr>
        <w:numPr>
          <w:ilvl w:val="0"/>
          <w:numId w:val="103"/>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6079FB75"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i/>
          <w:sz w:val="20"/>
          <w:szCs w:val="20"/>
        </w:rPr>
      </w:pPr>
    </w:p>
    <w:p w14:paraId="42B0AFD7"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rPr>
      </w:pPr>
      <w:r w:rsidRPr="00D819AC">
        <w:rPr>
          <w:rFonts w:ascii="Verdana" w:hAnsi="Verdana"/>
          <w:b/>
          <w:sz w:val="20"/>
          <w:szCs w:val="20"/>
        </w:rPr>
        <w:t xml:space="preserve">Attitűdje </w:t>
      </w:r>
    </w:p>
    <w:p w14:paraId="0F569A02"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5EFC79"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F0854D8"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3DABC6B9"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01F38266"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5DE38B3"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322D54"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4501DB7D"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34E1A6E" w14:textId="77777777" w:rsidR="009130B5" w:rsidRPr="00D819AC" w:rsidRDefault="009130B5" w:rsidP="00E204CB">
      <w:pPr>
        <w:numPr>
          <w:ilvl w:val="0"/>
          <w:numId w:val="104"/>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Munkájában motivált és elkötelezett, tevékenységét kizárólag szakmai, etikai és jogi keretek között a prevenció, a felderítés szellemében, hivatástudattal végzi.</w:t>
      </w:r>
    </w:p>
    <w:p w14:paraId="1658EDDE" w14:textId="77777777" w:rsidR="009130B5" w:rsidRPr="00D819AC" w:rsidRDefault="009130B5" w:rsidP="009130B5">
      <w:pPr>
        <w:widowControl w:val="0"/>
        <w:autoSpaceDE w:val="0"/>
        <w:autoSpaceDN w:val="0"/>
        <w:adjustRightInd w:val="0"/>
        <w:ind w:left="284"/>
        <w:jc w:val="both"/>
        <w:rPr>
          <w:rFonts w:ascii="Verdana" w:hAnsi="Verdana"/>
          <w:b/>
          <w:sz w:val="20"/>
          <w:szCs w:val="20"/>
        </w:rPr>
      </w:pPr>
    </w:p>
    <w:p w14:paraId="6CAA1385" w14:textId="77777777" w:rsidR="009130B5" w:rsidRPr="00D819AC" w:rsidRDefault="009130B5" w:rsidP="009130B5">
      <w:pPr>
        <w:widowControl w:val="0"/>
        <w:autoSpaceDE w:val="0"/>
        <w:autoSpaceDN w:val="0"/>
        <w:adjustRightInd w:val="0"/>
        <w:ind w:left="284"/>
        <w:jc w:val="both"/>
        <w:rPr>
          <w:rFonts w:ascii="Verdana" w:hAnsi="Verdana"/>
          <w:b/>
          <w:sz w:val="20"/>
          <w:szCs w:val="20"/>
        </w:rPr>
      </w:pPr>
      <w:r w:rsidRPr="00D819AC">
        <w:rPr>
          <w:rFonts w:ascii="Verdana" w:hAnsi="Verdana"/>
          <w:b/>
          <w:sz w:val="20"/>
          <w:szCs w:val="20"/>
        </w:rPr>
        <w:t>Autonómiája és felelőssége</w:t>
      </w:r>
    </w:p>
    <w:p w14:paraId="53BBC628" w14:textId="77777777" w:rsidR="009130B5" w:rsidRPr="00D819AC" w:rsidRDefault="009130B5" w:rsidP="009130B5">
      <w:pPr>
        <w:widowControl w:val="0"/>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ADDBA6"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59D05774"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28B7E96A"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32824D0B"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4BD2680D"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1EE9862"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958C364"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7D4C9A5B" w14:textId="77777777" w:rsidR="009130B5" w:rsidRPr="00D819AC" w:rsidRDefault="009130B5" w:rsidP="00E204CB">
      <w:pPr>
        <w:numPr>
          <w:ilvl w:val="0"/>
          <w:numId w:val="105"/>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7ECA9CC0" w14:textId="77777777" w:rsidR="009130B5" w:rsidRPr="00D819AC" w:rsidRDefault="009130B5" w:rsidP="009130B5">
      <w:pPr>
        <w:widowControl w:val="0"/>
        <w:autoSpaceDE w:val="0"/>
        <w:autoSpaceDN w:val="0"/>
        <w:adjustRightInd w:val="0"/>
        <w:ind w:left="360"/>
        <w:jc w:val="both"/>
        <w:rPr>
          <w:rFonts w:ascii="Verdana" w:hAnsi="Verdana"/>
          <w:sz w:val="20"/>
          <w:szCs w:val="20"/>
        </w:rPr>
      </w:pPr>
    </w:p>
    <w:p w14:paraId="3DEC7028" w14:textId="77777777" w:rsidR="009130B5" w:rsidRPr="00D819AC" w:rsidRDefault="009130B5" w:rsidP="009130B5">
      <w:pPr>
        <w:widowControl w:val="0"/>
        <w:spacing w:before="120" w:after="120"/>
        <w:ind w:left="284"/>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297727E" w14:textId="77777777" w:rsidR="009130B5" w:rsidRPr="00D819AC" w:rsidRDefault="009130B5" w:rsidP="009130B5">
      <w:pPr>
        <w:widowControl w:val="0"/>
        <w:spacing w:before="120" w:after="120"/>
        <w:ind w:left="284"/>
        <w:jc w:val="both"/>
        <w:rPr>
          <w:rFonts w:ascii="Verdana" w:hAnsi="Verdana"/>
          <w:sz w:val="20"/>
          <w:szCs w:val="20"/>
          <w:lang w:val="en-GB"/>
        </w:rPr>
      </w:pPr>
      <w:r w:rsidRPr="00D819AC">
        <w:rPr>
          <w:rFonts w:ascii="Verdana" w:hAnsi="Verdana"/>
          <w:b/>
          <w:sz w:val="20"/>
          <w:szCs w:val="20"/>
          <w:lang w:val="en-GB"/>
        </w:rPr>
        <w:t>Knowledge</w:t>
      </w:r>
    </w:p>
    <w:p w14:paraId="77101BF2" w14:textId="77777777" w:rsidR="009130B5" w:rsidRPr="00D819AC" w:rsidRDefault="009130B5" w:rsidP="009130B5">
      <w:pPr>
        <w:widowControl w:val="0"/>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0CFA6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in-depth knowledge and understanding of the tasks and functioning of law enforcement agencies, knowledge of their general and specific rules of operation.</w:t>
      </w:r>
    </w:p>
    <w:p w14:paraId="4CEEA253"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an in-depth knowledge of the disciplines related to law enforcement and the rules and legal theory of the related branches of law.</w:t>
      </w:r>
    </w:p>
    <w:p w14:paraId="79D6156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24FF122A"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868ACB2"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12B627E5"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7125400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3D15289A"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6FC3654C" w14:textId="77777777" w:rsidR="009130B5" w:rsidRPr="00D819AC"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D819AC">
        <w:rPr>
          <w:rFonts w:ascii="Verdana" w:hAnsi="Verdana"/>
          <w:b/>
          <w:sz w:val="20"/>
          <w:szCs w:val="20"/>
          <w:lang w:val="en-GB"/>
        </w:rPr>
        <w:t>Capabilities</w:t>
      </w:r>
    </w:p>
    <w:p w14:paraId="36120E25"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B56CE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Ability to perform management and control tasks in the law enforcement work processes to be carried out, risk analysis.</w:t>
      </w:r>
    </w:p>
    <w:p w14:paraId="641F63A8"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Ability to carry out high quality analytical work, prepare summaries and analyses in a scientific form and advise decision-makers in national and international fora, in relation to his/her field of specialisation and its sub-areas.</w:t>
      </w:r>
    </w:p>
    <w:p w14:paraId="233F158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lastRenderedPageBreak/>
        <w:t>- Ability to actively and effectively communicate knowledge in the field, to participate in research and development projects and to use relevant publication resources.</w:t>
      </w:r>
    </w:p>
    <w:p w14:paraId="462A7CD1"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7033969"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01BE6909"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Ability to respect fundamental human and constitutional rights in his/her work.</w:t>
      </w:r>
    </w:p>
    <w:p w14:paraId="00D0235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Ability to manage and lead public, municipal, private, professional and civil security organisations and to strengthen cooperation.</w:t>
      </w:r>
    </w:p>
    <w:p w14:paraId="4BE956E4"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51B74AD4"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FBE8439" w14:textId="77777777" w:rsidR="009130B5" w:rsidRPr="00D819AC" w:rsidRDefault="009130B5" w:rsidP="009130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Verdana" w:hAnsi="Verdana"/>
          <w:sz w:val="20"/>
          <w:szCs w:val="20"/>
          <w:lang w:val="en-GB"/>
        </w:rPr>
      </w:pPr>
      <w:r w:rsidRPr="00D819AC">
        <w:rPr>
          <w:rFonts w:ascii="Verdana" w:hAnsi="Verdana"/>
          <w:b/>
          <w:sz w:val="20"/>
          <w:szCs w:val="20"/>
          <w:lang w:val="en-GB"/>
        </w:rPr>
        <w:t>Attitude</w:t>
      </w:r>
    </w:p>
    <w:p w14:paraId="4AE37D69"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44F04FB"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knowledge of and commitment to the professional identities that constitute the specific character of the law enforcement profession, its personal and community role.</w:t>
      </w:r>
    </w:p>
    <w:p w14:paraId="367ED0E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is proud of his profession.</w:t>
      </w:r>
    </w:p>
    <w:p w14:paraId="3A1FE3FD"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As a leader and expert, he/she has a pedagogical, psychological and organisational sociological sensitivity.</w:t>
      </w:r>
    </w:p>
    <w:p w14:paraId="747A26BE"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the ability to reduce the risk of corruption and abuse and to prevent them, to recognise and appreciate the need for fair and ethical behaviour, based on a professional ethos.</w:t>
      </w:r>
    </w:p>
    <w:p w14:paraId="0D2D2BF5"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18FBFCE5"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16219B16"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22474FD2"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24CDE0F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is motivated and committed to his/her work, carrying out his/her activities in a professional, ethical and legal manner, in a spirit of prevention and detection, and with a sense of professionalism.</w:t>
      </w:r>
    </w:p>
    <w:p w14:paraId="093B3321" w14:textId="77777777" w:rsidR="009130B5" w:rsidRPr="00D819AC"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3F252798" w14:textId="77777777" w:rsidR="009130B5" w:rsidRPr="00D819AC"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D819AC">
        <w:rPr>
          <w:rFonts w:ascii="Verdana" w:hAnsi="Verdana"/>
          <w:b/>
          <w:sz w:val="20"/>
          <w:szCs w:val="20"/>
          <w:lang w:val="en-GB"/>
        </w:rPr>
        <w:t>Autonomy and responsibility</w:t>
      </w:r>
    </w:p>
    <w:p w14:paraId="0F6CCB50"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BC06E6A"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0058B4C0"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65883569" w14:textId="58F014D4" w:rsidR="009130B5" w:rsidRPr="00D819AC" w:rsidRDefault="009130B5" w:rsidP="002202AF">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xml:space="preserve">- He/she is a leading figure in the transmission of the values of </w:t>
      </w:r>
      <w:r w:rsidR="002202AF" w:rsidRPr="00D819AC">
        <w:rPr>
          <w:rFonts w:ascii="Verdana" w:hAnsi="Verdana"/>
          <w:sz w:val="20"/>
          <w:szCs w:val="20"/>
        </w:rPr>
        <w:t>the law enforcement profession.</w:t>
      </w:r>
    </w:p>
    <w:p w14:paraId="3575EED0" w14:textId="77777777" w:rsidR="009130B5" w:rsidRPr="00D819AC"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D819AC">
        <w:rPr>
          <w:rFonts w:ascii="Verdana" w:hAnsi="Verdana"/>
          <w:b/>
          <w:sz w:val="20"/>
          <w:szCs w:val="20"/>
          <w:lang w:val="en-GB"/>
        </w:rPr>
        <w:t>Specified competences:</w:t>
      </w:r>
    </w:p>
    <w:p w14:paraId="08576A19"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1C8DEDF7"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0BEEEF01" w14:textId="77777777" w:rsidR="009130B5" w:rsidRPr="00D819AC" w:rsidRDefault="009130B5" w:rsidP="009130B5">
      <w:pPr>
        <w:shd w:val="clear" w:color="auto" w:fill="FFFFFF" w:themeFill="background1"/>
        <w:tabs>
          <w:tab w:val="left" w:pos="284"/>
        </w:tabs>
        <w:ind w:left="284"/>
        <w:jc w:val="both"/>
        <w:rPr>
          <w:rFonts w:ascii="Verdana" w:hAnsi="Verdana"/>
          <w:sz w:val="20"/>
          <w:szCs w:val="20"/>
        </w:rPr>
      </w:pPr>
      <w:r w:rsidRPr="00D819AC">
        <w:rPr>
          <w:rFonts w:ascii="Verdana" w:hAnsi="Verdana"/>
          <w:sz w:val="20"/>
          <w:szCs w:val="20"/>
        </w:rPr>
        <w:lastRenderedPageBreak/>
        <w:t>- He/she is a leading figure in the transmission of the values of the law enforcement profession.</w:t>
      </w:r>
    </w:p>
    <w:p w14:paraId="6853BDC5" w14:textId="77777777" w:rsidR="009130B5" w:rsidRPr="00D819AC" w:rsidRDefault="009130B5" w:rsidP="00E204CB">
      <w:pPr>
        <w:pStyle w:val="lfej"/>
        <w:numPr>
          <w:ilvl w:val="0"/>
          <w:numId w:val="326"/>
        </w:numPr>
        <w:tabs>
          <w:tab w:val="clear" w:pos="360"/>
          <w:tab w:val="right" w:pos="900"/>
        </w:tabs>
        <w:spacing w:before="120" w:after="120"/>
        <w:ind w:left="284"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6FA4288C" w14:textId="77777777" w:rsidR="009130B5" w:rsidRPr="00D819AC" w:rsidRDefault="009130B5" w:rsidP="00E204CB">
      <w:pPr>
        <w:pStyle w:val="lfej"/>
        <w:numPr>
          <w:ilvl w:val="0"/>
          <w:numId w:val="326"/>
        </w:numPr>
        <w:tabs>
          <w:tab w:val="clear" w:pos="360"/>
          <w:tab w:val="right" w:pos="900"/>
        </w:tabs>
        <w:spacing w:before="120"/>
        <w:ind w:left="284"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07B477FA" w14:textId="77777777" w:rsidR="009130B5" w:rsidRPr="00D819AC" w:rsidRDefault="009130B5" w:rsidP="009130B5">
      <w:pPr>
        <w:spacing w:before="120"/>
        <w:ind w:left="284"/>
        <w:jc w:val="both"/>
        <w:rPr>
          <w:rFonts w:ascii="Verdana" w:hAnsi="Verdana"/>
          <w:sz w:val="20"/>
          <w:szCs w:val="20"/>
        </w:rPr>
      </w:pPr>
      <w:r w:rsidRPr="00D819AC">
        <w:rPr>
          <w:rFonts w:ascii="Verdana" w:hAnsi="Verdana"/>
          <w:b/>
          <w:sz w:val="20"/>
          <w:szCs w:val="20"/>
        </w:rPr>
        <w:t>12.1.</w:t>
      </w:r>
      <w:r w:rsidRPr="00D819AC">
        <w:rPr>
          <w:rFonts w:ascii="Verdana" w:hAnsi="Verdana"/>
          <w:sz w:val="20"/>
          <w:szCs w:val="20"/>
        </w:rPr>
        <w:t xml:space="preserve">  </w:t>
      </w:r>
      <w:r w:rsidRPr="00D819AC">
        <w:rPr>
          <w:rFonts w:ascii="Verdana" w:hAnsi="Verdana"/>
          <w:b/>
          <w:bCs/>
          <w:sz w:val="20"/>
          <w:szCs w:val="20"/>
        </w:rPr>
        <w:t>A nemzetközi rendészeti együttműködés jogi keretei, meghatározó stratégiák, modellek (The legal ramework, decisive strategies and models of international law enforcement cooperation):</w:t>
      </w:r>
    </w:p>
    <w:p w14:paraId="316B61B3"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A rendészeti, rendvédelmi együttműködések modelljei, formái és szintjei</w:t>
      </w:r>
    </w:p>
    <w:p w14:paraId="7F8FEC7C"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Globális-regionális-bilaterális együttműködések, Multilaterális versus bilaterális együttműködések Európában.</w:t>
      </w:r>
    </w:p>
    <w:p w14:paraId="4F7056CB"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Lisszaboni Szerződés, Stockholmi Program, EU Belbiztonsági Stratégia (2010-2014), Európai Biztonsági Modell, Átfogó Információcsere Modell.</w:t>
      </w:r>
    </w:p>
    <w:p w14:paraId="23BE8C6E"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Kölcsönös elismerés elve, Hozzáférhetőségi alapelv.</w:t>
      </w:r>
    </w:p>
    <w:p w14:paraId="601E13E7"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Prümi Szerződés, Svéd Kezdeményezés, Schengeni Végrehajtási Egyezmény, Délkelet-európai Rendőri Együttműködési Egyezmény (PCC SEE).</w:t>
      </w:r>
    </w:p>
    <w:p w14:paraId="7CEE6ABE"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Kormányzati stratégia a szabadság, biztonság és a jog érvényesülése térségében való nemzetközi együttműködésre vonatkozóan /1057/2009 (IV. 24.) Kormány Határozat/. Nemzeti Biztonsági Stratégia, Európa-politikai Stratégia</w:t>
      </w:r>
    </w:p>
    <w:p w14:paraId="6181F574" w14:textId="77777777" w:rsidR="009130B5" w:rsidRPr="00D819AC" w:rsidRDefault="009130B5" w:rsidP="009130B5">
      <w:pPr>
        <w:spacing w:before="120"/>
        <w:ind w:left="284"/>
        <w:jc w:val="both"/>
        <w:rPr>
          <w:rFonts w:ascii="Verdana" w:hAnsi="Verdana"/>
          <w:b/>
          <w:bCs/>
          <w:sz w:val="20"/>
          <w:szCs w:val="20"/>
        </w:rPr>
      </w:pPr>
      <w:r w:rsidRPr="00D819AC">
        <w:rPr>
          <w:rFonts w:ascii="Verdana" w:hAnsi="Verdana"/>
          <w:b/>
          <w:bCs/>
          <w:sz w:val="20"/>
          <w:szCs w:val="20"/>
        </w:rPr>
        <w:t xml:space="preserve">12.2. A nemzetközi rendészeti együttműködés főbb intézményei (The main institutions of international law enforcement cooperation): </w:t>
      </w:r>
    </w:p>
    <w:p w14:paraId="51B25BD9"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Interpol, Europol, SELEC, Összekötő tiszti hálózat.</w:t>
      </w:r>
    </w:p>
    <w:p w14:paraId="427A8593"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Együttműködés a rendészeti oktatásban (CEPOL, ILEA).</w:t>
      </w:r>
    </w:p>
    <w:p w14:paraId="716327E6" w14:textId="77777777" w:rsidR="009130B5" w:rsidRPr="00D819AC" w:rsidRDefault="009130B5" w:rsidP="009130B5">
      <w:pPr>
        <w:spacing w:before="120"/>
        <w:ind w:left="284"/>
        <w:rPr>
          <w:rFonts w:ascii="Verdana" w:hAnsi="Verdana"/>
          <w:b/>
          <w:bCs/>
          <w:sz w:val="20"/>
          <w:szCs w:val="20"/>
        </w:rPr>
      </w:pPr>
      <w:r w:rsidRPr="00D819AC">
        <w:rPr>
          <w:rFonts w:ascii="Verdana" w:hAnsi="Verdana"/>
          <w:b/>
          <w:bCs/>
          <w:sz w:val="20"/>
          <w:szCs w:val="20"/>
        </w:rPr>
        <w:t xml:space="preserve">12.3. Operatív együttműködés (Operational cooperation): </w:t>
      </w:r>
    </w:p>
    <w:p w14:paraId="03FE980C" w14:textId="77777777" w:rsidR="009130B5" w:rsidRPr="00D819AC" w:rsidRDefault="009130B5" w:rsidP="00E204CB">
      <w:pPr>
        <w:numPr>
          <w:ilvl w:val="0"/>
          <w:numId w:val="53"/>
        </w:numPr>
        <w:tabs>
          <w:tab w:val="clear" w:pos="720"/>
        </w:tabs>
        <w:ind w:left="709"/>
        <w:jc w:val="both"/>
        <w:rPr>
          <w:rFonts w:ascii="Verdana" w:hAnsi="Verdana"/>
          <w:sz w:val="20"/>
          <w:szCs w:val="20"/>
        </w:rPr>
      </w:pPr>
      <w:r w:rsidRPr="00D819AC">
        <w:rPr>
          <w:rFonts w:ascii="Verdana" w:hAnsi="Verdana"/>
          <w:sz w:val="20"/>
          <w:szCs w:val="20"/>
        </w:rPr>
        <w:t>COSI (Belső Biztonsági Operatív Együttmőködéssel Foglalkozó Állandó Bizottság).</w:t>
      </w:r>
    </w:p>
    <w:p w14:paraId="591BB0A4" w14:textId="77777777" w:rsidR="009130B5" w:rsidRPr="00D819AC" w:rsidRDefault="009130B5" w:rsidP="00E204CB">
      <w:pPr>
        <w:numPr>
          <w:ilvl w:val="0"/>
          <w:numId w:val="53"/>
        </w:numPr>
        <w:tabs>
          <w:tab w:val="clear" w:pos="720"/>
        </w:tabs>
        <w:ind w:left="709"/>
        <w:rPr>
          <w:rFonts w:ascii="Verdana" w:hAnsi="Verdana"/>
          <w:sz w:val="20"/>
          <w:szCs w:val="20"/>
        </w:rPr>
      </w:pPr>
      <w:r w:rsidRPr="00D819AC">
        <w:rPr>
          <w:rFonts w:ascii="Verdana" w:hAnsi="Verdana"/>
          <w:sz w:val="20"/>
          <w:szCs w:val="20"/>
        </w:rPr>
        <w:t>Szakpolitikai Ciklus 2011-2013 (EU Policy Cycle):  EMPACT, SOCTA.</w:t>
      </w:r>
    </w:p>
    <w:p w14:paraId="16546AD5" w14:textId="77777777" w:rsidR="009130B5" w:rsidRPr="00D819AC" w:rsidRDefault="009130B5" w:rsidP="00E204CB">
      <w:pPr>
        <w:numPr>
          <w:ilvl w:val="0"/>
          <w:numId w:val="53"/>
        </w:numPr>
        <w:tabs>
          <w:tab w:val="clear" w:pos="720"/>
        </w:tabs>
        <w:ind w:left="709"/>
        <w:rPr>
          <w:rFonts w:ascii="Verdana" w:hAnsi="Verdana"/>
          <w:sz w:val="20"/>
          <w:szCs w:val="20"/>
        </w:rPr>
      </w:pPr>
      <w:r w:rsidRPr="00D819AC">
        <w:rPr>
          <w:rFonts w:ascii="Verdana" w:hAnsi="Verdana"/>
          <w:sz w:val="20"/>
          <w:szCs w:val="20"/>
        </w:rPr>
        <w:t>Rendőri együttműködés a Schengeni együttműködés keretében.</w:t>
      </w:r>
    </w:p>
    <w:p w14:paraId="3F932C65" w14:textId="77777777" w:rsidR="009130B5" w:rsidRPr="00D819AC" w:rsidRDefault="009130B5" w:rsidP="00E204CB">
      <w:pPr>
        <w:pStyle w:val="lfej"/>
        <w:numPr>
          <w:ilvl w:val="0"/>
          <w:numId w:val="53"/>
        </w:numPr>
        <w:tabs>
          <w:tab w:val="clear" w:pos="720"/>
          <w:tab w:val="clear" w:pos="4536"/>
          <w:tab w:val="clear" w:pos="9072"/>
          <w:tab w:val="right" w:pos="900"/>
        </w:tabs>
        <w:ind w:left="709"/>
        <w:jc w:val="both"/>
        <w:rPr>
          <w:rFonts w:ascii="Verdana" w:hAnsi="Verdana"/>
          <w:sz w:val="20"/>
          <w:szCs w:val="20"/>
        </w:rPr>
      </w:pPr>
      <w:r w:rsidRPr="00D819AC">
        <w:rPr>
          <w:rFonts w:ascii="Verdana" w:hAnsi="Verdana"/>
          <w:sz w:val="20"/>
          <w:szCs w:val="20"/>
        </w:rPr>
        <w:t>Közös nyomozócsoportok szerepe, előnyei és nehézségei az együttműködésben. Jogi alapok és működő gyakorlat.</w:t>
      </w:r>
    </w:p>
    <w:p w14:paraId="0C1AEF51" w14:textId="77777777" w:rsidR="009130B5" w:rsidRPr="00D819AC"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D819AC">
        <w:rPr>
          <w:rFonts w:ascii="Verdana" w:hAnsi="Verdana"/>
          <w:b/>
          <w:bCs/>
          <w:sz w:val="20"/>
          <w:szCs w:val="20"/>
        </w:rPr>
        <w:t>12.4. Rendészet szerepe a békefenntartásban (Role of police in peace keeping missions):</w:t>
      </w:r>
    </w:p>
    <w:p w14:paraId="005BBAFD" w14:textId="77777777" w:rsidR="009130B5" w:rsidRPr="00D819AC"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D819AC">
        <w:rPr>
          <w:rFonts w:ascii="Verdana" w:hAnsi="Verdana"/>
          <w:b/>
          <w:bCs/>
          <w:sz w:val="20"/>
          <w:szCs w:val="20"/>
        </w:rPr>
        <w:t>12.5. Az egyes rendvédelmi szervek nemzetközi kapcsolatrendszere (dióhéjban)(The international network of different law enforcement authorities (in nutshell)</w:t>
      </w:r>
    </w:p>
    <w:p w14:paraId="5A21371A" w14:textId="77777777" w:rsidR="009130B5" w:rsidRPr="00D819AC" w:rsidRDefault="009130B5" w:rsidP="009130B5">
      <w:pPr>
        <w:spacing w:before="120"/>
        <w:ind w:left="284"/>
        <w:jc w:val="both"/>
        <w:rPr>
          <w:rFonts w:ascii="Verdana" w:hAnsi="Verdana"/>
          <w:b/>
          <w:bCs/>
          <w:sz w:val="20"/>
          <w:szCs w:val="20"/>
        </w:rPr>
      </w:pPr>
      <w:r w:rsidRPr="00D819AC">
        <w:rPr>
          <w:rFonts w:ascii="Verdana" w:hAnsi="Verdana"/>
          <w:b/>
          <w:bCs/>
          <w:sz w:val="20"/>
          <w:szCs w:val="20"/>
        </w:rPr>
        <w:t xml:space="preserve">12.6. Hallgatói tapasztalatok (Experiences of students, practice): </w:t>
      </w:r>
      <w:r w:rsidRPr="00D819AC">
        <w:rPr>
          <w:rFonts w:ascii="Verdana" w:hAnsi="Verdana"/>
          <w:sz w:val="20"/>
          <w:szCs w:val="20"/>
        </w:rPr>
        <w:t xml:space="preserve"> A szemeszterben feldolgozott témákkal összefüggésben,  szituációs feladatok megoldása, azok kapcsán vita, értékelés, vélemények.</w:t>
      </w:r>
      <w:r w:rsidRPr="00D819AC">
        <w:rPr>
          <w:rFonts w:ascii="Verdana" w:hAnsi="Verdana"/>
          <w:b/>
          <w:bCs/>
          <w:sz w:val="20"/>
          <w:szCs w:val="20"/>
        </w:rPr>
        <w:t xml:space="preserve">  </w:t>
      </w:r>
    </w:p>
    <w:p w14:paraId="474BCD51" w14:textId="77777777" w:rsidR="009130B5" w:rsidRPr="00D819AC" w:rsidRDefault="009130B5" w:rsidP="009130B5">
      <w:pPr>
        <w:spacing w:before="120"/>
        <w:ind w:left="284"/>
        <w:jc w:val="both"/>
        <w:rPr>
          <w:rFonts w:ascii="Verdana" w:hAnsi="Verdana"/>
          <w:i/>
          <w:iCs/>
          <w:sz w:val="20"/>
          <w:szCs w:val="20"/>
        </w:rPr>
      </w:pPr>
      <w:bookmarkStart w:id="88" w:name="_Hlk25494107"/>
      <w:r w:rsidRPr="00D819AC">
        <w:rPr>
          <w:rFonts w:ascii="Verdana" w:hAnsi="Verdana"/>
          <w:i/>
          <w:iCs/>
          <w:sz w:val="20"/>
          <w:szCs w:val="20"/>
        </w:rPr>
        <w:t xml:space="preserve">Gyakorlat (csak nappalis képzésben): </w:t>
      </w:r>
    </w:p>
    <w:p w14:paraId="54E2E589" w14:textId="2B48C744" w:rsidR="009130B5" w:rsidRPr="00D819AC" w:rsidRDefault="009130B5" w:rsidP="00847C41">
      <w:pPr>
        <w:spacing w:before="120"/>
        <w:ind w:left="284"/>
        <w:jc w:val="both"/>
        <w:rPr>
          <w:rFonts w:ascii="Verdana" w:hAnsi="Verdana"/>
          <w:sz w:val="20"/>
          <w:szCs w:val="20"/>
        </w:rPr>
      </w:pPr>
      <w:r w:rsidRPr="00D819AC">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22114476" w14:textId="77777777" w:rsidR="00847C41" w:rsidRPr="00D819AC" w:rsidRDefault="00847C41" w:rsidP="00847C41">
      <w:pPr>
        <w:spacing w:before="120"/>
        <w:ind w:left="284"/>
        <w:jc w:val="both"/>
        <w:rPr>
          <w:rFonts w:ascii="Verdana" w:hAnsi="Verdana"/>
          <w:sz w:val="20"/>
          <w:szCs w:val="20"/>
        </w:rPr>
      </w:pPr>
    </w:p>
    <w:bookmarkEnd w:id="88"/>
    <w:p w14:paraId="1F8C99F4" w14:textId="77777777" w:rsidR="009130B5" w:rsidRPr="00D819AC" w:rsidRDefault="009130B5" w:rsidP="00E204CB">
      <w:pPr>
        <w:pStyle w:val="lfej"/>
        <w:numPr>
          <w:ilvl w:val="0"/>
          <w:numId w:val="326"/>
        </w:numPr>
        <w:tabs>
          <w:tab w:val="clear" w:pos="360"/>
          <w:tab w:val="right" w:pos="900"/>
        </w:tabs>
        <w:spacing w:before="120" w:after="120"/>
        <w:ind w:left="284" w:hanging="426"/>
        <w:jc w:val="both"/>
        <w:rPr>
          <w:rFonts w:ascii="Verdana" w:hAnsi="Verdana"/>
          <w:sz w:val="20"/>
          <w:szCs w:val="20"/>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tavasz félévben / 2. félév</w:t>
      </w:r>
    </w:p>
    <w:p w14:paraId="6FFAEFAB" w14:textId="77777777" w:rsidR="009130B5" w:rsidRPr="00D819AC" w:rsidRDefault="009130B5" w:rsidP="00E204CB">
      <w:pPr>
        <w:pStyle w:val="lfej"/>
        <w:numPr>
          <w:ilvl w:val="0"/>
          <w:numId w:val="326"/>
        </w:numPr>
        <w:tabs>
          <w:tab w:val="clear" w:pos="360"/>
          <w:tab w:val="right" w:pos="900"/>
        </w:tabs>
        <w:spacing w:after="120"/>
        <w:ind w:left="284"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8C95EA6" w14:textId="77777777" w:rsidR="009130B5" w:rsidRPr="00D819AC" w:rsidRDefault="009130B5" w:rsidP="00E204CB">
      <w:pPr>
        <w:pStyle w:val="lfej"/>
        <w:numPr>
          <w:ilvl w:val="0"/>
          <w:numId w:val="326"/>
        </w:numPr>
        <w:tabs>
          <w:tab w:val="clear" w:pos="360"/>
          <w:tab w:val="right" w:pos="900"/>
        </w:tabs>
        <w:spacing w:after="120"/>
        <w:ind w:left="284" w:hanging="426"/>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nappali képzésben ZH </w:t>
      </w:r>
      <w:r w:rsidRPr="00D819AC">
        <w:rPr>
          <w:rFonts w:ascii="Verdana" w:hAnsi="Verdana"/>
          <w:bCs/>
          <w:sz w:val="20"/>
          <w:szCs w:val="20"/>
        </w:rPr>
        <w:lastRenderedPageBreak/>
        <w:t xml:space="preserve">dolgozat megírása. A zárthelyi dolgozat értékelése: kétfokozatú értékelés (megfelelt-nem felelt meg 60% ig, 61%-os helyes megoldástól megfelelt) Eredménytelen zárthelyi dolgozat kétszer javítható. </w:t>
      </w:r>
    </w:p>
    <w:p w14:paraId="3040AC98" w14:textId="77777777" w:rsidR="009130B5" w:rsidRPr="00D819AC" w:rsidRDefault="009130B5" w:rsidP="00E204CB">
      <w:pPr>
        <w:numPr>
          <w:ilvl w:val="0"/>
          <w:numId w:val="326"/>
        </w:numPr>
        <w:tabs>
          <w:tab w:val="clear" w:pos="360"/>
          <w:tab w:val="right" w:pos="900"/>
        </w:tabs>
        <w:spacing w:before="120" w:after="120"/>
        <w:ind w:left="284" w:hanging="426"/>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C2A1617" w14:textId="77777777" w:rsidR="009130B5" w:rsidRPr="00D819AC" w:rsidRDefault="009130B5" w:rsidP="00E204CB">
      <w:pPr>
        <w:numPr>
          <w:ilvl w:val="1"/>
          <w:numId w:val="326"/>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359E4626" w14:textId="77777777" w:rsidR="009130B5" w:rsidRPr="00D819AC" w:rsidRDefault="009130B5" w:rsidP="00E204CB">
      <w:pPr>
        <w:numPr>
          <w:ilvl w:val="1"/>
          <w:numId w:val="326"/>
        </w:numPr>
        <w:tabs>
          <w:tab w:val="left" w:pos="1134"/>
        </w:tabs>
        <w:spacing w:before="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w:t>
      </w:r>
      <w:r w:rsidRPr="00D819AC">
        <w:rPr>
          <w:rFonts w:ascii="Verdana" w:hAnsi="Verdana"/>
          <w:bCs/>
          <w:sz w:val="20"/>
          <w:szCs w:val="20"/>
        </w:rPr>
        <w:t>beszámoló háromfokozatú értékeléssel</w:t>
      </w:r>
      <w:r w:rsidRPr="00D819AC">
        <w:rPr>
          <w:rFonts w:ascii="Verdana" w:hAnsi="Verdana"/>
          <w:sz w:val="20"/>
          <w:szCs w:val="20"/>
        </w:rPr>
        <w:t xml:space="preserve"> </w:t>
      </w:r>
      <w:r w:rsidRPr="00D819AC">
        <w:rPr>
          <w:rFonts w:ascii="Verdana" w:hAnsi="Verdana"/>
          <w:bCs/>
          <w:sz w:val="20"/>
          <w:szCs w:val="20"/>
        </w:rPr>
        <w:t>(a hallgatókkal az első órán egyeztetett formában)</w:t>
      </w:r>
      <w:r w:rsidRPr="00D819AC">
        <w:rPr>
          <w:rFonts w:ascii="Verdana" w:hAnsi="Verdana"/>
          <w:sz w:val="20"/>
          <w:szCs w:val="20"/>
        </w:rPr>
        <w:t>. A Tanszék felkészülési kérdéseket ad ki. A vizsga tartalmát az előadáson elhangzottak és az alább felsorolt kötelező és ajánlott irodalmak anyagai képezik.</w:t>
      </w:r>
      <w:r w:rsidRPr="00D819AC">
        <w:rPr>
          <w:rFonts w:ascii="Verdana" w:hAnsi="Verdana"/>
          <w:bCs/>
          <w:sz w:val="20"/>
          <w:szCs w:val="20"/>
        </w:rPr>
        <w:t xml:space="preserve"> Levelező munkarendes képzésnél egy szakmai témában elkészített esszé is elfogadható.</w:t>
      </w:r>
    </w:p>
    <w:p w14:paraId="13F5F8D3" w14:textId="77777777" w:rsidR="009130B5" w:rsidRPr="00D819AC" w:rsidRDefault="009130B5" w:rsidP="00E204CB">
      <w:pPr>
        <w:numPr>
          <w:ilvl w:val="1"/>
          <w:numId w:val="326"/>
        </w:numPr>
        <w:tabs>
          <w:tab w:val="left" w:pos="1134"/>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5E576209" w14:textId="77777777" w:rsidR="009130B5" w:rsidRPr="00D819AC" w:rsidRDefault="009130B5" w:rsidP="00847C41">
      <w:pPr>
        <w:pStyle w:val="lfej"/>
        <w:tabs>
          <w:tab w:val="right" w:pos="900"/>
        </w:tabs>
        <w:spacing w:before="120"/>
        <w:ind w:hanging="142"/>
        <w:jc w:val="both"/>
        <w:rPr>
          <w:rFonts w:ascii="Verdana" w:hAnsi="Verdana"/>
          <w:sz w:val="20"/>
          <w:szCs w:val="20"/>
        </w:rPr>
      </w:pPr>
      <w:r w:rsidRPr="00D819AC">
        <w:rPr>
          <w:rFonts w:ascii="Verdana" w:hAnsi="Verdana"/>
          <w:b/>
          <w:bCs/>
          <w:sz w:val="20"/>
          <w:szCs w:val="20"/>
        </w:rPr>
        <w:t>17. Irodalomjegyzék:</w:t>
      </w:r>
    </w:p>
    <w:p w14:paraId="5958D3A0" w14:textId="7B8CC6CC" w:rsidR="009130B5" w:rsidRPr="00D819AC" w:rsidRDefault="00847C41" w:rsidP="009130B5">
      <w:pPr>
        <w:pStyle w:val="lfej"/>
        <w:tabs>
          <w:tab w:val="num" w:pos="792"/>
          <w:tab w:val="right" w:pos="900"/>
        </w:tabs>
        <w:spacing w:before="120"/>
        <w:ind w:left="360"/>
        <w:jc w:val="both"/>
        <w:rPr>
          <w:rFonts w:ascii="Verdana" w:hAnsi="Verdana"/>
          <w:sz w:val="20"/>
          <w:szCs w:val="20"/>
        </w:rPr>
      </w:pPr>
      <w:r w:rsidRPr="00D819AC">
        <w:rPr>
          <w:rFonts w:ascii="Verdana" w:hAnsi="Verdana"/>
          <w:b/>
          <w:bCs/>
          <w:sz w:val="20"/>
          <w:szCs w:val="20"/>
        </w:rPr>
        <w:t xml:space="preserve">17.1. </w:t>
      </w:r>
      <w:r w:rsidR="009130B5" w:rsidRPr="00D819AC">
        <w:rPr>
          <w:rFonts w:ascii="Verdana" w:hAnsi="Verdana"/>
          <w:b/>
          <w:bCs/>
          <w:sz w:val="20"/>
          <w:szCs w:val="20"/>
        </w:rPr>
        <w:t xml:space="preserve">Kötelező irodalom: </w:t>
      </w:r>
    </w:p>
    <w:p w14:paraId="3FBB9198" w14:textId="77777777" w:rsidR="009130B5" w:rsidRPr="00D819AC" w:rsidRDefault="009130B5" w:rsidP="00E204CB">
      <w:pPr>
        <w:numPr>
          <w:ilvl w:val="0"/>
          <w:numId w:val="421"/>
        </w:numPr>
        <w:tabs>
          <w:tab w:val="clear" w:pos="1713"/>
        </w:tabs>
        <w:ind w:left="1134" w:right="-108" w:hanging="425"/>
        <w:jc w:val="both"/>
        <w:rPr>
          <w:rFonts w:ascii="Verdana" w:hAnsi="Verdana"/>
          <w:sz w:val="20"/>
          <w:szCs w:val="20"/>
        </w:rPr>
      </w:pPr>
      <w:r w:rsidRPr="00D819AC">
        <w:rPr>
          <w:rFonts w:ascii="Verdana" w:hAnsi="Verdana"/>
          <w:sz w:val="20"/>
          <w:szCs w:val="20"/>
        </w:rPr>
        <w:t xml:space="preserve">Nagy Judit: A rendészet, rendvédelem nemzetközi kapcsolatai (MA tansegédlet) Nemzeti Közszolgálati Egyetem </w:t>
      </w:r>
    </w:p>
    <w:p w14:paraId="19CD4059" w14:textId="77777777" w:rsidR="009130B5" w:rsidRPr="00D819AC" w:rsidRDefault="009130B5" w:rsidP="00E204CB">
      <w:pPr>
        <w:numPr>
          <w:ilvl w:val="0"/>
          <w:numId w:val="421"/>
        </w:numPr>
        <w:ind w:left="1077" w:right="-108" w:hanging="357"/>
        <w:jc w:val="both"/>
        <w:rPr>
          <w:rFonts w:ascii="Verdana" w:hAnsi="Verdana"/>
          <w:sz w:val="20"/>
          <w:szCs w:val="20"/>
        </w:rPr>
      </w:pPr>
      <w:r w:rsidRPr="00D819AC">
        <w:rPr>
          <w:rFonts w:ascii="Verdana" w:hAnsi="Verdana"/>
          <w:sz w:val="20"/>
          <w:szCs w:val="20"/>
        </w:rPr>
        <w:t xml:space="preserve">Nagy Judit: Nemzetközi rendészeti együttműködése. (MA tansegédlet) Nemzeti Közszolgálati Egyetem </w:t>
      </w:r>
    </w:p>
    <w:p w14:paraId="722A5EC9" w14:textId="77777777" w:rsidR="009130B5" w:rsidRPr="00D819AC" w:rsidRDefault="009130B5" w:rsidP="00E204CB">
      <w:pPr>
        <w:numPr>
          <w:ilvl w:val="0"/>
          <w:numId w:val="421"/>
        </w:numPr>
        <w:ind w:left="1077" w:hanging="357"/>
        <w:jc w:val="both"/>
        <w:rPr>
          <w:rFonts w:ascii="Verdana" w:hAnsi="Verdana"/>
          <w:sz w:val="20"/>
          <w:szCs w:val="20"/>
        </w:rPr>
      </w:pPr>
      <w:r w:rsidRPr="00D819AC">
        <w:rPr>
          <w:rFonts w:ascii="Verdana" w:hAnsi="Verdana"/>
          <w:sz w:val="20"/>
          <w:szCs w:val="20"/>
        </w:rPr>
        <w:t xml:space="preserve">Jozef Balga: Az Európai Unió belső biztonságának jogi és rendészettudományi  aspektusai. In: Pécsi Határőr Tudományos Közlemények XIII. Magyar Hadtudományi Társaság Határőr Szakosztály Pécsi Szakcsoportja, Pécs, 2012.        </w:t>
      </w:r>
    </w:p>
    <w:p w14:paraId="5E8337A9" w14:textId="77777777" w:rsidR="009130B5" w:rsidRPr="00D819AC" w:rsidRDefault="009130B5" w:rsidP="00E204CB">
      <w:pPr>
        <w:numPr>
          <w:ilvl w:val="0"/>
          <w:numId w:val="421"/>
        </w:numPr>
        <w:ind w:left="1077" w:hanging="357"/>
        <w:jc w:val="both"/>
        <w:rPr>
          <w:rFonts w:ascii="Verdana" w:hAnsi="Verdana"/>
          <w:sz w:val="20"/>
          <w:szCs w:val="20"/>
        </w:rPr>
      </w:pPr>
      <w:r w:rsidRPr="00D819AC">
        <w:rPr>
          <w:rFonts w:ascii="Verdana" w:hAnsi="Verdana"/>
          <w:sz w:val="20"/>
          <w:szCs w:val="20"/>
        </w:rPr>
        <w:t>Hegyaljai Mátyás: A változások és a belbiztonsági stratégia. In: Pécsi Határőr Tudományos Közlemények XIII. Magyar Hadtudományi Társaság Határőr Szakosztály Pécsi Szakcsoportja, Pécs, 2012.</w:t>
      </w:r>
    </w:p>
    <w:p w14:paraId="6AFB24EF" w14:textId="77777777" w:rsidR="009130B5" w:rsidRPr="00D819AC" w:rsidRDefault="009130B5" w:rsidP="00E204CB">
      <w:pPr>
        <w:numPr>
          <w:ilvl w:val="0"/>
          <w:numId w:val="421"/>
        </w:numPr>
        <w:ind w:left="1077" w:hanging="357"/>
        <w:jc w:val="both"/>
        <w:rPr>
          <w:rFonts w:ascii="Verdana" w:hAnsi="Verdana"/>
          <w:sz w:val="20"/>
          <w:szCs w:val="20"/>
        </w:rPr>
      </w:pPr>
      <w:r w:rsidRPr="00D819AC">
        <w:rPr>
          <w:rFonts w:ascii="Verdana" w:hAnsi="Verdana"/>
          <w:sz w:val="20"/>
          <w:szCs w:val="20"/>
        </w:rPr>
        <w:t>Stauber Péter: A magyar uniós elnökség főbb eredményei a belügyi területen. In: Belügyi Szemle, 2012/3. pp. 38-49.</w:t>
      </w:r>
    </w:p>
    <w:p w14:paraId="3FC4DD29" w14:textId="1EC3C41A" w:rsidR="009130B5" w:rsidRPr="00D819AC" w:rsidRDefault="009130B5" w:rsidP="00E204CB">
      <w:pPr>
        <w:pStyle w:val="lfej"/>
        <w:numPr>
          <w:ilvl w:val="1"/>
          <w:numId w:val="420"/>
        </w:numPr>
        <w:tabs>
          <w:tab w:val="right" w:pos="900"/>
        </w:tabs>
        <w:spacing w:before="120"/>
        <w:jc w:val="both"/>
        <w:rPr>
          <w:rFonts w:ascii="Verdana" w:hAnsi="Verdana"/>
          <w:sz w:val="20"/>
          <w:szCs w:val="20"/>
        </w:rPr>
      </w:pPr>
      <w:r w:rsidRPr="00D819AC">
        <w:rPr>
          <w:rFonts w:ascii="Verdana" w:hAnsi="Verdana"/>
          <w:b/>
          <w:bCs/>
          <w:sz w:val="20"/>
          <w:szCs w:val="20"/>
        </w:rPr>
        <w:t xml:space="preserve">Ajánlott irodalom: </w:t>
      </w:r>
    </w:p>
    <w:p w14:paraId="7E653CF1" w14:textId="77777777" w:rsidR="009130B5" w:rsidRPr="00D819AC" w:rsidRDefault="009130B5" w:rsidP="00E204CB">
      <w:pPr>
        <w:numPr>
          <w:ilvl w:val="0"/>
          <w:numId w:val="422"/>
        </w:numPr>
        <w:tabs>
          <w:tab w:val="clear" w:pos="1713"/>
        </w:tabs>
        <w:ind w:left="1134" w:hanging="425"/>
        <w:jc w:val="both"/>
        <w:rPr>
          <w:rFonts w:ascii="Verdana" w:hAnsi="Verdana"/>
          <w:sz w:val="20"/>
          <w:szCs w:val="20"/>
        </w:rPr>
      </w:pPr>
      <w:r w:rsidRPr="00D819AC">
        <w:rPr>
          <w:rFonts w:ascii="Verdana" w:hAnsi="Verdana"/>
          <w:sz w:val="20"/>
          <w:szCs w:val="20"/>
        </w:rPr>
        <w:t>Az EU mint a szabadság, a biztonság és a jog térsége. Magyarország az Európai Unióban 2004-2014. (szerk: Hollán Miklós) Nemzeti Közszolgálati Egyetem 2014.</w:t>
      </w:r>
    </w:p>
    <w:p w14:paraId="0CDFDB98" w14:textId="77777777" w:rsidR="009130B5" w:rsidRPr="00D819AC" w:rsidRDefault="009130B5" w:rsidP="00E204CB">
      <w:pPr>
        <w:numPr>
          <w:ilvl w:val="0"/>
          <w:numId w:val="422"/>
        </w:numPr>
        <w:ind w:left="1077" w:hanging="357"/>
        <w:jc w:val="both"/>
        <w:rPr>
          <w:rFonts w:ascii="Verdana" w:hAnsi="Verdana"/>
          <w:sz w:val="20"/>
          <w:szCs w:val="20"/>
        </w:rPr>
      </w:pPr>
      <w:r w:rsidRPr="00D819AC">
        <w:rPr>
          <w:rFonts w:ascii="Verdana" w:hAnsi="Verdana"/>
          <w:sz w:val="20"/>
          <w:szCs w:val="20"/>
        </w:rPr>
        <w:t>Didier Bigo: EU Police Cooperation: National Sovereignty Framed by European Security? In: Elspeth Guild és Florian Geyer (szerk.): Security versus Justice? Police and Judicial Cooperation in the European Union. Ashgate, 2008.</w:t>
      </w:r>
    </w:p>
    <w:p w14:paraId="02F81B62" w14:textId="77777777" w:rsidR="009130B5" w:rsidRPr="00D819AC" w:rsidRDefault="009130B5" w:rsidP="00E204CB">
      <w:pPr>
        <w:numPr>
          <w:ilvl w:val="0"/>
          <w:numId w:val="422"/>
        </w:numPr>
        <w:ind w:left="1077" w:hanging="357"/>
        <w:jc w:val="both"/>
        <w:rPr>
          <w:rFonts w:ascii="Verdana" w:hAnsi="Verdana"/>
          <w:sz w:val="20"/>
          <w:szCs w:val="20"/>
        </w:rPr>
      </w:pPr>
      <w:r w:rsidRPr="00D819AC">
        <w:rPr>
          <w:rFonts w:ascii="Verdana" w:hAnsi="Verdana"/>
          <w:sz w:val="20"/>
          <w:szCs w:val="20"/>
        </w:rPr>
        <w:t>Finszter Géza: Az Európai Unió Alkotmánya a rendőrségek integrációjáról. In: Gellér Balázs (szerk.): Györgyi Kálmán ünnepi kötet. KJK-Kerszöv Jogi és Üzleti Kiadó, Budapest, 2004.</w:t>
      </w:r>
    </w:p>
    <w:p w14:paraId="033F24D2" w14:textId="77777777" w:rsidR="009130B5" w:rsidRPr="00D819AC" w:rsidRDefault="009130B5" w:rsidP="00E204CB">
      <w:pPr>
        <w:numPr>
          <w:ilvl w:val="0"/>
          <w:numId w:val="422"/>
        </w:numPr>
        <w:ind w:left="1077" w:hanging="357"/>
        <w:jc w:val="both"/>
        <w:rPr>
          <w:rFonts w:ascii="Verdana" w:hAnsi="Verdana"/>
          <w:sz w:val="20"/>
          <w:szCs w:val="20"/>
        </w:rPr>
      </w:pPr>
      <w:r w:rsidRPr="00D819AC">
        <w:rPr>
          <w:rFonts w:ascii="Verdana" w:hAnsi="Verdana"/>
          <w:sz w:val="20"/>
          <w:szCs w:val="20"/>
        </w:rPr>
        <w:t>Kondorosi Ferenc–Ligeti Katalin (szerk.): Az európai büntetőjog kézikönyve. Magyar Közlöny Lap-és Könyvkiadó, Budapest, 2008.</w:t>
      </w:r>
    </w:p>
    <w:p w14:paraId="287431D5" w14:textId="77777777" w:rsidR="009130B5" w:rsidRPr="00D819AC" w:rsidRDefault="009130B5" w:rsidP="00E204CB">
      <w:pPr>
        <w:numPr>
          <w:ilvl w:val="0"/>
          <w:numId w:val="422"/>
        </w:numPr>
        <w:ind w:left="1077" w:hanging="357"/>
        <w:jc w:val="both"/>
        <w:rPr>
          <w:rFonts w:ascii="Verdana" w:hAnsi="Verdana"/>
          <w:sz w:val="20"/>
          <w:szCs w:val="20"/>
        </w:rPr>
      </w:pPr>
      <w:r w:rsidRPr="00D819AC">
        <w:rPr>
          <w:rFonts w:ascii="Verdana" w:hAnsi="Verdana"/>
          <w:sz w:val="20"/>
          <w:szCs w:val="20"/>
        </w:rPr>
        <w:t xml:space="preserve">Frederic Lemieux: International Police Cooperation, Emerging Issues, Theories and Practice. Willan Publishing, 2010. </w:t>
      </w:r>
    </w:p>
    <w:p w14:paraId="0CA882EE" w14:textId="77777777" w:rsidR="009130B5" w:rsidRPr="00D819AC" w:rsidRDefault="009130B5" w:rsidP="009130B5">
      <w:pPr>
        <w:pStyle w:val="lfej"/>
        <w:tabs>
          <w:tab w:val="right" w:pos="900"/>
        </w:tabs>
        <w:spacing w:before="120"/>
        <w:jc w:val="both"/>
        <w:rPr>
          <w:rFonts w:ascii="Verdana" w:hAnsi="Verdana"/>
          <w:sz w:val="20"/>
          <w:szCs w:val="20"/>
        </w:rPr>
      </w:pPr>
    </w:p>
    <w:p w14:paraId="37B3AC65" w14:textId="77777777"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02E9608F"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Dr. Balla József PhD. sk.</w:t>
      </w:r>
    </w:p>
    <w:p w14:paraId="4E29F476"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egyetemi docens</w:t>
      </w:r>
    </w:p>
    <w:p w14:paraId="3A943AA5"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639AAC5F" w14:textId="77777777" w:rsidR="009130B5" w:rsidRPr="00D819AC" w:rsidRDefault="009130B5" w:rsidP="009130B5">
      <w:pPr>
        <w:widowControl w:val="0"/>
        <w:jc w:val="center"/>
        <w:rPr>
          <w:rFonts w:ascii="Verdana" w:hAnsi="Verdana"/>
          <w:bCs/>
          <w:sz w:val="20"/>
          <w:szCs w:val="20"/>
        </w:rPr>
      </w:pPr>
    </w:p>
    <w:p w14:paraId="3FD3AFF3" w14:textId="77777777" w:rsidR="009130B5" w:rsidRPr="00D819AC" w:rsidRDefault="009130B5" w:rsidP="009130B5">
      <w:pPr>
        <w:rPr>
          <w:rFonts w:ascii="Verdana" w:hAnsi="Verdana"/>
          <w:bCs/>
          <w:sz w:val="20"/>
          <w:szCs w:val="20"/>
        </w:rPr>
      </w:pPr>
    </w:p>
    <w:p w14:paraId="3A3C75A6" w14:textId="40CB781F" w:rsidR="009130B5" w:rsidRPr="00D819AC"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63BA50B7" w14:textId="77777777" w:rsidTr="00037CF5">
        <w:tc>
          <w:tcPr>
            <w:tcW w:w="4855" w:type="dxa"/>
            <w:tcBorders>
              <w:top w:val="nil"/>
              <w:left w:val="nil"/>
              <w:bottom w:val="single" w:sz="4" w:space="0" w:color="auto"/>
              <w:right w:val="nil"/>
            </w:tcBorders>
            <w:hideMark/>
          </w:tcPr>
          <w:p w14:paraId="6362C51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5F31016A" w14:textId="77777777" w:rsidR="009130B5" w:rsidRPr="00D819AC" w:rsidRDefault="009130B5" w:rsidP="00037CF5">
            <w:pPr>
              <w:jc w:val="both"/>
              <w:rPr>
                <w:rFonts w:ascii="Verdana" w:hAnsi="Verdana"/>
                <w:sz w:val="20"/>
                <w:szCs w:val="20"/>
              </w:rPr>
            </w:pPr>
          </w:p>
        </w:tc>
        <w:tc>
          <w:tcPr>
            <w:tcW w:w="2597" w:type="dxa"/>
          </w:tcPr>
          <w:p w14:paraId="76102076" w14:textId="77777777" w:rsidR="009130B5" w:rsidRPr="00D819AC" w:rsidRDefault="009130B5" w:rsidP="00037CF5">
            <w:pPr>
              <w:jc w:val="right"/>
              <w:rPr>
                <w:rFonts w:ascii="Verdana" w:hAnsi="Verdana"/>
                <w:sz w:val="20"/>
                <w:szCs w:val="20"/>
              </w:rPr>
            </w:pPr>
          </w:p>
        </w:tc>
      </w:tr>
      <w:tr w:rsidR="009130B5" w:rsidRPr="00D819AC" w14:paraId="319DECB8" w14:textId="77777777" w:rsidTr="00037CF5">
        <w:tc>
          <w:tcPr>
            <w:tcW w:w="4855" w:type="dxa"/>
            <w:tcBorders>
              <w:top w:val="single" w:sz="4" w:space="0" w:color="auto"/>
              <w:left w:val="nil"/>
              <w:bottom w:val="nil"/>
              <w:right w:val="nil"/>
            </w:tcBorders>
            <w:hideMark/>
          </w:tcPr>
          <w:p w14:paraId="7DB77470"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1FAE57A" w14:textId="77777777" w:rsidR="009130B5" w:rsidRPr="00D819AC" w:rsidRDefault="009130B5" w:rsidP="00037CF5">
            <w:pPr>
              <w:jc w:val="both"/>
              <w:rPr>
                <w:rFonts w:ascii="Verdana" w:hAnsi="Verdana"/>
                <w:sz w:val="20"/>
                <w:szCs w:val="20"/>
              </w:rPr>
            </w:pPr>
          </w:p>
        </w:tc>
        <w:tc>
          <w:tcPr>
            <w:tcW w:w="2597" w:type="dxa"/>
          </w:tcPr>
          <w:p w14:paraId="1142254E" w14:textId="77777777" w:rsidR="009130B5" w:rsidRPr="00D819AC" w:rsidRDefault="009130B5" w:rsidP="00037CF5">
            <w:pPr>
              <w:jc w:val="both"/>
              <w:rPr>
                <w:rFonts w:ascii="Verdana" w:hAnsi="Verdana"/>
                <w:sz w:val="20"/>
                <w:szCs w:val="20"/>
              </w:rPr>
            </w:pPr>
          </w:p>
        </w:tc>
      </w:tr>
    </w:tbl>
    <w:p w14:paraId="128F0EFC"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53E9F9C"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E7DD0C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5BBF4978" w14:textId="3593C003"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 xml:space="preserve">A tantárgy kódja: </w:t>
      </w:r>
      <w:r w:rsidRPr="00D819AC">
        <w:rPr>
          <w:rFonts w:ascii="Verdana" w:hAnsi="Verdana"/>
          <w:b w:val="0"/>
          <w:bCs w:val="0"/>
          <w:sz w:val="20"/>
          <w:szCs w:val="20"/>
        </w:rPr>
        <w:t>RMORM60</w:t>
      </w:r>
    </w:p>
    <w:p w14:paraId="54725F01" w14:textId="5DC01696"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sz w:val="20"/>
          <w:szCs w:val="20"/>
        </w:rPr>
        <w:t>Magánbiztonság.</w:t>
      </w:r>
    </w:p>
    <w:p w14:paraId="42B37E1B" w14:textId="484EFFF1" w:rsidR="009130B5" w:rsidRPr="00D819AC" w:rsidRDefault="009130B5" w:rsidP="00E204CB">
      <w:pPr>
        <w:pStyle w:val="Cmsor1"/>
        <w:numPr>
          <w:ilvl w:val="0"/>
          <w:numId w:val="423"/>
        </w:numPr>
        <w:ind w:left="426" w:hanging="426"/>
        <w:rPr>
          <w:rFonts w:ascii="Verdana" w:hAnsi="Verdana"/>
          <w:b w:val="0"/>
          <w:bCs w:val="0"/>
          <w:sz w:val="20"/>
          <w:szCs w:val="20"/>
          <w:lang w:val="en-GB"/>
        </w:rPr>
      </w:pPr>
      <w:r w:rsidRPr="00D819AC">
        <w:rPr>
          <w:rFonts w:ascii="Verdana" w:hAnsi="Verdana"/>
          <w:bCs w:val="0"/>
          <w:sz w:val="20"/>
          <w:szCs w:val="20"/>
        </w:rPr>
        <w:t>A tantárgy megnevezése (angolul):</w:t>
      </w:r>
      <w:r w:rsidR="005F0DB0" w:rsidRPr="00D819AC">
        <w:rPr>
          <w:rFonts w:ascii="Verdana" w:hAnsi="Verdana"/>
          <w:b w:val="0"/>
          <w:bCs w:val="0"/>
          <w:sz w:val="20"/>
          <w:szCs w:val="20"/>
        </w:rPr>
        <w:t xml:space="preserve"> </w:t>
      </w:r>
      <w:r w:rsidRPr="00D819AC">
        <w:rPr>
          <w:rFonts w:ascii="Verdana" w:hAnsi="Verdana"/>
          <w:b w:val="0"/>
          <w:sz w:val="20"/>
          <w:szCs w:val="20"/>
        </w:rPr>
        <w:t>Private security.</w:t>
      </w:r>
    </w:p>
    <w:p w14:paraId="7AF9BC5A" w14:textId="77777777" w:rsidR="009130B5" w:rsidRPr="00D819AC" w:rsidRDefault="009130B5" w:rsidP="00E204CB">
      <w:pPr>
        <w:pStyle w:val="Cmsor1"/>
        <w:numPr>
          <w:ilvl w:val="0"/>
          <w:numId w:val="423"/>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9BBD423" w14:textId="77777777" w:rsidR="009130B5" w:rsidRPr="00D819AC" w:rsidRDefault="009130B5" w:rsidP="00E204CB">
      <w:pPr>
        <w:pStyle w:val="Cmsor2"/>
        <w:numPr>
          <w:ilvl w:val="1"/>
          <w:numId w:val="425"/>
        </w:numPr>
        <w:rPr>
          <w:rFonts w:ascii="Verdana" w:hAnsi="Verdana"/>
          <w:b w:val="0"/>
          <w:bCs w:val="0"/>
          <w:i w:val="0"/>
          <w:sz w:val="20"/>
          <w:szCs w:val="20"/>
        </w:rPr>
      </w:pPr>
      <w:r w:rsidRPr="00D819AC">
        <w:rPr>
          <w:rFonts w:ascii="Verdana" w:hAnsi="Verdana"/>
          <w:b w:val="0"/>
          <w:bCs w:val="0"/>
          <w:i w:val="0"/>
          <w:sz w:val="20"/>
          <w:szCs w:val="20"/>
        </w:rPr>
        <w:t xml:space="preserve">2 kredit, </w:t>
      </w:r>
    </w:p>
    <w:p w14:paraId="15C61DE8" w14:textId="77777777" w:rsidR="009130B5" w:rsidRPr="00D819AC" w:rsidRDefault="009130B5"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 xml:space="preserve">a tantárgy elméleti vagy gyakorlati jellegének mértéke 0 % gyakorlat, </w:t>
      </w:r>
    </w:p>
    <w:p w14:paraId="6C7602ED" w14:textId="77777777" w:rsidR="009130B5" w:rsidRPr="00D819AC" w:rsidRDefault="009130B5" w:rsidP="005F0DB0">
      <w:pPr>
        <w:pStyle w:val="Listaszerbekezds"/>
        <w:widowControl w:val="0"/>
        <w:spacing w:before="120" w:after="120"/>
        <w:ind w:left="426" w:hanging="426"/>
        <w:jc w:val="both"/>
        <w:rPr>
          <w:rFonts w:ascii="Verdana" w:hAnsi="Verdana"/>
          <w:bCs/>
          <w:sz w:val="20"/>
          <w:szCs w:val="20"/>
        </w:rPr>
      </w:pPr>
      <w:r w:rsidRPr="00D819AC">
        <w:rPr>
          <w:rFonts w:ascii="Verdana" w:hAnsi="Verdana"/>
          <w:bCs/>
          <w:sz w:val="20"/>
          <w:szCs w:val="20"/>
        </w:rPr>
        <w:t>100 % elmélet.</w:t>
      </w:r>
    </w:p>
    <w:p w14:paraId="065B4067"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p>
    <w:p w14:paraId="75C25E18" w14:textId="47B79660"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Rendészeti vezető mesterszak.</w:t>
      </w:r>
    </w:p>
    <w:p w14:paraId="6910BE9C" w14:textId="77777777" w:rsidR="005F0DB0" w:rsidRPr="00D819AC" w:rsidRDefault="005F0DB0" w:rsidP="005F0DB0">
      <w:pPr>
        <w:widowControl w:val="0"/>
        <w:ind w:left="426" w:hanging="426"/>
        <w:jc w:val="both"/>
        <w:rPr>
          <w:rFonts w:ascii="Verdana" w:hAnsi="Verdana"/>
          <w:bCs/>
          <w:sz w:val="20"/>
          <w:szCs w:val="20"/>
        </w:rPr>
      </w:pPr>
    </w:p>
    <w:p w14:paraId="3CA0C524"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p>
    <w:p w14:paraId="7EB7CAD2" w14:textId="212ADAB8"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Nemzeti Közszolgálati Egyetem Rendészettudományi Kar Magánbiztonsági és Önkormányzati Rendészeti Tanszék.</w:t>
      </w:r>
    </w:p>
    <w:p w14:paraId="04157C72" w14:textId="77777777" w:rsidR="005F0DB0" w:rsidRPr="00D819AC" w:rsidRDefault="005F0DB0" w:rsidP="005F0DB0">
      <w:pPr>
        <w:widowControl w:val="0"/>
        <w:ind w:left="426" w:hanging="426"/>
        <w:jc w:val="both"/>
        <w:rPr>
          <w:rFonts w:ascii="Verdana" w:hAnsi="Verdana"/>
          <w:bCs/>
          <w:sz w:val="20"/>
          <w:szCs w:val="20"/>
        </w:rPr>
      </w:pPr>
    </w:p>
    <w:p w14:paraId="6BECC4D6" w14:textId="77777777" w:rsidR="009130B5" w:rsidRPr="00D819AC" w:rsidRDefault="009130B5" w:rsidP="00E204CB">
      <w:pPr>
        <w:pStyle w:val="Cmsor1"/>
        <w:numPr>
          <w:ilvl w:val="0"/>
          <w:numId w:val="425"/>
        </w:numPr>
        <w:spacing w:before="0" w:after="0"/>
        <w:ind w:left="426" w:hanging="426"/>
        <w:rPr>
          <w:rFonts w:ascii="Verdana" w:hAnsi="Verdana"/>
          <w:bCs w:val="0"/>
          <w:sz w:val="20"/>
          <w:szCs w:val="20"/>
        </w:rPr>
      </w:pPr>
      <w:r w:rsidRPr="00D819AC">
        <w:rPr>
          <w:rFonts w:ascii="Verdana" w:hAnsi="Verdana"/>
          <w:bCs w:val="0"/>
          <w:sz w:val="20"/>
          <w:szCs w:val="20"/>
        </w:rPr>
        <w:t xml:space="preserve">A tantárgyfelelős oktató neve, beosztása, tudományos fokozata: </w:t>
      </w:r>
    </w:p>
    <w:p w14:paraId="75482AF8" w14:textId="77777777" w:rsidR="009130B5" w:rsidRPr="00D819AC" w:rsidRDefault="009130B5" w:rsidP="005F0DB0">
      <w:pPr>
        <w:widowControl w:val="0"/>
        <w:ind w:left="426"/>
        <w:jc w:val="both"/>
        <w:rPr>
          <w:rFonts w:ascii="Verdana" w:hAnsi="Verdana"/>
          <w:bCs/>
          <w:sz w:val="20"/>
          <w:szCs w:val="20"/>
        </w:rPr>
      </w:pPr>
      <w:r w:rsidRPr="00D819AC">
        <w:rPr>
          <w:rFonts w:ascii="Verdana" w:hAnsi="Verdana"/>
          <w:bCs/>
          <w:sz w:val="20"/>
          <w:szCs w:val="20"/>
        </w:rPr>
        <w:t>Prof. Dr. Christián László r. dandártábornok, tanszékvezető egyetemi tanár Nemzeti Közszolgálati Egyetem Rendészettudományi Kar Magánbiztonsági és Önkormányzati Rendészeti Tanszék; oktatási rektorhelyettes, Nemzeti Közszolgálati Egyetem.</w:t>
      </w:r>
    </w:p>
    <w:p w14:paraId="6CA55537" w14:textId="77777777" w:rsidR="009130B5" w:rsidRPr="00D819AC" w:rsidRDefault="009130B5"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A tanórák száma és típusa</w:t>
      </w:r>
    </w:p>
    <w:p w14:paraId="1DC31931" w14:textId="77777777" w:rsidR="009130B5" w:rsidRPr="00D819AC" w:rsidRDefault="009130B5" w:rsidP="00E204CB">
      <w:pPr>
        <w:pStyle w:val="Cmsor2"/>
        <w:numPr>
          <w:ilvl w:val="1"/>
          <w:numId w:val="424"/>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r w:rsidRPr="00D819AC">
        <w:rPr>
          <w:rFonts w:ascii="Verdana" w:hAnsi="Verdana"/>
          <w:b w:val="0"/>
          <w:bCs w:val="0"/>
          <w:i w:val="0"/>
          <w:sz w:val="20"/>
          <w:szCs w:val="20"/>
        </w:rPr>
        <w:tab/>
      </w:r>
      <w:r w:rsidRPr="00D819AC">
        <w:rPr>
          <w:rFonts w:ascii="Verdana" w:hAnsi="Verdana"/>
          <w:b w:val="0"/>
          <w:bCs w:val="0"/>
          <w:i w:val="0"/>
          <w:sz w:val="20"/>
          <w:szCs w:val="20"/>
        </w:rPr>
        <w:tab/>
      </w:r>
      <w:r w:rsidRPr="00D819AC">
        <w:rPr>
          <w:rFonts w:ascii="Verdana" w:hAnsi="Verdana"/>
          <w:b w:val="0"/>
          <w:bCs w:val="0"/>
          <w:i w:val="0"/>
          <w:sz w:val="20"/>
          <w:szCs w:val="20"/>
        </w:rPr>
        <w:tab/>
      </w:r>
    </w:p>
    <w:p w14:paraId="60AA2A2A" w14:textId="02595184" w:rsidR="009130B5" w:rsidRPr="00D819AC" w:rsidRDefault="005F0DB0" w:rsidP="00E204CB">
      <w:pPr>
        <w:pStyle w:val="Cmsor3"/>
        <w:numPr>
          <w:ilvl w:val="2"/>
          <w:numId w:val="424"/>
        </w:numPr>
        <w:ind w:left="993" w:firstLine="0"/>
        <w:rPr>
          <w:rFonts w:ascii="Verdana" w:hAnsi="Verdana"/>
          <w:bCs/>
          <w:sz w:val="20"/>
          <w:szCs w:val="20"/>
        </w:rPr>
      </w:pPr>
      <w:r w:rsidRPr="00D819AC">
        <w:rPr>
          <w:rFonts w:ascii="Verdana" w:hAnsi="Verdana"/>
          <w:bCs/>
          <w:sz w:val="20"/>
          <w:szCs w:val="20"/>
        </w:rPr>
        <w:t xml:space="preserve">nappali munkarend: </w:t>
      </w:r>
      <w:r w:rsidRPr="00D819AC">
        <w:rPr>
          <w:rFonts w:ascii="Verdana" w:hAnsi="Verdana"/>
          <w:bCs/>
          <w:sz w:val="20"/>
          <w:szCs w:val="20"/>
        </w:rPr>
        <w:tab/>
      </w:r>
      <w:r w:rsidR="009130B5" w:rsidRPr="00D819AC">
        <w:rPr>
          <w:rFonts w:ascii="Verdana" w:hAnsi="Verdana"/>
          <w:bCs/>
          <w:sz w:val="20"/>
          <w:szCs w:val="20"/>
        </w:rPr>
        <w:t>28 (28 EA + 0 SZ + 0 GY),</w:t>
      </w:r>
    </w:p>
    <w:p w14:paraId="7B208464" w14:textId="54DC5BE1" w:rsidR="009130B5" w:rsidRPr="00D819AC" w:rsidRDefault="005F0DB0" w:rsidP="00E204CB">
      <w:pPr>
        <w:pStyle w:val="Cmsor3"/>
        <w:numPr>
          <w:ilvl w:val="2"/>
          <w:numId w:val="424"/>
        </w:numPr>
        <w:ind w:left="993" w:firstLine="0"/>
        <w:rPr>
          <w:rFonts w:ascii="Verdana" w:hAnsi="Verdana"/>
          <w:bCs/>
          <w:sz w:val="20"/>
          <w:szCs w:val="20"/>
        </w:rPr>
      </w:pPr>
      <w:r w:rsidRPr="00D819AC">
        <w:rPr>
          <w:rFonts w:ascii="Verdana" w:hAnsi="Verdana"/>
          <w:bCs/>
          <w:sz w:val="20"/>
          <w:szCs w:val="20"/>
        </w:rPr>
        <w:t xml:space="preserve">levelező munkarend: </w:t>
      </w:r>
      <w:r w:rsidR="009130B5" w:rsidRPr="00D819AC">
        <w:rPr>
          <w:rFonts w:ascii="Verdana" w:hAnsi="Verdana"/>
          <w:bCs/>
          <w:sz w:val="20"/>
          <w:szCs w:val="20"/>
        </w:rPr>
        <w:t>6 (6 EA + 0 SZ + 0 GY),</w:t>
      </w:r>
    </w:p>
    <w:p w14:paraId="2983E930" w14:textId="77777777" w:rsidR="009130B5" w:rsidRPr="00D819AC" w:rsidRDefault="009130B5" w:rsidP="00E204CB">
      <w:pPr>
        <w:pStyle w:val="Cmsor2"/>
        <w:numPr>
          <w:ilvl w:val="1"/>
          <w:numId w:val="424"/>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4495AFD4" w14:textId="350D68F0" w:rsidR="009130B5" w:rsidRPr="00D819AC" w:rsidRDefault="009130B5" w:rsidP="00E204CB">
      <w:pPr>
        <w:pStyle w:val="Cmsor2"/>
        <w:numPr>
          <w:ilvl w:val="1"/>
          <w:numId w:val="424"/>
        </w:numPr>
        <w:ind w:left="426" w:firstLine="0"/>
        <w:rPr>
          <w:rFonts w:ascii="Verdana" w:hAnsi="Verdana"/>
          <w:b w:val="0"/>
          <w:i w:val="0"/>
          <w:sz w:val="20"/>
          <w:szCs w:val="20"/>
        </w:rPr>
      </w:pPr>
      <w:r w:rsidRPr="00D819AC">
        <w:rPr>
          <w:rFonts w:ascii="Verdana" w:hAnsi="Verdana"/>
          <w:b w:val="0"/>
          <w:i w:val="0"/>
          <w:sz w:val="20"/>
          <w:szCs w:val="20"/>
        </w:rPr>
        <w:t>Az ismeret átadásában alkalmazandó további sajátos módok, jellemzők: -</w:t>
      </w:r>
    </w:p>
    <w:p w14:paraId="5E7F9402" w14:textId="77777777" w:rsidR="005F0DB0" w:rsidRPr="00D819AC" w:rsidRDefault="005F0DB0" w:rsidP="005F0DB0"/>
    <w:p w14:paraId="3D87263E" w14:textId="77777777" w:rsidR="009130B5" w:rsidRPr="00D819AC" w:rsidRDefault="009130B5" w:rsidP="00E204CB">
      <w:pPr>
        <w:pStyle w:val="Cmsor1"/>
        <w:numPr>
          <w:ilvl w:val="0"/>
          <w:numId w:val="424"/>
        </w:numPr>
        <w:spacing w:before="0" w:after="0"/>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04D2E448" w14:textId="77777777" w:rsidR="009130B5" w:rsidRPr="00D819AC" w:rsidRDefault="009130B5" w:rsidP="005F0DB0">
      <w:pPr>
        <w:widowControl w:val="0"/>
        <w:ind w:left="425"/>
        <w:jc w:val="both"/>
        <w:rPr>
          <w:rFonts w:ascii="Verdana" w:hAnsi="Verdana"/>
          <w:bCs/>
          <w:sz w:val="20"/>
          <w:szCs w:val="20"/>
        </w:rPr>
      </w:pPr>
      <w:r w:rsidRPr="00D819AC">
        <w:rPr>
          <w:rFonts w:ascii="Verdana" w:hAnsi="Verdana"/>
          <w:bCs/>
          <w:sz w:val="20"/>
          <w:szCs w:val="20"/>
        </w:rPr>
        <w:t>A magánbiztonság témakörének oktatása azt a célt szolgálja, hogy a rendészettudományban érintett hallgatók megismerjék és elsajátítsák a komplex biztonságvédelem valamennyi szegmensének, szereplőjének, így a rendészeti feladatokat ellátó állami, önkormányzati és civil szervezetek, egyesülések jogi szabályozását, gyakorlati működését és a rendőrséggel való együttműködés szükséges és lehetséges területeit, továbbá a magánbiztonsági szféra területén érvényesülő vezetői elveket és végrehajtói módszereket.</w:t>
      </w:r>
    </w:p>
    <w:p w14:paraId="298C43C6" w14:textId="77777777" w:rsidR="009130B5" w:rsidRPr="00D819AC" w:rsidRDefault="009130B5" w:rsidP="009130B5">
      <w:pPr>
        <w:widowControl w:val="0"/>
        <w:ind w:left="425"/>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0510BD74"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The principal aim of this course is to familiarise students with the current state of security affairs in relation to the cooperation, legislation and function of private </w:t>
      </w:r>
      <w:r w:rsidRPr="00D819AC">
        <w:rPr>
          <w:rFonts w:ascii="Verdana" w:hAnsi="Verdana"/>
          <w:bCs/>
          <w:sz w:val="20"/>
          <w:szCs w:val="20"/>
        </w:rPr>
        <w:lastRenderedPageBreak/>
        <w:t>security on a national as well as a global scale. The course material encompasses: the legal and theoretic principles and fundaments of private security, the relevant legislature of the past and the present, prevalent trends and directions in private security, the systemic relationship between public and private security organisations.</w:t>
      </w:r>
    </w:p>
    <w:p w14:paraId="2C6F0629" w14:textId="4E1C8410" w:rsidR="009130B5" w:rsidRPr="00D819AC" w:rsidRDefault="009130B5" w:rsidP="009130B5">
      <w:pPr>
        <w:widowControl w:val="0"/>
        <w:ind w:left="425"/>
        <w:jc w:val="both"/>
        <w:rPr>
          <w:rFonts w:ascii="Verdana" w:hAnsi="Verdana"/>
          <w:bCs/>
          <w:sz w:val="20"/>
          <w:szCs w:val="20"/>
        </w:rPr>
      </w:pPr>
    </w:p>
    <w:p w14:paraId="3A4C2E88"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7A1F6DE" w14:textId="77777777" w:rsidR="009130B5" w:rsidRPr="00D819AC" w:rsidRDefault="009130B5" w:rsidP="005F0DB0">
      <w:pPr>
        <w:widowControl w:val="0"/>
        <w:autoSpaceDE w:val="0"/>
        <w:autoSpaceDN w:val="0"/>
        <w:adjustRightInd w:val="0"/>
        <w:spacing w:before="120" w:after="120"/>
        <w:ind w:left="426"/>
        <w:jc w:val="both"/>
        <w:rPr>
          <w:rFonts w:ascii="Verdana" w:hAnsi="Verdana"/>
          <w:b/>
          <w:sz w:val="20"/>
          <w:szCs w:val="20"/>
        </w:rPr>
      </w:pPr>
      <w:r w:rsidRPr="00D819AC">
        <w:rPr>
          <w:rFonts w:ascii="Verdana" w:hAnsi="Verdana"/>
          <w:b/>
          <w:sz w:val="20"/>
          <w:szCs w:val="20"/>
        </w:rPr>
        <w:t>Tudása</w:t>
      </w:r>
    </w:p>
    <w:p w14:paraId="3B8865DC"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7AB88023"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1318A90B"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komplementer rendészeti szereplők és a rendészeti szervek együttműködésének elméleti, dogmatikai és jogi alapjait.</w:t>
      </w:r>
    </w:p>
    <w:p w14:paraId="3419B4E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magánbiztonság és az önkormányzati rendészet elméleti, dogmatikai, jogi alapjait.</w:t>
      </w:r>
    </w:p>
    <w:p w14:paraId="593D0A2E"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az egyes rendészeti és önkormányzati rendészeti feladatokat ellátó szervek szakmai rendszerét.</w:t>
      </w:r>
    </w:p>
    <w:p w14:paraId="15BC7CE0"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Átfogóan ismeri a magánbiztonsághoz és önkormányzati rendészethez kapcsolódó jogi szabályozást, az etikai normákat.</w:t>
      </w:r>
    </w:p>
    <w:p w14:paraId="7B0F620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Anyanyelvi szinten ismeri a magánbiztonsági és az önkormányzati rendészeti szektor szakmai szókincsét.</w:t>
      </w:r>
    </w:p>
    <w:p w14:paraId="182FCF41"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Elsajátította a magánnyomozói feladatok ellátására vonatkozó speciális ismereteket.</w:t>
      </w:r>
    </w:p>
    <w:p w14:paraId="7D2EB312"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398BE2B" w14:textId="77777777" w:rsidR="009130B5" w:rsidRPr="00D819AC" w:rsidRDefault="009130B5" w:rsidP="00E204CB">
      <w:pPr>
        <w:pStyle w:val="Nincstrkz"/>
        <w:numPr>
          <w:ilvl w:val="0"/>
          <w:numId w:val="185"/>
        </w:numPr>
        <w:ind w:left="426" w:firstLine="0"/>
        <w:jc w:val="both"/>
        <w:rPr>
          <w:rFonts w:ascii="Verdana" w:hAnsi="Verdana"/>
          <w:sz w:val="20"/>
          <w:szCs w:val="20"/>
          <w:lang w:eastAsia="ar-SA"/>
        </w:rPr>
      </w:pPr>
      <w:r w:rsidRPr="00D819AC">
        <w:rPr>
          <w:rFonts w:ascii="Verdana" w:hAnsi="Verdana"/>
          <w:sz w:val="20"/>
          <w:szCs w:val="20"/>
          <w:lang w:eastAsia="ar-SA"/>
        </w:rPr>
        <w:t>Ismeri a magánbiztonságban rendszeresített támadáselhárító eszközöket és alkalmazásuk lehetőségeit.</w:t>
      </w:r>
    </w:p>
    <w:p w14:paraId="15C41838"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 biztonsági kockázatok ismeretében képes védelmi koncepciót alkotni, kiválasztja a szükséges biztonságtechnikai rendszereket, rendszer elemeket.</w:t>
      </w:r>
    </w:p>
    <w:p w14:paraId="1EE1D059"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Az elméleti és gyakorlati tudása rendszerbe szerveződik.</w:t>
      </w:r>
    </w:p>
    <w:p w14:paraId="58029C0E"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Ismeri a magánbiztonság fő területeinek, elméleteinek ismeretszerzési és problémamegoldási módszereit.</w:t>
      </w:r>
    </w:p>
    <w:p w14:paraId="7729A7FD"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Anyanyelvi szinten ismeri a magánbiztonsági és az önkormányzati rendészeti szektor szakmai szókincsét.</w:t>
      </w:r>
    </w:p>
    <w:p w14:paraId="141E8C20"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Az elméleti és gyakorlati tudása rendszerbe szerveződik.</w:t>
      </w:r>
    </w:p>
    <w:p w14:paraId="72F25ACC" w14:textId="77777777" w:rsidR="009130B5" w:rsidRPr="00D819AC" w:rsidRDefault="009130B5" w:rsidP="00E204CB">
      <w:pPr>
        <w:pStyle w:val="Listaszerbekezds"/>
        <w:widowControl w:val="0"/>
        <w:numPr>
          <w:ilvl w:val="0"/>
          <w:numId w:val="185"/>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Rendelkezik a biztonságvédelem hosszú távú, és magas szintű műveléséhez szükséges gyakorlati módszerekkel és eszközökkel kapcsolatos biztos ismeretekkel.</w:t>
      </w:r>
    </w:p>
    <w:p w14:paraId="569246A2" w14:textId="77777777" w:rsidR="009130B5" w:rsidRPr="00D819AC" w:rsidRDefault="009130B5" w:rsidP="00E204CB">
      <w:pPr>
        <w:pStyle w:val="Listaszerbekezds"/>
        <w:numPr>
          <w:ilvl w:val="0"/>
          <w:numId w:val="185"/>
        </w:numPr>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fegyveres biztonsági őrségek működésével kapcsolatos ismeretekkel.</w:t>
      </w:r>
    </w:p>
    <w:p w14:paraId="44AC9EE0" w14:textId="77777777" w:rsidR="009130B5" w:rsidRPr="00D819AC" w:rsidRDefault="009130B5" w:rsidP="00E204CB">
      <w:pPr>
        <w:pStyle w:val="Listaszerbekezds"/>
        <w:numPr>
          <w:ilvl w:val="0"/>
          <w:numId w:val="185"/>
        </w:numPr>
        <w:ind w:left="426" w:firstLine="0"/>
        <w:contextualSpacing/>
        <w:jc w:val="both"/>
        <w:rPr>
          <w:rFonts w:ascii="Verdana" w:hAnsi="Verdana"/>
          <w:sz w:val="20"/>
          <w:szCs w:val="20"/>
          <w:lang w:eastAsia="ar-SA"/>
        </w:rPr>
      </w:pPr>
      <w:r w:rsidRPr="00D819AC">
        <w:rPr>
          <w:rFonts w:ascii="Verdana" w:hAnsi="Verdana"/>
          <w:sz w:val="20"/>
          <w:szCs w:val="20"/>
          <w:lang w:eastAsia="ar-SA"/>
        </w:rPr>
        <w:t>Ismeri a különböző kockázati besorolású létesítmények védelmének rendszerét, és a vezetői kompetenciákat.</w:t>
      </w:r>
    </w:p>
    <w:p w14:paraId="2D57D20A" w14:textId="77777777" w:rsidR="009130B5" w:rsidRPr="00D819AC" w:rsidRDefault="009130B5" w:rsidP="005F0DB0">
      <w:pPr>
        <w:widowControl w:val="0"/>
        <w:spacing w:before="120"/>
        <w:ind w:left="426"/>
        <w:jc w:val="both"/>
        <w:rPr>
          <w:rFonts w:ascii="Verdana" w:hAnsi="Verdana"/>
          <w:b/>
          <w:bCs/>
          <w:color w:val="000000" w:themeColor="text1"/>
          <w:sz w:val="20"/>
          <w:szCs w:val="20"/>
        </w:rPr>
      </w:pPr>
      <w:r w:rsidRPr="00D819AC">
        <w:rPr>
          <w:rFonts w:ascii="Verdana" w:hAnsi="Verdana"/>
          <w:b/>
          <w:bCs/>
          <w:color w:val="000000" w:themeColor="text1"/>
          <w:sz w:val="20"/>
          <w:szCs w:val="20"/>
        </w:rPr>
        <w:t>A részletezett szakmai kompetenciák:</w:t>
      </w:r>
    </w:p>
    <w:p w14:paraId="1D219B3B" w14:textId="77777777" w:rsidR="009130B5" w:rsidRPr="00D819AC" w:rsidRDefault="009130B5" w:rsidP="00E204CB">
      <w:pPr>
        <w:pStyle w:val="Listaszerbekezds"/>
        <w:widowControl w:val="0"/>
        <w:numPr>
          <w:ilvl w:val="0"/>
          <w:numId w:val="186"/>
        </w:numPr>
        <w:autoSpaceDE w:val="0"/>
        <w:autoSpaceDN w:val="0"/>
        <w:adjustRightInd w:val="0"/>
        <w:spacing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Birtokában van azon ismeretek körének, amelyek szükségesek az adott és más képzési területen folyó mesterképzésbe való belépéshez.</w:t>
      </w:r>
    </w:p>
    <w:p w14:paraId="2D4CF8DB" w14:textId="77777777" w:rsidR="009130B5" w:rsidRPr="00D819AC" w:rsidRDefault="009130B5" w:rsidP="005F0DB0">
      <w:pPr>
        <w:widowControl w:val="0"/>
        <w:autoSpaceDE w:val="0"/>
        <w:autoSpaceDN w:val="0"/>
        <w:adjustRightInd w:val="0"/>
        <w:ind w:left="426"/>
        <w:jc w:val="both"/>
        <w:rPr>
          <w:rFonts w:ascii="Verdana" w:hAnsi="Verdana"/>
          <w:bCs/>
          <w:iCs/>
          <w:sz w:val="20"/>
          <w:szCs w:val="20"/>
          <w:lang w:eastAsia="ar-SA"/>
        </w:rPr>
      </w:pPr>
      <w:r w:rsidRPr="00D819AC">
        <w:rPr>
          <w:rFonts w:ascii="Verdana" w:hAnsi="Verdana"/>
          <w:b/>
          <w:bCs/>
          <w:iCs/>
          <w:sz w:val="20"/>
          <w:szCs w:val="20"/>
          <w:lang w:eastAsia="ar-SA"/>
        </w:rPr>
        <w:t>Képességei</w:t>
      </w:r>
    </w:p>
    <w:p w14:paraId="7CF3BBE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p>
    <w:p w14:paraId="2D7C7EA9" w14:textId="77777777" w:rsidR="009130B5" w:rsidRPr="00D819AC" w:rsidRDefault="009130B5" w:rsidP="00E204CB">
      <w:pPr>
        <w:pStyle w:val="Listaszerbekezds"/>
        <w:numPr>
          <w:ilvl w:val="0"/>
          <w:numId w:val="186"/>
        </w:numPr>
        <w:spacing w:after="160" w:line="256" w:lineRule="auto"/>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El tudja látni a szakterületének megfelelő szolgáltatói, illetve hatósági jogalkalmazói szolgálati feladatokat. </w:t>
      </w:r>
    </w:p>
    <w:p w14:paraId="1C13E90C" w14:textId="77777777" w:rsidR="009130B5" w:rsidRPr="00D819AC" w:rsidRDefault="009130B5" w:rsidP="00E204CB">
      <w:pPr>
        <w:pStyle w:val="Listaszerbekezds"/>
        <w:numPr>
          <w:ilvl w:val="0"/>
          <w:numId w:val="186"/>
        </w:numPr>
        <w:spacing w:after="160" w:line="256" w:lineRule="auto"/>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Teljesíti a vezetővel szemben támasztott követelményeket, képes szervezetének vezetésére, tevékenységének irányítására, ellenőrzésére.</w:t>
      </w:r>
    </w:p>
    <w:p w14:paraId="42E0280F"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Képes az alárendeltek, beosztottak napi tevékenységének tervezésére, szervezésére és vezetésére.</w:t>
      </w:r>
    </w:p>
    <w:p w14:paraId="2C6D91DB"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Képes az alárendeltek, beosztottak képzésének, továbbképzésének tervezésére, szervezésére és végrehajtására.</w:t>
      </w:r>
    </w:p>
    <w:p w14:paraId="02814033"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lastRenderedPageBreak/>
        <w:t>A humánerőforrás-gazdálkodás alapelveit gyakorlatban meg tudja valósítani.</w:t>
      </w:r>
    </w:p>
    <w:p w14:paraId="33889C80"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A biztonságvédelem feladatait a szükséges módszerek és eszközök kiválasztásával, egyedi és komplex alkalmazásával tervezi és oldja meg. </w:t>
      </w:r>
    </w:p>
    <w:p w14:paraId="1AE8A848"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Fejleszti tudását, és ehhez alkalmazza a tudásszerzés, önfejlesztés különböző módszereit és képes használni a legkorszerűbb információs és kommunikációs eszközöket.</w:t>
      </w:r>
    </w:p>
    <w:p w14:paraId="6A8C8B19" w14:textId="77777777" w:rsidR="009130B5" w:rsidRPr="00D819AC" w:rsidRDefault="009130B5" w:rsidP="00E204CB">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CC14016" w14:textId="77777777" w:rsidR="009130B5" w:rsidRPr="00D819AC" w:rsidRDefault="009130B5" w:rsidP="00E204CB">
      <w:pPr>
        <w:pStyle w:val="Listaszerbekezds"/>
        <w:widowControl w:val="0"/>
        <w:numPr>
          <w:ilvl w:val="0"/>
          <w:numId w:val="186"/>
        </w:numPr>
        <w:autoSpaceDE w:val="0"/>
        <w:autoSpaceDN w:val="0"/>
        <w:adjustRightInd w:val="0"/>
        <w:spacing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Megtervezi és megszervezi saját önálló tanulását, ahhoz a hozzáférhető források legszélesebb körét használja.</w:t>
      </w:r>
    </w:p>
    <w:p w14:paraId="0CC44517" w14:textId="77777777" w:rsidR="009130B5" w:rsidRPr="00D819AC" w:rsidRDefault="009130B5" w:rsidP="005F0DB0">
      <w:pPr>
        <w:widowControl w:val="0"/>
        <w:ind w:left="426"/>
        <w:jc w:val="both"/>
        <w:rPr>
          <w:rFonts w:ascii="Verdana" w:hAnsi="Verdana"/>
          <w:b/>
          <w:bCs/>
          <w:sz w:val="20"/>
          <w:szCs w:val="20"/>
        </w:rPr>
      </w:pPr>
      <w:r w:rsidRPr="00D819AC">
        <w:rPr>
          <w:rFonts w:ascii="Verdana" w:hAnsi="Verdana"/>
          <w:b/>
          <w:bCs/>
          <w:sz w:val="20"/>
          <w:szCs w:val="20"/>
        </w:rPr>
        <w:t>A részletezett szakmai kompetenciák:</w:t>
      </w:r>
    </w:p>
    <w:p w14:paraId="609B4691" w14:textId="77777777" w:rsidR="009130B5" w:rsidRPr="00D819AC" w:rsidRDefault="009130B5" w:rsidP="00E204CB">
      <w:pPr>
        <w:pStyle w:val="Listaszerbekezds"/>
        <w:widowControl w:val="0"/>
        <w:numPr>
          <w:ilvl w:val="0"/>
          <w:numId w:val="187"/>
        </w:numPr>
        <w:ind w:left="426" w:firstLine="0"/>
        <w:contextualSpacing/>
        <w:jc w:val="both"/>
        <w:rPr>
          <w:rFonts w:ascii="Verdana" w:hAnsi="Verdana"/>
          <w:b/>
          <w:bCs/>
          <w:sz w:val="20"/>
          <w:szCs w:val="20"/>
        </w:rPr>
      </w:pPr>
      <w:r w:rsidRPr="00D819AC">
        <w:rPr>
          <w:rFonts w:ascii="Verdana" w:hAnsi="Verdana"/>
          <w:bCs/>
          <w:iCs/>
          <w:sz w:val="20"/>
          <w:szCs w:val="20"/>
          <w:lang w:eastAsia="ar-SA"/>
        </w:rPr>
        <w:t>Elvégzi a vezetői döntések előkészítését, gyakorolja a vezetési funkciókat.</w:t>
      </w:r>
    </w:p>
    <w:p w14:paraId="3FEEFFE5" w14:textId="77777777" w:rsidR="009130B5" w:rsidRPr="00D819AC" w:rsidRDefault="009130B5" w:rsidP="00E204CB">
      <w:pPr>
        <w:pStyle w:val="Nincstrkz"/>
        <w:numPr>
          <w:ilvl w:val="0"/>
          <w:numId w:val="187"/>
        </w:numPr>
        <w:spacing w:after="120"/>
        <w:ind w:left="426" w:firstLine="0"/>
        <w:jc w:val="both"/>
        <w:rPr>
          <w:rFonts w:ascii="Verdana" w:hAnsi="Verdana"/>
          <w:sz w:val="20"/>
          <w:szCs w:val="20"/>
        </w:rPr>
      </w:pPr>
      <w:r w:rsidRPr="00D819AC">
        <w:rPr>
          <w:rFonts w:ascii="Verdana" w:hAnsi="Verdana"/>
          <w:sz w:val="20"/>
          <w:szCs w:val="20"/>
        </w:rPr>
        <w:t>Ellátja a vállalkozás keretében végzett személy- és vagyonvédelmi vezetői feladatokat.</w:t>
      </w:r>
    </w:p>
    <w:p w14:paraId="4EDBB827" w14:textId="77777777" w:rsidR="009130B5" w:rsidRPr="00D819AC" w:rsidRDefault="009130B5" w:rsidP="005F0DB0">
      <w:pPr>
        <w:widowControl w:val="0"/>
        <w:autoSpaceDE w:val="0"/>
        <w:autoSpaceDN w:val="0"/>
        <w:adjustRightInd w:val="0"/>
        <w:ind w:left="426"/>
        <w:jc w:val="both"/>
        <w:rPr>
          <w:rFonts w:ascii="Verdana" w:hAnsi="Verdana"/>
          <w:b/>
          <w:bCs/>
          <w:sz w:val="20"/>
          <w:szCs w:val="20"/>
        </w:rPr>
      </w:pPr>
      <w:r w:rsidRPr="00D819AC">
        <w:rPr>
          <w:rFonts w:ascii="Verdana" w:hAnsi="Verdana"/>
          <w:b/>
          <w:bCs/>
          <w:iCs/>
          <w:sz w:val="20"/>
          <w:szCs w:val="20"/>
          <w:lang w:eastAsia="ar-SA"/>
        </w:rPr>
        <w:t>Attitűdje</w:t>
      </w:r>
    </w:p>
    <w:p w14:paraId="5E34805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F2C7115" w14:textId="77777777" w:rsidR="009130B5" w:rsidRPr="00D819AC" w:rsidRDefault="009130B5" w:rsidP="00E204CB">
      <w:pPr>
        <w:pStyle w:val="Listaszerbekezds"/>
        <w:widowControl w:val="0"/>
        <w:numPr>
          <w:ilvl w:val="0"/>
          <w:numId w:val="188"/>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Nyitott, fogékony, empatikus és érzékeny az ügyfelek problémáira.</w:t>
      </w:r>
    </w:p>
    <w:p w14:paraId="06FB068D" w14:textId="77777777" w:rsidR="009130B5" w:rsidRPr="00D819AC" w:rsidRDefault="009130B5" w:rsidP="00E204CB">
      <w:pPr>
        <w:pStyle w:val="Listaszerbekezds"/>
        <w:widowControl w:val="0"/>
        <w:numPr>
          <w:ilvl w:val="0"/>
          <w:numId w:val="188"/>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Feladatai ellátása során együttműködési készség jellemzi, törekszik a beosztottak bevonására a döntési folyamatokba.</w:t>
      </w:r>
    </w:p>
    <w:p w14:paraId="6737137B" w14:textId="77777777" w:rsidR="009130B5" w:rsidRPr="00D819AC" w:rsidRDefault="009130B5" w:rsidP="00E204CB">
      <w:pPr>
        <w:pStyle w:val="Listaszerbekezds"/>
        <w:widowControl w:val="0"/>
        <w:numPr>
          <w:ilvl w:val="0"/>
          <w:numId w:val="188"/>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Készen áll a támogató erőforrások folytonos keresésére, szakmai felelőssége és tudása folytonos fejlesztésére, személyes tanulását a közjó szolgálatában értelmezi.</w:t>
      </w:r>
    </w:p>
    <w:p w14:paraId="46F341BB" w14:textId="77777777" w:rsidR="009130B5" w:rsidRPr="00D819AC" w:rsidRDefault="009130B5" w:rsidP="00E204CB">
      <w:pPr>
        <w:pStyle w:val="Listaszerbekezds"/>
        <w:widowControl w:val="0"/>
        <w:numPr>
          <w:ilvl w:val="0"/>
          <w:numId w:val="188"/>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Nyitott az új technikai megoldásokra, a biztonságot szem előtt tartva képviseli megbízója, munkáltatója érdekeit.</w:t>
      </w:r>
    </w:p>
    <w:p w14:paraId="7D2D79EC"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54AB4E84" w14:textId="77777777" w:rsidR="009130B5" w:rsidRPr="00D819AC" w:rsidRDefault="009130B5" w:rsidP="00E204CB">
      <w:pPr>
        <w:pStyle w:val="Listaszerbekezds"/>
        <w:widowControl w:val="0"/>
        <w:numPr>
          <w:ilvl w:val="0"/>
          <w:numId w:val="189"/>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Nyitott az adott szakterület új eredményei, innovációi iránt, törekszik azok megismerésére, megértésére és alkalmazására. </w:t>
      </w:r>
    </w:p>
    <w:p w14:paraId="4AEFFA7D"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Precíz és határozott fellépésű. </w:t>
      </w:r>
    </w:p>
    <w:p w14:paraId="736973C2"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Önkritikus saját munkájával kapcsolatosan. </w:t>
      </w:r>
    </w:p>
    <w:p w14:paraId="2F8ADE53"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Nyitott a szakterületén zajló szakmai, technológiai fejlesztés és innováció megismerésére, elfogadására, hiteles közvetítésére. </w:t>
      </w:r>
    </w:p>
    <w:p w14:paraId="7D7FF1F0" w14:textId="77777777" w:rsidR="009130B5" w:rsidRPr="00D819AC" w:rsidRDefault="009130B5" w:rsidP="00E204CB">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Törekszik arra, hogy a problémákat lehetőleg másokkal együttműködésben oldja meg. </w:t>
      </w:r>
    </w:p>
    <w:p w14:paraId="30717196" w14:textId="77777777" w:rsidR="009130B5" w:rsidRPr="00D819AC" w:rsidRDefault="009130B5" w:rsidP="005F0DB0">
      <w:pPr>
        <w:widowControl w:val="0"/>
        <w:autoSpaceDE w:val="0"/>
        <w:autoSpaceDN w:val="0"/>
        <w:adjustRightInd w:val="0"/>
        <w:spacing w:after="120"/>
        <w:ind w:left="426"/>
        <w:jc w:val="both"/>
        <w:rPr>
          <w:rFonts w:ascii="Verdana" w:hAnsi="Verdana"/>
          <w:bCs/>
          <w:iCs/>
          <w:sz w:val="20"/>
          <w:szCs w:val="20"/>
          <w:lang w:eastAsia="ar-SA"/>
        </w:rPr>
      </w:pPr>
      <w:r w:rsidRPr="00D819AC">
        <w:rPr>
          <w:rFonts w:ascii="Verdana" w:hAnsi="Verdana"/>
          <w:b/>
          <w:bCs/>
          <w:iCs/>
          <w:sz w:val="20"/>
          <w:szCs w:val="20"/>
          <w:lang w:eastAsia="ar-SA"/>
        </w:rPr>
        <w:t>Autonómiája és felelőssége</w:t>
      </w:r>
    </w:p>
    <w:p w14:paraId="0B1F4277" w14:textId="77777777" w:rsidR="009130B5" w:rsidRPr="00D819AC" w:rsidRDefault="009130B5" w:rsidP="005F0DB0">
      <w:pPr>
        <w:widowControl w:val="0"/>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94580D5" w14:textId="77777777" w:rsidR="009130B5" w:rsidRPr="00D819AC" w:rsidRDefault="009130B5" w:rsidP="00E204CB">
      <w:pPr>
        <w:pStyle w:val="Listaszerbekezds"/>
        <w:widowControl w:val="0"/>
        <w:numPr>
          <w:ilvl w:val="0"/>
          <w:numId w:val="190"/>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Érdekérvényesítésében betartja a biztonsági szakma írott és íratlan szabályait.</w:t>
      </w:r>
    </w:p>
    <w:p w14:paraId="0A6C4EAA"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Tervezi, szervezi, valamint végrehajtja a magánbiztonsági és önkormányzati rendészeti szakterületnek megfelelő és azt érintő feladatokat.</w:t>
      </w:r>
    </w:p>
    <w:p w14:paraId="781276B8"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Javaslatokat tesz a vezetői felé a hatékonysági szempontokat figyelembe véve.</w:t>
      </w:r>
    </w:p>
    <w:p w14:paraId="77615C10"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Felelősséget érez a munkáltatója, megbízója biztonságáért, valamint a rábízott munkaerőért.</w:t>
      </w:r>
    </w:p>
    <w:p w14:paraId="6D15CF51"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Felelősséggel részt vállal szakmai nézetek kialakításában, indoklásában.</w:t>
      </w:r>
    </w:p>
    <w:p w14:paraId="78BF39DA" w14:textId="77777777" w:rsidR="009130B5" w:rsidRPr="00D819AC" w:rsidRDefault="009130B5" w:rsidP="00E204CB">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B1B61E5" w14:textId="77777777" w:rsidR="009130B5" w:rsidRPr="00D819AC" w:rsidRDefault="009130B5" w:rsidP="005F0DB0">
      <w:pPr>
        <w:widowControl w:val="0"/>
        <w:autoSpaceDE w:val="0"/>
        <w:autoSpaceDN w:val="0"/>
        <w:adjustRightInd w:val="0"/>
        <w:ind w:left="426"/>
        <w:jc w:val="both"/>
        <w:rPr>
          <w:rFonts w:ascii="Verdana" w:hAnsi="Verdana"/>
          <w:b/>
          <w:bCs/>
          <w:iCs/>
          <w:sz w:val="20"/>
          <w:szCs w:val="20"/>
          <w:lang w:eastAsia="ar-SA"/>
        </w:rPr>
      </w:pPr>
      <w:r w:rsidRPr="00D819AC">
        <w:rPr>
          <w:rFonts w:ascii="Verdana" w:hAnsi="Verdana"/>
          <w:b/>
          <w:bCs/>
          <w:iCs/>
          <w:sz w:val="20"/>
          <w:szCs w:val="20"/>
          <w:lang w:eastAsia="ar-SA"/>
        </w:rPr>
        <w:t>A részletezett szakmai kompetenciák:</w:t>
      </w:r>
    </w:p>
    <w:p w14:paraId="44877837" w14:textId="77777777" w:rsidR="009130B5" w:rsidRPr="00D819AC" w:rsidRDefault="009130B5" w:rsidP="00E204CB">
      <w:pPr>
        <w:pStyle w:val="Listaszerbekezds"/>
        <w:widowControl w:val="0"/>
        <w:numPr>
          <w:ilvl w:val="0"/>
          <w:numId w:val="191"/>
        </w:numPr>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Önállóan végzi munkáját, folyamatos önellenőrzés mellett. </w:t>
      </w:r>
    </w:p>
    <w:p w14:paraId="1C1BB0A5" w14:textId="77777777" w:rsidR="009130B5" w:rsidRPr="00D819AC" w:rsidRDefault="009130B5" w:rsidP="00E204CB">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Felelősséget érez a munkáltatója, megbízója biztonságáért, valamint a rábízott munkaerőért. </w:t>
      </w:r>
    </w:p>
    <w:p w14:paraId="6D547B89" w14:textId="77777777" w:rsidR="009130B5" w:rsidRPr="00D819AC" w:rsidRDefault="009130B5" w:rsidP="00E204CB">
      <w:pPr>
        <w:pStyle w:val="Listaszerbekezds"/>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 xml:space="preserve">Felelősséggel részt vállal szakmai nézetek kialakításában, indoklásában. </w:t>
      </w:r>
    </w:p>
    <w:p w14:paraId="5D142F8D" w14:textId="77777777" w:rsidR="009130B5" w:rsidRPr="00D819AC" w:rsidRDefault="009130B5" w:rsidP="00E204CB">
      <w:pPr>
        <w:pStyle w:val="Listaszerbekezds"/>
        <w:numPr>
          <w:ilvl w:val="0"/>
          <w:numId w:val="191"/>
        </w:numPr>
        <w:spacing w:before="120" w:after="120"/>
        <w:ind w:left="426" w:firstLine="0"/>
        <w:contextualSpacing/>
        <w:jc w:val="both"/>
        <w:rPr>
          <w:rFonts w:ascii="Verdana" w:hAnsi="Verdana"/>
          <w:bCs/>
          <w:iCs/>
          <w:sz w:val="20"/>
          <w:szCs w:val="20"/>
          <w:lang w:eastAsia="ar-SA"/>
        </w:rPr>
      </w:pPr>
      <w:r w:rsidRPr="00D819AC">
        <w:rPr>
          <w:rFonts w:ascii="Verdana" w:hAnsi="Verdana"/>
          <w:bCs/>
          <w:iCs/>
          <w:sz w:val="20"/>
          <w:szCs w:val="20"/>
          <w:lang w:eastAsia="ar-SA"/>
        </w:rPr>
        <w:t>Képzettségi szintjének megfelelő felelősségtudattal rendelkezik és reflektál saját tevékenységének következményeire.</w:t>
      </w:r>
    </w:p>
    <w:p w14:paraId="6A712CEE" w14:textId="77777777" w:rsidR="009130B5" w:rsidRPr="00D819AC" w:rsidRDefault="009130B5" w:rsidP="005F0DB0">
      <w:pPr>
        <w:widowControl w:val="0"/>
        <w:spacing w:before="120" w:after="120"/>
        <w:ind w:left="426"/>
        <w:jc w:val="both"/>
        <w:rPr>
          <w:rFonts w:ascii="Verdana" w:hAnsi="Verdana"/>
          <w:b/>
          <w:bCs/>
          <w:sz w:val="20"/>
          <w:szCs w:val="20"/>
        </w:rPr>
      </w:pPr>
    </w:p>
    <w:p w14:paraId="12D59835" w14:textId="77777777" w:rsidR="009130B5" w:rsidRPr="00D819AC" w:rsidRDefault="009130B5" w:rsidP="005F0DB0">
      <w:pPr>
        <w:widowControl w:val="0"/>
        <w:spacing w:before="120" w:after="120"/>
        <w:ind w:left="426"/>
        <w:jc w:val="both"/>
        <w:rPr>
          <w:rFonts w:ascii="Verdana" w:hAnsi="Verdana"/>
          <w:b/>
          <w:bCs/>
          <w:sz w:val="20"/>
          <w:szCs w:val="20"/>
        </w:rPr>
      </w:pPr>
    </w:p>
    <w:p w14:paraId="273CD264" w14:textId="77777777" w:rsidR="009130B5" w:rsidRPr="00D819AC" w:rsidRDefault="009130B5" w:rsidP="005F0DB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3601573"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Knowledge</w:t>
      </w:r>
    </w:p>
    <w:p w14:paraId="7823D5C9"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Competences in the programme and outcome requirements:</w:t>
      </w:r>
    </w:p>
    <w:p w14:paraId="11CD6746"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has mastered the knowledge material on personal and property protection, as well as private detective activities, which he applies in practice during personal and facility protection activities.</w:t>
      </w:r>
    </w:p>
    <w:p w14:paraId="0FFFA799"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knows the theoretical, dogmatic and legal foundations of cooperation between complementary law enforcement actors and law enforcement agencies.</w:t>
      </w:r>
    </w:p>
    <w:p w14:paraId="5DCD50C7"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knows the professional system of certain law enforcement and local governmental law enforcement agencies.</w:t>
      </w:r>
    </w:p>
    <w:p w14:paraId="28A0C4FA"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has a comprehensive knowledge of the legal regulations and ethical standards related to private security and municipal police.</w:t>
      </w:r>
    </w:p>
    <w:p w14:paraId="3AB166C3"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knows the professional vocabulary of the private security and municipal law enforcement sectors at a native level.</w:t>
      </w:r>
    </w:p>
    <w:p w14:paraId="42C02CAB"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has mastered the special knowledge of private investigator duties.</w:t>
      </w:r>
    </w:p>
    <w:p w14:paraId="617E7030"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knows the coercive tools and the possibilities of their application in municipal law enforcement agencies and some law enforcement agencies.</w:t>
      </w:r>
    </w:p>
    <w:p w14:paraId="4AA2D9FF" w14:textId="77777777" w:rsidR="009130B5" w:rsidRPr="00D819AC" w:rsidRDefault="009130B5" w:rsidP="00E204CB">
      <w:pPr>
        <w:pStyle w:val="Listaszerbekezds"/>
        <w:numPr>
          <w:ilvl w:val="0"/>
          <w:numId w:val="192"/>
        </w:numPr>
        <w:ind w:left="426" w:firstLine="0"/>
        <w:contextualSpacing/>
        <w:jc w:val="both"/>
        <w:rPr>
          <w:rFonts w:ascii="Verdana" w:eastAsia="Calibri" w:hAnsi="Verdana"/>
          <w:kern w:val="2"/>
          <w:sz w:val="20"/>
          <w:szCs w:val="20"/>
          <w14:ligatures w14:val="standardContextual"/>
        </w:rPr>
      </w:pPr>
      <w:r w:rsidRPr="00D819AC">
        <w:rPr>
          <w:rFonts w:ascii="Verdana" w:eastAsia="Calibri" w:hAnsi="Verdana"/>
          <w:kern w:val="2"/>
          <w:sz w:val="20"/>
          <w:szCs w:val="20"/>
          <w14:ligatures w14:val="standardContextual"/>
        </w:rPr>
        <w:t>He/she knows the anti-attack tools used in private security and the possibilities of their application.</w:t>
      </w:r>
    </w:p>
    <w:p w14:paraId="6491EF70"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knowing the security risks, is able to create a protection concept, selects the necessary security systems and system elements.</w:t>
      </w:r>
    </w:p>
    <w:p w14:paraId="4D9B99CB"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His/her theoretical and practical knowledge is organized into a system.</w:t>
      </w:r>
    </w:p>
    <w:p w14:paraId="6567CF1E"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knows the main areas and theories of private security and methods of acquiring knowledge and solving problems.</w:t>
      </w:r>
    </w:p>
    <w:p w14:paraId="5A81B1F3" w14:textId="77777777" w:rsidR="009130B5" w:rsidRPr="00D819AC" w:rsidRDefault="009130B5" w:rsidP="00E204CB">
      <w:pPr>
        <w:pStyle w:val="Listaszerbekezds"/>
        <w:widowControl w:val="0"/>
        <w:numPr>
          <w:ilvl w:val="0"/>
          <w:numId w:val="192"/>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knows the professional vocabulary of the private security and municipal law enforcement sectors at a native level.</w:t>
      </w:r>
    </w:p>
    <w:p w14:paraId="3C94A160"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His/her theoretical and practical knowledge is organized into a system.</w:t>
      </w:r>
    </w:p>
    <w:p w14:paraId="2CFFC182"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possesses solid knowledge of the practical methods and tools necessary for the long-term and high-level cultivation of security protection.</w:t>
      </w:r>
    </w:p>
    <w:p w14:paraId="6AAF65B3"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has knowledge of the operation of armed security guards.</w:t>
      </w:r>
    </w:p>
    <w:p w14:paraId="65DD7D2F" w14:textId="77777777" w:rsidR="009130B5" w:rsidRPr="00D819AC" w:rsidRDefault="009130B5" w:rsidP="00E204CB">
      <w:pPr>
        <w:pStyle w:val="Listaszerbekezds"/>
        <w:widowControl w:val="0"/>
        <w:numPr>
          <w:ilvl w:val="0"/>
          <w:numId w:val="192"/>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is aware of the security system of facilities of various risk categories and leadership competencies.</w:t>
      </w:r>
    </w:p>
    <w:p w14:paraId="7D186942"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2C8B0C7A"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possesses the knowledge necessary to pursue advanced studies at the graduate level (Master of Arts, abbreviated as MA) in the specific field and related areas of study.</w:t>
      </w:r>
    </w:p>
    <w:p w14:paraId="6D6A75C4"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Capabilities</w:t>
      </w:r>
    </w:p>
    <w:p w14:paraId="2834CB0D"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Competences in the programme and outcome requirements:</w:t>
      </w:r>
    </w:p>
    <w:p w14:paraId="0C5E8C77"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perform the service tasks of a service provider and official law enforcer corresponding to his field of expertise.</w:t>
      </w:r>
    </w:p>
    <w:p w14:paraId="223F636F"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meet the requirements imposed on the manager, is able to lead his organization, manage and control his activities.</w:t>
      </w:r>
    </w:p>
    <w:p w14:paraId="74D6679F"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organize and manage the daily activities of subordinates.</w:t>
      </w:r>
    </w:p>
    <w:p w14:paraId="605237D8"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organize and implement the training and further training of subordinates.</w:t>
      </w:r>
    </w:p>
    <w:p w14:paraId="4D3547B0" w14:textId="77777777" w:rsidR="009130B5" w:rsidRPr="00D819AC" w:rsidRDefault="009130B5" w:rsidP="00E204CB">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implement the basic principles of human resource management in practice.</w:t>
      </w:r>
    </w:p>
    <w:p w14:paraId="100C0C33"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and solve the tasks of security protection by selecting the necessary methods and tools and applying them individually and complexly.</w:t>
      </w:r>
    </w:p>
    <w:p w14:paraId="393CAB2A"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develops his knowledge, and for this he applies different methods of knowledge acquisition and self-development and is able to use the most modern information and communication tools.</w:t>
      </w:r>
    </w:p>
    <w:p w14:paraId="677F2B4B"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Ability to understand and uses the online and printed literature related to private </w:t>
      </w:r>
      <w:r w:rsidRPr="00D819AC">
        <w:rPr>
          <w:rFonts w:ascii="Verdana" w:hAnsi="Verdana"/>
          <w:bCs/>
          <w:iCs/>
          <w:sz w:val="20"/>
          <w:szCs w:val="20"/>
          <w:lang w:val="en-US" w:eastAsia="ar-SA"/>
        </w:rPr>
        <w:lastRenderedPageBreak/>
        <w:t>security in Hungarian and foreign languages, has knowledge of effective information search and processing in relation to his field of expertise.</w:t>
      </w:r>
    </w:p>
    <w:p w14:paraId="14ACCF90" w14:textId="77777777" w:rsidR="009130B5" w:rsidRPr="00D819AC" w:rsidRDefault="009130B5" w:rsidP="00E204CB">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plan and organize his/her own independent study, using the widest range of available resources.</w:t>
      </w:r>
    </w:p>
    <w:p w14:paraId="44A38FB1"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51CC64F9" w14:textId="77777777" w:rsidR="009130B5" w:rsidRPr="00D819AC" w:rsidRDefault="009130B5" w:rsidP="00E204CB">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Prepare executive decisions, practice managerial functions.</w:t>
      </w:r>
    </w:p>
    <w:p w14:paraId="294A7EF9" w14:textId="77777777" w:rsidR="009130B5" w:rsidRPr="00D819AC" w:rsidRDefault="009130B5" w:rsidP="00E204CB">
      <w:pPr>
        <w:pStyle w:val="Listaszerbekezds"/>
        <w:widowControl w:val="0"/>
        <w:numPr>
          <w:ilvl w:val="0"/>
          <w:numId w:val="194"/>
        </w:numPr>
        <w:spacing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Ability to performs personal and asset protection management tasks within the enterprise.</w:t>
      </w:r>
    </w:p>
    <w:p w14:paraId="29F5DA1E" w14:textId="77777777" w:rsidR="009130B5" w:rsidRPr="00D819AC" w:rsidRDefault="009130B5" w:rsidP="005F0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jc w:val="both"/>
        <w:rPr>
          <w:rFonts w:ascii="Verdana" w:hAnsi="Verdana"/>
          <w:sz w:val="20"/>
          <w:szCs w:val="20"/>
          <w:lang w:val="en-US"/>
        </w:rPr>
      </w:pPr>
      <w:r w:rsidRPr="00D819AC">
        <w:rPr>
          <w:rFonts w:ascii="Verdana" w:hAnsi="Verdana"/>
          <w:b/>
          <w:sz w:val="20"/>
          <w:szCs w:val="20"/>
          <w:lang w:val="en-US"/>
        </w:rPr>
        <w:t>Attitude</w:t>
      </w:r>
    </w:p>
    <w:p w14:paraId="57BD8B90"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Competences in the programme and outcome requirements:</w:t>
      </w:r>
    </w:p>
    <w:p w14:paraId="1D9FE4E9" w14:textId="77777777" w:rsidR="009130B5" w:rsidRPr="00D819AC" w:rsidRDefault="009130B5" w:rsidP="00E204CB">
      <w:pPr>
        <w:pStyle w:val="Listaszerbekezds"/>
        <w:widowControl w:val="0"/>
        <w:numPr>
          <w:ilvl w:val="0"/>
          <w:numId w:val="195"/>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open, receptive, empathetic and sensitive to the problems of clients.</w:t>
      </w:r>
    </w:p>
    <w:p w14:paraId="1A1D9111" w14:textId="77777777" w:rsidR="009130B5" w:rsidRPr="00D819AC" w:rsidRDefault="009130B5" w:rsidP="00E204CB">
      <w:pPr>
        <w:pStyle w:val="Listaszerbekezds"/>
        <w:widowControl w:val="0"/>
        <w:numPr>
          <w:ilvl w:val="0"/>
          <w:numId w:val="195"/>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cooperative in the performance of his/her duties and seeks to involve his/her subordinates in the decision-making process.</w:t>
      </w:r>
    </w:p>
    <w:p w14:paraId="7B530B85" w14:textId="77777777" w:rsidR="009130B5" w:rsidRPr="00D819AC" w:rsidRDefault="009130B5" w:rsidP="00E204CB">
      <w:pPr>
        <w:pStyle w:val="Listaszerbekezds"/>
        <w:widowControl w:val="0"/>
        <w:numPr>
          <w:ilvl w:val="0"/>
          <w:numId w:val="195"/>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The student is ready to constantly seek supportive resources, to continuously develop his/her professional responsibility and knowledge, and to interpret his/her personal learning in the service of the common good.</w:t>
      </w:r>
    </w:p>
    <w:p w14:paraId="3BEDDF0F" w14:textId="77777777" w:rsidR="009130B5" w:rsidRPr="00D819AC" w:rsidRDefault="009130B5" w:rsidP="00E204CB">
      <w:pPr>
        <w:pStyle w:val="Listaszerbekezds"/>
        <w:widowControl w:val="0"/>
        <w:numPr>
          <w:ilvl w:val="0"/>
          <w:numId w:val="195"/>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is open to new technical solutions, he represents the interests of his client and employer with safety in mind.</w:t>
      </w:r>
    </w:p>
    <w:p w14:paraId="2F931219"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382A2625" w14:textId="77777777" w:rsidR="009130B5" w:rsidRPr="00D819AC" w:rsidRDefault="009130B5" w:rsidP="00E204CB">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Open to new achievements and innovations of their specialization, and seek to become familiar with, understand, and apply them. </w:t>
      </w:r>
    </w:p>
    <w:p w14:paraId="440623D8" w14:textId="77777777" w:rsidR="009130B5" w:rsidRPr="00D819AC" w:rsidRDefault="009130B5" w:rsidP="00E204CB">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Accurate, orderly, and determined. </w:t>
      </w:r>
    </w:p>
    <w:p w14:paraId="3A99FD78"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Critique their own work. </w:t>
      </w:r>
    </w:p>
    <w:p w14:paraId="409DC2EE"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Open to new professional and technical achievements and innovations of their specialization, and seek to become familiar with, understand, and authentically convey them. </w:t>
      </w:r>
    </w:p>
    <w:p w14:paraId="7F4BF23C" w14:textId="77777777" w:rsidR="009130B5" w:rsidRPr="00D819AC" w:rsidRDefault="009130B5" w:rsidP="00E204CB">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Seek to solve problems in collaboration with others if possible. </w:t>
      </w:r>
    </w:p>
    <w:p w14:paraId="1F98D678" w14:textId="77777777" w:rsidR="009130B5" w:rsidRPr="00D819AC" w:rsidRDefault="009130B5" w:rsidP="005F0DB0">
      <w:pPr>
        <w:widowControl w:val="0"/>
        <w:spacing w:before="120" w:after="120"/>
        <w:ind w:left="426"/>
        <w:jc w:val="both"/>
        <w:rPr>
          <w:rFonts w:ascii="Verdana" w:hAnsi="Verdana"/>
          <w:sz w:val="20"/>
          <w:szCs w:val="20"/>
          <w:lang w:val="en-US"/>
        </w:rPr>
      </w:pPr>
      <w:r w:rsidRPr="00D819AC">
        <w:rPr>
          <w:rFonts w:ascii="Verdana" w:hAnsi="Verdana"/>
          <w:b/>
          <w:sz w:val="20"/>
          <w:szCs w:val="20"/>
          <w:lang w:val="en-US"/>
        </w:rPr>
        <w:t>Autonomy and responsibility</w:t>
      </w:r>
    </w:p>
    <w:p w14:paraId="45687802"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Competences in the programme and outcome requirements:</w:t>
      </w:r>
    </w:p>
    <w:p w14:paraId="53D0CA54" w14:textId="77777777" w:rsidR="009130B5" w:rsidRPr="00D819AC" w:rsidRDefault="009130B5" w:rsidP="00E204CB">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in his advocacy, complies with the written and unwritten rules of the security profession.</w:t>
      </w:r>
    </w:p>
    <w:p w14:paraId="0BEEDE0C" w14:textId="77777777" w:rsidR="009130B5" w:rsidRPr="00D819AC" w:rsidRDefault="009130B5" w:rsidP="00E204CB">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plans, organizes, and executes tasks fully or partly related to private security and municipal law enforcement.</w:t>
      </w:r>
    </w:p>
    <w:p w14:paraId="65C92A8E"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makes recommendations to his managers, taking efficiency aspects into account.</w:t>
      </w:r>
    </w:p>
    <w:p w14:paraId="71726C44"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feels responsible for the safety of his employer and client, as well as for the workforce entrusted to him.</w:t>
      </w:r>
    </w:p>
    <w:p w14:paraId="4DB04F02"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responsibly participates in the formation and justification of professional views.</w:t>
      </w:r>
    </w:p>
    <w:p w14:paraId="7FD3E58D" w14:textId="77777777" w:rsidR="009130B5" w:rsidRPr="00D819AC" w:rsidRDefault="009130B5" w:rsidP="00E204CB">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He/she forms opinions on quality management issues. He/she is able to perform checks and self-checks, uncover process errors, and develop corrective and preventive actions in cooperation with others to eliminate them.</w:t>
      </w:r>
    </w:p>
    <w:p w14:paraId="7F1A4CA7" w14:textId="77777777" w:rsidR="009130B5" w:rsidRPr="00D819AC" w:rsidRDefault="009130B5" w:rsidP="005F0DB0">
      <w:pPr>
        <w:widowControl w:val="0"/>
        <w:ind w:left="426"/>
        <w:jc w:val="both"/>
        <w:rPr>
          <w:rFonts w:ascii="Verdana" w:hAnsi="Verdana"/>
          <w:b/>
          <w:sz w:val="20"/>
          <w:szCs w:val="20"/>
          <w:lang w:val="en-US"/>
        </w:rPr>
      </w:pPr>
      <w:r w:rsidRPr="00D819AC">
        <w:rPr>
          <w:rFonts w:ascii="Verdana" w:hAnsi="Verdana"/>
          <w:b/>
          <w:sz w:val="20"/>
          <w:szCs w:val="20"/>
          <w:lang w:val="en-US"/>
        </w:rPr>
        <w:t>Specified competences:</w:t>
      </w:r>
    </w:p>
    <w:p w14:paraId="2EFB9B61"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Work independently under constant self-check. </w:t>
      </w:r>
    </w:p>
    <w:p w14:paraId="0584A3B2"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Feel responsibility for their employers’ and clients’ safety, as well as for the safety of the workforce they are in charge of. </w:t>
      </w:r>
    </w:p>
    <w:p w14:paraId="4C8893C5" w14:textId="77777777" w:rsidR="009130B5" w:rsidRPr="00D819AC" w:rsidRDefault="009130B5" w:rsidP="00E204CB">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 xml:space="preserve">Responsibly get involved in formulating and reasoning professional standpoints. </w:t>
      </w:r>
    </w:p>
    <w:p w14:paraId="22CEBB46" w14:textId="72C84B53" w:rsidR="005F0DB0" w:rsidRPr="00D819AC" w:rsidRDefault="009130B5" w:rsidP="00E204CB">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D819AC">
        <w:rPr>
          <w:rFonts w:ascii="Verdana" w:hAnsi="Verdana"/>
          <w:bCs/>
          <w:iCs/>
          <w:sz w:val="20"/>
          <w:szCs w:val="20"/>
          <w:lang w:val="en-US" w:eastAsia="ar-SA"/>
        </w:rPr>
        <w:t>Have sense of responsibility matching their qualifications and reflect to the consequences of their own actions.</w:t>
      </w:r>
    </w:p>
    <w:p w14:paraId="5A242F0F" w14:textId="77777777" w:rsidR="009130B5" w:rsidRPr="00D819AC" w:rsidRDefault="009130B5" w:rsidP="00E204CB">
      <w:pPr>
        <w:pStyle w:val="Cmsor1"/>
        <w:numPr>
          <w:ilvl w:val="0"/>
          <w:numId w:val="424"/>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92E362E" w14:textId="77777777" w:rsidR="009130B5" w:rsidRPr="00D819AC" w:rsidRDefault="009130B5" w:rsidP="009130B5">
      <w:pPr>
        <w:widowControl w:val="0"/>
        <w:spacing w:before="120" w:after="120"/>
        <w:jc w:val="both"/>
        <w:rPr>
          <w:rFonts w:ascii="Verdana" w:hAnsi="Verdana"/>
          <w:bCs/>
          <w:i/>
          <w:color w:val="FF0000"/>
          <w:sz w:val="20"/>
          <w:szCs w:val="20"/>
        </w:rPr>
      </w:pPr>
    </w:p>
    <w:p w14:paraId="3CE1537C" w14:textId="77777777" w:rsidR="009130B5" w:rsidRPr="00D819AC" w:rsidRDefault="009130B5" w:rsidP="009130B5">
      <w:pPr>
        <w:widowControl w:val="0"/>
        <w:spacing w:before="120" w:after="120"/>
        <w:jc w:val="both"/>
        <w:rPr>
          <w:rFonts w:ascii="Verdana" w:hAnsi="Verdana"/>
          <w:bCs/>
          <w:i/>
          <w:color w:val="FF0000"/>
          <w:sz w:val="20"/>
          <w:szCs w:val="20"/>
        </w:rPr>
      </w:pPr>
    </w:p>
    <w:p w14:paraId="2B4C8E8B"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30543D0"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magánbiztonsági szféra helye, szerepe a rendészet rendszerében (The place and role of the private security sector in the police system.)</w:t>
      </w:r>
    </w:p>
    <w:p w14:paraId="6C0749D1"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fogalma, a szakma kialakulása fejlődése. (Concept of private security.)</w:t>
      </w:r>
    </w:p>
    <w:p w14:paraId="6EA7CD29"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alkotmányos alapjai és hatályos jogi szabályozása. (Constitutional foundations of private security.)</w:t>
      </w:r>
    </w:p>
    <w:p w14:paraId="36769003"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legjellemzőbb tevékenységi körei, a tevékenységek gyakorlásának feltételrendszere. (Typical activities of private security.)</w:t>
      </w:r>
    </w:p>
    <w:p w14:paraId="7D7F8F23"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aktuális, gyakorlati kérdései. (Current, practical issues of private security.)</w:t>
      </w:r>
    </w:p>
    <w:p w14:paraId="21A33FEE" w14:textId="77777777" w:rsidR="009130B5" w:rsidRPr="00D819AC" w:rsidRDefault="009130B5" w:rsidP="00E204CB">
      <w:pPr>
        <w:pStyle w:val="Cmsor2"/>
        <w:numPr>
          <w:ilvl w:val="1"/>
          <w:numId w:val="424"/>
        </w:numPr>
        <w:rPr>
          <w:rFonts w:ascii="Verdana" w:hAnsi="Verdana"/>
          <w:b w:val="0"/>
          <w:i w:val="0"/>
          <w:sz w:val="20"/>
          <w:szCs w:val="20"/>
        </w:rPr>
      </w:pPr>
      <w:r w:rsidRPr="00D819AC">
        <w:rPr>
          <w:rFonts w:ascii="Verdana" w:hAnsi="Verdana"/>
          <w:b w:val="0"/>
          <w:i w:val="0"/>
          <w:sz w:val="20"/>
          <w:szCs w:val="20"/>
        </w:rPr>
        <w:t>A magánbiztonság külföldön. (Private security abroad.)</w:t>
      </w:r>
    </w:p>
    <w:p w14:paraId="0ED85E03" w14:textId="6863D315"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w:t>
      </w:r>
      <w:r w:rsidR="005F0DB0" w:rsidRPr="00D819AC">
        <w:rPr>
          <w:rFonts w:ascii="Verdana" w:hAnsi="Verdana"/>
          <w:bCs w:val="0"/>
          <w:sz w:val="20"/>
          <w:szCs w:val="20"/>
        </w:rPr>
        <w:t xml:space="preserve">történő félévi elhelyezkedése: </w:t>
      </w:r>
      <w:r w:rsidRPr="00D819AC">
        <w:rPr>
          <w:rFonts w:ascii="Verdana" w:hAnsi="Verdana"/>
          <w:b w:val="0"/>
          <w:bCs w:val="0"/>
          <w:iCs/>
          <w:sz w:val="20"/>
          <w:szCs w:val="20"/>
        </w:rPr>
        <w:t>4. félév / tavaszi félév.</w:t>
      </w:r>
    </w:p>
    <w:p w14:paraId="1D9B56AF"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B5936E3"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A hallgatónak a tanórák legalább 70 %-án jelen kell lennie, 30 %-ot meghaladó hiányzás esetén a félév teljesítése nem írható alá. </w:t>
      </w:r>
    </w:p>
    <w:p w14:paraId="589B8EF6"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A hallgató köteles az előadás és a gyakorlat anyagát beszerezni, abból önállóan felkészülni.</w:t>
      </w:r>
    </w:p>
    <w:p w14:paraId="62C84DCE" w14:textId="77777777" w:rsidR="009130B5" w:rsidRPr="00D819AC" w:rsidRDefault="009130B5" w:rsidP="009130B5">
      <w:pPr>
        <w:widowControl w:val="0"/>
        <w:spacing w:after="120"/>
        <w:ind w:left="425"/>
        <w:jc w:val="both"/>
        <w:rPr>
          <w:rFonts w:ascii="Verdana" w:hAnsi="Verdana"/>
          <w:bCs/>
          <w:sz w:val="20"/>
          <w:szCs w:val="20"/>
        </w:rPr>
      </w:pPr>
      <w:r w:rsidRPr="00D819AC">
        <w:rPr>
          <w:rFonts w:ascii="Verdana" w:hAnsi="Verdana"/>
          <w:bCs/>
          <w:sz w:val="20"/>
          <w:szCs w:val="20"/>
        </w:rPr>
        <w:t>A tanórán való kötelező részvétel igazolt mulasztása esetén a hallgató köteles a pótlás koordinálása érdekében, a tantárgyfelelősnél, egyéni konzultációt kezdeményezni.</w:t>
      </w:r>
    </w:p>
    <w:p w14:paraId="395DBAE4"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BD79B9C"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előadások anyagának és a kötelező irodalomként megadott tananyagnak az elsajátítása, a foglalkozások témájából évközi zárthelyi dolgozat(ok) megírása és/vagy projektfeladat(ok) elkészítése, prezentálása. </w:t>
      </w:r>
    </w:p>
    <w:p w14:paraId="7979A741" w14:textId="77777777" w:rsidR="009130B5" w:rsidRPr="00D819AC" w:rsidRDefault="009130B5" w:rsidP="009130B5">
      <w:pPr>
        <w:widowControl w:val="0"/>
        <w:ind w:left="425"/>
        <w:jc w:val="both"/>
        <w:rPr>
          <w:rFonts w:ascii="Verdana" w:hAnsi="Verdana"/>
          <w:bCs/>
          <w:sz w:val="20"/>
          <w:szCs w:val="20"/>
        </w:rPr>
      </w:pPr>
      <w:r w:rsidRPr="00D819AC">
        <w:rPr>
          <w:rFonts w:ascii="Verdana" w:hAnsi="Verdana"/>
          <w:bCs/>
          <w:sz w:val="20"/>
          <w:szCs w:val="20"/>
        </w:rPr>
        <w:t>A zárthelyi dolgozat/projektfeladat értékelése: ötfokozatú értékelés – (a helyes válaszok aránya 0-60% elégtelen; 61-70% elégséges; 71-80% közepes; 81-90% jó; 91-100% jeles osztályzat). Eredménytelen zárthelyi dolgozat kétszer javítható.</w:t>
      </w:r>
    </w:p>
    <w:p w14:paraId="4B1264EB"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BB67266" w14:textId="77777777" w:rsidR="009130B5" w:rsidRPr="00D819AC" w:rsidRDefault="009130B5" w:rsidP="00E204CB">
      <w:pPr>
        <w:pStyle w:val="Cmsor2"/>
        <w:numPr>
          <w:ilvl w:val="1"/>
          <w:numId w:val="424"/>
        </w:numPr>
        <w:rPr>
          <w:rFonts w:ascii="Verdana" w:hAnsi="Verdana"/>
          <w:i w:val="0"/>
          <w:sz w:val="20"/>
          <w:szCs w:val="20"/>
        </w:rPr>
      </w:pPr>
      <w:r w:rsidRPr="00D819AC">
        <w:rPr>
          <w:rFonts w:ascii="Verdana" w:hAnsi="Verdana"/>
          <w:i w:val="0"/>
          <w:sz w:val="20"/>
          <w:szCs w:val="20"/>
        </w:rPr>
        <w:t>Az aláírás megszerzésének feltételei:</w:t>
      </w:r>
    </w:p>
    <w:p w14:paraId="414F8387" w14:textId="77777777" w:rsidR="009130B5" w:rsidRPr="00D819AC" w:rsidRDefault="009130B5" w:rsidP="009130B5">
      <w:pPr>
        <w:widowControl w:val="0"/>
        <w:tabs>
          <w:tab w:val="left" w:pos="993"/>
        </w:tabs>
        <w:spacing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275AF08" w14:textId="77777777" w:rsidR="009130B5" w:rsidRPr="00D819AC" w:rsidRDefault="009130B5" w:rsidP="00E204CB">
      <w:pPr>
        <w:pStyle w:val="Cmsor2"/>
        <w:numPr>
          <w:ilvl w:val="1"/>
          <w:numId w:val="424"/>
        </w:numPr>
        <w:rPr>
          <w:rFonts w:ascii="Verdana" w:hAnsi="Verdana"/>
          <w:i w:val="0"/>
          <w:sz w:val="20"/>
          <w:szCs w:val="20"/>
        </w:rPr>
      </w:pPr>
      <w:r w:rsidRPr="00D819AC">
        <w:rPr>
          <w:rFonts w:ascii="Verdana" w:hAnsi="Verdana"/>
          <w:i w:val="0"/>
          <w:sz w:val="20"/>
          <w:szCs w:val="20"/>
        </w:rPr>
        <w:t>Az értékelés:</w:t>
      </w:r>
    </w:p>
    <w:p w14:paraId="17C88958" w14:textId="116E2950" w:rsidR="009130B5" w:rsidRPr="00D819AC" w:rsidRDefault="009130B5" w:rsidP="009130B5">
      <w:pPr>
        <w:ind w:left="425"/>
        <w:jc w:val="both"/>
        <w:rPr>
          <w:rFonts w:ascii="Verdana" w:hAnsi="Verdana"/>
          <w:sz w:val="20"/>
          <w:szCs w:val="20"/>
        </w:rPr>
      </w:pPr>
      <w:r w:rsidRPr="00D819AC">
        <w:rPr>
          <w:rFonts w:ascii="Verdana" w:hAnsi="Verdana"/>
          <w:sz w:val="20"/>
          <w:szCs w:val="20"/>
        </w:rPr>
        <w:t>A félév értékelése beszámoló; szóbeli vagy írásbeli vizsga. Értékelése „</w:t>
      </w:r>
      <w:r w:rsidRPr="00D819AC">
        <w:rPr>
          <w:rFonts w:ascii="Verdana" w:hAnsi="Verdana"/>
          <w:i/>
          <w:iCs/>
          <w:sz w:val="20"/>
          <w:szCs w:val="20"/>
        </w:rPr>
        <w:t>Kiválóan megfelelt</w:t>
      </w:r>
      <w:r w:rsidRPr="00D819AC">
        <w:rPr>
          <w:rFonts w:ascii="Verdana" w:hAnsi="Verdana"/>
          <w:sz w:val="20"/>
          <w:szCs w:val="20"/>
        </w:rPr>
        <w:t>”, „</w:t>
      </w:r>
      <w:r w:rsidRPr="00D819AC">
        <w:rPr>
          <w:rFonts w:ascii="Verdana" w:hAnsi="Verdana"/>
          <w:i/>
          <w:iCs/>
          <w:sz w:val="20"/>
          <w:szCs w:val="20"/>
        </w:rPr>
        <w:t>Megfelelt</w:t>
      </w:r>
      <w:r w:rsidRPr="00D819AC">
        <w:rPr>
          <w:rFonts w:ascii="Verdana" w:hAnsi="Verdana"/>
          <w:sz w:val="20"/>
          <w:szCs w:val="20"/>
        </w:rPr>
        <w:t>”, „</w:t>
      </w:r>
      <w:r w:rsidRPr="00D819AC">
        <w:rPr>
          <w:rFonts w:ascii="Verdana" w:hAnsi="Verdana"/>
          <w:i/>
          <w:iCs/>
          <w:sz w:val="20"/>
          <w:szCs w:val="20"/>
        </w:rPr>
        <w:t xml:space="preserve">Nem </w:t>
      </w:r>
      <w:r w:rsidR="00CA307D" w:rsidRPr="00D819AC">
        <w:rPr>
          <w:rFonts w:ascii="Verdana" w:hAnsi="Verdana"/>
          <w:i/>
          <w:iCs/>
          <w:sz w:val="20"/>
          <w:szCs w:val="20"/>
        </w:rPr>
        <w:t>felelt meg</w:t>
      </w:r>
      <w:r w:rsidRPr="00D819AC">
        <w:rPr>
          <w:rFonts w:ascii="Verdana" w:hAnsi="Verdana"/>
          <w:sz w:val="20"/>
          <w:szCs w:val="20"/>
        </w:rPr>
        <w:t xml:space="preserve">”. A Tanszék vizsgára felkészülési kérdéseket ad ki. </w:t>
      </w:r>
    </w:p>
    <w:p w14:paraId="0349BABB" w14:textId="77777777" w:rsidR="009130B5" w:rsidRPr="00D819AC" w:rsidRDefault="009130B5" w:rsidP="009130B5">
      <w:pPr>
        <w:ind w:left="425"/>
        <w:jc w:val="both"/>
        <w:rPr>
          <w:rFonts w:ascii="Verdana" w:hAnsi="Verdana"/>
          <w:sz w:val="20"/>
          <w:szCs w:val="20"/>
        </w:rPr>
      </w:pPr>
      <w:r w:rsidRPr="00D819AC">
        <w:rPr>
          <w:rFonts w:ascii="Verdana" w:hAnsi="Verdana"/>
          <w:sz w:val="20"/>
          <w:szCs w:val="20"/>
        </w:rPr>
        <w:lastRenderedPageBreak/>
        <w:t>A vizsga tartalmát az előadáson elhangzottak és az alább felsorolt kötelező és ajánlott irodalmak anyagai képezik.</w:t>
      </w:r>
    </w:p>
    <w:p w14:paraId="3E8D4F88" w14:textId="77777777" w:rsidR="009130B5" w:rsidRPr="00D819AC" w:rsidRDefault="009130B5" w:rsidP="00E204CB">
      <w:pPr>
        <w:pStyle w:val="Cmsor2"/>
        <w:numPr>
          <w:ilvl w:val="1"/>
          <w:numId w:val="424"/>
        </w:numPr>
        <w:rPr>
          <w:rFonts w:ascii="Verdana" w:hAnsi="Verdana"/>
          <w:i w:val="0"/>
          <w:iCs w:val="0"/>
          <w:sz w:val="20"/>
          <w:szCs w:val="20"/>
        </w:rPr>
      </w:pPr>
      <w:r w:rsidRPr="00D819AC">
        <w:rPr>
          <w:rFonts w:ascii="Verdana" w:hAnsi="Verdana"/>
          <w:i w:val="0"/>
          <w:iCs w:val="0"/>
          <w:sz w:val="20"/>
          <w:szCs w:val="20"/>
        </w:rPr>
        <w:t xml:space="preserve">A kreditek megszerzésének feltételei: </w:t>
      </w:r>
    </w:p>
    <w:p w14:paraId="52C94447" w14:textId="75A80942" w:rsidR="009130B5" w:rsidRPr="00D819AC" w:rsidRDefault="009130B5" w:rsidP="005F0DB0">
      <w:pPr>
        <w:widowControl w:val="0"/>
        <w:tabs>
          <w:tab w:val="left" w:pos="993"/>
        </w:tabs>
        <w:spacing w:after="120"/>
        <w:ind w:left="425"/>
        <w:jc w:val="both"/>
        <w:rPr>
          <w:rFonts w:ascii="Verdana" w:hAnsi="Verdana"/>
          <w:sz w:val="20"/>
          <w:szCs w:val="20"/>
        </w:rPr>
      </w:pPr>
      <w:r w:rsidRPr="00D819AC">
        <w:rPr>
          <w:rFonts w:ascii="Verdana" w:hAnsi="Verdana"/>
          <w:sz w:val="20"/>
          <w:szCs w:val="20"/>
        </w:rPr>
        <w:t xml:space="preserve">A kreditek megszerzésének feltétele az aláírás megszerzése és legalább </w:t>
      </w:r>
      <w:r w:rsidR="00CA307D" w:rsidRPr="00D819AC">
        <w:rPr>
          <w:rFonts w:ascii="Verdana" w:hAnsi="Verdana"/>
          <w:sz w:val="20"/>
          <w:szCs w:val="20"/>
        </w:rPr>
        <w:t>megfelelt</w:t>
      </w:r>
      <w:r w:rsidRPr="00D819AC">
        <w:rPr>
          <w:rFonts w:ascii="Verdana" w:hAnsi="Verdana"/>
          <w:sz w:val="20"/>
          <w:szCs w:val="20"/>
        </w:rPr>
        <w:t xml:space="preserve"> eredmény a 15.2. pontban leírt szóbeli vagy írásbeli beszámolón.</w:t>
      </w:r>
    </w:p>
    <w:p w14:paraId="0E4D2725" w14:textId="77777777" w:rsidR="009130B5" w:rsidRPr="00D819AC" w:rsidRDefault="009130B5" w:rsidP="00E204CB">
      <w:pPr>
        <w:pStyle w:val="Cmsor1"/>
        <w:numPr>
          <w:ilvl w:val="0"/>
          <w:numId w:val="424"/>
        </w:numPr>
        <w:ind w:left="426" w:hanging="426"/>
        <w:rPr>
          <w:rFonts w:ascii="Verdana" w:hAnsi="Verdana"/>
          <w:bCs w:val="0"/>
          <w:sz w:val="20"/>
          <w:szCs w:val="20"/>
        </w:rPr>
      </w:pPr>
      <w:r w:rsidRPr="00D819AC">
        <w:rPr>
          <w:rFonts w:ascii="Verdana" w:hAnsi="Verdana"/>
          <w:bCs w:val="0"/>
          <w:sz w:val="20"/>
          <w:szCs w:val="20"/>
        </w:rPr>
        <w:t>Irodalomjegyzék:</w:t>
      </w:r>
    </w:p>
    <w:p w14:paraId="40E377A1" w14:textId="77777777" w:rsidR="009130B5" w:rsidRPr="00D819AC" w:rsidRDefault="009130B5" w:rsidP="00E204CB">
      <w:pPr>
        <w:pStyle w:val="Cmsor2"/>
        <w:numPr>
          <w:ilvl w:val="1"/>
          <w:numId w:val="424"/>
        </w:numPr>
        <w:ind w:left="851" w:hanging="425"/>
        <w:rPr>
          <w:rFonts w:ascii="Verdana" w:hAnsi="Verdana"/>
          <w:bCs w:val="0"/>
          <w:i w:val="0"/>
          <w:iCs w:val="0"/>
          <w:sz w:val="20"/>
          <w:szCs w:val="20"/>
        </w:rPr>
      </w:pPr>
      <w:r w:rsidRPr="00D819AC">
        <w:rPr>
          <w:rFonts w:ascii="Verdana" w:hAnsi="Verdana"/>
          <w:bCs w:val="0"/>
          <w:i w:val="0"/>
          <w:iCs w:val="0"/>
          <w:sz w:val="20"/>
          <w:szCs w:val="20"/>
        </w:rPr>
        <w:t xml:space="preserve">Kötelező irodalom: </w:t>
      </w:r>
    </w:p>
    <w:p w14:paraId="71713660" w14:textId="77777777" w:rsidR="009130B5" w:rsidRPr="00D819AC" w:rsidRDefault="009130B5" w:rsidP="00E204CB">
      <w:pPr>
        <w:widowControl w:val="0"/>
        <w:numPr>
          <w:ilvl w:val="0"/>
          <w:numId w:val="182"/>
        </w:numPr>
        <w:ind w:left="851" w:hanging="425"/>
        <w:jc w:val="both"/>
        <w:rPr>
          <w:rFonts w:ascii="Verdana" w:hAnsi="Verdana"/>
          <w:bCs/>
          <w:sz w:val="20"/>
          <w:szCs w:val="20"/>
        </w:rPr>
      </w:pPr>
      <w:r w:rsidRPr="00D819AC">
        <w:rPr>
          <w:rFonts w:ascii="Verdana" w:hAnsi="Verdana"/>
          <w:bCs/>
          <w:sz w:val="20"/>
          <w:szCs w:val="20"/>
        </w:rPr>
        <w:t xml:space="preserve">Christián László (2022): Komplementer rendészet, Budapest, Magyarország, Ludovika Egyetemi Kiadó, </w:t>
      </w:r>
    </w:p>
    <w:p w14:paraId="1F3FE761" w14:textId="77777777" w:rsidR="009130B5" w:rsidRPr="00D819AC" w:rsidRDefault="009130B5" w:rsidP="00E204CB">
      <w:pPr>
        <w:widowControl w:val="0"/>
        <w:numPr>
          <w:ilvl w:val="0"/>
          <w:numId w:val="182"/>
        </w:numPr>
        <w:ind w:left="851" w:hanging="425"/>
        <w:jc w:val="both"/>
        <w:rPr>
          <w:rFonts w:ascii="Verdana" w:hAnsi="Verdana"/>
          <w:bCs/>
          <w:sz w:val="20"/>
          <w:szCs w:val="20"/>
        </w:rPr>
      </w:pPr>
      <w:r w:rsidRPr="00D819AC">
        <w:rPr>
          <w:rFonts w:ascii="Verdana" w:hAnsi="Verdana"/>
          <w:bCs/>
          <w:sz w:val="20"/>
          <w:szCs w:val="20"/>
        </w:rPr>
        <w:t xml:space="preserve">Christián László (szerk.): Személy- és vagyonvédelem, Budapest, NKE RTK egyetemi jegyzet, 2014, ISBN 978-615-5305-62-7, </w:t>
      </w:r>
    </w:p>
    <w:p w14:paraId="719C3A4B" w14:textId="77777777" w:rsidR="009130B5" w:rsidRPr="00D819AC" w:rsidRDefault="009130B5" w:rsidP="00E204CB">
      <w:pPr>
        <w:widowControl w:val="0"/>
        <w:numPr>
          <w:ilvl w:val="0"/>
          <w:numId w:val="182"/>
        </w:numPr>
        <w:tabs>
          <w:tab w:val="num" w:pos="3977"/>
        </w:tabs>
        <w:ind w:left="851" w:hanging="425"/>
        <w:jc w:val="both"/>
        <w:rPr>
          <w:rFonts w:ascii="Verdana" w:hAnsi="Verdana"/>
          <w:bCs/>
          <w:sz w:val="20"/>
          <w:szCs w:val="20"/>
        </w:rPr>
      </w:pPr>
      <w:r w:rsidRPr="00D819AC">
        <w:rPr>
          <w:rFonts w:ascii="Verdana" w:hAnsi="Verdana"/>
          <w:bCs/>
          <w:sz w:val="20"/>
          <w:szCs w:val="20"/>
        </w:rPr>
        <w:t>Christián László (szerk): A magánbiztonság elméleti alapjai. Nemzeti Közszolgálati Egyetem, Budapest 2014., ISBN 978-615-5305-47-4,</w:t>
      </w:r>
    </w:p>
    <w:p w14:paraId="11754915" w14:textId="77777777" w:rsidR="009130B5" w:rsidRPr="00D819AC" w:rsidRDefault="009130B5" w:rsidP="00E204CB">
      <w:pPr>
        <w:widowControl w:val="0"/>
        <w:numPr>
          <w:ilvl w:val="0"/>
          <w:numId w:val="182"/>
        </w:numPr>
        <w:tabs>
          <w:tab w:val="num" w:pos="3977"/>
        </w:tabs>
        <w:ind w:left="851" w:hanging="425"/>
        <w:jc w:val="both"/>
        <w:rPr>
          <w:rFonts w:ascii="Verdana" w:hAnsi="Verdana"/>
          <w:bCs/>
          <w:sz w:val="20"/>
          <w:szCs w:val="20"/>
        </w:rPr>
      </w:pPr>
      <w:r w:rsidRPr="00D819AC">
        <w:rPr>
          <w:rFonts w:ascii="Verdana" w:hAnsi="Verdana"/>
          <w:bCs/>
          <w:sz w:val="20"/>
          <w:szCs w:val="20"/>
        </w:rPr>
        <w:t>Christián László, Lippai Zsolt (szerk.): A személy- és vagyonvédelmi tevékenység rendészete. Budapest, Magyarország, Ludovika Egyetemi Kiadó (2022), 224 p. Kiadónál ISBN: 9789635316335 ISBN: 9789635316342 ISBN: 9789635316366,</w:t>
      </w:r>
    </w:p>
    <w:p w14:paraId="5B816B97" w14:textId="77777777" w:rsidR="009130B5" w:rsidRPr="00D819AC" w:rsidRDefault="009130B5" w:rsidP="00E204CB">
      <w:pPr>
        <w:widowControl w:val="0"/>
        <w:numPr>
          <w:ilvl w:val="0"/>
          <w:numId w:val="182"/>
        </w:numPr>
        <w:spacing w:after="120"/>
        <w:ind w:left="851" w:hanging="425"/>
        <w:jc w:val="both"/>
        <w:rPr>
          <w:rFonts w:ascii="Verdana" w:hAnsi="Verdana"/>
          <w:bCs/>
          <w:sz w:val="20"/>
          <w:szCs w:val="20"/>
        </w:rPr>
      </w:pPr>
      <w:r w:rsidRPr="00D819AC">
        <w:rPr>
          <w:rFonts w:ascii="Verdana" w:hAnsi="Verdana"/>
          <w:bCs/>
          <w:sz w:val="20"/>
          <w:szCs w:val="20"/>
        </w:rPr>
        <w:t>Az oktató által kiadott tansegédlet.</w:t>
      </w:r>
    </w:p>
    <w:p w14:paraId="0F096C35" w14:textId="77777777" w:rsidR="009130B5" w:rsidRPr="00D819AC" w:rsidRDefault="009130B5" w:rsidP="00E204CB">
      <w:pPr>
        <w:pStyle w:val="Listaszerbekezds"/>
        <w:widowControl w:val="0"/>
        <w:numPr>
          <w:ilvl w:val="1"/>
          <w:numId w:val="184"/>
        </w:numPr>
        <w:ind w:left="1134"/>
        <w:contextualSpacing/>
        <w:jc w:val="both"/>
        <w:rPr>
          <w:rFonts w:ascii="Verdana" w:hAnsi="Verdana"/>
          <w:b/>
          <w:bCs/>
          <w:i/>
          <w:iCs/>
          <w:sz w:val="20"/>
          <w:szCs w:val="20"/>
        </w:rPr>
      </w:pPr>
      <w:r w:rsidRPr="00D819AC">
        <w:rPr>
          <w:rFonts w:ascii="Verdana" w:hAnsi="Verdana"/>
          <w:b/>
          <w:bCs/>
          <w:i/>
          <w:iCs/>
          <w:sz w:val="20"/>
          <w:szCs w:val="20"/>
        </w:rPr>
        <w:t xml:space="preserve">Ajánlott irodalom: </w:t>
      </w:r>
    </w:p>
    <w:p w14:paraId="7788D364" w14:textId="77777777" w:rsidR="009130B5" w:rsidRPr="00D819AC" w:rsidRDefault="009130B5" w:rsidP="00E204CB">
      <w:pPr>
        <w:widowControl w:val="0"/>
        <w:numPr>
          <w:ilvl w:val="0"/>
          <w:numId w:val="183"/>
        </w:numPr>
        <w:ind w:left="851" w:hanging="425"/>
        <w:jc w:val="both"/>
        <w:rPr>
          <w:rFonts w:ascii="Verdana" w:hAnsi="Verdana"/>
          <w:bCs/>
          <w:sz w:val="20"/>
          <w:szCs w:val="20"/>
        </w:rPr>
      </w:pPr>
      <w:r w:rsidRPr="00D819AC">
        <w:rPr>
          <w:rFonts w:ascii="Verdana" w:hAnsi="Verdana"/>
          <w:bCs/>
          <w:sz w:val="20"/>
          <w:szCs w:val="20"/>
        </w:rPr>
        <w:t xml:space="preserve">Magyar Rendészet 2018/4. szám, Magánbiztonsági és önkormányzati rendészeti különszám ISSN 1586-2895 (nyomtatott), ISSN 1787-050X (online) </w:t>
      </w:r>
      <w:hyperlink r:id="rId25" w:history="1">
        <w:r w:rsidRPr="00D819AC">
          <w:rPr>
            <w:rStyle w:val="Hiperhivatkozs"/>
            <w:rFonts w:ascii="Verdana" w:hAnsi="Verdana"/>
            <w:bCs/>
            <w:sz w:val="20"/>
            <w:szCs w:val="20"/>
          </w:rPr>
          <w:t>https://folyoirat.ludovika.hu/index.php/magyrend/issue/view/5</w:t>
        </w:r>
      </w:hyperlink>
      <w:r w:rsidRPr="00D819AC">
        <w:rPr>
          <w:rFonts w:ascii="Verdana" w:hAnsi="Verdana"/>
          <w:bCs/>
          <w:sz w:val="20"/>
          <w:szCs w:val="20"/>
          <w:u w:val="single"/>
        </w:rPr>
        <w:t>,</w:t>
      </w:r>
      <w:r w:rsidRPr="00D819AC">
        <w:rPr>
          <w:rFonts w:ascii="Verdana" w:hAnsi="Verdana"/>
          <w:bCs/>
          <w:sz w:val="20"/>
          <w:szCs w:val="20"/>
        </w:rPr>
        <w:t xml:space="preserve"> </w:t>
      </w:r>
    </w:p>
    <w:p w14:paraId="57228EA0" w14:textId="77777777" w:rsidR="009130B5" w:rsidRPr="00D819AC" w:rsidRDefault="009130B5" w:rsidP="00E204CB">
      <w:pPr>
        <w:widowControl w:val="0"/>
        <w:numPr>
          <w:ilvl w:val="0"/>
          <w:numId w:val="183"/>
        </w:numPr>
        <w:ind w:left="851" w:hanging="425"/>
        <w:jc w:val="both"/>
        <w:rPr>
          <w:rFonts w:ascii="Verdana" w:hAnsi="Verdana"/>
          <w:bCs/>
          <w:sz w:val="20"/>
          <w:szCs w:val="20"/>
        </w:rPr>
      </w:pPr>
      <w:r w:rsidRPr="00D819AC">
        <w:rPr>
          <w:rFonts w:ascii="Verdana" w:hAnsi="Verdana"/>
          <w:bCs/>
          <w:sz w:val="20"/>
          <w:szCs w:val="20"/>
        </w:rPr>
        <w:t xml:space="preserve">Belügyi Szemle Évf. 71 szám 6 (2023) Magánbiztonsági különszám </w:t>
      </w:r>
      <w:hyperlink r:id="rId26" w:history="1">
        <w:r w:rsidRPr="00D819AC">
          <w:rPr>
            <w:rStyle w:val="Hiperhivatkozs"/>
            <w:rFonts w:ascii="Verdana" w:hAnsi="Verdana"/>
            <w:bCs/>
            <w:sz w:val="20"/>
            <w:szCs w:val="20"/>
          </w:rPr>
          <w:t>https://ojs.mtak.hu/index.php/belugyiszemle/issue/view/958</w:t>
        </w:r>
      </w:hyperlink>
      <w:r w:rsidRPr="00D819AC">
        <w:rPr>
          <w:rFonts w:ascii="Verdana" w:hAnsi="Verdana"/>
          <w:bCs/>
          <w:sz w:val="20"/>
          <w:szCs w:val="20"/>
          <w:u w:val="single"/>
        </w:rPr>
        <w:t>.</w:t>
      </w:r>
      <w:r w:rsidRPr="00D819AC">
        <w:rPr>
          <w:rFonts w:ascii="Verdana" w:hAnsi="Verdana"/>
          <w:bCs/>
          <w:sz w:val="20"/>
          <w:szCs w:val="20"/>
        </w:rPr>
        <w:t xml:space="preserve"> </w:t>
      </w:r>
    </w:p>
    <w:p w14:paraId="63C66E28" w14:textId="77777777" w:rsidR="009130B5" w:rsidRPr="00D819AC" w:rsidRDefault="009130B5" w:rsidP="009130B5">
      <w:pPr>
        <w:widowControl w:val="0"/>
        <w:spacing w:before="120" w:after="120"/>
        <w:jc w:val="both"/>
        <w:rPr>
          <w:rFonts w:ascii="Verdana" w:hAnsi="Verdana"/>
          <w:bCs/>
          <w:sz w:val="20"/>
          <w:szCs w:val="20"/>
        </w:rPr>
      </w:pPr>
    </w:p>
    <w:p w14:paraId="4E7CF329" w14:textId="77777777" w:rsidR="009130B5" w:rsidRPr="00D819AC" w:rsidRDefault="009130B5" w:rsidP="009130B5">
      <w:pPr>
        <w:widowControl w:val="0"/>
        <w:spacing w:before="120" w:after="120"/>
        <w:jc w:val="both"/>
        <w:rPr>
          <w:rFonts w:ascii="Verdana" w:hAnsi="Verdana"/>
          <w:b/>
          <w:sz w:val="20"/>
          <w:szCs w:val="20"/>
        </w:rPr>
      </w:pPr>
      <w:r w:rsidRPr="00D819AC">
        <w:rPr>
          <w:rFonts w:ascii="Verdana" w:hAnsi="Verdana"/>
          <w:b/>
          <w:sz w:val="20"/>
          <w:szCs w:val="20"/>
        </w:rPr>
        <w:t>Budapest, 2023. november 27.</w:t>
      </w:r>
    </w:p>
    <w:p w14:paraId="2A8944B0" w14:textId="77777777" w:rsidR="009130B5" w:rsidRPr="00D819AC" w:rsidRDefault="009130B5" w:rsidP="009130B5">
      <w:pPr>
        <w:widowControl w:val="0"/>
        <w:spacing w:before="120" w:after="120"/>
        <w:jc w:val="both"/>
        <w:rPr>
          <w:rFonts w:ascii="Verdana" w:hAnsi="Verdana"/>
          <w:b/>
          <w:sz w:val="20"/>
          <w:szCs w:val="20"/>
        </w:rPr>
      </w:pPr>
    </w:p>
    <w:p w14:paraId="6F1CD0C7" w14:textId="77777777" w:rsidR="009130B5" w:rsidRPr="00D819AC" w:rsidRDefault="009130B5" w:rsidP="009130B5">
      <w:pPr>
        <w:widowControl w:val="0"/>
        <w:spacing w:before="120" w:after="120"/>
        <w:jc w:val="both"/>
        <w:rPr>
          <w:rFonts w:ascii="Verdana" w:hAnsi="Verdana"/>
          <w:b/>
          <w:sz w:val="20"/>
          <w:szCs w:val="20"/>
        </w:rPr>
      </w:pPr>
    </w:p>
    <w:p w14:paraId="3F824F04" w14:textId="77777777" w:rsidR="009130B5" w:rsidRPr="00D819AC" w:rsidRDefault="009130B5" w:rsidP="009130B5">
      <w:pPr>
        <w:widowControl w:val="0"/>
        <w:ind w:left="3828"/>
        <w:jc w:val="both"/>
        <w:rPr>
          <w:rFonts w:ascii="Verdana" w:hAnsi="Verdana"/>
          <w:b/>
          <w:sz w:val="20"/>
          <w:szCs w:val="20"/>
        </w:rPr>
      </w:pPr>
      <w:r w:rsidRPr="00D819AC">
        <w:rPr>
          <w:rFonts w:ascii="Verdana" w:hAnsi="Verdana"/>
          <w:b/>
          <w:sz w:val="20"/>
          <w:szCs w:val="20"/>
        </w:rPr>
        <w:t>Prof. Dr. Christián László r. dandártábornok sk.</w:t>
      </w:r>
    </w:p>
    <w:p w14:paraId="051E1583" w14:textId="77777777" w:rsidR="009130B5" w:rsidRPr="00D819AC" w:rsidRDefault="009130B5" w:rsidP="009130B5">
      <w:pPr>
        <w:widowControl w:val="0"/>
        <w:ind w:left="4248" w:firstLine="708"/>
        <w:jc w:val="both"/>
        <w:rPr>
          <w:rFonts w:ascii="Verdana" w:hAnsi="Verdana"/>
          <w:b/>
          <w:sz w:val="20"/>
          <w:szCs w:val="20"/>
        </w:rPr>
      </w:pPr>
      <w:r w:rsidRPr="00D819AC">
        <w:rPr>
          <w:rFonts w:ascii="Verdana" w:hAnsi="Verdana"/>
          <w:b/>
          <w:sz w:val="20"/>
          <w:szCs w:val="20"/>
        </w:rPr>
        <w:t>tanszékvezető egyetemi tanár</w:t>
      </w:r>
    </w:p>
    <w:p w14:paraId="6E2BF9E2" w14:textId="77777777" w:rsidR="009130B5" w:rsidRPr="00D819AC" w:rsidRDefault="009130B5" w:rsidP="009130B5">
      <w:pPr>
        <w:widowControl w:val="0"/>
        <w:ind w:left="4958" w:firstLine="706"/>
        <w:jc w:val="both"/>
        <w:rPr>
          <w:rFonts w:ascii="Verdana" w:hAnsi="Verdana"/>
          <w:b/>
          <w:sz w:val="20"/>
          <w:szCs w:val="20"/>
        </w:rPr>
      </w:pPr>
      <w:r w:rsidRPr="00D819AC">
        <w:rPr>
          <w:rFonts w:ascii="Verdana" w:hAnsi="Verdana"/>
          <w:b/>
          <w:sz w:val="20"/>
          <w:szCs w:val="20"/>
        </w:rPr>
        <w:t>tantárgyfelelős</w:t>
      </w:r>
    </w:p>
    <w:p w14:paraId="281E5541" w14:textId="77777777" w:rsidR="009130B5" w:rsidRPr="00D819AC" w:rsidRDefault="009130B5" w:rsidP="009130B5">
      <w:pPr>
        <w:widowControl w:val="0"/>
        <w:spacing w:before="120" w:after="120"/>
        <w:jc w:val="right"/>
        <w:rPr>
          <w:rFonts w:ascii="Verdana" w:hAnsi="Verdana"/>
          <w:bCs/>
          <w:sz w:val="20"/>
          <w:szCs w:val="20"/>
        </w:rPr>
      </w:pPr>
    </w:p>
    <w:p w14:paraId="0B998E8B" w14:textId="0D3B302C"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DF89CEE" w14:textId="77777777" w:rsidTr="00037CF5">
        <w:tc>
          <w:tcPr>
            <w:tcW w:w="4855" w:type="dxa"/>
            <w:tcBorders>
              <w:top w:val="nil"/>
              <w:left w:val="nil"/>
              <w:bottom w:val="single" w:sz="4" w:space="0" w:color="auto"/>
              <w:right w:val="nil"/>
            </w:tcBorders>
            <w:hideMark/>
          </w:tcPr>
          <w:p w14:paraId="42CB2DBE" w14:textId="77777777" w:rsidR="009130B5" w:rsidRPr="00D819AC" w:rsidRDefault="009130B5" w:rsidP="00037CF5">
            <w:pPr>
              <w:pStyle w:val="Szvegtrzs"/>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07A6B6F5" w14:textId="77777777" w:rsidR="009130B5" w:rsidRPr="00D819AC" w:rsidRDefault="009130B5" w:rsidP="00037CF5">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21C57BD2" w14:textId="77777777" w:rsidR="009130B5" w:rsidRPr="00D819AC" w:rsidRDefault="009130B5" w:rsidP="00037CF5">
            <w:pPr>
              <w:pStyle w:val="Szvegtrzs"/>
              <w:spacing w:line="360" w:lineRule="auto"/>
              <w:ind w:left="567"/>
              <w:rPr>
                <w:rFonts w:ascii="Verdana" w:hAnsi="Verdana"/>
                <w:sz w:val="20"/>
                <w:szCs w:val="20"/>
              </w:rPr>
            </w:pPr>
          </w:p>
        </w:tc>
        <w:tc>
          <w:tcPr>
            <w:tcW w:w="2597" w:type="dxa"/>
          </w:tcPr>
          <w:p w14:paraId="302BDE36" w14:textId="77777777" w:rsidR="009130B5" w:rsidRPr="00D819AC" w:rsidRDefault="009130B5" w:rsidP="00037CF5">
            <w:pPr>
              <w:pStyle w:val="Szvegtrzs"/>
              <w:spacing w:line="360" w:lineRule="auto"/>
              <w:ind w:left="567"/>
              <w:jc w:val="right"/>
              <w:rPr>
                <w:rFonts w:ascii="Verdana" w:hAnsi="Verdana"/>
                <w:sz w:val="20"/>
                <w:szCs w:val="20"/>
              </w:rPr>
            </w:pPr>
          </w:p>
        </w:tc>
      </w:tr>
      <w:tr w:rsidR="009130B5" w:rsidRPr="00D819AC" w14:paraId="22357228" w14:textId="77777777" w:rsidTr="00037CF5">
        <w:tc>
          <w:tcPr>
            <w:tcW w:w="4855" w:type="dxa"/>
            <w:tcBorders>
              <w:top w:val="single" w:sz="4" w:space="0" w:color="auto"/>
              <w:left w:val="nil"/>
              <w:bottom w:val="nil"/>
              <w:right w:val="nil"/>
            </w:tcBorders>
            <w:hideMark/>
          </w:tcPr>
          <w:p w14:paraId="65A90BBC" w14:textId="77777777" w:rsidR="009130B5" w:rsidRPr="00D819AC" w:rsidRDefault="009130B5" w:rsidP="00037CF5">
            <w:pPr>
              <w:pStyle w:val="Szvegtrzs"/>
              <w:spacing w:line="360" w:lineRule="auto"/>
              <w:ind w:left="567"/>
              <w:jc w:val="center"/>
              <w:rPr>
                <w:rFonts w:ascii="Verdana" w:hAnsi="Verdana"/>
                <w:b/>
                <w:sz w:val="20"/>
                <w:szCs w:val="20"/>
              </w:rPr>
            </w:pPr>
          </w:p>
        </w:tc>
        <w:tc>
          <w:tcPr>
            <w:tcW w:w="1620" w:type="dxa"/>
          </w:tcPr>
          <w:p w14:paraId="21340AC2" w14:textId="77777777" w:rsidR="009130B5" w:rsidRPr="00D819AC" w:rsidRDefault="009130B5" w:rsidP="00037CF5">
            <w:pPr>
              <w:pStyle w:val="Szvegtrzs"/>
              <w:spacing w:line="360" w:lineRule="auto"/>
              <w:ind w:left="567"/>
              <w:rPr>
                <w:rFonts w:ascii="Verdana" w:hAnsi="Verdana"/>
                <w:sz w:val="20"/>
                <w:szCs w:val="20"/>
              </w:rPr>
            </w:pPr>
          </w:p>
        </w:tc>
        <w:tc>
          <w:tcPr>
            <w:tcW w:w="2597" w:type="dxa"/>
          </w:tcPr>
          <w:p w14:paraId="648D77AF" w14:textId="77777777" w:rsidR="009130B5" w:rsidRPr="00D819AC" w:rsidRDefault="009130B5" w:rsidP="00037CF5">
            <w:pPr>
              <w:pStyle w:val="Szvegtrzs"/>
              <w:spacing w:line="360" w:lineRule="auto"/>
              <w:ind w:left="567"/>
              <w:rPr>
                <w:rFonts w:ascii="Verdana" w:hAnsi="Verdana"/>
                <w:sz w:val="20"/>
                <w:szCs w:val="20"/>
              </w:rPr>
            </w:pPr>
          </w:p>
        </w:tc>
      </w:tr>
    </w:tbl>
    <w:p w14:paraId="77692C7D" w14:textId="77777777" w:rsidR="009130B5" w:rsidRPr="00D819AC" w:rsidRDefault="009130B5" w:rsidP="009130B5">
      <w:pPr>
        <w:spacing w:before="120"/>
        <w:ind w:left="567"/>
        <w:jc w:val="center"/>
        <w:rPr>
          <w:rFonts w:ascii="Verdana" w:hAnsi="Verdana"/>
          <w:b/>
          <w:bCs/>
          <w:sz w:val="20"/>
          <w:szCs w:val="20"/>
        </w:rPr>
      </w:pPr>
      <w:r w:rsidRPr="00D819AC">
        <w:rPr>
          <w:rFonts w:ascii="Verdana" w:hAnsi="Verdana"/>
          <w:b/>
          <w:bCs/>
          <w:sz w:val="20"/>
          <w:szCs w:val="20"/>
        </w:rPr>
        <w:t>TANTÁRGYI PROGRAM</w:t>
      </w:r>
    </w:p>
    <w:p w14:paraId="18DCADF3" w14:textId="77777777" w:rsidR="009130B5" w:rsidRPr="00D819AC" w:rsidRDefault="009130B5" w:rsidP="00E204CB">
      <w:pPr>
        <w:numPr>
          <w:ilvl w:val="0"/>
          <w:numId w:val="59"/>
        </w:numPr>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RBATM01</w:t>
      </w:r>
    </w:p>
    <w:p w14:paraId="650A048A"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Idegenrendészet elmélete</w:t>
      </w:r>
    </w:p>
    <w:p w14:paraId="4C5D03FD"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Theory of alien police</w:t>
      </w:r>
    </w:p>
    <w:p w14:paraId="276EE34B" w14:textId="77777777" w:rsidR="009130B5" w:rsidRPr="00D819AC" w:rsidRDefault="009130B5" w:rsidP="00E204CB">
      <w:pPr>
        <w:pStyle w:val="lfej"/>
        <w:numPr>
          <w:ilvl w:val="0"/>
          <w:numId w:val="59"/>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64127AAD" w14:textId="77777777" w:rsidR="009130B5" w:rsidRPr="00D819AC" w:rsidRDefault="009130B5" w:rsidP="00E204CB">
      <w:pPr>
        <w:pStyle w:val="Listaszerbekezds"/>
        <w:widowControl w:val="0"/>
        <w:numPr>
          <w:ilvl w:val="1"/>
          <w:numId w:val="59"/>
        </w:numPr>
        <w:tabs>
          <w:tab w:val="clear" w:pos="1000"/>
        </w:tabs>
        <w:spacing w:before="120" w:after="120"/>
        <w:ind w:left="1276" w:hanging="708"/>
        <w:contextualSpacing/>
        <w:jc w:val="both"/>
        <w:rPr>
          <w:rFonts w:ascii="Verdana" w:hAnsi="Verdana"/>
          <w:b/>
          <w:bCs/>
          <w:sz w:val="20"/>
          <w:szCs w:val="20"/>
        </w:rPr>
      </w:pPr>
      <w:r w:rsidRPr="00D819AC">
        <w:rPr>
          <w:rFonts w:ascii="Verdana" w:hAnsi="Verdana"/>
          <w:bCs/>
          <w:sz w:val="20"/>
          <w:szCs w:val="20"/>
        </w:rPr>
        <w:t>2 kredit</w:t>
      </w:r>
    </w:p>
    <w:p w14:paraId="33F93529" w14:textId="77777777" w:rsidR="009130B5" w:rsidRPr="00D819AC" w:rsidRDefault="009130B5" w:rsidP="00E204CB">
      <w:pPr>
        <w:pStyle w:val="Listaszerbekezds"/>
        <w:widowControl w:val="0"/>
        <w:numPr>
          <w:ilvl w:val="1"/>
          <w:numId w:val="59"/>
        </w:numPr>
        <w:tabs>
          <w:tab w:val="clear" w:pos="1000"/>
        </w:tabs>
        <w:spacing w:before="120" w:after="120"/>
        <w:ind w:left="1276" w:hanging="708"/>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w:t>
      </w:r>
    </w:p>
    <w:p w14:paraId="7A793876"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mesterképzési szak, rendészetelméleti specializáció</w:t>
      </w:r>
    </w:p>
    <w:p w14:paraId="17780D84" w14:textId="119E1415" w:rsidR="009130B5" w:rsidRPr="00D819AC" w:rsidRDefault="009130B5" w:rsidP="00E204CB">
      <w:pPr>
        <w:pStyle w:val="lfej"/>
        <w:numPr>
          <w:ilvl w:val="0"/>
          <w:numId w:val="59"/>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D52F33" w:rsidRPr="00D819AC">
        <w:rPr>
          <w:rFonts w:ascii="Verdana" w:hAnsi="Verdana"/>
          <w:bCs/>
          <w:sz w:val="20"/>
          <w:szCs w:val="20"/>
        </w:rPr>
        <w:t xml:space="preserve"> Idegenrendészeti Tanszék</w:t>
      </w:r>
    </w:p>
    <w:p w14:paraId="73AB4429" w14:textId="77777777" w:rsidR="009130B5" w:rsidRPr="00D819AC" w:rsidRDefault="009130B5" w:rsidP="00E204CB">
      <w:pPr>
        <w:numPr>
          <w:ilvl w:val="0"/>
          <w:numId w:val="59"/>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Hautzinger Zoltán egyetemi docens</w:t>
      </w:r>
    </w:p>
    <w:p w14:paraId="0C62D67A" w14:textId="77777777" w:rsidR="009130B5" w:rsidRPr="00D819AC" w:rsidRDefault="009130B5" w:rsidP="00E204CB">
      <w:pPr>
        <w:pStyle w:val="lfej"/>
        <w:numPr>
          <w:ilvl w:val="0"/>
          <w:numId w:val="5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46CACA48"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6CBEFC54" w14:textId="77777777" w:rsidR="009130B5" w:rsidRPr="00D819AC" w:rsidRDefault="009130B5" w:rsidP="00E204CB">
      <w:pPr>
        <w:pStyle w:val="lfej"/>
        <w:numPr>
          <w:ilvl w:val="2"/>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14 (14 EA + 0 SZ+ 0 GY) </w:t>
      </w:r>
    </w:p>
    <w:p w14:paraId="75E309FD" w14:textId="77777777" w:rsidR="009130B5" w:rsidRPr="00D819AC" w:rsidRDefault="009130B5" w:rsidP="00E204CB">
      <w:pPr>
        <w:pStyle w:val="lfej"/>
        <w:numPr>
          <w:ilvl w:val="2"/>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22032945"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1</w:t>
      </w:r>
    </w:p>
    <w:p w14:paraId="6E53075E" w14:textId="77777777" w:rsidR="009130B5" w:rsidRPr="00D819AC" w:rsidRDefault="009130B5" w:rsidP="00E204CB">
      <w:pPr>
        <w:pStyle w:val="lfej"/>
        <w:numPr>
          <w:ilvl w:val="1"/>
          <w:numId w:val="5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előadói narráció mellett interaktív módon valósul meg, különösen az idegenrendészetre vonatkozó elméleti tudnivalók gyakorlati működtetését illetően. </w:t>
      </w:r>
    </w:p>
    <w:p w14:paraId="024E900C" w14:textId="77777777" w:rsidR="009130B5" w:rsidRPr="00D819AC" w:rsidRDefault="009130B5" w:rsidP="00E204CB">
      <w:pPr>
        <w:numPr>
          <w:ilvl w:val="0"/>
          <w:numId w:val="60"/>
        </w:numPr>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rendészet elméleti tagozódásához kapcsolódóan a külföldiek rendészetével és az idegenjog elméletével összefüggő kiegészítő ismeretek nyújtása.</w:t>
      </w:r>
    </w:p>
    <w:p w14:paraId="1AF8C93E" w14:textId="77777777" w:rsidR="009130B5" w:rsidRPr="00D819AC" w:rsidRDefault="009130B5" w:rsidP="009130B5">
      <w:pPr>
        <w:spacing w:before="120"/>
        <w:ind w:left="567"/>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bCs/>
          <w:sz w:val="20"/>
          <w:szCs w:val="20"/>
          <w:lang w:val="en-GB"/>
        </w:rPr>
        <w:t>Providing additional information related to alien policing and theory of migration.</w:t>
      </w:r>
    </w:p>
    <w:p w14:paraId="554D21CC" w14:textId="77777777" w:rsidR="009130B5" w:rsidRPr="00D819AC" w:rsidRDefault="009130B5" w:rsidP="00E204CB">
      <w:pPr>
        <w:pStyle w:val="lfej"/>
        <w:numPr>
          <w:ilvl w:val="0"/>
          <w:numId w:val="60"/>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0B166A87"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Tudása:</w:t>
      </w:r>
    </w:p>
    <w:p w14:paraId="7601613B"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DFC0A5F" w14:textId="77777777" w:rsidR="009130B5" w:rsidRPr="00D819AC" w:rsidRDefault="009130B5" w:rsidP="00E204CB">
      <w:pPr>
        <w:pStyle w:val="Listaszerbekezds"/>
        <w:numPr>
          <w:ilvl w:val="0"/>
          <w:numId w:val="199"/>
        </w:numPr>
        <w:ind w:left="567" w:firstLine="0"/>
        <w:rPr>
          <w:rFonts w:ascii="Verdana" w:hAnsi="Verdana"/>
          <w:sz w:val="20"/>
          <w:szCs w:val="20"/>
        </w:rPr>
      </w:pPr>
      <w:r w:rsidRPr="00D819AC">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926B4C1" w14:textId="77777777" w:rsidR="009130B5" w:rsidRPr="00D819AC" w:rsidRDefault="009130B5" w:rsidP="00E204CB">
      <w:pPr>
        <w:pStyle w:val="Listaszerbekezds"/>
        <w:numPr>
          <w:ilvl w:val="0"/>
          <w:numId w:val="199"/>
        </w:numPr>
        <w:spacing w:before="120"/>
        <w:ind w:left="567" w:right="141" w:firstLine="0"/>
        <w:jc w:val="both"/>
        <w:rPr>
          <w:rFonts w:ascii="Verdana" w:hAnsi="Verdana"/>
          <w:sz w:val="20"/>
          <w:szCs w:val="20"/>
        </w:rPr>
      </w:pPr>
      <w:r w:rsidRPr="00D819AC">
        <w:rPr>
          <w:rFonts w:ascii="Verdana" w:hAnsi="Verdana"/>
          <w:sz w:val="20"/>
          <w:szCs w:val="20"/>
        </w:rPr>
        <w:t>Mélyrehatóan ismeri és átlátja a rendészeti szervek feladatkörét és működését, ismeri működésük általános és specifikus szabályait.</w:t>
      </w:r>
    </w:p>
    <w:p w14:paraId="1CF12C94" w14:textId="77777777" w:rsidR="009130B5" w:rsidRPr="00D819AC" w:rsidRDefault="009130B5" w:rsidP="00E204CB">
      <w:pPr>
        <w:pStyle w:val="Listaszerbekezds"/>
        <w:numPr>
          <w:ilvl w:val="0"/>
          <w:numId w:val="199"/>
        </w:numPr>
        <w:spacing w:before="120"/>
        <w:ind w:left="567" w:right="141" w:firstLine="0"/>
        <w:jc w:val="both"/>
        <w:rPr>
          <w:rFonts w:ascii="Verdana" w:hAnsi="Verdana"/>
          <w:sz w:val="20"/>
          <w:szCs w:val="20"/>
        </w:rPr>
      </w:pPr>
      <w:r w:rsidRPr="00D819AC">
        <w:rPr>
          <w:rFonts w:ascii="Verdana" w:hAnsi="Verdana"/>
          <w:sz w:val="20"/>
          <w:szCs w:val="20"/>
        </w:rPr>
        <w:t>Mélyrehatóan ismeri a rendészeti tevékenységhez kötődő tudományterületeket és az azokhoz kapcsolódó jogágak szabályait és jogelméleti hátterét.</w:t>
      </w:r>
    </w:p>
    <w:p w14:paraId="6B47E2C9" w14:textId="77777777" w:rsidR="009130B5" w:rsidRPr="00D819AC" w:rsidRDefault="009130B5" w:rsidP="008D0405">
      <w:pPr>
        <w:pStyle w:val="Listaszerbekezds"/>
        <w:spacing w:before="120"/>
        <w:ind w:left="567" w:right="141"/>
        <w:jc w:val="both"/>
        <w:rPr>
          <w:rFonts w:ascii="Verdana" w:hAnsi="Verdana"/>
          <w:sz w:val="20"/>
          <w:szCs w:val="20"/>
        </w:rPr>
      </w:pPr>
    </w:p>
    <w:p w14:paraId="3FD41BA0" w14:textId="77777777" w:rsidR="009130B5" w:rsidRPr="00D819AC" w:rsidRDefault="009130B5" w:rsidP="008D0405">
      <w:pPr>
        <w:spacing w:before="120"/>
        <w:ind w:left="567" w:right="141"/>
        <w:jc w:val="both"/>
        <w:rPr>
          <w:rFonts w:ascii="Verdana" w:hAnsi="Verdana"/>
          <w:b/>
          <w:bCs/>
          <w:sz w:val="20"/>
          <w:szCs w:val="20"/>
        </w:rPr>
      </w:pPr>
    </w:p>
    <w:p w14:paraId="4734A476" w14:textId="77777777" w:rsidR="009130B5" w:rsidRPr="00D819AC" w:rsidRDefault="009130B5" w:rsidP="008D0405">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49962CD1" w14:textId="77777777" w:rsidR="009130B5" w:rsidRPr="00D819AC" w:rsidRDefault="009130B5" w:rsidP="00E204CB">
      <w:pPr>
        <w:pStyle w:val="Listaszerbekezds"/>
        <w:widowControl w:val="0"/>
        <w:numPr>
          <w:ilvl w:val="0"/>
          <w:numId w:val="199"/>
        </w:numPr>
        <w:autoSpaceDE w:val="0"/>
        <w:autoSpaceDN w:val="0"/>
        <w:adjustRightInd w:val="0"/>
        <w:ind w:left="567" w:firstLine="0"/>
        <w:jc w:val="both"/>
        <w:rPr>
          <w:rFonts w:ascii="Verdana" w:hAnsi="Verdana"/>
          <w:bCs/>
          <w:sz w:val="20"/>
          <w:szCs w:val="20"/>
        </w:rPr>
      </w:pPr>
      <w:r w:rsidRPr="00D819AC">
        <w:rPr>
          <w:rFonts w:ascii="Verdana" w:hAnsi="Verdana"/>
          <w:sz w:val="20"/>
          <w:szCs w:val="20"/>
          <w:lang w:eastAsia="ar-SA"/>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142219F" w14:textId="77777777" w:rsidR="009130B5" w:rsidRPr="00D819AC" w:rsidRDefault="009130B5" w:rsidP="00E204CB">
      <w:pPr>
        <w:pStyle w:val="Listaszerbekezds"/>
        <w:widowControl w:val="0"/>
        <w:numPr>
          <w:ilvl w:val="0"/>
          <w:numId w:val="199"/>
        </w:numPr>
        <w:autoSpaceDE w:val="0"/>
        <w:autoSpaceDN w:val="0"/>
        <w:adjustRightInd w:val="0"/>
        <w:ind w:left="567" w:firstLine="0"/>
        <w:jc w:val="both"/>
        <w:rPr>
          <w:rFonts w:ascii="Verdana" w:hAnsi="Verdana"/>
          <w:bCs/>
          <w:sz w:val="20"/>
          <w:szCs w:val="20"/>
        </w:rPr>
      </w:pPr>
      <w:r w:rsidRPr="00D819AC">
        <w:rPr>
          <w:rFonts w:ascii="Verdana" w:hAnsi="Verdana"/>
          <w:sz w:val="20"/>
          <w:szCs w:val="20"/>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sidRPr="00D819AC">
        <w:rPr>
          <w:rFonts w:ascii="Verdana" w:hAnsi="Verdana"/>
          <w:sz w:val="20"/>
          <w:szCs w:val="20"/>
          <w:u w:val="single"/>
        </w:rPr>
        <w:t>.</w:t>
      </w:r>
    </w:p>
    <w:p w14:paraId="0110A67C"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76CF8EBA"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3A371CE"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Széleskörű jogi ismeretei alapján komplex módon képes a jogszabályi problémák feloldására és a vonatkozó jogi előírások alkalmazására.</w:t>
      </w:r>
    </w:p>
    <w:p w14:paraId="0051B100"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58FFF336" w14:textId="77777777" w:rsidR="009130B5" w:rsidRPr="00D819AC" w:rsidRDefault="009130B5" w:rsidP="00E204CB">
      <w:pPr>
        <w:numPr>
          <w:ilvl w:val="0"/>
          <w:numId w:val="103"/>
        </w:numPr>
        <w:tabs>
          <w:tab w:val="left" w:pos="284"/>
        </w:tabs>
        <w:spacing w:line="259" w:lineRule="auto"/>
        <w:ind w:left="567" w:firstLine="0"/>
        <w:contextualSpacing/>
        <w:jc w:val="both"/>
        <w:rPr>
          <w:rFonts w:ascii="Verdana" w:hAnsi="Verdana"/>
          <w:bCs/>
          <w:sz w:val="20"/>
          <w:szCs w:val="20"/>
        </w:rPr>
      </w:pPr>
      <w:r w:rsidRPr="00D819AC">
        <w:rPr>
          <w:rFonts w:ascii="Verdana" w:eastAsia="Calibri" w:hAnsi="Verdana" w:cstheme="minorBidi"/>
          <w:sz w:val="20"/>
          <w:szCs w:val="20"/>
          <w:lang w:eastAsia="en-US"/>
        </w:rPr>
        <w:t>Képes</w:t>
      </w:r>
      <w:r w:rsidRPr="00D819AC">
        <w:rPr>
          <w:rFonts w:ascii="Verdana" w:hAnsi="Verdana"/>
          <w:bCs/>
          <w:sz w:val="20"/>
          <w:szCs w:val="20"/>
        </w:rPr>
        <w:t xml:space="preserve"> működtetni a rendészet területén érvényesülő nemzetközi tendenciák ismeretében a rendészeti együttműködés rendszereit.</w:t>
      </w:r>
    </w:p>
    <w:p w14:paraId="6E2250E2"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Képes tevékenysége során az alapvető emberi és alkotmányos jogok tiszteletben tartására.</w:t>
      </w:r>
    </w:p>
    <w:p w14:paraId="3585D667" w14:textId="77777777" w:rsidR="009130B5" w:rsidRPr="00D819AC" w:rsidRDefault="009130B5" w:rsidP="008D0405">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6A7F0143" w14:textId="77777777" w:rsidR="009130B5" w:rsidRPr="00D819AC" w:rsidRDefault="009130B5" w:rsidP="00E204CB">
      <w:pPr>
        <w:numPr>
          <w:ilvl w:val="0"/>
          <w:numId w:val="103"/>
        </w:numPr>
        <w:tabs>
          <w:tab w:val="left" w:pos="284"/>
        </w:tabs>
        <w:spacing w:line="259" w:lineRule="auto"/>
        <w:ind w:left="567" w:firstLine="0"/>
        <w:contextualSpacing/>
        <w:jc w:val="both"/>
        <w:rPr>
          <w:rFonts w:ascii="Verdana" w:hAnsi="Verdana"/>
          <w:bCs/>
          <w:sz w:val="20"/>
          <w:szCs w:val="20"/>
        </w:rPr>
      </w:pPr>
      <w:r w:rsidRPr="00D819AC">
        <w:rPr>
          <w:rFonts w:ascii="Verdana" w:hAnsi="Verdana"/>
          <w:bCs/>
          <w:sz w:val="20"/>
          <w:szCs w:val="20"/>
        </w:rPr>
        <w:t>Átfogóan tudja alkalmazni a munkajogi, közigazgatási jogi, pénzügyi jogi szakterületek, a nemzetközi bűnügyi és rendészeti szervek együttműködésére vonatkozó jogi rokon szakterületek ismeretanyaggát, az azok</w:t>
      </w:r>
      <w:r w:rsidRPr="00D819AC">
        <w:rPr>
          <w:rFonts w:ascii="Verdana" w:hAnsi="Verdana"/>
          <w:b/>
          <w:bCs/>
          <w:sz w:val="20"/>
          <w:szCs w:val="20"/>
        </w:rPr>
        <w:t xml:space="preserve"> </w:t>
      </w:r>
      <w:r w:rsidRPr="00D819AC">
        <w:rPr>
          <w:rFonts w:ascii="Verdana" w:hAnsi="Verdana"/>
          <w:bCs/>
          <w:sz w:val="20"/>
          <w:szCs w:val="20"/>
        </w:rPr>
        <w:t>közötti összefüggések azonosítására és a feladatok megoldására képes.</w:t>
      </w:r>
    </w:p>
    <w:p w14:paraId="25604AFF"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A29E270" w14:textId="77777777" w:rsidR="009130B5" w:rsidRPr="00D819AC" w:rsidRDefault="009130B5" w:rsidP="008D0405">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3E0DFAB"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eastAsia="Calibri" w:hAnsi="Verdana" w:cstheme="minorBidi"/>
          <w:sz w:val="20"/>
          <w:szCs w:val="20"/>
          <w:lang w:eastAsia="en-US"/>
        </w:rPr>
        <w:t>Rendelkezik</w:t>
      </w:r>
      <w:r w:rsidRPr="00D819AC">
        <w:rPr>
          <w:rFonts w:ascii="Verdana" w:hAnsi="Verdana"/>
          <w:bCs/>
          <w:sz w:val="20"/>
          <w:szCs w:val="20"/>
        </w:rPr>
        <w:t xml:space="preserve"> azokkal a személyiségjegyekkel − önálló gondolkodás, problémafelismerés, felelősségtudat, mérlegelési és döntési képesség −, amelyek alkalmassá teszik a vezetői feladatok ellátására. </w:t>
      </w:r>
    </w:p>
    <w:p w14:paraId="54F17C0F"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 xml:space="preserve">Elkötelezett a demokratikus értékek és a jogállamiság, a fenntarthatóság, a társadalmi szolidaritás és az esélyegyenlőség mellett. </w:t>
      </w:r>
    </w:p>
    <w:p w14:paraId="4F313C97"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 xml:space="preserve">Motivált a rendészettudomány, az elmélet és a gyakorlat új eredményeinek feltérképezésére, a társadalmi-gazdasági-jogi környezetet érintő változások megfigyelésére, konklúzió levonására. </w:t>
      </w:r>
    </w:p>
    <w:p w14:paraId="2EEE5156" w14:textId="77777777" w:rsidR="009130B5" w:rsidRPr="00D819AC" w:rsidRDefault="009130B5" w:rsidP="00E204CB">
      <w:pPr>
        <w:numPr>
          <w:ilvl w:val="0"/>
          <w:numId w:val="103"/>
        </w:numPr>
        <w:tabs>
          <w:tab w:val="left" w:pos="284"/>
        </w:tabs>
        <w:spacing w:after="160" w:line="259" w:lineRule="auto"/>
        <w:ind w:left="567" w:firstLine="0"/>
        <w:contextualSpacing/>
        <w:jc w:val="both"/>
        <w:rPr>
          <w:rFonts w:ascii="Verdana" w:hAnsi="Verdana"/>
          <w:bCs/>
          <w:sz w:val="20"/>
          <w:szCs w:val="20"/>
        </w:rPr>
      </w:pPr>
      <w:r w:rsidRPr="00D819AC">
        <w:rPr>
          <w:rFonts w:ascii="Verdana" w:hAnsi="Verdana"/>
          <w:bCs/>
          <w:sz w:val="20"/>
          <w:szCs w:val="20"/>
        </w:rPr>
        <w:t>Törekszik a társadalmi befogadás és a kultúrák találkozásából adódó konfliktus kezelésére, képviseli hazánk érdekeit.</w:t>
      </w:r>
    </w:p>
    <w:p w14:paraId="07B319FA"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sz w:val="20"/>
          <w:szCs w:val="20"/>
          <w:lang w:eastAsia="ar-SA"/>
        </w:rPr>
        <w:t>A részletezett szakmai kompetenciák:</w:t>
      </w:r>
      <w:r w:rsidRPr="00D819AC">
        <w:rPr>
          <w:rFonts w:ascii="Verdana" w:hAnsi="Verdana"/>
          <w:bCs/>
          <w:sz w:val="20"/>
          <w:szCs w:val="20"/>
        </w:rPr>
        <w:t xml:space="preserve"> </w:t>
      </w:r>
    </w:p>
    <w:p w14:paraId="7CF8351A" w14:textId="77777777" w:rsidR="009130B5" w:rsidRPr="00D819AC" w:rsidRDefault="009130B5" w:rsidP="00E204CB">
      <w:pPr>
        <w:pStyle w:val="Listaszerbekezds"/>
        <w:numPr>
          <w:ilvl w:val="0"/>
          <w:numId w:val="103"/>
        </w:numPr>
        <w:ind w:left="567" w:firstLine="0"/>
        <w:rPr>
          <w:rFonts w:ascii="Verdana" w:hAnsi="Verdana"/>
          <w:bCs/>
          <w:sz w:val="20"/>
          <w:szCs w:val="20"/>
        </w:rPr>
      </w:pPr>
      <w:r w:rsidRPr="00D819AC">
        <w:rPr>
          <w:rFonts w:ascii="Verdana" w:hAnsi="Verdana"/>
          <w:bCs/>
          <w:sz w:val="20"/>
          <w:szCs w:val="20"/>
        </w:rPr>
        <w:t>Autodidakta módon folyamatosan törekszik az önfejlesztésre, a rendészettudományra jellemző belső törvények, törvényszerűségek, iskolák, irányzatok megértésére, az ismeretek és elméletek továbbfejlesztésére.</w:t>
      </w:r>
    </w:p>
    <w:p w14:paraId="591A29DE" w14:textId="77777777" w:rsidR="009130B5" w:rsidRPr="00D819AC" w:rsidRDefault="009130B5" w:rsidP="008D0405">
      <w:pPr>
        <w:pStyle w:val="Listaszerbekezds"/>
        <w:ind w:left="567"/>
        <w:rPr>
          <w:rFonts w:ascii="Verdana" w:hAnsi="Verdana"/>
          <w:bCs/>
          <w:sz w:val="20"/>
          <w:szCs w:val="20"/>
        </w:rPr>
      </w:pPr>
    </w:p>
    <w:p w14:paraId="5BC51A90" w14:textId="77777777" w:rsidR="009130B5" w:rsidRPr="00D819AC" w:rsidRDefault="009130B5" w:rsidP="008D0405">
      <w:pPr>
        <w:pStyle w:val="Listaszerbekezds"/>
        <w:spacing w:after="240"/>
        <w:ind w:left="567"/>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398FC40" w14:textId="77777777" w:rsidR="009130B5" w:rsidRPr="00D819AC" w:rsidRDefault="009130B5" w:rsidP="008D0405">
      <w:pPr>
        <w:pStyle w:val="Listaszerbekezds"/>
        <w:ind w:left="567"/>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F11F959" w14:textId="77777777" w:rsidR="009130B5" w:rsidRPr="00D819AC" w:rsidRDefault="009130B5" w:rsidP="00E204CB">
      <w:pPr>
        <w:numPr>
          <w:ilvl w:val="0"/>
          <w:numId w:val="105"/>
        </w:numPr>
        <w:tabs>
          <w:tab w:val="left" w:pos="284"/>
        </w:tabs>
        <w:spacing w:line="259" w:lineRule="auto"/>
        <w:ind w:left="567" w:firstLine="0"/>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Szellemi, szakmai és etikai felelősséget vállal a nemzetközi együttműködés során, hatáskörének megfelelő ügyekben egyenrangú partnerként döntéseket hoz, javaslatokat fogalmaz meg, irányít.</w:t>
      </w:r>
    </w:p>
    <w:p w14:paraId="3F97737E" w14:textId="77777777" w:rsidR="009130B5" w:rsidRPr="00D819AC" w:rsidRDefault="009130B5" w:rsidP="00E204CB">
      <w:pPr>
        <w:pStyle w:val="Listaszerbekezds"/>
        <w:numPr>
          <w:ilvl w:val="0"/>
          <w:numId w:val="105"/>
        </w:numPr>
        <w:ind w:left="567" w:firstLine="0"/>
        <w:rPr>
          <w:rFonts w:ascii="Verdana" w:eastAsia="Calibri" w:hAnsi="Verdana" w:cstheme="minorBidi"/>
          <w:sz w:val="20"/>
          <w:szCs w:val="20"/>
          <w:lang w:eastAsia="en-US"/>
        </w:rPr>
      </w:pPr>
      <w:r w:rsidRPr="00D819AC">
        <w:rPr>
          <w:rFonts w:ascii="Verdana" w:eastAsia="Calibri" w:hAnsi="Verdana" w:cstheme="minorBidi"/>
          <w:sz w:val="20"/>
          <w:szCs w:val="20"/>
          <w:lang w:eastAsia="en-US"/>
        </w:rPr>
        <w:t>A rendészeti szakmai értékek közvetítésében kiemelkedő tevékenységet végez.</w:t>
      </w:r>
    </w:p>
    <w:p w14:paraId="30369067" w14:textId="77777777" w:rsidR="009130B5" w:rsidRPr="00D819AC" w:rsidRDefault="009130B5" w:rsidP="008D0405">
      <w:pPr>
        <w:spacing w:before="120"/>
        <w:ind w:left="567" w:right="141"/>
        <w:jc w:val="both"/>
        <w:rPr>
          <w:rFonts w:ascii="Verdana" w:hAnsi="Verdana"/>
          <w:bCs/>
          <w:sz w:val="20"/>
          <w:szCs w:val="20"/>
        </w:rPr>
      </w:pPr>
      <w:r w:rsidRPr="00D819AC">
        <w:rPr>
          <w:rFonts w:ascii="Verdana" w:hAnsi="Verdana"/>
          <w:b/>
          <w:sz w:val="20"/>
          <w:szCs w:val="20"/>
          <w:lang w:eastAsia="ar-SA"/>
        </w:rPr>
        <w:t>A részletezett szakmai kompetenciák:</w:t>
      </w:r>
    </w:p>
    <w:p w14:paraId="384E7AE9"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bCs/>
          <w:sz w:val="20"/>
          <w:szCs w:val="20"/>
        </w:rPr>
      </w:pPr>
      <w:r w:rsidRPr="00D819AC">
        <w:lastRenderedPageBreak/>
        <w:t>Individualista személyként felelősséggel vállalja a kezdeményező szerepét az együttműködés területén, rendvédelmi kérdésekben szervezi a szervezeten belüli és kívüli partnerekkel az eredményes együttműködést.</w:t>
      </w:r>
    </w:p>
    <w:p w14:paraId="35CE1F07" w14:textId="77777777" w:rsidR="009130B5" w:rsidRPr="00D819AC" w:rsidRDefault="009130B5" w:rsidP="008D0405">
      <w:pPr>
        <w:spacing w:before="120"/>
        <w:ind w:left="567" w:right="141"/>
        <w:jc w:val="both"/>
        <w:rPr>
          <w:rFonts w:ascii="Verdana" w:hAnsi="Verdana"/>
          <w:bCs/>
          <w:sz w:val="20"/>
          <w:szCs w:val="20"/>
        </w:rPr>
      </w:pPr>
    </w:p>
    <w:p w14:paraId="3F8915FA" w14:textId="77777777" w:rsidR="009130B5" w:rsidRPr="00D819AC" w:rsidRDefault="009130B5" w:rsidP="008D0405">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91CE7C6"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w:t>
      </w:r>
    </w:p>
    <w:p w14:paraId="34F44323"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Competences in the programme and outcome requirements:</w:t>
      </w:r>
    </w:p>
    <w:p w14:paraId="19C07600"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rPr>
        <w:t>He</w:t>
      </w:r>
      <w:r w:rsidRPr="00D819AC">
        <w:rPr>
          <w:rFonts w:ascii="Verdana" w:hAnsi="Verdana"/>
          <w:sz w:val="20"/>
          <w:szCs w:val="20"/>
          <w:lang w:val="en"/>
        </w:rPr>
        <w:t>/she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077BA12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rPr>
        <w:t>He/she has in-depth knowledge and understanding of the tasks and functioning of law enforcement agencies, knowledge of their general and specific rules of operation.</w:t>
      </w:r>
    </w:p>
    <w:p w14:paraId="2CE18BF7"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
        </w:rPr>
      </w:pPr>
      <w:r w:rsidRPr="00D819AC">
        <w:rPr>
          <w:rFonts w:ascii="Verdana" w:hAnsi="Verdana"/>
          <w:sz w:val="20"/>
          <w:szCs w:val="20"/>
          <w:lang w:val="en"/>
        </w:rPr>
        <w:t>He/she has an in-depth knowledge of the disciplines related to law enforcement and the rules and legal theory of the related branches of law.</w:t>
      </w:r>
    </w:p>
    <w:p w14:paraId="63C34ACF"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5619DD5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D819AC">
        <w:rPr>
          <w:rFonts w:ascii="Verdana" w:hAnsi="Verdana"/>
          <w:b/>
          <w:sz w:val="20"/>
          <w:szCs w:val="20"/>
          <w:lang w:val="en"/>
        </w:rPr>
        <w:t xml:space="preserve">- </w:t>
      </w:r>
      <w:r w:rsidRPr="00D819AC">
        <w:rPr>
          <w:rFonts w:ascii="Verdana" w:hAnsi="Verdana"/>
          <w:sz w:val="20"/>
          <w:szCs w:val="20"/>
          <w:lang w:val="en"/>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394DFD6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sidRPr="00D819AC">
        <w:rPr>
          <w:rFonts w:ascii="Verdana" w:hAnsi="Verdana"/>
          <w:b/>
          <w:sz w:val="20"/>
          <w:szCs w:val="20"/>
          <w:lang w:val="en"/>
        </w:rPr>
        <w:t>-</w:t>
      </w:r>
      <w:r w:rsidRPr="00D819AC">
        <w:rPr>
          <w:rFonts w:ascii="Verdana" w:hAnsi="Verdana"/>
          <w:b/>
          <w:color w:val="FF0000"/>
          <w:sz w:val="20"/>
          <w:szCs w:val="20"/>
          <w:lang w:val="en"/>
        </w:rPr>
        <w:t xml:space="preserve"> </w:t>
      </w:r>
      <w:r w:rsidRPr="00D819AC">
        <w:rPr>
          <w:rFonts w:ascii="Verdana" w:hAnsi="Verdana"/>
          <w:sz w:val="20"/>
          <w:szCs w:val="20"/>
          <w:lang w:val="en"/>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7FFFDA64"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sidRPr="00D819AC">
        <w:rPr>
          <w:rFonts w:ascii="Verdana" w:hAnsi="Verdana"/>
          <w:color w:val="FF0000"/>
          <w:sz w:val="20"/>
          <w:szCs w:val="20"/>
          <w:lang w:val="en"/>
        </w:rPr>
        <w:t xml:space="preserve"> </w:t>
      </w:r>
    </w:p>
    <w:p w14:paraId="156A3D72"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Capabilities: </w:t>
      </w:r>
    </w:p>
    <w:p w14:paraId="27C3EF7E"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2C78DA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rPr>
        <w:t>Ability</w:t>
      </w:r>
      <w:r w:rsidRPr="00D819AC">
        <w:rPr>
          <w:rFonts w:ascii="Verdana" w:hAnsi="Verdana"/>
          <w:sz w:val="20"/>
          <w:szCs w:val="20"/>
          <w:lang w:val="en-GB"/>
        </w:rPr>
        <w:t xml:space="preserve"> to solve legal problems and apply the relevant legal provisions in a complex manner based on a broad knowledge of the law.</w:t>
      </w:r>
    </w:p>
    <w:p w14:paraId="5C919063"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participate in professional cooperation with partner and associate services, law enforcement agencies and organisations and other professional bodies at national and international level.</w:t>
      </w:r>
    </w:p>
    <w:p w14:paraId="575D0E90"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perform executive, autonomous middle and senior management and supervisory duties and responsibilities in the civil service in a variety of positions.</w:t>
      </w:r>
    </w:p>
    <w:p w14:paraId="28049A08"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Ability to respect fundamental human and constitutional rights in his/her work.</w:t>
      </w:r>
    </w:p>
    <w:p w14:paraId="5395F813"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3B5AE292"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8B2C392"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6D058B48"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8BD41C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91CD4E"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t>His</w:t>
      </w:r>
      <w:r w:rsidRPr="00D819AC">
        <w:rPr>
          <w:rFonts w:ascii="Verdana" w:hAnsi="Verdana"/>
          <w:sz w:val="20"/>
          <w:szCs w:val="20"/>
          <w:lang w:val="en-GB"/>
        </w:rPr>
        <w:t xml:space="preserve">/ her personal attitude is characterized by being committed to democratic values and the rule of law, sustainability, social solidarity and equal opportunities. </w:t>
      </w:r>
    </w:p>
    <w:p w14:paraId="777E0AE4"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 xml:space="preserve">His/ her personal attitude is characterized by the personality traits – independent thinking, problem recognition, sense of responsibility, ability to weigh and make decisions – that make him/her suitable for leadership tasks. </w:t>
      </w:r>
    </w:p>
    <w:p w14:paraId="3974B9B3"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lastRenderedPageBreak/>
        <w:t>He/she strives to address social inclusion and conflict arising from the clash of cultures, representing the interests of our country.</w:t>
      </w:r>
    </w:p>
    <w:p w14:paraId="4E04DF05"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2BEC983C"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2E991256"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constantly strives for self-development, understands the internal laws, laws, schools and trends of law enforcement, and develops his/her knowledge and theories in a self-taught way.</w:t>
      </w:r>
    </w:p>
    <w:p w14:paraId="41612D3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48110EEB"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51762915"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12F10E"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is a leading figure in the transmission of the values of the law enforcement profession.</w:t>
      </w:r>
    </w:p>
    <w:p w14:paraId="1AB68B8B"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sz w:val="20"/>
          <w:szCs w:val="20"/>
          <w:lang w:val="en-GB"/>
        </w:rPr>
      </w:pPr>
      <w:r w:rsidRPr="00D819AC">
        <w:rPr>
          <w:rFonts w:ascii="Verdana" w:hAnsi="Verdana"/>
          <w:sz w:val="20"/>
          <w:szCs w:val="20"/>
          <w:lang w:val="en-GB"/>
        </w:rPr>
        <w:t>He/she assumes intellectual, professional and ethical responsibility in international cooperation, taking decisions, formulating proposals and taking the lead as an equal partner in matters within his/her competence.</w:t>
      </w:r>
    </w:p>
    <w:p w14:paraId="681404B9" w14:textId="77777777" w:rsidR="009130B5" w:rsidRPr="00D819AC"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Specified competences:</w:t>
      </w:r>
    </w:p>
    <w:p w14:paraId="63061402" w14:textId="77777777" w:rsidR="009130B5" w:rsidRPr="00D819AC" w:rsidRDefault="009130B5" w:rsidP="00E204CB">
      <w:pPr>
        <w:numPr>
          <w:ilvl w:val="0"/>
          <w:numId w:val="105"/>
        </w:numPr>
        <w:tabs>
          <w:tab w:val="left" w:pos="284"/>
        </w:tabs>
        <w:spacing w:after="160" w:line="259" w:lineRule="auto"/>
        <w:ind w:left="567" w:firstLine="0"/>
        <w:contextualSpacing/>
        <w:jc w:val="both"/>
        <w:rPr>
          <w:rFonts w:ascii="Verdana" w:hAnsi="Verdana"/>
          <w:color w:val="FF0000"/>
          <w:sz w:val="20"/>
          <w:szCs w:val="20"/>
          <w:lang w:val="en-GB"/>
        </w:rPr>
      </w:pPr>
      <w:r w:rsidRPr="00D819AC">
        <w:rPr>
          <w:rFonts w:ascii="Verdana" w:hAnsi="Verdana"/>
          <w:sz w:val="20"/>
          <w:szCs w:val="20"/>
          <w:lang w:val="en-GB"/>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7B3A72A8" w14:textId="77777777" w:rsidR="009130B5" w:rsidRPr="00D819AC" w:rsidRDefault="009130B5" w:rsidP="00E204CB">
      <w:pPr>
        <w:numPr>
          <w:ilvl w:val="0"/>
          <w:numId w:val="60"/>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RRVTM08 rendészeti rendszerek</w:t>
      </w:r>
    </w:p>
    <w:p w14:paraId="0C4D8062" w14:textId="77777777" w:rsidR="009130B5" w:rsidRPr="00D819AC" w:rsidRDefault="009130B5" w:rsidP="00E204CB">
      <w:pPr>
        <w:numPr>
          <w:ilvl w:val="0"/>
          <w:numId w:val="60"/>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1442F211"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idegenjog mibenléte és fogalma (The nature and concept of foreign law)</w:t>
      </w:r>
    </w:p>
    <w:p w14:paraId="674D2E12"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idegenjog mint jogterület a magyar jogrendszerben betöltött szerepe, a külföldiekkel kapcsolatos belföldi joganyag természete és definiálásának lehetséges irányai, az idegenjog fogalmi ismérvei.</w:t>
      </w:r>
    </w:p>
    <w:p w14:paraId="16ED55B6"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idegenjog tudománya és tagozódása (The science of foreign law)</w:t>
      </w:r>
    </w:p>
    <w:p w14:paraId="29FDF38C"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idegenjog tudományos művelésének forrásai, az idegenjog szakirodalma és az idegenjog kutatásának lehetséges irányai a külföldiekkel kapcsolatos hazai joganyag szakmaspecifikus tipizációjára tekintettel.</w:t>
      </w:r>
    </w:p>
    <w:p w14:paraId="0E74FFD4"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fogalma és helye a rendészeten belül (The concept and place of the alien police force within the police force)</w:t>
      </w:r>
    </w:p>
    <w:p w14:paraId="398723CF"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idegenrendészet dogmatikai elhelyezése a rendészeten belül, a külföldiek igazgatása, az idegenjog és az idegenrendészet elhatárolása.</w:t>
      </w:r>
    </w:p>
    <w:p w14:paraId="10759418"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határterületei és az idegenrendészet tudománya (Alien Police Science)</w:t>
      </w:r>
    </w:p>
    <w:p w14:paraId="09BF12AC"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Az idegenrendészet mint sajátos jogalkalmazás viszonyulásának feltárása – a rendészeten túl – a közigazgatástudomány, a rendvédelem, a büntetőjog, a kriminológia, a kriminalisztika és további társadalomtudományok (szociológia, pszichológia, hadtudomány) tudományterületekhez.</w:t>
      </w:r>
    </w:p>
    <w:p w14:paraId="023BFB92"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szakágazatai (Alien Police Branches)</w:t>
      </w:r>
    </w:p>
    <w:p w14:paraId="522ED486"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t>A külföldiek rendészetének főbb ágai, a támogató közigazgatás és a rendészeti jogalkalmazás elhatárolása, az idegenjog érvényesülésének kikényszeríthetősége, az idegenrendészet megvalósulása.</w:t>
      </w:r>
    </w:p>
    <w:p w14:paraId="699BF345" w14:textId="77777777" w:rsidR="009130B5" w:rsidRPr="00D819AC" w:rsidRDefault="009130B5" w:rsidP="00E204CB">
      <w:pPr>
        <w:pStyle w:val="lfej"/>
        <w:numPr>
          <w:ilvl w:val="1"/>
          <w:numId w:val="60"/>
        </w:numPr>
        <w:tabs>
          <w:tab w:val="clear" w:pos="4536"/>
          <w:tab w:val="clear" w:pos="9072"/>
        </w:tabs>
        <w:spacing w:before="60"/>
        <w:ind w:left="567" w:firstLine="0"/>
        <w:jc w:val="both"/>
        <w:rPr>
          <w:rFonts w:ascii="Verdana" w:hAnsi="Verdana"/>
          <w:b/>
          <w:sz w:val="20"/>
          <w:szCs w:val="20"/>
        </w:rPr>
      </w:pPr>
      <w:r w:rsidRPr="00D819AC">
        <w:rPr>
          <w:rFonts w:ascii="Verdana" w:hAnsi="Verdana"/>
          <w:b/>
          <w:sz w:val="20"/>
          <w:szCs w:val="20"/>
        </w:rPr>
        <w:t>Az idegenrendészet fejlesztésének lehetőségei (</w:t>
      </w:r>
      <w:r w:rsidRPr="00D819AC">
        <w:rPr>
          <w:rStyle w:val="tlid-translation"/>
          <w:rFonts w:ascii="Verdana" w:hAnsi="Verdana"/>
          <w:b/>
          <w:sz w:val="20"/>
          <w:szCs w:val="20"/>
        </w:rPr>
        <w:t>Opportunities for developing the Alien Police)</w:t>
      </w:r>
    </w:p>
    <w:p w14:paraId="1ED07FB3" w14:textId="77777777" w:rsidR="009130B5" w:rsidRPr="00D819AC" w:rsidRDefault="009130B5" w:rsidP="008D0405">
      <w:pPr>
        <w:pStyle w:val="lfej"/>
        <w:tabs>
          <w:tab w:val="clear" w:pos="9072"/>
        </w:tabs>
        <w:spacing w:before="60"/>
        <w:ind w:left="567"/>
        <w:jc w:val="both"/>
        <w:rPr>
          <w:rFonts w:ascii="Verdana" w:hAnsi="Verdana"/>
          <w:sz w:val="20"/>
          <w:szCs w:val="20"/>
        </w:rPr>
      </w:pPr>
      <w:r w:rsidRPr="00D819AC">
        <w:rPr>
          <w:rFonts w:ascii="Verdana" w:hAnsi="Verdana"/>
          <w:sz w:val="20"/>
          <w:szCs w:val="20"/>
        </w:rPr>
        <w:lastRenderedPageBreak/>
        <w:t>A külföldiekkel kapcsolatos hazai joganyag tapasztalatainak értékelése, a jogalkalmazás során feltárható hibák okainak meghatározása, az ilyen hibák kiküszöbölésének lehetőségei.</w:t>
      </w:r>
    </w:p>
    <w:p w14:paraId="3FBFC381" w14:textId="201777D1" w:rsidR="009130B5" w:rsidRPr="00D819AC" w:rsidRDefault="009130B5" w:rsidP="00E204CB">
      <w:pPr>
        <w:pStyle w:val="Listaszerbekezds"/>
        <w:numPr>
          <w:ilvl w:val="0"/>
          <w:numId w:val="426"/>
        </w:numPr>
        <w:spacing w:before="120"/>
        <w:ind w:left="567" w:hanging="567"/>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 3. félév </w:t>
      </w:r>
    </w:p>
    <w:p w14:paraId="088F1437" w14:textId="77777777" w:rsidR="008D040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csak külön konzultáció teljesítésével fogadható el.</w:t>
      </w:r>
    </w:p>
    <w:p w14:paraId="62E63EB6" w14:textId="77777777" w:rsidR="008D040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az előadó meghatározása szerint házi dolgozat készítése. </w:t>
      </w:r>
    </w:p>
    <w:p w14:paraId="0B1C097C" w14:textId="2D2AED81" w:rsidR="009130B5" w:rsidRPr="00D819AC" w:rsidRDefault="009130B5" w:rsidP="00E204CB">
      <w:pPr>
        <w:pStyle w:val="lfej"/>
        <w:numPr>
          <w:ilvl w:val="0"/>
          <w:numId w:val="426"/>
        </w:numPr>
        <w:tabs>
          <w:tab w:val="clear" w:pos="9072"/>
          <w:tab w:val="right" w:pos="900"/>
        </w:tabs>
        <w:spacing w:before="120"/>
        <w:ind w:left="567" w:hanging="567"/>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CA5AF05" w14:textId="77777777" w:rsidR="008D0405" w:rsidRPr="00D819AC" w:rsidRDefault="009130B5" w:rsidP="00E204CB">
      <w:pPr>
        <w:pStyle w:val="Listaszerbekezds"/>
        <w:numPr>
          <w:ilvl w:val="1"/>
          <w:numId w:val="426"/>
        </w:numPr>
        <w:spacing w:before="120"/>
        <w:ind w:left="1276" w:right="142" w:hanging="709"/>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w:t>
      </w:r>
    </w:p>
    <w:p w14:paraId="4DA4850E" w14:textId="32FA052F" w:rsidR="009130B5" w:rsidRPr="00D819AC" w:rsidRDefault="008D0405" w:rsidP="008D0405">
      <w:pPr>
        <w:pStyle w:val="Listaszerbekezds"/>
        <w:spacing w:before="120"/>
        <w:ind w:left="567" w:right="142"/>
        <w:jc w:val="both"/>
        <w:rPr>
          <w:rFonts w:ascii="Verdana" w:hAnsi="Verdana"/>
          <w:sz w:val="20"/>
          <w:szCs w:val="20"/>
        </w:rPr>
      </w:pPr>
      <w:r w:rsidRPr="00D819AC">
        <w:rPr>
          <w:rFonts w:ascii="Verdana" w:hAnsi="Verdana"/>
          <w:sz w:val="20"/>
          <w:szCs w:val="20"/>
        </w:rPr>
        <w:t>A</w:t>
      </w:r>
      <w:r w:rsidR="009130B5" w:rsidRPr="00D819AC">
        <w:rPr>
          <w:rFonts w:ascii="Verdana" w:hAnsi="Verdana"/>
          <w:sz w:val="20"/>
          <w:szCs w:val="20"/>
        </w:rPr>
        <w:t xml:space="preserve"> tanórákon részvétel, valamint a 14. pontban meghatározott feladat teljesítése.</w:t>
      </w:r>
    </w:p>
    <w:p w14:paraId="384FE689" w14:textId="4181C16A" w:rsidR="008D0405" w:rsidRPr="00D819AC" w:rsidRDefault="009130B5" w:rsidP="00E204CB">
      <w:pPr>
        <w:pStyle w:val="Listaszerbekezds"/>
        <w:numPr>
          <w:ilvl w:val="1"/>
          <w:numId w:val="426"/>
        </w:numPr>
        <w:tabs>
          <w:tab w:val="left" w:pos="1134"/>
        </w:tabs>
        <w:spacing w:before="120"/>
        <w:ind w:left="1276" w:right="142" w:hanging="709"/>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p>
    <w:p w14:paraId="3B914DF7" w14:textId="6FDACF4E" w:rsidR="009130B5" w:rsidRPr="00D819AC" w:rsidRDefault="009130B5" w:rsidP="001C4023">
      <w:pPr>
        <w:tabs>
          <w:tab w:val="left" w:pos="1134"/>
        </w:tabs>
        <w:spacing w:before="120"/>
        <w:ind w:left="567" w:right="142"/>
        <w:jc w:val="both"/>
        <w:rPr>
          <w:rFonts w:ascii="Verdana" w:hAnsi="Verdana"/>
          <w:sz w:val="20"/>
          <w:szCs w:val="20"/>
        </w:rPr>
      </w:pPr>
      <w:r w:rsidRPr="00D819AC">
        <w:rPr>
          <w:rFonts w:ascii="Verdana" w:hAnsi="Verdana"/>
          <w:sz w:val="20"/>
          <w:szCs w:val="20"/>
        </w:rPr>
        <w:t xml:space="preserve">Létszámtól függően szóbeli vagy írásbeli beszámoló háromfokozatú értékelés. </w:t>
      </w:r>
    </w:p>
    <w:p w14:paraId="0D3DC210" w14:textId="14BDB87B" w:rsidR="001C4023" w:rsidRPr="00D819AC" w:rsidRDefault="009130B5" w:rsidP="00E204CB">
      <w:pPr>
        <w:pStyle w:val="Listaszerbekezds"/>
        <w:numPr>
          <w:ilvl w:val="1"/>
          <w:numId w:val="426"/>
        </w:numPr>
        <w:spacing w:before="120"/>
        <w:ind w:left="1276" w:right="142" w:hanging="709"/>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5068DB70" w14:textId="292F0E21" w:rsidR="009130B5" w:rsidRPr="00D819AC" w:rsidRDefault="001C4023" w:rsidP="001C4023">
      <w:pPr>
        <w:spacing w:before="120"/>
        <w:ind w:left="567" w:right="142"/>
        <w:jc w:val="both"/>
        <w:rPr>
          <w:rFonts w:ascii="Verdana" w:hAnsi="Verdana"/>
          <w:sz w:val="20"/>
          <w:szCs w:val="20"/>
        </w:rPr>
      </w:pPr>
      <w:r w:rsidRPr="00D819AC">
        <w:rPr>
          <w:rFonts w:ascii="Verdana" w:hAnsi="Verdana"/>
          <w:sz w:val="20"/>
          <w:szCs w:val="20"/>
        </w:rPr>
        <w:t>A</w:t>
      </w:r>
      <w:r w:rsidR="009130B5" w:rsidRPr="00D819AC">
        <w:rPr>
          <w:rFonts w:ascii="Verdana" w:hAnsi="Verdana"/>
          <w:sz w:val="20"/>
          <w:szCs w:val="20"/>
        </w:rPr>
        <w:t>z aláírás megszerzése, a szóbeli vagy írásbeli beszámolón legalább megfelelt osztályzat megszerzése.</w:t>
      </w:r>
    </w:p>
    <w:p w14:paraId="61B7484E" w14:textId="022F3517" w:rsidR="009130B5" w:rsidRPr="00D819AC" w:rsidRDefault="009130B5" w:rsidP="00E204CB">
      <w:pPr>
        <w:pStyle w:val="Listaszerbekezds"/>
        <w:numPr>
          <w:ilvl w:val="0"/>
          <w:numId w:val="426"/>
        </w:numPr>
        <w:spacing w:before="120"/>
        <w:ind w:left="567" w:hanging="567"/>
        <w:jc w:val="both"/>
        <w:rPr>
          <w:rFonts w:ascii="Verdana" w:hAnsi="Verdana"/>
          <w:bCs/>
          <w:sz w:val="20"/>
          <w:szCs w:val="20"/>
        </w:rPr>
      </w:pPr>
      <w:r w:rsidRPr="00D819AC">
        <w:rPr>
          <w:rFonts w:ascii="Verdana" w:hAnsi="Verdana"/>
          <w:b/>
          <w:bCs/>
          <w:sz w:val="20"/>
          <w:szCs w:val="20"/>
        </w:rPr>
        <w:t>Irodalomjegyzék:</w:t>
      </w:r>
    </w:p>
    <w:p w14:paraId="4F5DB266" w14:textId="77777777" w:rsidR="009130B5" w:rsidRPr="00D819AC" w:rsidRDefault="009130B5" w:rsidP="009130B5">
      <w:pPr>
        <w:pStyle w:val="lfej"/>
        <w:tabs>
          <w:tab w:val="clear" w:pos="9072"/>
          <w:tab w:val="left" w:pos="1134"/>
        </w:tabs>
        <w:spacing w:before="120"/>
        <w:ind w:left="568"/>
        <w:jc w:val="both"/>
        <w:rPr>
          <w:rFonts w:ascii="Verdana" w:hAnsi="Verdana"/>
          <w:sz w:val="20"/>
          <w:szCs w:val="20"/>
        </w:rPr>
      </w:pPr>
      <w:r w:rsidRPr="00D819AC">
        <w:rPr>
          <w:rFonts w:ascii="Verdana" w:hAnsi="Verdana"/>
          <w:b/>
          <w:bCs/>
          <w:sz w:val="20"/>
          <w:szCs w:val="20"/>
        </w:rPr>
        <w:t>17.1. Kötelező irodalom:</w:t>
      </w:r>
    </w:p>
    <w:p w14:paraId="5891D9A1" w14:textId="77777777" w:rsidR="009130B5" w:rsidRPr="00D819AC" w:rsidRDefault="009130B5" w:rsidP="00E204CB">
      <w:pPr>
        <w:pStyle w:val="Listaszerbekezds"/>
        <w:numPr>
          <w:ilvl w:val="4"/>
          <w:numId w:val="57"/>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Hautzinger Zoltán: A migráció és a külföldiek büntetőjogi megjelenése (Criminal Phenomenon of migration and aliens). AndAnn. Pécs, 2018. (ISBN 978-963-89224-3-4)</w:t>
      </w:r>
    </w:p>
    <w:p w14:paraId="6E56E8E0" w14:textId="77777777" w:rsidR="009130B5" w:rsidRPr="00D819AC" w:rsidRDefault="009130B5" w:rsidP="009130B5">
      <w:pPr>
        <w:pStyle w:val="lfej"/>
        <w:tabs>
          <w:tab w:val="clear" w:pos="9072"/>
          <w:tab w:val="left" w:pos="1134"/>
        </w:tabs>
        <w:spacing w:before="120"/>
        <w:ind w:left="568"/>
        <w:jc w:val="both"/>
        <w:rPr>
          <w:rFonts w:ascii="Verdana" w:hAnsi="Verdana"/>
          <w:b/>
          <w:bCs/>
          <w:sz w:val="20"/>
          <w:szCs w:val="20"/>
        </w:rPr>
      </w:pPr>
      <w:r w:rsidRPr="00D819AC">
        <w:rPr>
          <w:rFonts w:ascii="Verdana" w:hAnsi="Verdana"/>
          <w:b/>
          <w:bCs/>
          <w:sz w:val="20"/>
          <w:szCs w:val="20"/>
        </w:rPr>
        <w:t>17.2. Ajánlott irodalom:</w:t>
      </w:r>
    </w:p>
    <w:p w14:paraId="1730CF17" w14:textId="77777777" w:rsidR="009130B5" w:rsidRPr="00D819AC" w:rsidRDefault="009130B5" w:rsidP="00E204CB">
      <w:pPr>
        <w:pStyle w:val="Listaszerbekezds"/>
        <w:numPr>
          <w:ilvl w:val="4"/>
          <w:numId w:val="58"/>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Hautzinger Zoltán (szerk.): A migráció bűnügyi hatásai. (The criminal impact of migration) MRTT Migrációs Tagozata. Budapest, 2016 (ISBN 978-615-80567-0-0)</w:t>
      </w:r>
    </w:p>
    <w:p w14:paraId="4685669E" w14:textId="77777777" w:rsidR="009130B5" w:rsidRPr="00D819AC" w:rsidRDefault="009130B5" w:rsidP="00E204CB">
      <w:pPr>
        <w:pStyle w:val="Listaszerbekezds"/>
        <w:numPr>
          <w:ilvl w:val="4"/>
          <w:numId w:val="58"/>
        </w:numPr>
        <w:tabs>
          <w:tab w:val="clear" w:pos="2804"/>
          <w:tab w:val="left" w:pos="284"/>
        </w:tabs>
        <w:ind w:left="993" w:hanging="426"/>
        <w:contextualSpacing/>
        <w:jc w:val="both"/>
        <w:rPr>
          <w:rFonts w:ascii="Verdana" w:hAnsi="Verdana"/>
          <w:sz w:val="20"/>
          <w:szCs w:val="20"/>
        </w:rPr>
      </w:pPr>
      <w:r w:rsidRPr="00D819AC">
        <w:rPr>
          <w:rFonts w:ascii="Verdana" w:hAnsi="Verdana"/>
          <w:sz w:val="20"/>
          <w:szCs w:val="20"/>
        </w:rPr>
        <w:t>Hautzinger Zoltán (szerk.): Migráció és rendészet. (Migration and law enforcement) MRTT Migrációs Tagozata. Budapest, 2015 (ISBN 978-963-12-3721-4)</w:t>
      </w:r>
    </w:p>
    <w:p w14:paraId="06BE9D42" w14:textId="77777777" w:rsidR="009130B5" w:rsidRPr="00D819AC" w:rsidRDefault="009130B5" w:rsidP="009130B5">
      <w:pPr>
        <w:pStyle w:val="lfej"/>
        <w:tabs>
          <w:tab w:val="clear" w:pos="9072"/>
        </w:tabs>
        <w:spacing w:before="120"/>
        <w:ind w:left="568"/>
        <w:jc w:val="both"/>
        <w:rPr>
          <w:rFonts w:ascii="Verdana" w:hAnsi="Verdana"/>
          <w:sz w:val="20"/>
          <w:szCs w:val="20"/>
        </w:rPr>
      </w:pPr>
    </w:p>
    <w:p w14:paraId="59A3A8FE" w14:textId="77777777" w:rsidR="009130B5" w:rsidRPr="00D819AC" w:rsidRDefault="009130B5" w:rsidP="009130B5">
      <w:pPr>
        <w:pStyle w:val="lfej"/>
        <w:tabs>
          <w:tab w:val="clear" w:pos="9072"/>
        </w:tabs>
        <w:spacing w:before="120"/>
        <w:ind w:left="568"/>
        <w:jc w:val="both"/>
        <w:rPr>
          <w:rFonts w:ascii="Verdana" w:hAnsi="Verdana"/>
          <w:sz w:val="20"/>
          <w:szCs w:val="20"/>
        </w:rPr>
      </w:pPr>
      <w:r w:rsidRPr="00D819AC">
        <w:rPr>
          <w:rFonts w:ascii="Verdana" w:hAnsi="Verdana"/>
          <w:sz w:val="20"/>
          <w:szCs w:val="20"/>
        </w:rPr>
        <w:t>Budapest, 2023. november</w:t>
      </w:r>
    </w:p>
    <w:p w14:paraId="76970511"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Dr. Hautzinger Zoltán sk.</w:t>
      </w:r>
    </w:p>
    <w:p w14:paraId="1AAA537D"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egyetemi docens</w:t>
      </w:r>
    </w:p>
    <w:p w14:paraId="1351B50F" w14:textId="77777777" w:rsidR="009130B5" w:rsidRPr="00D819AC" w:rsidRDefault="009130B5" w:rsidP="009130B5">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tantárgyfelelős</w:t>
      </w:r>
    </w:p>
    <w:p w14:paraId="409BC156" w14:textId="77777777" w:rsidR="009130B5" w:rsidRPr="00D819AC" w:rsidRDefault="009130B5" w:rsidP="009130B5">
      <w:pPr>
        <w:pStyle w:val="lfej"/>
        <w:tabs>
          <w:tab w:val="clear" w:pos="9072"/>
        </w:tabs>
        <w:spacing w:before="120"/>
        <w:ind w:left="568"/>
        <w:jc w:val="both"/>
        <w:rPr>
          <w:rFonts w:ascii="Verdana" w:hAnsi="Verdana"/>
          <w:sz w:val="20"/>
          <w:szCs w:val="20"/>
        </w:rPr>
      </w:pPr>
    </w:p>
    <w:p w14:paraId="32B3C8B9" w14:textId="58399F31"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8566EB4" w14:textId="77777777" w:rsidTr="00037CF5">
        <w:tc>
          <w:tcPr>
            <w:tcW w:w="4855" w:type="dxa"/>
            <w:tcBorders>
              <w:top w:val="nil"/>
              <w:left w:val="nil"/>
              <w:bottom w:val="single" w:sz="4" w:space="0" w:color="auto"/>
              <w:right w:val="nil"/>
            </w:tcBorders>
            <w:hideMark/>
          </w:tcPr>
          <w:p w14:paraId="019F9E5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38AD974" w14:textId="77777777" w:rsidR="009130B5" w:rsidRPr="00D819AC" w:rsidRDefault="009130B5" w:rsidP="00037CF5">
            <w:pPr>
              <w:jc w:val="both"/>
              <w:rPr>
                <w:rFonts w:ascii="Verdana" w:hAnsi="Verdana"/>
                <w:sz w:val="20"/>
                <w:szCs w:val="20"/>
              </w:rPr>
            </w:pPr>
          </w:p>
        </w:tc>
        <w:tc>
          <w:tcPr>
            <w:tcW w:w="2597" w:type="dxa"/>
          </w:tcPr>
          <w:p w14:paraId="60C53385" w14:textId="77777777" w:rsidR="009130B5" w:rsidRPr="00D819AC" w:rsidRDefault="009130B5" w:rsidP="00037CF5">
            <w:pPr>
              <w:jc w:val="right"/>
              <w:rPr>
                <w:rFonts w:ascii="Verdana" w:hAnsi="Verdana"/>
                <w:sz w:val="20"/>
                <w:szCs w:val="20"/>
              </w:rPr>
            </w:pPr>
          </w:p>
        </w:tc>
      </w:tr>
      <w:tr w:rsidR="009130B5" w:rsidRPr="00D819AC" w14:paraId="482BF471" w14:textId="77777777" w:rsidTr="00037CF5">
        <w:tc>
          <w:tcPr>
            <w:tcW w:w="4855" w:type="dxa"/>
            <w:tcBorders>
              <w:top w:val="single" w:sz="4" w:space="0" w:color="auto"/>
              <w:left w:val="nil"/>
              <w:bottom w:val="nil"/>
              <w:right w:val="nil"/>
            </w:tcBorders>
            <w:hideMark/>
          </w:tcPr>
          <w:p w14:paraId="76E1ACC1"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AAD5F40" w14:textId="77777777" w:rsidR="009130B5" w:rsidRPr="00D819AC" w:rsidRDefault="009130B5" w:rsidP="00037CF5">
            <w:pPr>
              <w:jc w:val="both"/>
              <w:rPr>
                <w:rFonts w:ascii="Verdana" w:hAnsi="Verdana"/>
                <w:sz w:val="20"/>
                <w:szCs w:val="20"/>
              </w:rPr>
            </w:pPr>
          </w:p>
        </w:tc>
        <w:tc>
          <w:tcPr>
            <w:tcW w:w="2597" w:type="dxa"/>
          </w:tcPr>
          <w:p w14:paraId="782BECE5" w14:textId="77777777" w:rsidR="009130B5" w:rsidRPr="00D819AC" w:rsidRDefault="009130B5" w:rsidP="00037CF5">
            <w:pPr>
              <w:jc w:val="both"/>
              <w:rPr>
                <w:rFonts w:ascii="Verdana" w:hAnsi="Verdana"/>
                <w:sz w:val="20"/>
                <w:szCs w:val="20"/>
              </w:rPr>
            </w:pPr>
          </w:p>
        </w:tc>
      </w:tr>
    </w:tbl>
    <w:p w14:paraId="594D7894"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0C17A454"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207E6D6"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highlight w:val="yellow"/>
        </w:rPr>
        <w:t>RRVTM12</w:t>
      </w:r>
    </w:p>
    <w:p w14:paraId="042F5BB0" w14:textId="77777777" w:rsidR="009130B5" w:rsidRPr="00D819AC" w:rsidRDefault="009130B5" w:rsidP="00E204CB">
      <w:pPr>
        <w:pStyle w:val="Cmsor1"/>
        <w:numPr>
          <w:ilvl w:val="0"/>
          <w:numId w:val="427"/>
        </w:numPr>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highlight w:val="yellow"/>
        </w:rPr>
        <w:t>Rendészettudomány története</w:t>
      </w:r>
    </w:p>
    <w:p w14:paraId="27DD2E68" w14:textId="77777777" w:rsidR="009130B5" w:rsidRPr="00D819AC" w:rsidRDefault="009130B5" w:rsidP="00E204CB">
      <w:pPr>
        <w:pStyle w:val="Cmsor1"/>
        <w:numPr>
          <w:ilvl w:val="0"/>
          <w:numId w:val="427"/>
        </w:numPr>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History of policing</w:t>
      </w:r>
    </w:p>
    <w:p w14:paraId="6B4A107B"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Kreditérték és képzési karakter: </w:t>
      </w:r>
    </w:p>
    <w:p w14:paraId="13671EEF"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2 kredit</w:t>
      </w:r>
    </w:p>
    <w:p w14:paraId="761A6367"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D64698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rendészet elméleti specializáció</w:t>
      </w:r>
    </w:p>
    <w:p w14:paraId="4031CE8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Rendészetelméleti és – történeti Tanszék</w:t>
      </w:r>
    </w:p>
    <w:p w14:paraId="51CD6444" w14:textId="69639633" w:rsidR="009130B5" w:rsidRPr="00D819AC" w:rsidRDefault="009130B5" w:rsidP="00E204CB">
      <w:pPr>
        <w:pStyle w:val="Cmsor1"/>
        <w:numPr>
          <w:ilvl w:val="0"/>
          <w:numId w:val="427"/>
        </w:numPr>
        <w:rPr>
          <w:rFonts w:ascii="Verdana" w:hAnsi="Verdana"/>
          <w:b w:val="0"/>
          <w:bCs w:val="0"/>
          <w:sz w:val="20"/>
          <w:szCs w:val="20"/>
          <w:highlight w:val="yellow"/>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xml:space="preserve"> </w:t>
      </w:r>
      <w:r w:rsidRPr="00D819AC">
        <w:rPr>
          <w:rFonts w:ascii="Verdana" w:hAnsi="Verdana"/>
          <w:b w:val="0"/>
          <w:bCs w:val="0"/>
          <w:sz w:val="20"/>
          <w:szCs w:val="20"/>
          <w:highlight w:val="yellow"/>
        </w:rPr>
        <w:t>Dr.</w:t>
      </w:r>
      <w:r w:rsidR="00522F17">
        <w:rPr>
          <w:rFonts w:ascii="Verdana" w:hAnsi="Verdana"/>
          <w:b w:val="0"/>
          <w:bCs w:val="0"/>
          <w:sz w:val="20"/>
          <w:szCs w:val="20"/>
          <w:highlight w:val="yellow"/>
        </w:rPr>
        <w:t>habil</w:t>
      </w:r>
      <w:r w:rsidRPr="00D819AC">
        <w:rPr>
          <w:rFonts w:ascii="Verdana" w:hAnsi="Verdana"/>
          <w:b w:val="0"/>
          <w:bCs w:val="0"/>
          <w:sz w:val="20"/>
          <w:szCs w:val="20"/>
          <w:highlight w:val="yellow"/>
        </w:rPr>
        <w:t xml:space="preserve"> </w:t>
      </w:r>
      <w:r w:rsidR="00D819AC" w:rsidRPr="00D819AC">
        <w:rPr>
          <w:rFonts w:ascii="Verdana" w:hAnsi="Verdana"/>
          <w:b w:val="0"/>
          <w:bCs w:val="0"/>
          <w:sz w:val="20"/>
          <w:szCs w:val="20"/>
          <w:highlight w:val="yellow"/>
        </w:rPr>
        <w:t>Kovács Tamá</w:t>
      </w:r>
      <w:r w:rsidRPr="00D819AC">
        <w:rPr>
          <w:rFonts w:ascii="Verdana" w:hAnsi="Verdana"/>
          <w:b w:val="0"/>
          <w:bCs w:val="0"/>
          <w:sz w:val="20"/>
          <w:szCs w:val="20"/>
          <w:highlight w:val="yellow"/>
        </w:rPr>
        <w:t xml:space="preserve">s tanszékvezető egyetemi </w:t>
      </w:r>
      <w:r w:rsidR="00D819AC" w:rsidRPr="00D819AC">
        <w:rPr>
          <w:rFonts w:ascii="Verdana" w:hAnsi="Verdana"/>
          <w:b w:val="0"/>
          <w:bCs w:val="0"/>
          <w:sz w:val="20"/>
          <w:szCs w:val="20"/>
          <w:highlight w:val="yellow"/>
        </w:rPr>
        <w:t>docens</w:t>
      </w:r>
      <w:r w:rsidRPr="00D819AC">
        <w:rPr>
          <w:rFonts w:ascii="Verdana" w:hAnsi="Verdana"/>
          <w:b w:val="0"/>
          <w:bCs w:val="0"/>
          <w:sz w:val="20"/>
          <w:szCs w:val="20"/>
          <w:highlight w:val="yellow"/>
        </w:rPr>
        <w:t xml:space="preserve"> </w:t>
      </w:r>
    </w:p>
    <w:p w14:paraId="4F8C6044"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tanórák száma és típusa</w:t>
      </w:r>
    </w:p>
    <w:p w14:paraId="5755E931"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össz óraszám/félév:</w:t>
      </w:r>
    </w:p>
    <w:p w14:paraId="15DFEA80" w14:textId="77777777" w:rsidR="009130B5" w:rsidRPr="00D819AC" w:rsidRDefault="009130B5" w:rsidP="00E204CB">
      <w:pPr>
        <w:pStyle w:val="Cmsor3"/>
        <w:numPr>
          <w:ilvl w:val="2"/>
          <w:numId w:val="427"/>
        </w:numPr>
        <w:rPr>
          <w:rFonts w:ascii="Verdana" w:hAnsi="Verdana"/>
          <w:bCs/>
          <w:sz w:val="20"/>
          <w:szCs w:val="20"/>
        </w:rPr>
      </w:pPr>
      <w:r w:rsidRPr="00D819AC">
        <w:rPr>
          <w:rFonts w:ascii="Verdana" w:hAnsi="Verdana"/>
          <w:bCs/>
          <w:sz w:val="20"/>
          <w:szCs w:val="20"/>
        </w:rPr>
        <w:t>nappali munkarend: … (… EA + … SZ + … GY)</w:t>
      </w:r>
    </w:p>
    <w:p w14:paraId="4A33E0FA" w14:textId="77777777" w:rsidR="009130B5" w:rsidRPr="00D819AC" w:rsidRDefault="009130B5" w:rsidP="00E204CB">
      <w:pPr>
        <w:pStyle w:val="Cmsor3"/>
        <w:numPr>
          <w:ilvl w:val="2"/>
          <w:numId w:val="427"/>
        </w:numPr>
        <w:rPr>
          <w:rFonts w:ascii="Verdana" w:hAnsi="Verdana"/>
          <w:bCs/>
          <w:sz w:val="20"/>
          <w:szCs w:val="20"/>
        </w:rPr>
      </w:pPr>
      <w:r w:rsidRPr="00D819AC">
        <w:rPr>
          <w:rFonts w:ascii="Verdana" w:hAnsi="Verdana"/>
          <w:bCs/>
          <w:sz w:val="20"/>
          <w:szCs w:val="20"/>
        </w:rPr>
        <w:t>levelező munkarend: 8 (8 EA + … SZ + … GY)</w:t>
      </w:r>
    </w:p>
    <w:p w14:paraId="434AC4AA"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667928A" w14:textId="77777777" w:rsidR="009130B5" w:rsidRPr="00D819AC" w:rsidRDefault="009130B5" w:rsidP="00E204CB">
      <w:pPr>
        <w:pStyle w:val="Cmsor2"/>
        <w:numPr>
          <w:ilvl w:val="1"/>
          <w:numId w:val="427"/>
        </w:numPr>
        <w:ind w:hanging="579"/>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6E6D775F"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tantárgy szakmai tartalma (magyarul): …</w:t>
      </w:r>
    </w:p>
    <w:p w14:paraId="78895D09" w14:textId="77777777" w:rsidR="009130B5" w:rsidRPr="00D819AC" w:rsidRDefault="009130B5" w:rsidP="00343739">
      <w:pPr>
        <w:widowControl w:val="0"/>
        <w:spacing w:before="120" w:after="120"/>
        <w:ind w:left="567"/>
        <w:jc w:val="both"/>
        <w:rPr>
          <w:rFonts w:ascii="Verdana" w:hAnsi="Verdana"/>
          <w:bCs/>
          <w:sz w:val="20"/>
          <w:szCs w:val="20"/>
        </w:rPr>
      </w:pPr>
      <w:r w:rsidRPr="00D819AC">
        <w:rPr>
          <w:rFonts w:ascii="Verdana" w:hAnsi="Verdana"/>
          <w:bCs/>
          <w:sz w:val="20"/>
          <w:szCs w:val="20"/>
        </w:rPr>
        <w:t>A tantárgy megismerteti a hallgatókkal a rendészettudomány kialakulását, fogalmát, tartalmát. Áttekintést kíván adni a rendészettudomány történeti fejlődéséről, a fejlődés főbb állomásairól, és egyes rendészeti szakterületek történetéről.</w:t>
      </w:r>
    </w:p>
    <w:p w14:paraId="48C32744" w14:textId="77777777" w:rsidR="009130B5" w:rsidRPr="00D819AC" w:rsidRDefault="009130B5" w:rsidP="00343739">
      <w:pPr>
        <w:widowControl w:val="0"/>
        <w:spacing w:before="120" w:after="120"/>
        <w:ind w:left="567"/>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01C6456E" w14:textId="77777777" w:rsidR="009130B5" w:rsidRPr="00D819AC" w:rsidRDefault="009130B5" w:rsidP="00343739">
      <w:pPr>
        <w:widowControl w:val="0"/>
        <w:spacing w:before="120" w:after="120"/>
        <w:ind w:left="567"/>
        <w:jc w:val="both"/>
        <w:rPr>
          <w:rFonts w:ascii="Verdana" w:hAnsi="Verdana"/>
          <w:bCs/>
          <w:sz w:val="20"/>
          <w:szCs w:val="20"/>
          <w:lang w:val="en-GB"/>
        </w:rPr>
      </w:pPr>
      <w:r w:rsidRPr="00D819AC">
        <w:rPr>
          <w:rFonts w:ascii="Verdana" w:hAnsi="Verdana"/>
          <w:bCs/>
          <w:sz w:val="20"/>
          <w:szCs w:val="20"/>
          <w:lang w:val="en-GB"/>
        </w:rPr>
        <w:t>This course unit introduces the students the development, definition and content of law enforcement science. It wishes to give a description about the historical development of Policing and the history of some Policing specialisations.</w:t>
      </w:r>
    </w:p>
    <w:p w14:paraId="2E624BC1"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Elérendő szakmai kompetenciák (magyarul): </w:t>
      </w:r>
    </w:p>
    <w:p w14:paraId="0C00E6D6" w14:textId="77777777" w:rsidR="009130B5" w:rsidRPr="00D819AC" w:rsidRDefault="009130B5" w:rsidP="00343739">
      <w:pPr>
        <w:widowControl w:val="0"/>
        <w:spacing w:before="120" w:after="120"/>
        <w:ind w:left="567"/>
        <w:jc w:val="both"/>
        <w:rPr>
          <w:rFonts w:ascii="Verdana" w:hAnsi="Verdana"/>
          <w:bCs/>
          <w:sz w:val="20"/>
          <w:szCs w:val="20"/>
          <w:lang w:val="x-none"/>
        </w:rPr>
      </w:pPr>
      <w:r w:rsidRPr="00D819AC">
        <w:rPr>
          <w:rFonts w:ascii="Verdana" w:hAnsi="Verdana"/>
          <w:bCs/>
          <w:sz w:val="20"/>
          <w:szCs w:val="20"/>
        </w:rPr>
        <w:t>A hallgató megismeri azokat a rendészettudomány fogalmát, a rendészettudomány fejlődését, amelyek megalapozzák a későbbi rendészeti szakmai műveltséget, és a vezetői felkészítést.</w:t>
      </w:r>
    </w:p>
    <w:p w14:paraId="6FD1C5C0" w14:textId="46BFBD3A" w:rsidR="009130B5" w:rsidRPr="00D819AC" w:rsidRDefault="009130B5" w:rsidP="00343739">
      <w:pPr>
        <w:widowControl w:val="0"/>
        <w:spacing w:before="120" w:after="120"/>
        <w:jc w:val="both"/>
        <w:rPr>
          <w:rFonts w:ascii="Verdana" w:hAnsi="Verdana"/>
          <w:bCs/>
          <w:sz w:val="20"/>
          <w:szCs w:val="20"/>
        </w:rPr>
      </w:pPr>
    </w:p>
    <w:p w14:paraId="5D9C468B"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lastRenderedPageBreak/>
        <w:t>Tudása</w:t>
      </w:r>
    </w:p>
    <w:p w14:paraId="4F4B1CA2"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F966066"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Összességében átfogó képpel rendelkezik a rendészettudományi, a hadtudományi, az állam- és jogtudományi területek alapvető tényeiről, irányairól és határairól hazai és nemzetközi vonulatban is. </w:t>
      </w:r>
    </w:p>
    <w:p w14:paraId="16FCF1F6"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0DB3A18"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Azonosítani tudja a társadalmi folyamatok és jelenségek egymásra hatásának mechanizmusait, felismeri a problémamegoldás lehetőségeit.</w:t>
      </w:r>
    </w:p>
    <w:p w14:paraId="75506862"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C16440"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1E2FB8CE"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p>
    <w:p w14:paraId="27D16A3D" w14:textId="77777777" w:rsidR="009130B5" w:rsidRPr="00D819AC" w:rsidRDefault="009130B5" w:rsidP="00343739">
      <w:pPr>
        <w:widowControl w:val="0"/>
        <w:autoSpaceDE w:val="0"/>
        <w:autoSpaceDN w:val="0"/>
        <w:adjustRightInd w:val="0"/>
        <w:ind w:left="567"/>
        <w:jc w:val="both"/>
        <w:rPr>
          <w:rFonts w:ascii="Verdana" w:hAnsi="Verdana"/>
          <w:b/>
          <w:color w:val="000000"/>
          <w:sz w:val="20"/>
          <w:szCs w:val="20"/>
        </w:rPr>
      </w:pPr>
      <w:r w:rsidRPr="00D819AC">
        <w:rPr>
          <w:rFonts w:ascii="Verdana" w:hAnsi="Verdana"/>
          <w:b/>
          <w:sz w:val="20"/>
          <w:szCs w:val="20"/>
        </w:rPr>
        <w:t>Képességei</w:t>
      </w:r>
    </w:p>
    <w:p w14:paraId="27E570DE"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Képes hatékonyan értelmezni és értékelni az Európára és Magyarországra ható globális eseményeket és világfolyamatokat, valamint hatékonyan feldolgozza a kapcsolódó információkat, adatokat.</w:t>
      </w:r>
    </w:p>
    <w:p w14:paraId="2827ABCC"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4F67EF6"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Képes aktívan és magas színvonalon közvetíteni szakterületének ismereteit, bekapcsolódni kutatási, fejlesztési projektekbe, a vonatkozó publikációs forrásokat használni.</w:t>
      </w:r>
    </w:p>
    <w:p w14:paraId="4F7172A4"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47DE29" w14:textId="77777777" w:rsidR="009130B5" w:rsidRPr="00D819AC" w:rsidRDefault="009130B5" w:rsidP="00343739">
      <w:pPr>
        <w:ind w:left="567"/>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622A9E8" w14:textId="77777777" w:rsidR="009130B5" w:rsidRPr="00D819AC" w:rsidRDefault="009130B5" w:rsidP="00343739">
      <w:pPr>
        <w:ind w:left="567"/>
        <w:jc w:val="both"/>
        <w:rPr>
          <w:rFonts w:ascii="Verdana" w:hAnsi="Verdana"/>
          <w:sz w:val="20"/>
          <w:szCs w:val="20"/>
        </w:rPr>
      </w:pPr>
    </w:p>
    <w:p w14:paraId="6ADCE90B"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 xml:space="preserve">Attitűdje </w:t>
      </w:r>
    </w:p>
    <w:p w14:paraId="37E53AF1"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Elkötelezett a közszolgálat iránt, felismeri a közszolgálati hivatásrenddel járó felelősséget, és hitelesen képviseli annak szellemiségét.</w:t>
      </w:r>
    </w:p>
    <w:p w14:paraId="7012F169" w14:textId="77777777" w:rsidR="009130B5" w:rsidRPr="00D819AC" w:rsidRDefault="009130B5" w:rsidP="00343739">
      <w:pPr>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1C43C63"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Ismeri és vállalja azt a szakmai identitást, amelyek a rendészeti szakterület sajátos karakterét, személyes és közösségi szerepét alkotják.</w:t>
      </w:r>
    </w:p>
    <w:p w14:paraId="004D6388"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Motivált a rendészettudomány, az elmélet és a gyakorlat új eredményeinek feltérképezésére, a társadalmi-gazdasági-jogi környezetet érintő változások megfigyelésére, konklúzió levonására.</w:t>
      </w:r>
    </w:p>
    <w:p w14:paraId="33F00969"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AA5D30C"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669E2350" w14:textId="77777777" w:rsidR="009130B5" w:rsidRPr="00D819AC" w:rsidRDefault="009130B5" w:rsidP="00343739">
      <w:pPr>
        <w:widowControl w:val="0"/>
        <w:autoSpaceDE w:val="0"/>
        <w:autoSpaceDN w:val="0"/>
        <w:adjustRightInd w:val="0"/>
        <w:ind w:left="567"/>
        <w:jc w:val="both"/>
        <w:rPr>
          <w:rFonts w:ascii="Verdana" w:hAnsi="Verdana"/>
          <w:b/>
          <w:sz w:val="20"/>
          <w:szCs w:val="20"/>
        </w:rPr>
      </w:pPr>
    </w:p>
    <w:p w14:paraId="5BBD977E" w14:textId="77777777" w:rsidR="009130B5" w:rsidRPr="00D819AC" w:rsidRDefault="009130B5" w:rsidP="00343739">
      <w:pPr>
        <w:widowControl w:val="0"/>
        <w:autoSpaceDE w:val="0"/>
        <w:autoSpaceDN w:val="0"/>
        <w:adjustRightInd w:val="0"/>
        <w:ind w:left="567"/>
        <w:jc w:val="both"/>
        <w:rPr>
          <w:rFonts w:ascii="Verdana" w:hAnsi="Verdana"/>
          <w:b/>
          <w:sz w:val="20"/>
          <w:szCs w:val="20"/>
        </w:rPr>
      </w:pPr>
      <w:r w:rsidRPr="00D819AC">
        <w:rPr>
          <w:rFonts w:ascii="Verdana" w:hAnsi="Verdana"/>
          <w:b/>
          <w:sz w:val="20"/>
          <w:szCs w:val="20"/>
        </w:rPr>
        <w:t>Autonómiája és felelőssége</w:t>
      </w:r>
    </w:p>
    <w:p w14:paraId="1369980A"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w:t>
      </w:r>
      <w:r w:rsidRPr="00D819AC">
        <w:t xml:space="preserve"> </w:t>
      </w:r>
      <w:r w:rsidRPr="00D819AC">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54FA7440"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Vállalja a közszolgálati hivatásrenddel, a köz érdekében végzett munkával járó felelősséget. </w:t>
      </w:r>
    </w:p>
    <w:p w14:paraId="274A9311"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2F8C884" w14:textId="77777777" w:rsidR="009130B5" w:rsidRPr="00D819AC" w:rsidRDefault="009130B5" w:rsidP="00343739">
      <w:pPr>
        <w:widowControl w:val="0"/>
        <w:autoSpaceDE w:val="0"/>
        <w:autoSpaceDN w:val="0"/>
        <w:adjustRightInd w:val="0"/>
        <w:ind w:left="567"/>
        <w:jc w:val="both"/>
        <w:rPr>
          <w:rFonts w:ascii="Verdana" w:hAnsi="Verdana"/>
          <w:sz w:val="20"/>
          <w:szCs w:val="20"/>
        </w:rPr>
      </w:pPr>
      <w:r w:rsidRPr="00D819AC">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4D316BE2"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C04A7B9" w14:textId="77777777" w:rsidR="009130B5" w:rsidRPr="00D819AC" w:rsidRDefault="009130B5" w:rsidP="00343739">
      <w:pPr>
        <w:widowControl w:val="0"/>
        <w:autoSpaceDE w:val="0"/>
        <w:autoSpaceDN w:val="0"/>
        <w:adjustRightInd w:val="0"/>
        <w:ind w:left="567"/>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59A35041" w14:textId="77777777" w:rsidR="009130B5" w:rsidRPr="00D819AC" w:rsidRDefault="009130B5" w:rsidP="00343739">
      <w:pPr>
        <w:widowControl w:val="0"/>
        <w:autoSpaceDE w:val="0"/>
        <w:autoSpaceDN w:val="0"/>
        <w:adjustRightInd w:val="0"/>
        <w:ind w:left="567"/>
        <w:jc w:val="both"/>
        <w:rPr>
          <w:rFonts w:ascii="Verdana" w:hAnsi="Verdana"/>
          <w:sz w:val="20"/>
          <w:szCs w:val="20"/>
          <w:lang w:eastAsia="ar-SA"/>
        </w:rPr>
      </w:pPr>
      <w:r w:rsidRPr="00D819AC">
        <w:rPr>
          <w:rFonts w:ascii="Verdana" w:hAnsi="Verdana"/>
          <w:sz w:val="20"/>
          <w:szCs w:val="20"/>
          <w:lang w:eastAsia="ar-S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694AA4C1" w14:textId="77777777" w:rsidR="009130B5" w:rsidRPr="00D819AC" w:rsidRDefault="009130B5" w:rsidP="00343739">
      <w:pPr>
        <w:widowControl w:val="0"/>
        <w:spacing w:before="120" w:after="120"/>
        <w:ind w:left="567"/>
        <w:jc w:val="both"/>
        <w:rPr>
          <w:rFonts w:ascii="Verdana" w:hAnsi="Verdana"/>
          <w:sz w:val="20"/>
          <w:szCs w:val="20"/>
          <w:lang w:val="en-GB"/>
        </w:rPr>
      </w:pPr>
    </w:p>
    <w:p w14:paraId="6F9F6377" w14:textId="77777777" w:rsidR="009130B5" w:rsidRPr="00D819AC" w:rsidRDefault="009130B5" w:rsidP="00343739">
      <w:pPr>
        <w:widowControl w:val="0"/>
        <w:spacing w:before="120" w:after="120"/>
        <w:ind w:left="567"/>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B7C6E3"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Knowledge</w:t>
      </w:r>
    </w:p>
    <w:p w14:paraId="3555D9A4"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398B46FD"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Overall, the student has a comprehensive overview of the basic facts, trends and boundaries of the fields of law enforcement, military science, state and legal studies at national and international level as well.</w:t>
      </w:r>
    </w:p>
    <w:p w14:paraId="2F2F2CA8"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D0ED37"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identifies the mechanisms of interaction between social processes and phenomena and recognise the possibilities of problem solving.</w:t>
      </w:r>
    </w:p>
    <w:p w14:paraId="4D293C0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41F1E690"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7826F75A" w14:textId="77777777" w:rsidR="009130B5" w:rsidRPr="00D819AC" w:rsidRDefault="009130B5" w:rsidP="00343739">
      <w:pPr>
        <w:widowControl w:val="0"/>
        <w:spacing w:before="120" w:after="120"/>
        <w:ind w:left="567"/>
        <w:jc w:val="both"/>
        <w:rPr>
          <w:rFonts w:ascii="Verdana" w:hAnsi="Verdana"/>
          <w:sz w:val="20"/>
          <w:szCs w:val="20"/>
          <w:lang w:val="en-GB"/>
        </w:rPr>
      </w:pPr>
    </w:p>
    <w:p w14:paraId="09EC3E1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Capabilities</w:t>
      </w:r>
    </w:p>
    <w:p w14:paraId="4717D9A4"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is able to interpret and evaluate effectively the global events and world processes affecting Europe and Hungary, as well as efficiently process the related information and data.</w:t>
      </w:r>
    </w:p>
    <w:p w14:paraId="7905531F"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52D7B4"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7129EF93" w14:textId="77777777" w:rsidR="009130B5" w:rsidRPr="00D819AC" w:rsidRDefault="009130B5" w:rsidP="00343739">
      <w:pPr>
        <w:widowControl w:val="0"/>
        <w:spacing w:before="120" w:after="120"/>
        <w:ind w:left="567"/>
        <w:jc w:val="both"/>
        <w:rPr>
          <w:rFonts w:ascii="Verdana" w:hAnsi="Verdana"/>
          <w:b/>
          <w:sz w:val="20"/>
          <w:szCs w:val="20"/>
          <w:lang w:val="en-US"/>
        </w:rPr>
      </w:pPr>
      <w:r w:rsidRPr="00D819AC">
        <w:rPr>
          <w:rFonts w:ascii="Verdana" w:hAnsi="Verdana"/>
          <w:b/>
          <w:sz w:val="20"/>
          <w:szCs w:val="20"/>
          <w:lang w:val="en-US"/>
        </w:rPr>
        <w:t>Specified competences:</w:t>
      </w:r>
    </w:p>
    <w:p w14:paraId="70D8DCC6"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He/she is able to get involved in research aimed at mapping the history of law enforcement, able to interpret, use and process related Hungarian and foreign language publication sources, their historical embedding, and able to present them.</w:t>
      </w:r>
    </w:p>
    <w:p w14:paraId="4A9A9A3B" w14:textId="77777777" w:rsidR="009130B5" w:rsidRPr="00D819AC" w:rsidRDefault="009130B5" w:rsidP="00343739">
      <w:pPr>
        <w:widowControl w:val="0"/>
        <w:spacing w:before="120" w:after="120"/>
        <w:ind w:left="567"/>
        <w:jc w:val="both"/>
        <w:rPr>
          <w:rFonts w:ascii="Verdana" w:hAnsi="Verdana"/>
          <w:sz w:val="20"/>
          <w:szCs w:val="20"/>
          <w:lang w:val="en-GB"/>
        </w:rPr>
      </w:pPr>
    </w:p>
    <w:p w14:paraId="281B9E7B"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sidRPr="00D819AC">
        <w:rPr>
          <w:rFonts w:ascii="Verdana" w:hAnsi="Verdana"/>
          <w:b/>
          <w:sz w:val="20"/>
          <w:szCs w:val="20"/>
          <w:lang w:val="en-GB"/>
        </w:rPr>
        <w:t>Attitude</w:t>
      </w:r>
    </w:p>
    <w:p w14:paraId="469B8E61"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D819AC">
        <w:rPr>
          <w:rFonts w:ascii="Verdana" w:hAnsi="Verdana"/>
          <w:sz w:val="20"/>
          <w:szCs w:val="20"/>
          <w:lang w:val="en-GB"/>
        </w:rPr>
        <w:t>- He/she is committed to public service, recognizes the responsibility associated with the public service profession, and authentically represents its spirit.</w:t>
      </w:r>
    </w:p>
    <w:p w14:paraId="58B1F3D5"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E40EFE"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711FED3A"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70DCCACB"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15CD058"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lastRenderedPageBreak/>
        <w:t>- In a self-taught manner, he continuously strives for self-improvement, to understand the internal laws, legalities, schools, and trends characteristic of law enforcement, and to further develop his knowledge and theories.</w:t>
      </w:r>
    </w:p>
    <w:p w14:paraId="40B1B0E3" w14:textId="77777777" w:rsidR="009130B5" w:rsidRPr="00D819AC"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7BDBC409"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Autonomy and responsibility</w:t>
      </w:r>
    </w:p>
    <w:p w14:paraId="38FC89BA"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feels responsibility for the public service as a whole and he/she has developed a sense of responsibility towards himself/herself, which ensures that he/she takes an appropriate part in its operation in his/her own field of expertise.</w:t>
      </w:r>
    </w:p>
    <w:p w14:paraId="4B3C732B" w14:textId="77777777" w:rsidR="009130B5" w:rsidRPr="00D819AC" w:rsidRDefault="009130B5" w:rsidP="00343739">
      <w:pPr>
        <w:widowControl w:val="0"/>
        <w:spacing w:before="120" w:after="120"/>
        <w:ind w:left="567"/>
        <w:jc w:val="both"/>
        <w:rPr>
          <w:rFonts w:ascii="Verdana" w:hAnsi="Verdana"/>
          <w:sz w:val="20"/>
          <w:szCs w:val="20"/>
          <w:lang w:val="en-GB"/>
        </w:rPr>
      </w:pPr>
      <w:r w:rsidRPr="00D819AC">
        <w:rPr>
          <w:rFonts w:ascii="Verdana" w:hAnsi="Verdana"/>
          <w:sz w:val="20"/>
          <w:szCs w:val="20"/>
          <w:lang w:val="en-GB"/>
        </w:rPr>
        <w:t>- The student assumes the responsibility associated with the public service profession and the work towards the public interest.</w:t>
      </w:r>
    </w:p>
    <w:p w14:paraId="691B2737"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1BC46B7"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3EF1BD3D" w14:textId="77777777" w:rsidR="009130B5" w:rsidRPr="00D819AC" w:rsidRDefault="009130B5" w:rsidP="00343739">
      <w:pPr>
        <w:widowControl w:val="0"/>
        <w:autoSpaceDE w:val="0"/>
        <w:autoSpaceDN w:val="0"/>
        <w:adjustRightInd w:val="0"/>
        <w:ind w:left="567"/>
        <w:jc w:val="both"/>
        <w:rPr>
          <w:rFonts w:ascii="Verdana" w:hAnsi="Verdana"/>
          <w:sz w:val="20"/>
          <w:szCs w:val="20"/>
          <w:lang w:val="en-US" w:eastAsia="ar-SA"/>
        </w:rPr>
      </w:pPr>
      <w:r w:rsidRPr="00D819AC">
        <w:rPr>
          <w:rFonts w:ascii="Verdana" w:hAnsi="Verdana"/>
          <w:sz w:val="20"/>
          <w:szCs w:val="20"/>
          <w:lang w:val="en-US" w:eastAsia="ar-SA"/>
        </w:rPr>
        <w:t>- He/she has a sense of professional responsibility towards the next generation, helping them to develop professionally and deepen their professional awareness by passing on his/her knowledge of law enforcement and by setting a personal example.</w:t>
      </w:r>
    </w:p>
    <w:p w14:paraId="5AF59012" w14:textId="77777777" w:rsidR="009130B5" w:rsidRPr="00D819AC" w:rsidRDefault="009130B5" w:rsidP="00343739">
      <w:pPr>
        <w:widowControl w:val="0"/>
        <w:spacing w:before="120" w:after="120"/>
        <w:ind w:left="567"/>
        <w:jc w:val="both"/>
        <w:rPr>
          <w:rFonts w:ascii="Verdana" w:hAnsi="Verdana"/>
          <w:b/>
          <w:sz w:val="20"/>
          <w:szCs w:val="20"/>
          <w:lang w:val="en-GB"/>
        </w:rPr>
      </w:pPr>
      <w:r w:rsidRPr="00D819AC">
        <w:rPr>
          <w:rFonts w:ascii="Verdana" w:hAnsi="Verdana"/>
          <w:b/>
          <w:sz w:val="20"/>
          <w:szCs w:val="20"/>
          <w:lang w:val="en-GB"/>
        </w:rPr>
        <w:t>Specified competences:</w:t>
      </w:r>
    </w:p>
    <w:p w14:paraId="65D51954" w14:textId="1915B7D7" w:rsidR="009130B5" w:rsidRPr="00D819AC" w:rsidRDefault="009130B5" w:rsidP="00343739">
      <w:pPr>
        <w:widowControl w:val="0"/>
        <w:spacing w:before="120" w:after="120"/>
        <w:ind w:left="567"/>
        <w:jc w:val="both"/>
        <w:rPr>
          <w:rFonts w:ascii="Verdana" w:hAnsi="Verdana"/>
          <w:sz w:val="20"/>
          <w:szCs w:val="20"/>
          <w:lang w:val="en-US"/>
        </w:rPr>
      </w:pPr>
      <w:r w:rsidRPr="00D819AC">
        <w:rPr>
          <w:rFonts w:ascii="Verdana" w:hAnsi="Verdana"/>
          <w:b/>
          <w:sz w:val="20"/>
          <w:szCs w:val="20"/>
          <w:lang w:val="en-US" w:eastAsia="ar-SA"/>
        </w:rPr>
        <w:t>-</w:t>
      </w:r>
      <w:r w:rsidRPr="00D819AC">
        <w:rPr>
          <w:rFonts w:ascii="Verdana" w:hAnsi="Verdana"/>
          <w:sz w:val="20"/>
          <w:szCs w:val="20"/>
          <w:lang w:val="en-US" w:eastAsia="ar-S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3B39A08E"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2CD136C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712F96A2" w14:textId="77777777" w:rsidR="009130B5" w:rsidRPr="00D819AC" w:rsidRDefault="009130B5" w:rsidP="00E204CB">
      <w:pPr>
        <w:pStyle w:val="Cmsor2"/>
        <w:numPr>
          <w:ilvl w:val="1"/>
          <w:numId w:val="427"/>
        </w:numPr>
        <w:rPr>
          <w:rFonts w:ascii="Verdana" w:hAnsi="Verdana"/>
          <w:b w:val="0"/>
          <w:i w:val="0"/>
          <w:sz w:val="20"/>
          <w:szCs w:val="20"/>
        </w:rPr>
      </w:pPr>
      <w:r w:rsidRPr="00D819AC">
        <w:rPr>
          <w:rFonts w:ascii="Verdana" w:hAnsi="Verdana"/>
          <w:b w:val="0"/>
          <w:i w:val="0"/>
          <w:sz w:val="20"/>
          <w:szCs w:val="20"/>
        </w:rPr>
        <w:t>A rendészet-fogalom kialakulása, a rendészet általános fejlődése a XIX. században Magyarországon. Rendészet néhány európai országban a XIX században. A rendészettudomány jeles művelői és műveik. (Karvasy Ágost, Concha Győző, Szamel Lajos, Robert Mohl, Pavlik Ferenc, Laky Imre). (</w:t>
      </w:r>
      <w:r w:rsidRPr="00D819AC">
        <w:rPr>
          <w:rFonts w:ascii="Verdana" w:hAnsi="Verdana"/>
          <w:b w:val="0"/>
          <w:i w:val="0"/>
          <w:sz w:val="20"/>
          <w:szCs w:val="20"/>
          <w:lang w:val="en"/>
        </w:rPr>
        <w:t xml:space="preserve">The development of the concept of policing, the general development of policing in the XIX. century in Hungary. Police in some European countries in the 19th century. Prominent practitioners of law enforcement and their works. </w:t>
      </w:r>
      <w:r w:rsidRPr="00D819AC">
        <w:rPr>
          <w:rFonts w:ascii="Verdana" w:hAnsi="Verdana"/>
          <w:b w:val="0"/>
          <w:i w:val="0"/>
          <w:sz w:val="20"/>
          <w:szCs w:val="20"/>
        </w:rPr>
        <w:t>(Karvasy, Ágost; Concha, Győző; Szamel, Lajos; Robert Mohl, Pavlik, Ferenc; Laky, Imre))</w:t>
      </w:r>
    </w:p>
    <w:p w14:paraId="49B2A7FB" w14:textId="77777777" w:rsidR="009130B5" w:rsidRPr="00D819AC" w:rsidRDefault="009130B5" w:rsidP="00E204CB">
      <w:pPr>
        <w:pStyle w:val="Cmsor2"/>
        <w:numPr>
          <w:ilvl w:val="1"/>
          <w:numId w:val="427"/>
        </w:numPr>
        <w:rPr>
          <w:rFonts w:ascii="Verdana" w:hAnsi="Verdana"/>
          <w:b w:val="0"/>
          <w:i w:val="0"/>
          <w:sz w:val="20"/>
          <w:szCs w:val="20"/>
          <w:lang w:val="en-US"/>
        </w:rPr>
      </w:pPr>
      <w:r w:rsidRPr="00D819AC">
        <w:rPr>
          <w:rFonts w:ascii="Verdana" w:hAnsi="Verdana"/>
          <w:b w:val="0"/>
          <w:i w:val="0"/>
          <w:sz w:val="20"/>
          <w:szCs w:val="20"/>
        </w:rPr>
        <w:t>A rendészettudomány helye szerepe a XX. században Magyarországon. Csendőrség, Rendőrség, Határőrség, Büntetés végrehajtás, Tűzoltóság, története. Bűnügyi Múzeum gyűjteménye a rendészet szolgálatában. (</w:t>
      </w:r>
      <w:r w:rsidRPr="00D819AC">
        <w:rPr>
          <w:rFonts w:ascii="Verdana" w:hAnsi="Verdana"/>
          <w:b w:val="0"/>
          <w:i w:val="0"/>
          <w:sz w:val="20"/>
          <w:szCs w:val="20"/>
          <w:lang w:val="en"/>
        </w:rPr>
        <w:t>The role of the place of law enforcement in the XX. century in Hungary. Patrol, Police, Border Guard, Punishment</w:t>
      </w:r>
      <w:r w:rsidRPr="00D819AC">
        <w:rPr>
          <w:rFonts w:ascii="Verdana" w:hAnsi="Verdana"/>
          <w:sz w:val="20"/>
          <w:szCs w:val="20"/>
          <w:lang w:val="en"/>
        </w:rPr>
        <w:t xml:space="preserve"> </w:t>
      </w:r>
      <w:r w:rsidRPr="00D819AC">
        <w:rPr>
          <w:rFonts w:ascii="Verdana" w:hAnsi="Verdana"/>
          <w:b w:val="0"/>
          <w:i w:val="0"/>
          <w:sz w:val="20"/>
          <w:szCs w:val="20"/>
          <w:lang w:val="en"/>
        </w:rPr>
        <w:t>enforcement, Fire Department, history. Collection of the Crime Museum in the service of the policing.)</w:t>
      </w:r>
    </w:p>
    <w:p w14:paraId="65E32E02"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őszi, 1. félév</w:t>
      </w:r>
    </w:p>
    <w:p w14:paraId="5768FD2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1C4E017" w14:textId="77777777" w:rsidR="009130B5" w:rsidRPr="00D819AC" w:rsidRDefault="009130B5" w:rsidP="00343739">
      <w:pPr>
        <w:widowControl w:val="0"/>
        <w:spacing w:before="120" w:after="120"/>
        <w:ind w:left="567"/>
        <w:jc w:val="both"/>
        <w:rPr>
          <w:rFonts w:ascii="Verdana" w:hAnsi="Verdana"/>
          <w:bCs/>
          <w:sz w:val="20"/>
          <w:szCs w:val="20"/>
        </w:rPr>
      </w:pPr>
      <w:r w:rsidRPr="00D819AC">
        <w:rPr>
          <w:rFonts w:ascii="Verdana" w:hAnsi="Verdana"/>
          <w:bCs/>
          <w:sz w:val="20"/>
          <w:szCs w:val="20"/>
        </w:rPr>
        <w:t>A tantárgy elfogadásához a tanórák legalább 75%-án jelen kell lennie a hallgatónak. A távollétet a hiányzást követő első foglalkozáson kell igazolnia.</w:t>
      </w:r>
    </w:p>
    <w:p w14:paraId="28D5B629"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sz w:val="20"/>
          <w:szCs w:val="20"/>
        </w:rPr>
        <w:lastRenderedPageBreak/>
        <w:t>Félévközi feladatok, ismeretek ellenőrzésének rendje:</w:t>
      </w:r>
      <w:r w:rsidRPr="00D819AC">
        <w:rPr>
          <w:rFonts w:ascii="Verdana" w:hAnsi="Verdana"/>
          <w:bCs w:val="0"/>
          <w:sz w:val="20"/>
          <w:szCs w:val="20"/>
        </w:rPr>
        <w:t xml:space="preserve"> --</w:t>
      </w:r>
    </w:p>
    <w:p w14:paraId="29BA1AA3"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39CAD97" w14:textId="77777777" w:rsidR="009130B5" w:rsidRPr="00D819AC" w:rsidRDefault="009130B5" w:rsidP="00E204CB">
      <w:pPr>
        <w:pStyle w:val="Cmsor2"/>
        <w:numPr>
          <w:ilvl w:val="1"/>
          <w:numId w:val="427"/>
        </w:numPr>
        <w:ind w:left="567" w:firstLine="0"/>
        <w:rPr>
          <w:rFonts w:ascii="Verdana" w:hAnsi="Verdana"/>
          <w:sz w:val="20"/>
          <w:szCs w:val="20"/>
        </w:rPr>
      </w:pPr>
      <w:r w:rsidRPr="00D819AC">
        <w:rPr>
          <w:rFonts w:ascii="Verdana" w:hAnsi="Verdana"/>
          <w:i w:val="0"/>
          <w:sz w:val="20"/>
          <w:szCs w:val="20"/>
        </w:rPr>
        <w:t>Az aláírás megszerzésének feltételei</w:t>
      </w:r>
      <w:r w:rsidRPr="00D819AC">
        <w:rPr>
          <w:rFonts w:ascii="Verdana" w:hAnsi="Verdana"/>
          <w:b w:val="0"/>
          <w:sz w:val="20"/>
          <w:szCs w:val="20"/>
        </w:rPr>
        <w:t>:</w:t>
      </w:r>
    </w:p>
    <w:p w14:paraId="0CBC538C" w14:textId="77777777"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aláírás megszerzésének feltétele a 14. pontban meghatározott arányú részvétel az órákon.</w:t>
      </w:r>
    </w:p>
    <w:p w14:paraId="2FDDE599" w14:textId="77777777" w:rsidR="009130B5" w:rsidRPr="00D819AC" w:rsidRDefault="009130B5" w:rsidP="00E204CB">
      <w:pPr>
        <w:pStyle w:val="Cmsor2"/>
        <w:numPr>
          <w:ilvl w:val="1"/>
          <w:numId w:val="427"/>
        </w:numPr>
        <w:ind w:left="567" w:firstLine="0"/>
        <w:rPr>
          <w:rFonts w:ascii="Verdana" w:hAnsi="Verdana"/>
          <w:i w:val="0"/>
          <w:sz w:val="20"/>
          <w:szCs w:val="20"/>
        </w:rPr>
      </w:pPr>
      <w:r w:rsidRPr="00D819AC">
        <w:rPr>
          <w:rFonts w:ascii="Verdana" w:hAnsi="Verdana"/>
          <w:i w:val="0"/>
          <w:sz w:val="20"/>
          <w:szCs w:val="20"/>
        </w:rPr>
        <w:t>Az értékelés:</w:t>
      </w:r>
    </w:p>
    <w:p w14:paraId="6EBDD9D9" w14:textId="25711886"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Az értékelés módja szóbeli vizsg</w:t>
      </w:r>
      <w:r w:rsidR="00CA307D" w:rsidRPr="00D819AC">
        <w:rPr>
          <w:rFonts w:ascii="Verdana" w:hAnsi="Verdana"/>
          <w:sz w:val="20"/>
          <w:szCs w:val="20"/>
        </w:rPr>
        <w:t>a, amelynek értékelése három</w:t>
      </w:r>
      <w:r w:rsidRPr="00D819AC">
        <w:rPr>
          <w:rFonts w:ascii="Verdana" w:hAnsi="Verdana"/>
          <w:sz w:val="20"/>
          <w:szCs w:val="20"/>
        </w:rPr>
        <w:t>fokozatú skálán történik.</w:t>
      </w:r>
    </w:p>
    <w:p w14:paraId="045B4DAD" w14:textId="77777777"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 hallgató az órai jegyzetek, valamint a kötelező irodalom alapján egyedül köteles felkészülni a vizsgára.</w:t>
      </w:r>
    </w:p>
    <w:p w14:paraId="3DBF926E" w14:textId="77777777" w:rsidR="009130B5" w:rsidRPr="00D819AC" w:rsidRDefault="009130B5" w:rsidP="00E204CB">
      <w:pPr>
        <w:pStyle w:val="Cmsor2"/>
        <w:numPr>
          <w:ilvl w:val="1"/>
          <w:numId w:val="427"/>
        </w:numPr>
        <w:ind w:left="567" w:firstLine="0"/>
        <w:rPr>
          <w:rFonts w:ascii="Verdana" w:hAnsi="Verdana"/>
          <w:i w:val="0"/>
          <w:sz w:val="20"/>
          <w:szCs w:val="20"/>
        </w:rPr>
      </w:pPr>
      <w:r w:rsidRPr="00D819AC">
        <w:rPr>
          <w:rFonts w:ascii="Verdana" w:hAnsi="Verdana"/>
          <w:i w:val="0"/>
          <w:sz w:val="20"/>
          <w:szCs w:val="20"/>
        </w:rPr>
        <w:t xml:space="preserve">A kreditek megszerzésének feltételei: </w:t>
      </w:r>
    </w:p>
    <w:p w14:paraId="796162B8" w14:textId="2A3C19BD" w:rsidR="009130B5" w:rsidRPr="00D819AC" w:rsidRDefault="009130B5" w:rsidP="00343739">
      <w:pPr>
        <w:widowControl w:val="0"/>
        <w:tabs>
          <w:tab w:val="left" w:pos="993"/>
        </w:tabs>
        <w:spacing w:before="120" w:after="120"/>
        <w:ind w:left="567"/>
        <w:jc w:val="both"/>
        <w:rPr>
          <w:rFonts w:ascii="Verdana" w:hAnsi="Verdana"/>
          <w:sz w:val="20"/>
          <w:szCs w:val="20"/>
        </w:rPr>
      </w:pPr>
      <w:r w:rsidRPr="00D819AC">
        <w:rPr>
          <w:rFonts w:ascii="Verdana" w:hAnsi="Verdana"/>
          <w:sz w:val="20"/>
          <w:szCs w:val="20"/>
        </w:rPr>
        <w:t>A</w:t>
      </w:r>
      <w:r w:rsidR="00CA307D" w:rsidRPr="00D819AC">
        <w:rPr>
          <w:rFonts w:ascii="Verdana" w:hAnsi="Verdana"/>
          <w:sz w:val="20"/>
          <w:szCs w:val="20"/>
        </w:rPr>
        <w:t xml:space="preserve">z aláírás és </w:t>
      </w:r>
      <w:r w:rsidRPr="00D819AC">
        <w:rPr>
          <w:rFonts w:ascii="Verdana" w:hAnsi="Verdana"/>
          <w:sz w:val="20"/>
          <w:szCs w:val="20"/>
        </w:rPr>
        <w:t xml:space="preserve"> legalább </w:t>
      </w:r>
      <w:r w:rsidR="00CA307D" w:rsidRPr="00D819AC">
        <w:rPr>
          <w:rFonts w:ascii="Verdana" w:hAnsi="Verdana"/>
          <w:sz w:val="20"/>
          <w:szCs w:val="20"/>
        </w:rPr>
        <w:t>megfelelt</w:t>
      </w:r>
      <w:r w:rsidRPr="00D819AC">
        <w:rPr>
          <w:rFonts w:ascii="Verdana" w:hAnsi="Verdana"/>
          <w:sz w:val="20"/>
          <w:szCs w:val="20"/>
        </w:rPr>
        <w:t xml:space="preserve"> vizsgajegy megszerzése.</w:t>
      </w:r>
    </w:p>
    <w:p w14:paraId="2815281A" w14:textId="77777777" w:rsidR="009130B5" w:rsidRPr="00D819AC" w:rsidRDefault="009130B5" w:rsidP="00E204CB">
      <w:pPr>
        <w:pStyle w:val="Cmsor1"/>
        <w:numPr>
          <w:ilvl w:val="0"/>
          <w:numId w:val="427"/>
        </w:numPr>
        <w:rPr>
          <w:rFonts w:ascii="Verdana" w:hAnsi="Verdana"/>
          <w:bCs w:val="0"/>
          <w:sz w:val="20"/>
          <w:szCs w:val="20"/>
        </w:rPr>
      </w:pPr>
      <w:r w:rsidRPr="00D819AC">
        <w:rPr>
          <w:rFonts w:ascii="Verdana" w:hAnsi="Verdana"/>
          <w:bCs w:val="0"/>
          <w:sz w:val="20"/>
          <w:szCs w:val="20"/>
        </w:rPr>
        <w:t>Irodalomjegyzék:</w:t>
      </w:r>
    </w:p>
    <w:p w14:paraId="4EB03FA4" w14:textId="77777777" w:rsidR="009130B5" w:rsidRPr="00D819AC" w:rsidRDefault="009130B5" w:rsidP="00E204CB">
      <w:pPr>
        <w:pStyle w:val="Cmsor2"/>
        <w:numPr>
          <w:ilvl w:val="1"/>
          <w:numId w:val="427"/>
        </w:numPr>
        <w:ind w:left="1276" w:hanging="709"/>
        <w:rPr>
          <w:rFonts w:ascii="Verdana" w:hAnsi="Verdana"/>
          <w:bCs w:val="0"/>
          <w:i w:val="0"/>
          <w:sz w:val="20"/>
          <w:szCs w:val="20"/>
        </w:rPr>
      </w:pPr>
      <w:r w:rsidRPr="00D819AC">
        <w:rPr>
          <w:rFonts w:ascii="Verdana" w:hAnsi="Verdana"/>
          <w:bCs w:val="0"/>
          <w:i w:val="0"/>
          <w:sz w:val="20"/>
          <w:szCs w:val="20"/>
        </w:rPr>
        <w:t xml:space="preserve">Kötelező irodalom: </w:t>
      </w:r>
    </w:p>
    <w:p w14:paraId="5A865A62"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Sallai János A magyar rendészetettudomány etablációja, Belügyi Szemle: A Belügyminisztérium Szakmai Tudományos Folyóirata (2010-), 63(2015)/6, 5-28.</w:t>
      </w:r>
    </w:p>
    <w:p w14:paraId="6F463957"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Sallai János: A magyar rendészettudomány története, Nemzeti Közszolgálati Egyetem, Budapest, 2015, ISBN: 978-615-552-766-1</w:t>
      </w:r>
    </w:p>
    <w:p w14:paraId="7412B357"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Sallai János: Tomcsányi Móric rendészeti rendszere. Magyar Rendészet 15(2015)/4, 111-116.</w:t>
      </w:r>
    </w:p>
    <w:p w14:paraId="0C7710D0" w14:textId="77777777" w:rsidR="009130B5" w:rsidRPr="00D819AC" w:rsidRDefault="009130B5" w:rsidP="00E204CB">
      <w:pPr>
        <w:widowControl w:val="0"/>
        <w:numPr>
          <w:ilvl w:val="0"/>
          <w:numId w:val="200"/>
        </w:numPr>
        <w:ind w:left="993" w:hanging="426"/>
        <w:jc w:val="both"/>
        <w:rPr>
          <w:rFonts w:ascii="Verdana" w:hAnsi="Verdana"/>
          <w:sz w:val="20"/>
          <w:szCs w:val="20"/>
        </w:rPr>
      </w:pPr>
      <w:r w:rsidRPr="00D819AC">
        <w:rPr>
          <w:rFonts w:ascii="Verdana" w:hAnsi="Verdana"/>
          <w:sz w:val="20"/>
          <w:szCs w:val="20"/>
        </w:rPr>
        <w:t>Boda J- Sallai J. A belügyminisztérium feladatrendszerének változásai 1848-1959 között, nemzetbiztonsági szemle (ONLINE), 4(2016)/1, 4-17.</w:t>
      </w:r>
    </w:p>
    <w:p w14:paraId="4ECCA6F2" w14:textId="77777777" w:rsidR="009130B5" w:rsidRPr="00D819AC" w:rsidRDefault="009130B5" w:rsidP="00E204CB">
      <w:pPr>
        <w:pStyle w:val="Cmsor2"/>
        <w:numPr>
          <w:ilvl w:val="1"/>
          <w:numId w:val="427"/>
        </w:numPr>
        <w:ind w:left="1276" w:hanging="709"/>
        <w:rPr>
          <w:rFonts w:ascii="Verdana" w:hAnsi="Verdana"/>
          <w:bCs w:val="0"/>
          <w:i w:val="0"/>
          <w:sz w:val="20"/>
          <w:szCs w:val="20"/>
        </w:rPr>
      </w:pPr>
      <w:r w:rsidRPr="00D819AC">
        <w:rPr>
          <w:rFonts w:ascii="Verdana" w:hAnsi="Verdana"/>
          <w:bCs w:val="0"/>
          <w:i w:val="0"/>
          <w:sz w:val="20"/>
          <w:szCs w:val="20"/>
        </w:rPr>
        <w:t xml:space="preserve">Ajánlott irodalom: </w:t>
      </w:r>
    </w:p>
    <w:p w14:paraId="1C2D7246"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r w:rsidRPr="00D819AC">
        <w:rPr>
          <w:rFonts w:ascii="Verdana" w:hAnsi="Verdana"/>
          <w:sz w:val="20"/>
          <w:szCs w:val="20"/>
        </w:rPr>
        <w:t>Concha Győző: A rendőrség természete és állása szabad államban, in: Magyary Zoltán (szerk.): A magyar közigazgatás tudomány klasszikusai 1874-1947., Közgazdasági és Jogi Könyvkiadó, Budapest, 1988. (Reprint) ISBN: 963-221-975-9</w:t>
      </w:r>
    </w:p>
    <w:p w14:paraId="1685B189"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r w:rsidRPr="00D819AC">
        <w:rPr>
          <w:rFonts w:ascii="Verdana" w:hAnsi="Verdana"/>
          <w:sz w:val="20"/>
          <w:szCs w:val="20"/>
        </w:rPr>
        <w:t xml:space="preserve">Dornik Henrik: Külföldi rendőrségek. A német, osztrák és francia rendőrségek szervezete és működése, Pátria. Budapest, 1916. </w:t>
      </w:r>
    </w:p>
    <w:p w14:paraId="21F8A0E6" w14:textId="77777777" w:rsidR="009130B5" w:rsidRPr="00D819AC" w:rsidRDefault="009130B5" w:rsidP="00E204CB">
      <w:pPr>
        <w:pStyle w:val="Listaszerbekezds"/>
        <w:widowControl w:val="0"/>
        <w:numPr>
          <w:ilvl w:val="0"/>
          <w:numId w:val="428"/>
        </w:numPr>
        <w:ind w:left="993"/>
        <w:contextualSpacing/>
        <w:jc w:val="both"/>
        <w:rPr>
          <w:rFonts w:ascii="Verdana" w:hAnsi="Verdana"/>
          <w:sz w:val="20"/>
          <w:szCs w:val="20"/>
        </w:rPr>
      </w:pPr>
      <w:r w:rsidRPr="00D819AC">
        <w:rPr>
          <w:rFonts w:ascii="Verdana" w:hAnsi="Verdana"/>
          <w:sz w:val="20"/>
          <w:szCs w:val="20"/>
        </w:rPr>
        <w:t>Sallai János: A rendészet és a rendészettudomány kialakulása, első jelei a XVIII-XIX. században Nyugat-Európában és hazánkban, belügyi szemle: a belügyminisztérium szakmai tudományos folyóirata (2010-), 63(2015)/12, 129-144.</w:t>
      </w:r>
    </w:p>
    <w:p w14:paraId="5A416002" w14:textId="77777777" w:rsidR="009130B5" w:rsidRPr="00D819AC" w:rsidRDefault="009130B5" w:rsidP="009130B5">
      <w:pPr>
        <w:widowControl w:val="0"/>
        <w:spacing w:before="120" w:after="120"/>
        <w:jc w:val="both"/>
        <w:rPr>
          <w:rFonts w:ascii="Verdana" w:hAnsi="Verdana"/>
          <w:bCs/>
          <w:sz w:val="20"/>
          <w:szCs w:val="20"/>
        </w:rPr>
      </w:pPr>
    </w:p>
    <w:p w14:paraId="190D1F5F" w14:textId="77777777" w:rsidR="009130B5" w:rsidRPr="00D819AC" w:rsidRDefault="009130B5" w:rsidP="009130B5">
      <w:pPr>
        <w:widowControl w:val="0"/>
        <w:spacing w:before="120" w:after="120"/>
        <w:jc w:val="both"/>
        <w:rPr>
          <w:rFonts w:ascii="Verdana" w:hAnsi="Verdana"/>
          <w:bCs/>
          <w:sz w:val="20"/>
          <w:szCs w:val="20"/>
        </w:rPr>
      </w:pPr>
    </w:p>
    <w:p w14:paraId="27792F8B" w14:textId="36FEE604"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D819AC">
        <w:rPr>
          <w:rFonts w:ascii="Verdana" w:hAnsi="Verdana"/>
          <w:bCs/>
          <w:sz w:val="20"/>
          <w:szCs w:val="20"/>
        </w:rPr>
        <w:t>2025.</w:t>
      </w:r>
      <w:r w:rsidRPr="00D819AC">
        <w:rPr>
          <w:rFonts w:ascii="Verdana" w:hAnsi="Verdana"/>
          <w:bCs/>
          <w:sz w:val="20"/>
          <w:szCs w:val="20"/>
        </w:rPr>
        <w:t xml:space="preserve"> </w:t>
      </w:r>
    </w:p>
    <w:p w14:paraId="6F21AB87" w14:textId="77777777" w:rsidR="009130B5" w:rsidRPr="00D819AC" w:rsidRDefault="009130B5" w:rsidP="009130B5">
      <w:pPr>
        <w:widowControl w:val="0"/>
        <w:spacing w:before="120" w:after="120"/>
        <w:jc w:val="both"/>
        <w:rPr>
          <w:rFonts w:ascii="Verdana" w:hAnsi="Verdana"/>
          <w:bCs/>
          <w:sz w:val="20"/>
          <w:szCs w:val="20"/>
        </w:rPr>
      </w:pPr>
    </w:p>
    <w:p w14:paraId="79BE578B" w14:textId="77CCAAC2" w:rsidR="009130B5" w:rsidRPr="00D819AC" w:rsidRDefault="00D819AC" w:rsidP="009130B5">
      <w:pPr>
        <w:widowControl w:val="0"/>
        <w:jc w:val="right"/>
        <w:rPr>
          <w:rFonts w:ascii="Verdana" w:hAnsi="Verdana"/>
          <w:bCs/>
          <w:sz w:val="20"/>
          <w:szCs w:val="20"/>
        </w:rPr>
      </w:pPr>
      <w:r>
        <w:rPr>
          <w:rFonts w:ascii="Verdana" w:hAnsi="Verdana"/>
          <w:bCs/>
          <w:sz w:val="20"/>
          <w:szCs w:val="20"/>
        </w:rPr>
        <w:t>Dr.</w:t>
      </w:r>
      <w:r w:rsidR="00522F17">
        <w:rPr>
          <w:rFonts w:ascii="Verdana" w:hAnsi="Verdana"/>
          <w:bCs/>
          <w:sz w:val="20"/>
          <w:szCs w:val="20"/>
        </w:rPr>
        <w:t xml:space="preserve">habil </w:t>
      </w:r>
      <w:r>
        <w:rPr>
          <w:rFonts w:ascii="Verdana" w:hAnsi="Verdana"/>
          <w:bCs/>
          <w:sz w:val="20"/>
          <w:szCs w:val="20"/>
        </w:rPr>
        <w:t xml:space="preserve"> Kovács Tamás</w:t>
      </w:r>
    </w:p>
    <w:p w14:paraId="1631794B" w14:textId="6E391C43"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 xml:space="preserve">Tanszékvezető egyetemi </w:t>
      </w:r>
      <w:r w:rsidR="00D819AC">
        <w:rPr>
          <w:rFonts w:ascii="Verdana" w:hAnsi="Verdana"/>
          <w:bCs/>
          <w:sz w:val="20"/>
          <w:szCs w:val="20"/>
        </w:rPr>
        <w:t>docens</w:t>
      </w:r>
    </w:p>
    <w:p w14:paraId="0306E739" w14:textId="77777777" w:rsidR="009130B5" w:rsidRPr="00D819AC" w:rsidRDefault="009130B5" w:rsidP="009130B5">
      <w:pPr>
        <w:widowControl w:val="0"/>
        <w:jc w:val="right"/>
        <w:rPr>
          <w:rFonts w:ascii="Verdana" w:hAnsi="Verdana"/>
          <w:bCs/>
          <w:sz w:val="20"/>
          <w:szCs w:val="20"/>
        </w:rPr>
      </w:pPr>
    </w:p>
    <w:p w14:paraId="3AE1394B" w14:textId="77777777" w:rsidR="009130B5" w:rsidRPr="00D819AC" w:rsidRDefault="009130B5" w:rsidP="009130B5">
      <w:pPr>
        <w:widowControl w:val="0"/>
        <w:spacing w:before="120" w:after="120"/>
        <w:jc w:val="right"/>
        <w:rPr>
          <w:rFonts w:ascii="Verdana" w:hAnsi="Verdana"/>
          <w:bCs/>
          <w:sz w:val="20"/>
          <w:szCs w:val="20"/>
        </w:rPr>
      </w:pPr>
    </w:p>
    <w:p w14:paraId="359D1011" w14:textId="6AE6443E"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726A754" w14:textId="77777777" w:rsidTr="00037CF5">
        <w:tc>
          <w:tcPr>
            <w:tcW w:w="4855" w:type="dxa"/>
            <w:tcBorders>
              <w:top w:val="nil"/>
              <w:left w:val="nil"/>
              <w:bottom w:val="single" w:sz="4" w:space="0" w:color="auto"/>
              <w:right w:val="nil"/>
            </w:tcBorders>
            <w:hideMark/>
          </w:tcPr>
          <w:p w14:paraId="02FD0FE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158C805" w14:textId="77777777" w:rsidR="009130B5" w:rsidRPr="00D819AC" w:rsidRDefault="009130B5" w:rsidP="00037CF5">
            <w:pPr>
              <w:jc w:val="both"/>
              <w:rPr>
                <w:rFonts w:ascii="Verdana" w:hAnsi="Verdana"/>
                <w:sz w:val="20"/>
                <w:szCs w:val="20"/>
              </w:rPr>
            </w:pPr>
          </w:p>
        </w:tc>
        <w:tc>
          <w:tcPr>
            <w:tcW w:w="2597" w:type="dxa"/>
          </w:tcPr>
          <w:p w14:paraId="05FE4841" w14:textId="77777777" w:rsidR="009130B5" w:rsidRPr="00D819AC" w:rsidRDefault="009130B5" w:rsidP="00037CF5">
            <w:pPr>
              <w:jc w:val="right"/>
              <w:rPr>
                <w:rFonts w:ascii="Verdana" w:hAnsi="Verdana"/>
                <w:sz w:val="20"/>
                <w:szCs w:val="20"/>
              </w:rPr>
            </w:pPr>
          </w:p>
        </w:tc>
      </w:tr>
      <w:tr w:rsidR="009130B5" w:rsidRPr="00D819AC" w14:paraId="40324388" w14:textId="77777777" w:rsidTr="00037CF5">
        <w:tc>
          <w:tcPr>
            <w:tcW w:w="4855" w:type="dxa"/>
            <w:tcBorders>
              <w:top w:val="single" w:sz="4" w:space="0" w:color="auto"/>
              <w:left w:val="nil"/>
              <w:bottom w:val="nil"/>
              <w:right w:val="nil"/>
            </w:tcBorders>
            <w:hideMark/>
          </w:tcPr>
          <w:p w14:paraId="70EE0074"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5945228" w14:textId="77777777" w:rsidR="009130B5" w:rsidRPr="00D819AC" w:rsidRDefault="009130B5" w:rsidP="00037CF5">
            <w:pPr>
              <w:jc w:val="both"/>
              <w:rPr>
                <w:rFonts w:ascii="Verdana" w:hAnsi="Verdana"/>
                <w:sz w:val="20"/>
                <w:szCs w:val="20"/>
              </w:rPr>
            </w:pPr>
          </w:p>
        </w:tc>
        <w:tc>
          <w:tcPr>
            <w:tcW w:w="2597" w:type="dxa"/>
          </w:tcPr>
          <w:p w14:paraId="5620B7A6" w14:textId="77777777" w:rsidR="009130B5" w:rsidRPr="00D819AC" w:rsidRDefault="009130B5" w:rsidP="00037CF5">
            <w:pPr>
              <w:jc w:val="both"/>
              <w:rPr>
                <w:rFonts w:ascii="Verdana" w:hAnsi="Verdana"/>
                <w:sz w:val="20"/>
                <w:szCs w:val="20"/>
              </w:rPr>
            </w:pPr>
          </w:p>
        </w:tc>
      </w:tr>
    </w:tbl>
    <w:p w14:paraId="6355854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62E702E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3685441"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RKBTM31</w:t>
      </w:r>
    </w:p>
    <w:p w14:paraId="64751BC0" w14:textId="77777777" w:rsidR="009130B5" w:rsidRPr="00D819AC" w:rsidRDefault="009130B5" w:rsidP="00E204CB">
      <w:pPr>
        <w:pStyle w:val="Cmsor1"/>
        <w:numPr>
          <w:ilvl w:val="0"/>
          <w:numId w:val="42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Általános csapatszolgálati ismeretek</w:t>
      </w:r>
    </w:p>
    <w:p w14:paraId="7BB6824B" w14:textId="77777777" w:rsidR="009130B5" w:rsidRPr="00D819AC" w:rsidRDefault="009130B5" w:rsidP="00E204CB">
      <w:pPr>
        <w:pStyle w:val="Cmsor1"/>
        <w:numPr>
          <w:ilvl w:val="0"/>
          <w:numId w:val="42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Introduction to public order units</w:t>
      </w:r>
    </w:p>
    <w:p w14:paraId="23B16684"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67B6A5C0" w14:textId="765FEA41" w:rsidR="009130B5" w:rsidRPr="00D819AC" w:rsidRDefault="000F21FF" w:rsidP="00E204CB">
      <w:pPr>
        <w:pStyle w:val="Cmsor2"/>
        <w:numPr>
          <w:ilvl w:val="1"/>
          <w:numId w:val="429"/>
        </w:numPr>
        <w:ind w:left="426" w:firstLine="0"/>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6501A1BF" w14:textId="77777777" w:rsidR="009130B5" w:rsidRPr="00D819AC" w:rsidRDefault="009130B5" w:rsidP="00E204CB">
      <w:pPr>
        <w:pStyle w:val="Cmsor2"/>
        <w:numPr>
          <w:ilvl w:val="1"/>
          <w:numId w:val="429"/>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AA704EA"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4744765"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3BE3C4FC" w14:textId="43E1A5CB"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w:t>
      </w:r>
      <w:r w:rsidR="00CA307D" w:rsidRPr="00D819AC">
        <w:rPr>
          <w:rFonts w:ascii="Verdana" w:hAnsi="Verdana"/>
          <w:b w:val="0"/>
          <w:bCs w:val="0"/>
          <w:sz w:val="20"/>
          <w:szCs w:val="20"/>
        </w:rPr>
        <w:t xml:space="preserve"> r. ezredes</w:t>
      </w:r>
      <w:r w:rsidRPr="00D819AC">
        <w:rPr>
          <w:rFonts w:ascii="Verdana" w:hAnsi="Verdana"/>
          <w:b w:val="0"/>
          <w:bCs w:val="0"/>
          <w:sz w:val="20"/>
          <w:szCs w:val="20"/>
        </w:rPr>
        <w:t xml:space="preserve">, egyetemi docens, </w:t>
      </w:r>
      <w:r w:rsidR="00CA307D" w:rsidRPr="00D819AC">
        <w:rPr>
          <w:rFonts w:ascii="Verdana" w:hAnsi="Verdana"/>
          <w:b w:val="0"/>
          <w:bCs w:val="0"/>
          <w:sz w:val="20"/>
          <w:szCs w:val="20"/>
        </w:rPr>
        <w:t>tanszékvetető</w:t>
      </w:r>
    </w:p>
    <w:p w14:paraId="2C08C27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A tanórák száma és típusa</w:t>
      </w:r>
    </w:p>
    <w:p w14:paraId="67198E5F"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össz óraszám/félév:</w:t>
      </w:r>
    </w:p>
    <w:p w14:paraId="5A77BA5C" w14:textId="77777777" w:rsidR="009130B5" w:rsidRPr="00D819AC" w:rsidRDefault="009130B5" w:rsidP="00E204CB">
      <w:pPr>
        <w:pStyle w:val="Cmsor3"/>
        <w:numPr>
          <w:ilvl w:val="2"/>
          <w:numId w:val="429"/>
        </w:numPr>
        <w:rPr>
          <w:rFonts w:ascii="Verdana" w:hAnsi="Verdana"/>
          <w:bCs/>
          <w:sz w:val="20"/>
          <w:szCs w:val="20"/>
        </w:rPr>
      </w:pPr>
      <w:r w:rsidRPr="00D819AC">
        <w:rPr>
          <w:rFonts w:ascii="Verdana" w:hAnsi="Verdana"/>
          <w:bCs/>
          <w:sz w:val="20"/>
          <w:szCs w:val="20"/>
        </w:rPr>
        <w:t>nappali munkarend: 15 (15 EA + 0 SZ + 0 GY)</w:t>
      </w:r>
    </w:p>
    <w:p w14:paraId="3E35522F" w14:textId="77777777" w:rsidR="009130B5" w:rsidRPr="00D819AC" w:rsidRDefault="009130B5" w:rsidP="00E204CB">
      <w:pPr>
        <w:pStyle w:val="Cmsor3"/>
        <w:numPr>
          <w:ilvl w:val="2"/>
          <w:numId w:val="429"/>
        </w:numPr>
        <w:rPr>
          <w:rFonts w:ascii="Verdana" w:hAnsi="Verdana"/>
          <w:bCs/>
          <w:sz w:val="20"/>
          <w:szCs w:val="20"/>
        </w:rPr>
      </w:pPr>
      <w:r w:rsidRPr="00D819AC">
        <w:rPr>
          <w:rFonts w:ascii="Verdana" w:hAnsi="Verdana"/>
          <w:bCs/>
          <w:sz w:val="20"/>
          <w:szCs w:val="20"/>
        </w:rPr>
        <w:t>levelező munkarend: 4 (4 EA + 0 SZ + 0 GY)</w:t>
      </w:r>
    </w:p>
    <w:p w14:paraId="1E9EAB18"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48167F46"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221D8C2E"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megismerik a csapatszolgálati feladatokat végrehajtó állomány és eszközeik korszer</w:t>
      </w:r>
      <w:r w:rsidRPr="00D819AC">
        <w:rPr>
          <w:rFonts w:ascii="Verdana" w:hAnsi="Verdana" w:hint="eastAsia"/>
          <w:b w:val="0"/>
          <w:bCs w:val="0"/>
          <w:sz w:val="20"/>
          <w:szCs w:val="20"/>
        </w:rPr>
        <w:t>ű</w:t>
      </w:r>
      <w:r w:rsidRPr="00D819AC">
        <w:rPr>
          <w:rFonts w:ascii="Verdana" w:hAnsi="Verdana"/>
          <w:b w:val="0"/>
          <w:bCs w:val="0"/>
          <w:sz w:val="20"/>
          <w:szCs w:val="20"/>
        </w:rPr>
        <w:t>sítésének okait és azok lépéseit, az alegység-parancsnoki munka módszereit és sorrendjét, a parancsnoki munkát segít</w:t>
      </w:r>
      <w:r w:rsidRPr="00D819AC">
        <w:rPr>
          <w:rFonts w:ascii="Verdana" w:hAnsi="Verdana" w:hint="eastAsia"/>
          <w:b w:val="0"/>
          <w:bCs w:val="0"/>
          <w:sz w:val="20"/>
          <w:szCs w:val="20"/>
        </w:rPr>
        <w:t>ő</w:t>
      </w:r>
      <w:r w:rsidRPr="00D819AC">
        <w:rPr>
          <w:rFonts w:ascii="Verdana" w:hAnsi="Verdana"/>
          <w:b w:val="0"/>
          <w:bCs w:val="0"/>
          <w:sz w:val="20"/>
          <w:szCs w:val="20"/>
        </w:rPr>
        <w:t xml:space="preserve"> technikai és egyéb eszközöket, továbbá az csapater</w:t>
      </w:r>
      <w:r w:rsidRPr="00D819AC">
        <w:rPr>
          <w:rFonts w:ascii="Verdana" w:hAnsi="Verdana" w:hint="eastAsia"/>
          <w:b w:val="0"/>
          <w:bCs w:val="0"/>
          <w:sz w:val="20"/>
          <w:szCs w:val="20"/>
        </w:rPr>
        <w:t>ő</w:t>
      </w:r>
      <w:r w:rsidRPr="00D819AC">
        <w:rPr>
          <w:rFonts w:ascii="Verdana" w:hAnsi="Verdana"/>
          <w:b w:val="0"/>
          <w:bCs w:val="0"/>
          <w:sz w:val="20"/>
          <w:szCs w:val="20"/>
        </w:rPr>
        <w:t xml:space="preserve"> más rendészeti szervekkel való speciális együttm</w:t>
      </w:r>
      <w:r w:rsidRPr="00D819AC">
        <w:rPr>
          <w:rFonts w:ascii="Verdana" w:hAnsi="Verdana" w:hint="eastAsia"/>
          <w:b w:val="0"/>
          <w:bCs w:val="0"/>
          <w:sz w:val="20"/>
          <w:szCs w:val="20"/>
        </w:rPr>
        <w:t>ű</w:t>
      </w:r>
      <w:r w:rsidRPr="00D819AC">
        <w:rPr>
          <w:rFonts w:ascii="Verdana" w:hAnsi="Verdana"/>
          <w:b w:val="0"/>
          <w:bCs w:val="0"/>
          <w:sz w:val="20"/>
          <w:szCs w:val="20"/>
        </w:rPr>
        <w:t>ködési területeit.</w:t>
      </w:r>
    </w:p>
    <w:p w14:paraId="62977BD4"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course aims to provide students with opportunities to become familiar with the rationale and stages of modernisation of public order units and equipment; work methods and sequence of tasks of sub-unit commanders; technical equipment and other tools supporting commanders in their duties; as well as special areas of cooperation between public order units and other law enforcement organisations. </w:t>
      </w:r>
    </w:p>
    <w:p w14:paraId="687659E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F646769"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9DFF538"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4FCF4986"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5E446DE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0238F0B1"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5D766B80"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2306E5FF"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5AB21F9B"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7E73717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D4111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tömegrendezvények, a rendvédelmi és más együttműködők rendezvénybiztosítási eljárásainak összefüggéseit.</w:t>
      </w:r>
    </w:p>
    <w:p w14:paraId="3BA03768"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C7A7663" w14:textId="77777777" w:rsidR="009130B5" w:rsidRPr="00D819AC" w:rsidRDefault="009130B5" w:rsidP="0087665C">
      <w:pPr>
        <w:widowControl w:val="0"/>
        <w:autoSpaceDE w:val="0"/>
        <w:autoSpaceDN w:val="0"/>
        <w:adjustRightInd w:val="0"/>
        <w:ind w:left="426"/>
        <w:jc w:val="both"/>
        <w:rPr>
          <w:rFonts w:ascii="Verdana" w:hAnsi="Verdana"/>
          <w:sz w:val="20"/>
          <w:szCs w:val="20"/>
        </w:rPr>
      </w:pPr>
    </w:p>
    <w:p w14:paraId="511C7321" w14:textId="77777777" w:rsidR="009130B5" w:rsidRPr="00D819AC" w:rsidRDefault="009130B5" w:rsidP="0087665C">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4B79978C"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2B7B88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D2F6871"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EC67685"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6EBD7A05"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75FF0A60"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543DE8C1"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661712E5"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1E3CD2C8"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1E6EF23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4FCEC0"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0DBB6542"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69284FB8" w14:textId="77777777" w:rsidR="009130B5" w:rsidRPr="00D819AC" w:rsidRDefault="009130B5" w:rsidP="0087665C">
      <w:pPr>
        <w:widowControl w:val="0"/>
        <w:autoSpaceDE w:val="0"/>
        <w:autoSpaceDN w:val="0"/>
        <w:adjustRightInd w:val="0"/>
        <w:ind w:left="426"/>
        <w:jc w:val="both"/>
        <w:rPr>
          <w:rFonts w:ascii="Verdana" w:hAnsi="Verdana"/>
          <w:i/>
          <w:sz w:val="20"/>
          <w:szCs w:val="20"/>
        </w:rPr>
      </w:pPr>
    </w:p>
    <w:p w14:paraId="4A872F44"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3F2D3359"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4417A989"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CFBC31"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6E739251"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62C12A8E"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78A709D"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Munkavégzése során önmagával szemben is kritikus és nyitott a megalapozott </w:t>
      </w:r>
      <w:r w:rsidRPr="00D819AC">
        <w:rPr>
          <w:rFonts w:ascii="Verdana" w:hAnsi="Verdana"/>
          <w:sz w:val="20"/>
          <w:szCs w:val="20"/>
          <w:lang w:eastAsia="ar-SA"/>
        </w:rPr>
        <w:lastRenderedPageBreak/>
        <w:t>kritikai észrevételekre, amely szakmai értékrendjét tovább fejleszti.</w:t>
      </w:r>
    </w:p>
    <w:p w14:paraId="050F0783"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2C9FE337" w14:textId="77777777" w:rsidR="009130B5" w:rsidRPr="00D819AC"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CDC786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10466A2"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0E20C73"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B046914"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33FE651"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5737C8B"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A7DAAC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120DD1C1"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37348416"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BC0D34"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6D5377E1"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362AD37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23FF8F9E"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E355EE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086170A"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332E95AD"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D30ECC9" w14:textId="77777777" w:rsidR="009130B5" w:rsidRPr="00D819AC" w:rsidRDefault="009130B5" w:rsidP="0087665C">
      <w:pPr>
        <w:widowControl w:val="0"/>
        <w:autoSpaceDE w:val="0"/>
        <w:autoSpaceDN w:val="0"/>
        <w:adjustRightInd w:val="0"/>
        <w:ind w:left="426"/>
        <w:jc w:val="both"/>
        <w:rPr>
          <w:rFonts w:ascii="Verdana" w:hAnsi="Verdana"/>
          <w:sz w:val="20"/>
          <w:szCs w:val="20"/>
        </w:rPr>
      </w:pPr>
    </w:p>
    <w:p w14:paraId="78F89F50" w14:textId="77777777" w:rsidR="009130B5" w:rsidRPr="00D819AC" w:rsidRDefault="009130B5" w:rsidP="0087665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504C2C6"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2B10E2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78E17B"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516F1A6D"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2E55B36C"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28D0F853"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73D34391"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AD41375"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interrelationship between public events, law enforcement and other collaborators' event security procedures.</w:t>
      </w:r>
    </w:p>
    <w:p w14:paraId="04FB13B3" w14:textId="77777777" w:rsidR="009130B5" w:rsidRPr="00D819AC" w:rsidRDefault="009130B5" w:rsidP="00E204CB">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the contextual understanding of the specific aspects of integrated and specialised law enforcement operations, cooperation and teamwork, with particular reference to the operation of temporary law enforcement professional teams, the </w:t>
      </w:r>
      <w:r w:rsidRPr="00D819AC">
        <w:rPr>
          <w:rFonts w:ascii="Verdana" w:hAnsi="Verdana"/>
          <w:sz w:val="20"/>
          <w:szCs w:val="20"/>
          <w:lang w:val="en-GB" w:eastAsia="ar-SA"/>
        </w:rPr>
        <w:lastRenderedPageBreak/>
        <w:t>planning and organisation of operations and the unit of command and control.</w:t>
      </w:r>
    </w:p>
    <w:p w14:paraId="2F2F633D" w14:textId="77777777" w:rsidR="009130B5" w:rsidRPr="00D819AC" w:rsidRDefault="009130B5" w:rsidP="0087665C">
      <w:pPr>
        <w:widowControl w:val="0"/>
        <w:spacing w:before="120" w:after="120"/>
        <w:ind w:left="426"/>
        <w:jc w:val="both"/>
        <w:rPr>
          <w:rFonts w:ascii="Verdana" w:hAnsi="Verdana"/>
          <w:sz w:val="20"/>
          <w:szCs w:val="20"/>
          <w:lang w:val="en-GB"/>
        </w:rPr>
      </w:pPr>
    </w:p>
    <w:p w14:paraId="47FEF141"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A7A1924"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233B57"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37A85A76"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50A3433F" w14:textId="77777777" w:rsidR="009130B5" w:rsidRPr="00D819AC" w:rsidRDefault="009130B5" w:rsidP="00E204CB">
      <w:pPr>
        <w:pStyle w:val="Listaszerbekezds"/>
        <w:widowControl w:val="0"/>
        <w:numPr>
          <w:ilvl w:val="0"/>
          <w:numId w:val="16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257B4AF"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9BB6D86"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6658040" w14:textId="77777777" w:rsidR="009130B5" w:rsidRPr="00D819AC" w:rsidRDefault="009130B5" w:rsidP="00E204CB">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EF5F789"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D2605E7"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36BD6588"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1AECDA91" w14:textId="77777777" w:rsidR="009130B5" w:rsidRPr="00D819AC" w:rsidRDefault="009130B5" w:rsidP="0087665C">
      <w:pPr>
        <w:widowControl w:val="0"/>
        <w:spacing w:before="120" w:after="120"/>
        <w:ind w:left="426"/>
        <w:jc w:val="both"/>
        <w:rPr>
          <w:rFonts w:ascii="Verdana" w:hAnsi="Verdana"/>
          <w:sz w:val="20"/>
          <w:szCs w:val="20"/>
          <w:lang w:val="en-GB"/>
        </w:rPr>
      </w:pPr>
    </w:p>
    <w:p w14:paraId="0B899D15"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95BEF25"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6F220FB"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1E7FC0C"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BBD4169"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68325F2"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05395B9" w14:textId="77777777" w:rsidR="009130B5" w:rsidRPr="00D819AC" w:rsidRDefault="009130B5" w:rsidP="00E204CB">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1A3A7C3"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E67973D"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721F03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6C09BE94" w14:textId="77777777" w:rsidR="009130B5" w:rsidRPr="00D819AC" w:rsidRDefault="009130B5" w:rsidP="0087665C">
      <w:pPr>
        <w:widowControl w:val="0"/>
        <w:autoSpaceDE w:val="0"/>
        <w:autoSpaceDN w:val="0"/>
        <w:adjustRightInd w:val="0"/>
        <w:ind w:left="426"/>
        <w:jc w:val="both"/>
        <w:rPr>
          <w:rFonts w:ascii="Verdana" w:hAnsi="Verdana"/>
          <w:b/>
          <w:sz w:val="20"/>
          <w:szCs w:val="20"/>
          <w:lang w:val="en-GB"/>
        </w:rPr>
      </w:pPr>
    </w:p>
    <w:p w14:paraId="4CE127FB"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4C79788"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0D23F5"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B29490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9E3F913"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59D70BB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9E96611"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9FD53F1"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068A467B" w14:textId="77777777" w:rsidR="009130B5" w:rsidRPr="00D819AC" w:rsidRDefault="009130B5" w:rsidP="00E204CB">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01BE8EF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67F48A4"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C1263D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488C2826" w14:textId="77777777" w:rsidR="009130B5" w:rsidRPr="00D819AC" w:rsidRDefault="009130B5" w:rsidP="00E204CB">
      <w:pPr>
        <w:pStyle w:val="Cmsor1"/>
        <w:numPr>
          <w:ilvl w:val="0"/>
          <w:numId w:val="429"/>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3ED258D"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7BC673B3" w14:textId="77777777" w:rsidR="009130B5" w:rsidRPr="00D819AC" w:rsidRDefault="009130B5" w:rsidP="00E204CB">
      <w:pPr>
        <w:pStyle w:val="Cmsor2"/>
        <w:numPr>
          <w:ilvl w:val="1"/>
          <w:numId w:val="429"/>
        </w:numPr>
        <w:rPr>
          <w:rFonts w:ascii="Verdana" w:hAnsi="Verdana"/>
          <w:b w:val="0"/>
          <w:i w:val="0"/>
          <w:sz w:val="20"/>
          <w:szCs w:val="20"/>
        </w:rPr>
      </w:pPr>
      <w:r w:rsidRPr="00D819AC">
        <w:rPr>
          <w:rFonts w:ascii="Verdana" w:hAnsi="Verdana"/>
          <w:b w:val="0"/>
          <w:bCs w:val="0"/>
          <w:i w:val="0"/>
          <w:sz w:val="20"/>
          <w:szCs w:val="20"/>
        </w:rPr>
        <w:t>A csapatszolgálati ismeretek alapfogalmai</w:t>
      </w:r>
      <w:r w:rsidRPr="00D819AC">
        <w:rPr>
          <w:rFonts w:ascii="Verdana" w:hAnsi="Verdana"/>
          <w:b w:val="0"/>
          <w:i w:val="0"/>
          <w:sz w:val="20"/>
          <w:szCs w:val="20"/>
        </w:rPr>
        <w:t xml:space="preserve"> (</w:t>
      </w:r>
      <w:r w:rsidRPr="00D819AC">
        <w:rPr>
          <w:rFonts w:ascii="Verdana" w:hAnsi="Verdana"/>
          <w:b w:val="0"/>
          <w:bCs w:val="0"/>
          <w:i w:val="0"/>
          <w:sz w:val="20"/>
          <w:szCs w:val="20"/>
        </w:rPr>
        <w:t>Basic concepts of pubic order units</w:t>
      </w:r>
      <w:r w:rsidRPr="00D819AC">
        <w:rPr>
          <w:rFonts w:ascii="Verdana" w:hAnsi="Verdana"/>
          <w:b w:val="0"/>
          <w:i w:val="0"/>
          <w:sz w:val="20"/>
          <w:szCs w:val="20"/>
        </w:rPr>
        <w:t xml:space="preserve">). </w:t>
      </w:r>
    </w:p>
    <w:p w14:paraId="0751A64C"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csapatszolgálat helye, szerepe a rend</w:t>
      </w:r>
      <w:r w:rsidRPr="00D819AC">
        <w:rPr>
          <w:rFonts w:ascii="Verdana" w:hAnsi="Verdana" w:hint="eastAsia"/>
          <w:bCs/>
          <w:sz w:val="20"/>
          <w:szCs w:val="20"/>
        </w:rPr>
        <w:t>ő</w:t>
      </w:r>
      <w:r w:rsidRPr="00D819AC">
        <w:rPr>
          <w:rFonts w:ascii="Verdana" w:hAnsi="Verdana"/>
          <w:bCs/>
          <w:sz w:val="20"/>
          <w:szCs w:val="20"/>
        </w:rPr>
        <w:t>rségi feladatok rendszerében. A csapatszolgálat, csapatszolgálati feladat, csapattevékenység, csapater</w:t>
      </w:r>
      <w:r w:rsidRPr="00D819AC">
        <w:rPr>
          <w:rFonts w:ascii="Verdana" w:hAnsi="Verdana" w:hint="eastAsia"/>
          <w:bCs/>
          <w:sz w:val="20"/>
          <w:szCs w:val="20"/>
        </w:rPr>
        <w:t>ő</w:t>
      </w:r>
      <w:r w:rsidRPr="00D819AC">
        <w:rPr>
          <w:rFonts w:ascii="Verdana" w:hAnsi="Verdana"/>
          <w:bCs/>
          <w:sz w:val="20"/>
          <w:szCs w:val="20"/>
        </w:rPr>
        <w:t>. A rend</w:t>
      </w:r>
      <w:r w:rsidRPr="00D819AC">
        <w:rPr>
          <w:rFonts w:ascii="Verdana" w:hAnsi="Verdana" w:hint="eastAsia"/>
          <w:bCs/>
          <w:sz w:val="20"/>
          <w:szCs w:val="20"/>
        </w:rPr>
        <w:t>ő</w:t>
      </w:r>
      <w:r w:rsidRPr="00D819AC">
        <w:rPr>
          <w:rFonts w:ascii="Verdana" w:hAnsi="Verdana"/>
          <w:bCs/>
          <w:sz w:val="20"/>
          <w:szCs w:val="20"/>
        </w:rPr>
        <w:t>ri m</w:t>
      </w:r>
      <w:r w:rsidRPr="00D819AC">
        <w:rPr>
          <w:rFonts w:ascii="Verdana" w:hAnsi="Verdana" w:hint="eastAsia"/>
          <w:bCs/>
          <w:sz w:val="20"/>
          <w:szCs w:val="20"/>
        </w:rPr>
        <w:t>ű</w:t>
      </w:r>
      <w:r w:rsidRPr="00D819AC">
        <w:rPr>
          <w:rFonts w:ascii="Verdana" w:hAnsi="Verdana"/>
          <w:bCs/>
          <w:sz w:val="20"/>
          <w:szCs w:val="20"/>
        </w:rPr>
        <w:t>velet. A csapater</w:t>
      </w:r>
      <w:r w:rsidRPr="00D819AC">
        <w:rPr>
          <w:rFonts w:ascii="Verdana" w:hAnsi="Verdana" w:hint="eastAsia"/>
          <w:bCs/>
          <w:sz w:val="20"/>
          <w:szCs w:val="20"/>
        </w:rPr>
        <w:t>ő</w:t>
      </w:r>
      <w:r w:rsidRPr="00D819AC">
        <w:rPr>
          <w:rFonts w:ascii="Verdana" w:hAnsi="Verdana"/>
          <w:bCs/>
          <w:sz w:val="20"/>
          <w:szCs w:val="20"/>
        </w:rPr>
        <w:t xml:space="preserve"> alkalmazás esetei.</w:t>
      </w:r>
    </w:p>
    <w:p w14:paraId="62656648"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A csapatszolgálat tevékenység és a csapaterő változása (</w:t>
      </w:r>
      <w:r w:rsidRPr="00D819AC">
        <w:rPr>
          <w:rFonts w:ascii="Verdana" w:hAnsi="Verdana"/>
          <w:b w:val="0"/>
          <w:bCs w:val="0"/>
          <w:i w:val="0"/>
          <w:sz w:val="20"/>
          <w:szCs w:val="20"/>
          <w:lang w:val="en-GB"/>
        </w:rPr>
        <w:t>Changes of public order policing activities, and public order forces</w:t>
      </w:r>
      <w:r w:rsidRPr="00D819AC">
        <w:rPr>
          <w:rFonts w:ascii="Verdana" w:hAnsi="Verdana"/>
          <w:b w:val="0"/>
          <w:bCs w:val="0"/>
          <w:i w:val="0"/>
          <w:sz w:val="20"/>
          <w:szCs w:val="20"/>
        </w:rPr>
        <w:t xml:space="preserve">). </w:t>
      </w:r>
    </w:p>
    <w:p w14:paraId="6711CC98"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0E2C766"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 xml:space="preserve">Az alegység-parancsnoki munka (The work of sub-unit commanders). </w:t>
      </w:r>
    </w:p>
    <w:p w14:paraId="07086847"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Az alegység-parancsnoki munka módszerei. Az alegység-parancsnoki munka sorrendje.  A tervező fázis elemei, különös tekintettel a helyzetértékelésre és az elhatározásra.  A szervezés időszaka. A parancsnoki munkát segítő technikai eszközök hatékony alkalmazása. A jövőbeli eszközök – pl: drónok – széleskörű alkalmazási lehetőségei, a térfigyelő rendszerek felhasználása.</w:t>
      </w:r>
    </w:p>
    <w:p w14:paraId="6895258F" w14:textId="77777777" w:rsidR="009130B5" w:rsidRPr="00D819AC" w:rsidRDefault="009130B5" w:rsidP="00E204CB">
      <w:pPr>
        <w:pStyle w:val="Cmsor2"/>
        <w:numPr>
          <w:ilvl w:val="1"/>
          <w:numId w:val="429"/>
        </w:numPr>
        <w:rPr>
          <w:rFonts w:ascii="Verdana" w:hAnsi="Verdana"/>
          <w:b w:val="0"/>
          <w:bCs w:val="0"/>
          <w:i w:val="0"/>
          <w:sz w:val="20"/>
          <w:szCs w:val="20"/>
        </w:rPr>
      </w:pPr>
      <w:r w:rsidRPr="00D819AC">
        <w:rPr>
          <w:rFonts w:ascii="Verdana" w:hAnsi="Verdana"/>
          <w:b w:val="0"/>
          <w:bCs w:val="0"/>
          <w:i w:val="0"/>
          <w:sz w:val="20"/>
          <w:szCs w:val="20"/>
        </w:rPr>
        <w:t xml:space="preserve">Az együttműködés megszervezésének speciális területei (Special areas of cooperation development). </w:t>
      </w:r>
    </w:p>
    <w:p w14:paraId="3CCEE0E0"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 xml:space="preserve">A csapaterő együttműködési feladatai a Büntetés-végrehajtással BV. intézeti rendkívüli esemény alkalmával, a Terrorelhárítási Központtal védett személy utazásbiztosítása </w:t>
      </w:r>
      <w:r w:rsidRPr="00D819AC">
        <w:rPr>
          <w:rFonts w:ascii="Verdana" w:hAnsi="Verdana"/>
          <w:sz w:val="20"/>
          <w:szCs w:val="20"/>
        </w:rPr>
        <w:lastRenderedPageBreak/>
        <w:t>során, illetve az Országos Katasztrófavédelmi Főigazgatósággal katasztrófahelyzet esetén.</w:t>
      </w:r>
    </w:p>
    <w:p w14:paraId="6795C9DD" w14:textId="77777777" w:rsidR="009130B5" w:rsidRPr="00D819AC" w:rsidRDefault="009130B5" w:rsidP="00E204CB">
      <w:pPr>
        <w:pStyle w:val="Cmsor1"/>
        <w:numPr>
          <w:ilvl w:val="0"/>
          <w:numId w:val="429"/>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86E10F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18E4407"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9D4881A"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97612D5"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31BD3080"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1FA5E0A"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Az aláírás megszerzésének feltételei:</w:t>
      </w:r>
    </w:p>
    <w:p w14:paraId="3CF680AC"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7B3148F"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Az értékelés:</w:t>
      </w:r>
    </w:p>
    <w:p w14:paraId="0C289622" w14:textId="77777777" w:rsidR="009130B5" w:rsidRPr="00D819AC" w:rsidRDefault="009130B5" w:rsidP="009130B5">
      <w:pPr>
        <w:spacing w:line="276" w:lineRule="auto"/>
        <w:ind w:left="426"/>
        <w:jc w:val="both"/>
        <w:rPr>
          <w:rFonts w:ascii="Verdana" w:hAnsi="Verdana"/>
          <w:sz w:val="20"/>
          <w:szCs w:val="20"/>
        </w:rPr>
      </w:pPr>
      <w:r w:rsidRPr="00D819AC">
        <w:rPr>
          <w:rFonts w:ascii="Verdana" w:hAnsi="Verdana"/>
          <w:sz w:val="20"/>
          <w:szCs w:val="20"/>
        </w:rPr>
        <w:t xml:space="preserve">A tantárgy beszámolóval zárul, amelynek formája írásbeli. A megfelelt szinthez legalább 60 %-ot kell teljesíteni. A vizsga értékelése minősítő (szummatív), háromfokozatú (kiválóan megfelelt, megfelelt, nem megfelelt) értékeléssel zárul. Az írásbeli beszámoló témakörei a 12. pontban szereplő tematika </w:t>
      </w:r>
    </w:p>
    <w:p w14:paraId="0C144436" w14:textId="77777777" w:rsidR="009130B5" w:rsidRPr="00D819AC" w:rsidRDefault="009130B5" w:rsidP="00E204CB">
      <w:pPr>
        <w:pStyle w:val="Cmsor2"/>
        <w:numPr>
          <w:ilvl w:val="1"/>
          <w:numId w:val="429"/>
        </w:numPr>
        <w:rPr>
          <w:rFonts w:ascii="Verdana" w:hAnsi="Verdana"/>
          <w:i w:val="0"/>
          <w:sz w:val="20"/>
          <w:szCs w:val="20"/>
        </w:rPr>
      </w:pPr>
      <w:r w:rsidRPr="00D819AC">
        <w:rPr>
          <w:rFonts w:ascii="Verdana" w:hAnsi="Verdana"/>
          <w:i w:val="0"/>
          <w:sz w:val="20"/>
          <w:szCs w:val="20"/>
        </w:rPr>
        <w:t xml:space="preserve">A kreditek megszerzésének feltételei: </w:t>
      </w:r>
    </w:p>
    <w:p w14:paraId="00898564" w14:textId="47217DEC"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kreditek megszerzésének feltétele az aláírás 16.1 pont szerinti megszerzése és a 16.2 pontban meghatározott vizsga legalább </w:t>
      </w:r>
      <w:r w:rsidR="00CA307D" w:rsidRPr="00D819AC">
        <w:rPr>
          <w:rFonts w:ascii="Verdana" w:hAnsi="Verdana"/>
          <w:sz w:val="20"/>
          <w:szCs w:val="20"/>
        </w:rPr>
        <w:t>megfelelt</w:t>
      </w:r>
      <w:r w:rsidRPr="00D819AC">
        <w:rPr>
          <w:rFonts w:ascii="Verdana" w:hAnsi="Verdana"/>
          <w:sz w:val="20"/>
          <w:szCs w:val="20"/>
        </w:rPr>
        <w:t xml:space="preserve"> teljesítése.</w:t>
      </w:r>
    </w:p>
    <w:p w14:paraId="36CF0287" w14:textId="77777777" w:rsidR="009130B5" w:rsidRPr="00D819AC" w:rsidRDefault="009130B5" w:rsidP="00E204CB">
      <w:pPr>
        <w:pStyle w:val="Cmsor1"/>
        <w:numPr>
          <w:ilvl w:val="0"/>
          <w:numId w:val="429"/>
        </w:numPr>
        <w:ind w:left="426" w:hanging="426"/>
        <w:rPr>
          <w:rFonts w:ascii="Verdana" w:hAnsi="Verdana"/>
          <w:bCs w:val="0"/>
          <w:sz w:val="20"/>
          <w:szCs w:val="20"/>
        </w:rPr>
      </w:pPr>
      <w:r w:rsidRPr="00D819AC">
        <w:rPr>
          <w:rFonts w:ascii="Verdana" w:hAnsi="Verdana"/>
          <w:bCs w:val="0"/>
          <w:sz w:val="20"/>
          <w:szCs w:val="20"/>
        </w:rPr>
        <w:t>Irodalomjegyzék:</w:t>
      </w:r>
    </w:p>
    <w:p w14:paraId="3EA0CD89" w14:textId="77777777" w:rsidR="009130B5" w:rsidRPr="00D819AC" w:rsidRDefault="009130B5" w:rsidP="00E204CB">
      <w:pPr>
        <w:pStyle w:val="Cmsor2"/>
        <w:numPr>
          <w:ilvl w:val="1"/>
          <w:numId w:val="429"/>
        </w:numPr>
        <w:rPr>
          <w:rFonts w:ascii="Verdana" w:hAnsi="Verdana"/>
          <w:bCs w:val="0"/>
          <w:i w:val="0"/>
          <w:sz w:val="20"/>
          <w:szCs w:val="20"/>
        </w:rPr>
      </w:pPr>
      <w:r w:rsidRPr="00D819AC">
        <w:rPr>
          <w:rFonts w:ascii="Verdana" w:hAnsi="Verdana"/>
          <w:b w:val="0"/>
          <w:bCs w:val="0"/>
          <w:i w:val="0"/>
          <w:sz w:val="20"/>
          <w:szCs w:val="20"/>
        </w:rPr>
        <w:t xml:space="preserve">Kötelező irodalom: </w:t>
      </w:r>
    </w:p>
    <w:p w14:paraId="39F9D391"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Less Ferenc: A rendőri tömegkezelés elmélete és gyakorlata [Theory and practice of crowd management] Budapest, Rendőrségi Oktatási és Kiképző Központ, 2019. (ISBN: 978-615-00-4440-8) (In Hungarian)</w:t>
      </w:r>
    </w:p>
    <w:p w14:paraId="40363080"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Csepeli György, Gönczöl Katalin, Györgyi Kálmán, Halmai Gábor, Kacziba Antal, Ormos Mária, Pataki Ferenc, Tóth Judit, Vörösmarti Mihály: Vizsgálati jelentés a 2006. szeptember–októberi f</w:t>
      </w:r>
      <w:r w:rsidRPr="00D819AC">
        <w:rPr>
          <w:rFonts w:ascii="Verdana" w:hAnsi="Verdana" w:hint="eastAsia"/>
          <w:sz w:val="20"/>
          <w:szCs w:val="20"/>
        </w:rPr>
        <w:t>ő</w:t>
      </w:r>
      <w:r w:rsidRPr="00D819AC">
        <w:rPr>
          <w:rFonts w:ascii="Verdana" w:hAnsi="Verdana"/>
          <w:sz w:val="20"/>
          <w:szCs w:val="20"/>
        </w:rPr>
        <w:t>városi demonstrációkkal, utcai rendzavarásokkal és rendfenntartó intézkedésekkel kapcsolatos eseményekr</w:t>
      </w:r>
      <w:r w:rsidRPr="00D819AC">
        <w:rPr>
          <w:rFonts w:ascii="Verdana" w:hAnsi="Verdana" w:hint="eastAsia"/>
          <w:sz w:val="20"/>
          <w:szCs w:val="20"/>
        </w:rPr>
        <w:t>ő</w:t>
      </w:r>
      <w:r w:rsidRPr="00D819AC">
        <w:rPr>
          <w:rFonts w:ascii="Verdana" w:hAnsi="Verdana"/>
          <w:sz w:val="20"/>
          <w:szCs w:val="20"/>
        </w:rPr>
        <w:t>l, Budapest, 2007. február 02. 11 óra (ISBN nélkül)</w:t>
      </w:r>
    </w:p>
    <w:p w14:paraId="79EF7BA2"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t>Jelentés a Budapesten 2006. október 22-én 00.00 óra és 2006. október 25-én 00.00 óra között történt eseményekkel kapcsolatos rendőri tevékenység kivizsgálásáról, Budapest, 2007. március 29. (ISBN nélkül)</w:t>
      </w:r>
    </w:p>
    <w:p w14:paraId="7366ED96" w14:textId="77777777" w:rsidR="009130B5" w:rsidRPr="00D819AC" w:rsidRDefault="009130B5" w:rsidP="00E204CB">
      <w:pPr>
        <w:pStyle w:val="Listaszerbekezds"/>
        <w:numPr>
          <w:ilvl w:val="0"/>
          <w:numId w:val="430"/>
        </w:numPr>
        <w:spacing w:after="160" w:line="256" w:lineRule="auto"/>
        <w:ind w:left="993"/>
        <w:contextualSpacing/>
        <w:rPr>
          <w:rFonts w:ascii="Verdana" w:hAnsi="Verdana"/>
          <w:sz w:val="20"/>
          <w:szCs w:val="20"/>
        </w:rPr>
      </w:pPr>
      <w:r w:rsidRPr="00D819AC">
        <w:rPr>
          <w:rFonts w:ascii="Verdana" w:hAnsi="Verdana"/>
          <w:sz w:val="20"/>
          <w:szCs w:val="20"/>
        </w:rPr>
        <w:lastRenderedPageBreak/>
        <w:t>Jelentés a Budapesten 2006. szeptember 17-én 12.00 órától 2006. szeptember 19-én 12.00 óráig történt eseményekkel kapcsolatos rendőri intézkedések kivizsgálásáról Budapest, 2006. (ISBN nélkül)</w:t>
      </w:r>
    </w:p>
    <w:p w14:paraId="4EB57785" w14:textId="3E667ABC" w:rsidR="009130B5" w:rsidRPr="00D819AC" w:rsidRDefault="009130B5" w:rsidP="00E204CB">
      <w:pPr>
        <w:pStyle w:val="Cmsor2"/>
        <w:numPr>
          <w:ilvl w:val="1"/>
          <w:numId w:val="429"/>
        </w:numPr>
        <w:rPr>
          <w:rFonts w:ascii="Verdana" w:hAnsi="Verdana"/>
          <w:bCs w:val="0"/>
          <w:i w:val="0"/>
          <w:sz w:val="20"/>
          <w:szCs w:val="20"/>
        </w:rPr>
      </w:pPr>
      <w:r w:rsidRPr="00D819AC">
        <w:rPr>
          <w:rFonts w:ascii="Verdana" w:hAnsi="Verdana"/>
          <w:bCs w:val="0"/>
          <w:i w:val="0"/>
          <w:sz w:val="20"/>
          <w:szCs w:val="20"/>
        </w:rPr>
        <w:t xml:space="preserve">Ajánlott irodalom: </w:t>
      </w:r>
    </w:p>
    <w:p w14:paraId="22B7160A" w14:textId="77777777" w:rsidR="009130B5" w:rsidRPr="00D819AC" w:rsidRDefault="009130B5" w:rsidP="00E204CB">
      <w:pPr>
        <w:pStyle w:val="Listaszerbekezds"/>
        <w:widowControl w:val="0"/>
        <w:numPr>
          <w:ilvl w:val="0"/>
          <w:numId w:val="431"/>
        </w:numPr>
        <w:ind w:left="993" w:hanging="567"/>
        <w:contextualSpacing/>
        <w:jc w:val="both"/>
        <w:rPr>
          <w:rFonts w:ascii="Verdana" w:hAnsi="Verdana"/>
          <w:sz w:val="20"/>
          <w:szCs w:val="20"/>
        </w:rPr>
      </w:pPr>
      <w:r w:rsidRPr="00D819AC">
        <w:rPr>
          <w:rFonts w:ascii="Verdana" w:hAnsi="Verdana"/>
          <w:sz w:val="20"/>
          <w:szCs w:val="20"/>
        </w:rPr>
        <w:t>Hajas Barnabás: Utcák, terek szabadsága: Kézikönyv szervezőknek, tüntetőknek, rendőröknek és bámészkodóknak [Liberty of streets and sqares] Budapest, Századvég Kiadó, 2014. (ISBN: 9786155164125) (In Hungarian)</w:t>
      </w:r>
    </w:p>
    <w:p w14:paraId="3739919F" w14:textId="77777777" w:rsidR="0087665C" w:rsidRPr="00D819AC" w:rsidRDefault="0087665C" w:rsidP="009130B5">
      <w:pPr>
        <w:widowControl w:val="0"/>
        <w:spacing w:before="120" w:after="120"/>
        <w:jc w:val="both"/>
        <w:rPr>
          <w:rFonts w:ascii="Verdana" w:hAnsi="Verdana"/>
          <w:bCs/>
          <w:sz w:val="20"/>
          <w:szCs w:val="20"/>
        </w:rPr>
      </w:pPr>
    </w:p>
    <w:p w14:paraId="2F4DB8C8" w14:textId="77777777" w:rsidR="0087665C" w:rsidRPr="00D819AC" w:rsidRDefault="0087665C" w:rsidP="009130B5">
      <w:pPr>
        <w:widowControl w:val="0"/>
        <w:spacing w:before="120" w:after="120"/>
        <w:jc w:val="both"/>
        <w:rPr>
          <w:rFonts w:ascii="Verdana" w:hAnsi="Verdana"/>
          <w:bCs/>
          <w:sz w:val="20"/>
          <w:szCs w:val="20"/>
        </w:rPr>
      </w:pPr>
    </w:p>
    <w:p w14:paraId="64D5469C" w14:textId="1ACC6BBC"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6502CBBA" w14:textId="77777777" w:rsidR="009130B5" w:rsidRPr="00D819AC" w:rsidRDefault="009130B5" w:rsidP="009130B5">
      <w:pPr>
        <w:widowControl w:val="0"/>
        <w:spacing w:before="120" w:after="120"/>
        <w:jc w:val="both"/>
        <w:rPr>
          <w:rFonts w:ascii="Verdana" w:hAnsi="Verdana"/>
          <w:bCs/>
          <w:sz w:val="20"/>
          <w:szCs w:val="20"/>
        </w:rPr>
      </w:pPr>
    </w:p>
    <w:p w14:paraId="374E7E7B"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 xml:space="preserve">Dr. Major Róbert </w:t>
      </w:r>
    </w:p>
    <w:p w14:paraId="5956FB57"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1ED4E63A" w14:textId="0D95EC0F"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77891350" w14:textId="77777777" w:rsidTr="00037CF5">
        <w:tc>
          <w:tcPr>
            <w:tcW w:w="4855" w:type="dxa"/>
            <w:tcBorders>
              <w:top w:val="nil"/>
              <w:left w:val="nil"/>
              <w:bottom w:val="single" w:sz="4" w:space="0" w:color="auto"/>
              <w:right w:val="nil"/>
            </w:tcBorders>
            <w:hideMark/>
          </w:tcPr>
          <w:p w14:paraId="3575A4C6"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D3EFE91" w14:textId="77777777" w:rsidR="009130B5" w:rsidRPr="00D819AC" w:rsidRDefault="009130B5" w:rsidP="00037CF5">
            <w:pPr>
              <w:jc w:val="both"/>
              <w:rPr>
                <w:rFonts w:ascii="Verdana" w:hAnsi="Verdana"/>
                <w:sz w:val="20"/>
                <w:szCs w:val="20"/>
              </w:rPr>
            </w:pPr>
          </w:p>
        </w:tc>
        <w:tc>
          <w:tcPr>
            <w:tcW w:w="2597" w:type="dxa"/>
          </w:tcPr>
          <w:p w14:paraId="74B8FB2E" w14:textId="77777777" w:rsidR="009130B5" w:rsidRPr="00D819AC" w:rsidRDefault="009130B5" w:rsidP="00037CF5">
            <w:pPr>
              <w:jc w:val="right"/>
              <w:rPr>
                <w:rFonts w:ascii="Verdana" w:hAnsi="Verdana"/>
                <w:sz w:val="20"/>
                <w:szCs w:val="20"/>
              </w:rPr>
            </w:pPr>
          </w:p>
        </w:tc>
      </w:tr>
      <w:tr w:rsidR="009130B5" w:rsidRPr="00D819AC" w14:paraId="7D0CB5E0" w14:textId="77777777" w:rsidTr="00037CF5">
        <w:tc>
          <w:tcPr>
            <w:tcW w:w="4855" w:type="dxa"/>
            <w:tcBorders>
              <w:top w:val="single" w:sz="4" w:space="0" w:color="auto"/>
              <w:left w:val="nil"/>
              <w:bottom w:val="nil"/>
              <w:right w:val="nil"/>
            </w:tcBorders>
            <w:hideMark/>
          </w:tcPr>
          <w:p w14:paraId="60B6CAC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5F8E826B" w14:textId="77777777" w:rsidR="009130B5" w:rsidRPr="00D819AC" w:rsidRDefault="009130B5" w:rsidP="00037CF5">
            <w:pPr>
              <w:jc w:val="both"/>
              <w:rPr>
                <w:rFonts w:ascii="Verdana" w:hAnsi="Verdana"/>
                <w:sz w:val="20"/>
                <w:szCs w:val="20"/>
              </w:rPr>
            </w:pPr>
          </w:p>
        </w:tc>
        <w:tc>
          <w:tcPr>
            <w:tcW w:w="2597" w:type="dxa"/>
          </w:tcPr>
          <w:p w14:paraId="792E374E" w14:textId="77777777" w:rsidR="009130B5" w:rsidRPr="00D819AC" w:rsidRDefault="009130B5" w:rsidP="00037CF5">
            <w:pPr>
              <w:jc w:val="both"/>
              <w:rPr>
                <w:rFonts w:ascii="Verdana" w:hAnsi="Verdana"/>
                <w:sz w:val="20"/>
                <w:szCs w:val="20"/>
              </w:rPr>
            </w:pPr>
          </w:p>
        </w:tc>
      </w:tr>
    </w:tbl>
    <w:p w14:paraId="6BAA4D08"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F5A1314"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D9AEB1D"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RKBTM32</w:t>
      </w:r>
    </w:p>
    <w:p w14:paraId="7B3A9352" w14:textId="77777777" w:rsidR="009130B5" w:rsidRPr="00D819AC" w:rsidRDefault="009130B5" w:rsidP="00E204CB">
      <w:pPr>
        <w:pStyle w:val="Cmsor1"/>
        <w:numPr>
          <w:ilvl w:val="0"/>
          <w:numId w:val="43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Csapatszolgálati térinformatika</w:t>
      </w:r>
    </w:p>
    <w:p w14:paraId="11329E30"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Geographical Information Systems (GIS)</w:t>
      </w:r>
    </w:p>
    <w:p w14:paraId="5DEB5268"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7C537C0" w14:textId="58E8BC6D" w:rsidR="009130B5" w:rsidRPr="00D819AC" w:rsidRDefault="000F21FF"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53F87DAA" w14:textId="77777777" w:rsidR="009130B5" w:rsidRPr="00D819AC" w:rsidRDefault="009130B5" w:rsidP="00E204CB">
      <w:pPr>
        <w:pStyle w:val="Cmsor2"/>
        <w:numPr>
          <w:ilvl w:val="1"/>
          <w:numId w:val="432"/>
        </w:numPr>
        <w:ind w:left="1276"/>
        <w:rPr>
          <w:rFonts w:ascii="Verdana" w:hAnsi="Verdana"/>
          <w:bCs w:val="0"/>
          <w:sz w:val="20"/>
          <w:szCs w:val="20"/>
        </w:rPr>
      </w:pPr>
      <w:r w:rsidRPr="00D819AC">
        <w:rPr>
          <w:rFonts w:ascii="Verdana" w:hAnsi="Verdana"/>
          <w:b w:val="0"/>
          <w:bCs w:val="0"/>
          <w:i w:val="0"/>
          <w:sz w:val="20"/>
          <w:szCs w:val="20"/>
        </w:rPr>
        <w:t>a tantárgy elméleti vagy gyakorlati jellegének mértéke 100 % gyakorlat, 0 % elmélet</w:t>
      </w:r>
    </w:p>
    <w:p w14:paraId="7EF9D672"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1A4BEA3"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38324A5B"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7C5B6869"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A tanórák száma és típusa</w:t>
      </w:r>
    </w:p>
    <w:p w14:paraId="59C17ECD" w14:textId="77777777" w:rsidR="009130B5" w:rsidRPr="00D819AC" w:rsidRDefault="009130B5"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össz óraszám/félév:</w:t>
      </w:r>
    </w:p>
    <w:p w14:paraId="6F2A65A5" w14:textId="77777777" w:rsidR="009130B5" w:rsidRPr="00D819AC" w:rsidRDefault="009130B5" w:rsidP="00E204CB">
      <w:pPr>
        <w:pStyle w:val="Cmsor3"/>
        <w:numPr>
          <w:ilvl w:val="2"/>
          <w:numId w:val="432"/>
        </w:numPr>
        <w:ind w:left="1276" w:hanging="283"/>
        <w:rPr>
          <w:rFonts w:ascii="Verdana" w:hAnsi="Verdana"/>
          <w:bCs/>
          <w:sz w:val="20"/>
          <w:szCs w:val="20"/>
        </w:rPr>
      </w:pPr>
      <w:r w:rsidRPr="00D819AC">
        <w:rPr>
          <w:rFonts w:ascii="Verdana" w:hAnsi="Verdana"/>
          <w:bCs/>
          <w:sz w:val="20"/>
          <w:szCs w:val="20"/>
        </w:rPr>
        <w:t>nappali munkarend: 15 (0 EA + 0 SZ + 15 GY)</w:t>
      </w:r>
    </w:p>
    <w:p w14:paraId="488A6FB7" w14:textId="77777777" w:rsidR="009130B5" w:rsidRPr="00D819AC" w:rsidRDefault="009130B5" w:rsidP="00E204CB">
      <w:pPr>
        <w:pStyle w:val="Cmsor3"/>
        <w:numPr>
          <w:ilvl w:val="2"/>
          <w:numId w:val="432"/>
        </w:numPr>
        <w:ind w:left="1276" w:hanging="283"/>
        <w:rPr>
          <w:rFonts w:ascii="Verdana" w:hAnsi="Verdana"/>
          <w:bCs/>
          <w:sz w:val="20"/>
          <w:szCs w:val="20"/>
        </w:rPr>
      </w:pPr>
      <w:r w:rsidRPr="00D819AC">
        <w:rPr>
          <w:rFonts w:ascii="Verdana" w:hAnsi="Verdana"/>
          <w:bCs/>
          <w:sz w:val="20"/>
          <w:szCs w:val="20"/>
        </w:rPr>
        <w:t>levelező munkarend: 6 (0 EA + 0 SZ + 6 GY)</w:t>
      </w:r>
    </w:p>
    <w:p w14:paraId="01EC943A" w14:textId="77777777" w:rsidR="009130B5" w:rsidRPr="00D819AC" w:rsidRDefault="009130B5"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6BFF3941" w14:textId="77777777" w:rsidR="009130B5" w:rsidRPr="00D819AC" w:rsidRDefault="009130B5" w:rsidP="00E204CB">
      <w:pPr>
        <w:pStyle w:val="Cmsor2"/>
        <w:numPr>
          <w:ilvl w:val="1"/>
          <w:numId w:val="432"/>
        </w:numPr>
        <w:ind w:left="1276"/>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394457B2" w14:textId="77777777" w:rsidR="009130B5" w:rsidRPr="00D819AC" w:rsidRDefault="009130B5" w:rsidP="00E204CB">
      <w:pPr>
        <w:pStyle w:val="Cmsor1"/>
        <w:numPr>
          <w:ilvl w:val="0"/>
          <w:numId w:val="432"/>
        </w:numPr>
        <w:ind w:left="426" w:hanging="426"/>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hallgatók megismerik a térinformatika alapműveleteit és azok alkalmazhatóságát a rendészeti gyakorlatban. A hallgatók ismereteket szereznek a térbeli adatok kezeléséről: térbeli adatbázisokról, a térinformatika nemzetközi rendészetben alkalmazott gyakorlatáról, a hazai alkalmazási lehetőségekről. A hallgatók alapszinten megismerik a térinformatikai elemzés alkalmazásának lehetőségeit a rendőri értékelő-elemző munkában.</w:t>
      </w:r>
    </w:p>
    <w:p w14:paraId="0DE5136C"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students gain knowledge about the geographical information system’s basic operations, along with their usability in practice. They also gain knowledge of the extensional data management, including the extensional databases, the international employment routine of the geographical information system, and the employment possibilities in Hungary. The students learn geographical information system analysis at a basic level, and its employment possibilities in law enforcement analysis and evaluation. </w:t>
      </w:r>
    </w:p>
    <w:p w14:paraId="2826BBDA"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710154B6"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B1BC500"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536166A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AB9305" w14:textId="77777777" w:rsidR="009130B5" w:rsidRPr="00D819AC" w:rsidRDefault="009130B5" w:rsidP="00E204CB">
      <w:pPr>
        <w:pStyle w:val="Listaszerbekezds"/>
        <w:widowControl w:val="0"/>
        <w:numPr>
          <w:ilvl w:val="0"/>
          <w:numId w:val="20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33400CF" w14:textId="77777777" w:rsidR="009130B5" w:rsidRPr="00D819AC" w:rsidRDefault="009130B5" w:rsidP="00E204CB">
      <w:pPr>
        <w:pStyle w:val="Listaszerbekezds"/>
        <w:widowControl w:val="0"/>
        <w:numPr>
          <w:ilvl w:val="0"/>
          <w:numId w:val="20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D0FBE71"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6009EC90"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7C53649" w14:textId="77777777" w:rsidR="009130B5" w:rsidRPr="00D819AC" w:rsidRDefault="009130B5" w:rsidP="00E204CB">
      <w:pPr>
        <w:pStyle w:val="Listaszerbekezds"/>
        <w:widowControl w:val="0"/>
        <w:numPr>
          <w:ilvl w:val="0"/>
          <w:numId w:val="20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63C096E3" w14:textId="77777777" w:rsidR="009130B5" w:rsidRPr="00D819AC" w:rsidRDefault="009130B5" w:rsidP="0087665C">
      <w:pPr>
        <w:widowControl w:val="0"/>
        <w:autoSpaceDE w:val="0"/>
        <w:autoSpaceDN w:val="0"/>
        <w:adjustRightInd w:val="0"/>
        <w:ind w:left="426"/>
        <w:jc w:val="both"/>
        <w:rPr>
          <w:rFonts w:ascii="Verdana" w:hAnsi="Verdana"/>
          <w:b/>
          <w:sz w:val="20"/>
          <w:szCs w:val="20"/>
        </w:rPr>
      </w:pPr>
    </w:p>
    <w:p w14:paraId="6E6972C8" w14:textId="77777777" w:rsidR="009130B5" w:rsidRPr="00D819AC" w:rsidRDefault="009130B5" w:rsidP="0087665C">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E654735"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6E69B376"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816B5B1"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A454302"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E28794B"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51C21CB8" w14:textId="77777777" w:rsidR="009130B5" w:rsidRPr="00D819AC" w:rsidRDefault="009130B5" w:rsidP="0087665C">
      <w:pPr>
        <w:widowControl w:val="0"/>
        <w:autoSpaceDE w:val="0"/>
        <w:autoSpaceDN w:val="0"/>
        <w:adjustRightInd w:val="0"/>
        <w:ind w:left="426"/>
        <w:jc w:val="both"/>
        <w:rPr>
          <w:rFonts w:ascii="Verdana" w:hAnsi="Verdana"/>
          <w:sz w:val="20"/>
          <w:szCs w:val="20"/>
          <w:lang w:eastAsia="ar-SA"/>
        </w:rPr>
      </w:pPr>
    </w:p>
    <w:p w14:paraId="1ED49CF5"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D961BDF"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62B8350B"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4FD7CA93" w14:textId="77777777" w:rsidR="009130B5" w:rsidRPr="00D819AC" w:rsidRDefault="009130B5" w:rsidP="00E204CB">
      <w:pPr>
        <w:pStyle w:val="Listaszerbekezds"/>
        <w:widowControl w:val="0"/>
        <w:numPr>
          <w:ilvl w:val="0"/>
          <w:numId w:val="20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2483529B" w14:textId="77777777" w:rsidR="009130B5" w:rsidRPr="00D819AC" w:rsidRDefault="009130B5" w:rsidP="0087665C">
      <w:pPr>
        <w:widowControl w:val="0"/>
        <w:autoSpaceDE w:val="0"/>
        <w:autoSpaceDN w:val="0"/>
        <w:adjustRightInd w:val="0"/>
        <w:ind w:left="426"/>
        <w:jc w:val="both"/>
        <w:rPr>
          <w:rFonts w:ascii="Verdana" w:hAnsi="Verdana"/>
          <w:i/>
          <w:sz w:val="20"/>
          <w:szCs w:val="20"/>
        </w:rPr>
      </w:pPr>
    </w:p>
    <w:p w14:paraId="5D04B8AF"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92DEA24"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117C356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5189CF5"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7C4A5138"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4A1AD8F7" w14:textId="77777777" w:rsidR="009130B5" w:rsidRPr="00D819AC"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3024CE2"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A4C22B7"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5DC8B32"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8D4B6ED"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 rendészeti szakterülethez köthető és a rendezvénybiztosításban felhasznált új eljárások, módszerek, eszközök, berendezések működéséhez szükséges </w:t>
      </w:r>
      <w:r w:rsidRPr="00D819AC">
        <w:rPr>
          <w:rFonts w:ascii="Verdana" w:hAnsi="Verdana"/>
          <w:sz w:val="20"/>
          <w:szCs w:val="20"/>
          <w:lang w:eastAsia="ar-SA"/>
        </w:rPr>
        <w:lastRenderedPageBreak/>
        <w:t>ismeretek befogadására, azok gyakorlatba történő alkalmazására.</w:t>
      </w:r>
    </w:p>
    <w:p w14:paraId="337A6E6A" w14:textId="77777777" w:rsidR="009130B5" w:rsidRPr="00D819AC" w:rsidRDefault="009130B5" w:rsidP="0087665C">
      <w:pPr>
        <w:widowControl w:val="0"/>
        <w:autoSpaceDE w:val="0"/>
        <w:autoSpaceDN w:val="0"/>
        <w:adjustRightInd w:val="0"/>
        <w:ind w:left="426"/>
        <w:jc w:val="both"/>
        <w:rPr>
          <w:rFonts w:ascii="Verdana" w:hAnsi="Verdana"/>
          <w:b/>
          <w:sz w:val="20"/>
          <w:szCs w:val="20"/>
        </w:rPr>
      </w:pPr>
    </w:p>
    <w:p w14:paraId="7AEA9F33" w14:textId="77777777" w:rsidR="009130B5" w:rsidRPr="00D819AC" w:rsidRDefault="009130B5" w:rsidP="0087665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5EA630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5BE69ACD"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8CD8357"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3F34646A"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57FD1F1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49F3E87"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p>
    <w:p w14:paraId="0C2E9438" w14:textId="77777777" w:rsidR="009130B5" w:rsidRPr="00D819AC" w:rsidRDefault="009130B5" w:rsidP="0087665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1F8CD48" w14:textId="77777777" w:rsidR="009130B5" w:rsidRPr="00D819AC" w:rsidRDefault="009130B5" w:rsidP="00E204CB">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70E8320C" w14:textId="77777777" w:rsidR="009130B5" w:rsidRPr="00D819AC" w:rsidRDefault="009130B5" w:rsidP="00E204CB">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6D4EFF9" w14:textId="77777777" w:rsidR="009130B5" w:rsidRPr="00D819AC" w:rsidRDefault="009130B5" w:rsidP="0087665C">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206CF72"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A50ED6D"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DB16476"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familiar with the digital technologies used in public service in his/her field of expertise and how to communicate with them, as well as the digital communication tools suitable for the given environment.</w:t>
      </w:r>
    </w:p>
    <w:p w14:paraId="4967E8FF"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3262484B"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F7C2DEC" w14:textId="77777777" w:rsidR="009130B5" w:rsidRPr="00D819AC" w:rsidRDefault="009130B5" w:rsidP="00E204CB">
      <w:pPr>
        <w:pStyle w:val="Listaszerbekezds"/>
        <w:widowControl w:val="0"/>
        <w:numPr>
          <w:ilvl w:val="0"/>
          <w:numId w:val="204"/>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59FABE47" w14:textId="77777777" w:rsidR="009130B5" w:rsidRPr="00D819AC" w:rsidRDefault="009130B5" w:rsidP="0087665C">
      <w:pPr>
        <w:widowControl w:val="0"/>
        <w:spacing w:before="120" w:after="120"/>
        <w:ind w:left="426"/>
        <w:jc w:val="both"/>
        <w:rPr>
          <w:rFonts w:ascii="Verdana" w:hAnsi="Verdana"/>
          <w:sz w:val="20"/>
          <w:szCs w:val="20"/>
          <w:lang w:val="en-GB" w:eastAsia="ar-SA"/>
        </w:rPr>
      </w:pPr>
    </w:p>
    <w:p w14:paraId="03629A44"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8C4C877"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04B6C0D"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is capable of a comprehensive approach, has complex problem management skills, is capable of a high degree of information processing.</w:t>
      </w:r>
    </w:p>
    <w:p w14:paraId="587CFB13"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is capable of thinking in a system that supports novel problem solutions, of changing and planning for it.</w:t>
      </w:r>
    </w:p>
    <w:p w14:paraId="4DB8E543" w14:textId="77777777" w:rsidR="009130B5" w:rsidRPr="00D819AC" w:rsidRDefault="009130B5" w:rsidP="00E204CB">
      <w:pPr>
        <w:pStyle w:val="Listaszerbekezds"/>
        <w:widowControl w:val="0"/>
        <w:numPr>
          <w:ilvl w:val="0"/>
          <w:numId w:val="20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4940219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C5681EA"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5DC2CDD7"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155F9729" w14:textId="77777777" w:rsidR="009130B5" w:rsidRPr="00D819AC" w:rsidRDefault="009130B5" w:rsidP="00E204CB">
      <w:pPr>
        <w:pStyle w:val="Listaszerbekezds"/>
        <w:widowControl w:val="0"/>
        <w:numPr>
          <w:ilvl w:val="0"/>
          <w:numId w:val="206"/>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Ability to make effective use of the law enforcement knowledge base, to plan and </w:t>
      </w:r>
      <w:r w:rsidRPr="00D819AC">
        <w:rPr>
          <w:rFonts w:ascii="Verdana" w:hAnsi="Verdana"/>
          <w:sz w:val="20"/>
          <w:szCs w:val="20"/>
          <w:lang w:val="en-GB" w:eastAsia="ar-SA"/>
        </w:rPr>
        <w:lastRenderedPageBreak/>
        <w:t>organise operations, to contribute to the preparation, organisation and securing of events.</w:t>
      </w:r>
    </w:p>
    <w:p w14:paraId="0F36C282" w14:textId="77777777" w:rsidR="009130B5" w:rsidRPr="00D819AC" w:rsidRDefault="009130B5" w:rsidP="0087665C">
      <w:pPr>
        <w:widowControl w:val="0"/>
        <w:spacing w:before="120" w:after="120"/>
        <w:ind w:left="426"/>
        <w:jc w:val="both"/>
        <w:rPr>
          <w:rFonts w:ascii="Verdana" w:hAnsi="Verdana"/>
          <w:sz w:val="20"/>
          <w:szCs w:val="20"/>
          <w:lang w:val="en-GB"/>
        </w:rPr>
      </w:pPr>
    </w:p>
    <w:p w14:paraId="42D0BB0F"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CA51360"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3E53D6A"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C71E8CB" w14:textId="77777777" w:rsidR="009130B5" w:rsidRPr="00D819AC" w:rsidRDefault="009130B5" w:rsidP="00E204CB">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48FC930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CA25BBA"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1BA5A7AB"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3D1E0E55" w14:textId="77777777" w:rsidR="009130B5" w:rsidRPr="00D819AC" w:rsidRDefault="009130B5" w:rsidP="00E204CB">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4518AA18" w14:textId="77777777" w:rsidR="009130B5" w:rsidRPr="00D819AC"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E42450A" w14:textId="77777777" w:rsidR="009130B5" w:rsidRPr="00D819AC" w:rsidRDefault="009130B5" w:rsidP="0087665C">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F5F872C"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D1641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41F9E70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2B1FD5A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F5320CE" w14:textId="77777777" w:rsidR="009130B5" w:rsidRPr="00D819AC" w:rsidRDefault="009130B5" w:rsidP="0087665C">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31E7C3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338F394C"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1895D5C1" w14:textId="77777777" w:rsidR="009130B5" w:rsidRPr="00D819AC" w:rsidRDefault="009130B5" w:rsidP="00E204CB">
      <w:pPr>
        <w:pStyle w:val="Cmsor1"/>
        <w:numPr>
          <w:ilvl w:val="0"/>
          <w:numId w:val="43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73608F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7F03640A" w14:textId="77777777" w:rsidR="009130B5" w:rsidRPr="00D819AC" w:rsidRDefault="009130B5" w:rsidP="00E204CB">
      <w:pPr>
        <w:pStyle w:val="Cmsor2"/>
        <w:numPr>
          <w:ilvl w:val="1"/>
          <w:numId w:val="432"/>
        </w:numPr>
        <w:rPr>
          <w:rFonts w:ascii="Verdana" w:hAnsi="Verdana"/>
          <w:b w:val="0"/>
          <w:sz w:val="20"/>
          <w:szCs w:val="20"/>
        </w:rPr>
      </w:pPr>
      <w:r w:rsidRPr="00D819AC">
        <w:rPr>
          <w:rFonts w:ascii="Verdana" w:hAnsi="Verdana"/>
          <w:b w:val="0"/>
          <w:bCs w:val="0"/>
          <w:sz w:val="20"/>
          <w:szCs w:val="20"/>
        </w:rPr>
        <w:t>A térinformatika alapjai és alapműveletek</w:t>
      </w:r>
      <w:r w:rsidRPr="00D819AC">
        <w:rPr>
          <w:rFonts w:ascii="Verdana" w:hAnsi="Verdana"/>
          <w:b w:val="0"/>
          <w:sz w:val="20"/>
          <w:szCs w:val="20"/>
        </w:rPr>
        <w:t xml:space="preserve"> (</w:t>
      </w:r>
      <w:r w:rsidRPr="00D819AC">
        <w:rPr>
          <w:rFonts w:ascii="Verdana" w:hAnsi="Verdana"/>
          <w:b w:val="0"/>
          <w:bCs w:val="0"/>
          <w:sz w:val="20"/>
          <w:szCs w:val="20"/>
        </w:rPr>
        <w:t>Basic operations of GIS</w:t>
      </w:r>
      <w:r w:rsidRPr="00D819AC">
        <w:rPr>
          <w:rFonts w:ascii="Verdana" w:hAnsi="Verdana"/>
          <w:b w:val="0"/>
          <w:sz w:val="20"/>
          <w:szCs w:val="20"/>
        </w:rPr>
        <w:t xml:space="preserve">). </w:t>
      </w:r>
    </w:p>
    <w:p w14:paraId="4021D230"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térinformatika alapfogalmainak megismerése, egy térinformatikai szoftver alapszintű funkcióinak elsajátítása. Külföldön és itthon speciálisan a rendőri tevékenység támogatását szolgáló rendszerek vizsgálata. A térbeli adatbázis tulajdonságainak értékelése különös tekintettel a rendőri munkára.</w:t>
      </w:r>
    </w:p>
    <w:p w14:paraId="6C894D55"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lastRenderedPageBreak/>
        <w:t xml:space="preserve">Térbeli elemzések alapműveletei (Basic operations of spatial analysis). </w:t>
      </w:r>
    </w:p>
    <w:p w14:paraId="6A68A42C"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Egy rendőrségi mintaadatbázis feldolgozása, a térbeli elemzési lehetőségek felhasználása: adatok lekérdezése bűncselekmény típusokra, modus operandi vizsgálata. A bűncselekmények térbeli és időbeli eloszlásának vizsgálata, tematikus térképek készítése.</w:t>
      </w:r>
    </w:p>
    <w:p w14:paraId="4B6F1436"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t xml:space="preserve">Döntés előkészítés térinformatikai alapokon (Decision preparation based on GIS). </w:t>
      </w:r>
    </w:p>
    <w:p w14:paraId="7F67287D"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magyar rendőrség által működtetett adatbázis alapján egy konkrét terület elemzése, az arra jellemző bűnügyi trendek meghatározása, a helyzetértékelést követően javaslattétel megfogalmazása.</w:t>
      </w:r>
    </w:p>
    <w:p w14:paraId="3389518D" w14:textId="77777777" w:rsidR="009130B5" w:rsidRPr="00D819AC" w:rsidRDefault="009130B5" w:rsidP="00E204CB">
      <w:pPr>
        <w:pStyle w:val="Cmsor2"/>
        <w:numPr>
          <w:ilvl w:val="1"/>
          <w:numId w:val="432"/>
        </w:numPr>
        <w:rPr>
          <w:rFonts w:ascii="Verdana" w:hAnsi="Verdana"/>
          <w:b w:val="0"/>
          <w:bCs w:val="0"/>
          <w:sz w:val="20"/>
          <w:szCs w:val="20"/>
        </w:rPr>
      </w:pPr>
      <w:r w:rsidRPr="00D819AC">
        <w:rPr>
          <w:rFonts w:ascii="Verdana" w:hAnsi="Verdana"/>
          <w:b w:val="0"/>
          <w:bCs w:val="0"/>
          <w:sz w:val="20"/>
          <w:szCs w:val="20"/>
        </w:rPr>
        <w:t xml:space="preserve">Az együttműködés megszervezésének speciális területei (Special areas of cooperation development). </w:t>
      </w:r>
    </w:p>
    <w:p w14:paraId="360A57BA"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csapaterő együttműködési feladatai a Büntetés-végrehajtással BV. intézeti rendkívüli esemény alkalmával, a Terrorelhárítási Központtal védett személy utazásbiztosítása során, illetve az Országos Katasztrófavédelmi Főigazgatósággal katasztrófahelyzet esetén.</w:t>
      </w:r>
    </w:p>
    <w:p w14:paraId="45D45BAD" w14:textId="77777777" w:rsidR="009130B5" w:rsidRPr="00D819AC" w:rsidRDefault="009130B5" w:rsidP="00E204CB">
      <w:pPr>
        <w:pStyle w:val="Cmsor1"/>
        <w:numPr>
          <w:ilvl w:val="0"/>
          <w:numId w:val="432"/>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ECDE545"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BE177B6"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3BA4D78"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D3AD1F5"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449563E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22705E3"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t>Az aláírás megszerzésének feltételei:</w:t>
      </w:r>
    </w:p>
    <w:p w14:paraId="1E19B54D"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B4D0AA9"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t>Az értékelés:</w:t>
      </w:r>
    </w:p>
    <w:p w14:paraId="359EDE5F"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tantárgy gyakorlati jeggyel zárul, a szorgalmi időszakban a tanórán és otthoni munkával elkészített írásbeli és gyakorlati feladatok végrehajtása, valamint a 12. pontban rögzített tematika ismeretei alapján egy dolgozat megírása alapján egy jegy kerül meghatározásra. Az értékelés minősítő (szummatív), ötfokozatú (60 %-tól elégséges, 70 %-tól közepes, 80-tól % jó, 90 %-tól jeles) értékeléssel zárul. </w:t>
      </w:r>
    </w:p>
    <w:p w14:paraId="2AC5A859" w14:textId="77777777" w:rsidR="009130B5" w:rsidRPr="00D819AC" w:rsidRDefault="009130B5" w:rsidP="00E204CB">
      <w:pPr>
        <w:pStyle w:val="Cmsor2"/>
        <w:numPr>
          <w:ilvl w:val="1"/>
          <w:numId w:val="432"/>
        </w:numPr>
        <w:rPr>
          <w:rFonts w:ascii="Verdana" w:hAnsi="Verdana"/>
          <w:i w:val="0"/>
          <w:sz w:val="20"/>
          <w:szCs w:val="20"/>
        </w:rPr>
      </w:pPr>
      <w:r w:rsidRPr="00D819AC">
        <w:rPr>
          <w:rFonts w:ascii="Verdana" w:hAnsi="Verdana"/>
          <w:i w:val="0"/>
          <w:sz w:val="20"/>
          <w:szCs w:val="20"/>
        </w:rPr>
        <w:lastRenderedPageBreak/>
        <w:t xml:space="preserve">A kreditek megszerzésének feltételei: </w:t>
      </w:r>
    </w:p>
    <w:p w14:paraId="7BD81CE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2CD970BB" w14:textId="77777777" w:rsidR="009130B5" w:rsidRPr="00D819AC" w:rsidRDefault="009130B5" w:rsidP="00E204CB">
      <w:pPr>
        <w:pStyle w:val="Cmsor1"/>
        <w:numPr>
          <w:ilvl w:val="0"/>
          <w:numId w:val="432"/>
        </w:numPr>
        <w:ind w:left="426" w:hanging="426"/>
        <w:rPr>
          <w:rFonts w:ascii="Verdana" w:hAnsi="Verdana"/>
          <w:bCs w:val="0"/>
          <w:sz w:val="20"/>
          <w:szCs w:val="20"/>
        </w:rPr>
      </w:pPr>
      <w:r w:rsidRPr="00D819AC">
        <w:rPr>
          <w:rFonts w:ascii="Verdana" w:hAnsi="Verdana"/>
          <w:bCs w:val="0"/>
          <w:sz w:val="20"/>
          <w:szCs w:val="20"/>
        </w:rPr>
        <w:t>Irodalomjegyzék:</w:t>
      </w:r>
    </w:p>
    <w:p w14:paraId="2CC6935F" w14:textId="77777777" w:rsidR="009130B5" w:rsidRPr="00D819AC" w:rsidRDefault="009130B5" w:rsidP="00E204CB">
      <w:pPr>
        <w:pStyle w:val="Cmsor2"/>
        <w:numPr>
          <w:ilvl w:val="1"/>
          <w:numId w:val="432"/>
        </w:numPr>
        <w:rPr>
          <w:rFonts w:ascii="Verdana" w:hAnsi="Verdana"/>
          <w:bCs w:val="0"/>
          <w:i w:val="0"/>
          <w:sz w:val="20"/>
          <w:szCs w:val="20"/>
        </w:rPr>
      </w:pPr>
      <w:r w:rsidRPr="00D819AC">
        <w:rPr>
          <w:rFonts w:ascii="Verdana" w:hAnsi="Verdana"/>
          <w:bCs w:val="0"/>
          <w:i w:val="0"/>
          <w:sz w:val="20"/>
          <w:szCs w:val="20"/>
        </w:rPr>
        <w:t xml:space="preserve">Kötelező irodalom: </w:t>
      </w:r>
    </w:p>
    <w:p w14:paraId="59106A65"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r w:rsidRPr="00D819AC">
        <w:rPr>
          <w:rFonts w:ascii="Verdana" w:hAnsi="Verdana"/>
          <w:sz w:val="20"/>
          <w:szCs w:val="20"/>
        </w:rPr>
        <w:t>Pődör Andrea: Kartogramok alkalmazásának vizsgálata bűnügyi adatok példáján [Examining the employment of kartograms on criminal data](in Hungarian)In: Dr Lóki József (szerk.) :Az elmélet és a gyakorlat találkozása a térinformatikában IV.[The meeting of the theory and the practice in the geographycal information system](in Hungarian) Debrecen: Debreceni Egyetemi Kiadó, 2013. pp. 335-340. (ISBN:978-963-318-334-2)</w:t>
      </w:r>
    </w:p>
    <w:p w14:paraId="65CE7816"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r w:rsidRPr="00D819AC">
        <w:rPr>
          <w:rFonts w:ascii="Verdana" w:hAnsi="Verdana"/>
          <w:sz w:val="20"/>
          <w:szCs w:val="20"/>
        </w:rPr>
        <w:t>Pődör Andrea: Térinformatikai alapú bűnözési térképek alkalmazása a helyi bűnmegelőzési stratégia kidolgozásában-[Employment of the geographical information system-based crime maps in working out the local crime prevention strategy](in Hungarian]  http://www.otk.hu/cd05/4szek/P%C3%B6d%C3%B6r%20Andrea.htm</w:t>
      </w:r>
    </w:p>
    <w:p w14:paraId="3CE1C433" w14:textId="77777777" w:rsidR="009130B5" w:rsidRPr="00D819AC" w:rsidRDefault="009130B5" w:rsidP="00E204CB">
      <w:pPr>
        <w:pStyle w:val="Listaszerbekezds"/>
        <w:numPr>
          <w:ilvl w:val="0"/>
          <w:numId w:val="433"/>
        </w:numPr>
        <w:spacing w:after="160" w:line="256" w:lineRule="auto"/>
        <w:ind w:left="993"/>
        <w:contextualSpacing/>
        <w:jc w:val="both"/>
        <w:rPr>
          <w:rFonts w:ascii="Verdana" w:hAnsi="Verdana"/>
          <w:sz w:val="20"/>
          <w:szCs w:val="20"/>
        </w:rPr>
      </w:pPr>
      <w:r w:rsidRPr="00D819AC">
        <w:rPr>
          <w:rFonts w:ascii="Verdana" w:hAnsi="Verdana"/>
          <w:sz w:val="20"/>
          <w:szCs w:val="20"/>
        </w:rPr>
        <w:t>Pődör Andrea: Térinformatikai alapú bűnmegelőzési stratégia [Geographical information system-based crime prevention strategy] (in Hungarian)- http://web.axelero.hu/konyadr/index_elemei/UntitledFrame-4_elemei/m2-iromany/bmakepnelkul.doc</w:t>
      </w:r>
    </w:p>
    <w:p w14:paraId="3C30BB0F" w14:textId="2E454A62" w:rsidR="009130B5" w:rsidRPr="00D819AC" w:rsidRDefault="009130B5" w:rsidP="00E204CB">
      <w:pPr>
        <w:pStyle w:val="Cmsor2"/>
        <w:numPr>
          <w:ilvl w:val="1"/>
          <w:numId w:val="432"/>
        </w:numPr>
        <w:rPr>
          <w:rFonts w:ascii="Verdana" w:hAnsi="Verdana"/>
          <w:bCs w:val="0"/>
          <w:i w:val="0"/>
          <w:sz w:val="20"/>
          <w:szCs w:val="20"/>
        </w:rPr>
      </w:pPr>
      <w:r w:rsidRPr="00D819AC">
        <w:rPr>
          <w:rFonts w:ascii="Verdana" w:hAnsi="Verdana"/>
          <w:bCs w:val="0"/>
          <w:i w:val="0"/>
          <w:sz w:val="20"/>
          <w:szCs w:val="20"/>
        </w:rPr>
        <w:t xml:space="preserve">Ajánlott irodalom: </w:t>
      </w:r>
    </w:p>
    <w:p w14:paraId="348502D2"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 xml:space="preserve">Pődör Andrea: Bűnügyi statisztikai adatok térképi ábrázolása.[Representing the criminal statistics data on maps] (in Hungarian) </w:t>
      </w:r>
      <w:hyperlink r:id="rId27" w:history="1">
        <w:r w:rsidRPr="00D819AC">
          <w:rPr>
            <w:rStyle w:val="Hiperhivatkozs"/>
            <w:rFonts w:ascii="Verdana" w:hAnsi="Verdana"/>
            <w:sz w:val="20"/>
            <w:szCs w:val="20"/>
          </w:rPr>
          <w:t>http://www.geo.info.hu/portal2007/images/stories/dokumentumok/20071113_Podor_A.pdf</w:t>
        </w:r>
      </w:hyperlink>
    </w:p>
    <w:p w14:paraId="6DC9F9FE"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Mátyás Szabolcs: A Debreceni Rendőrkapitányság kriminálgeográfiai elemzése. [The criminal-geographic analysis of the Police Headquarters of Debrecen] (in Hungarian) PhD értekezés</w:t>
      </w:r>
    </w:p>
    <w:p w14:paraId="78887EF4"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Tóth Antal: A bűnözés térbeli aspektusainak szociálgeográfiai vizsgálata Hajdú-Bihar megyében. [Social-geographic analysis of extensional aspects of crime in Hajdú-Bihar County] (in Hungarian) PhD értekezés</w:t>
      </w:r>
    </w:p>
    <w:p w14:paraId="277B563F"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Sallai János: A Magyar Köztársaság államhatárának kriminálföldrajza.[Criminal geography of the Hungarian Border] (in Hungarian) Kézirat 2002</w:t>
      </w:r>
    </w:p>
    <w:p w14:paraId="41A86F40" w14:textId="77777777" w:rsidR="009130B5" w:rsidRPr="00D819AC" w:rsidRDefault="009130B5" w:rsidP="00E204CB">
      <w:pPr>
        <w:pStyle w:val="Listaszerbekezds"/>
        <w:numPr>
          <w:ilvl w:val="0"/>
          <w:numId w:val="434"/>
        </w:numPr>
        <w:spacing w:after="160" w:line="256" w:lineRule="auto"/>
        <w:ind w:left="993" w:hanging="567"/>
        <w:contextualSpacing/>
        <w:jc w:val="both"/>
        <w:rPr>
          <w:rFonts w:ascii="Verdana" w:hAnsi="Verdana"/>
          <w:sz w:val="20"/>
          <w:szCs w:val="20"/>
        </w:rPr>
      </w:pPr>
      <w:r w:rsidRPr="00D819AC">
        <w:rPr>
          <w:rFonts w:ascii="Verdana" w:hAnsi="Verdana"/>
          <w:sz w:val="20"/>
          <w:szCs w:val="20"/>
        </w:rPr>
        <w:t>Sallai János - Ritecz György: A Magyar Köztársaság határrendje és határbiztonsága a „Schengeni” elvek EU-ba való beépülése, illetve Magyarország Uniós csatlakozása tükrében. [Border and border security of the Hungarian Republic in the context of the incorporation of the "Schengen" principles into the EU and Hungary's EU accession] (in Hungarian).Hanns Seidel Alapítvány, Kézirat 1998.</w:t>
      </w:r>
    </w:p>
    <w:p w14:paraId="75C0C536" w14:textId="77777777" w:rsidR="009130B5" w:rsidRPr="00D819AC" w:rsidRDefault="009130B5" w:rsidP="009130B5">
      <w:pPr>
        <w:pStyle w:val="Listaszerbekezds"/>
        <w:rPr>
          <w:rFonts w:ascii="Verdana" w:hAnsi="Verdana"/>
          <w:sz w:val="20"/>
          <w:szCs w:val="20"/>
        </w:rPr>
      </w:pPr>
    </w:p>
    <w:p w14:paraId="7F5A9615"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1023. december 10.</w:t>
      </w:r>
    </w:p>
    <w:p w14:paraId="513CB25E" w14:textId="77777777" w:rsidR="009130B5" w:rsidRPr="00D819AC" w:rsidRDefault="009130B5" w:rsidP="009130B5">
      <w:pPr>
        <w:widowControl w:val="0"/>
        <w:spacing w:before="120" w:after="120"/>
        <w:jc w:val="both"/>
        <w:rPr>
          <w:rFonts w:ascii="Verdana" w:hAnsi="Verdana"/>
          <w:bCs/>
          <w:sz w:val="20"/>
          <w:szCs w:val="20"/>
        </w:rPr>
      </w:pPr>
    </w:p>
    <w:p w14:paraId="20939B0A" w14:textId="77777777" w:rsidR="009130B5" w:rsidRPr="00D819AC" w:rsidRDefault="009130B5" w:rsidP="009130B5">
      <w:pPr>
        <w:widowControl w:val="0"/>
        <w:spacing w:before="120" w:after="120"/>
        <w:jc w:val="both"/>
        <w:rPr>
          <w:rFonts w:ascii="Verdana" w:hAnsi="Verdana"/>
          <w:bCs/>
          <w:sz w:val="20"/>
          <w:szCs w:val="20"/>
        </w:rPr>
      </w:pPr>
    </w:p>
    <w:p w14:paraId="59AF8EC5"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3F0507F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4B8DAFAD" w14:textId="24CAA378"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0EF7693E" w14:textId="77777777" w:rsidTr="00037CF5">
        <w:tc>
          <w:tcPr>
            <w:tcW w:w="4855" w:type="dxa"/>
            <w:tcBorders>
              <w:top w:val="nil"/>
              <w:left w:val="nil"/>
              <w:bottom w:val="single" w:sz="4" w:space="0" w:color="auto"/>
              <w:right w:val="nil"/>
            </w:tcBorders>
            <w:hideMark/>
          </w:tcPr>
          <w:p w14:paraId="1C892302" w14:textId="77777777" w:rsidR="009130B5" w:rsidRPr="00D819AC" w:rsidRDefault="009130B5" w:rsidP="009130B5">
            <w:pPr>
              <w:jc w:val="both"/>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10C48A" w14:textId="77777777" w:rsidR="009130B5" w:rsidRPr="00D819AC" w:rsidRDefault="009130B5" w:rsidP="009130B5">
            <w:pPr>
              <w:jc w:val="both"/>
              <w:rPr>
                <w:rFonts w:ascii="Verdana" w:hAnsi="Verdana"/>
                <w:sz w:val="20"/>
                <w:szCs w:val="20"/>
              </w:rPr>
            </w:pPr>
          </w:p>
        </w:tc>
        <w:tc>
          <w:tcPr>
            <w:tcW w:w="2597" w:type="dxa"/>
          </w:tcPr>
          <w:p w14:paraId="2250C08B" w14:textId="77777777" w:rsidR="009130B5" w:rsidRPr="00D819AC" w:rsidRDefault="009130B5" w:rsidP="009130B5">
            <w:pPr>
              <w:jc w:val="both"/>
              <w:rPr>
                <w:rFonts w:ascii="Verdana" w:hAnsi="Verdana"/>
                <w:sz w:val="20"/>
                <w:szCs w:val="20"/>
              </w:rPr>
            </w:pPr>
          </w:p>
        </w:tc>
      </w:tr>
      <w:tr w:rsidR="009130B5" w:rsidRPr="00D819AC" w14:paraId="28C0C7D2" w14:textId="77777777" w:rsidTr="00037CF5">
        <w:tc>
          <w:tcPr>
            <w:tcW w:w="4855" w:type="dxa"/>
            <w:tcBorders>
              <w:top w:val="single" w:sz="4" w:space="0" w:color="auto"/>
              <w:left w:val="nil"/>
              <w:bottom w:val="nil"/>
              <w:right w:val="nil"/>
            </w:tcBorders>
            <w:hideMark/>
          </w:tcPr>
          <w:p w14:paraId="448D33B5" w14:textId="77777777" w:rsidR="009130B5" w:rsidRPr="00D819AC" w:rsidRDefault="009130B5" w:rsidP="009130B5">
            <w:pPr>
              <w:jc w:val="both"/>
              <w:rPr>
                <w:rFonts w:ascii="Verdana" w:hAnsi="Verdana"/>
                <w:b/>
                <w:sz w:val="20"/>
                <w:szCs w:val="20"/>
              </w:rPr>
            </w:pPr>
            <w:r w:rsidRPr="00D819AC">
              <w:rPr>
                <w:rFonts w:ascii="Verdana" w:hAnsi="Verdana"/>
                <w:b/>
                <w:sz w:val="20"/>
                <w:szCs w:val="20"/>
              </w:rPr>
              <w:t>Rendészettudományi Kar</w:t>
            </w:r>
          </w:p>
        </w:tc>
        <w:tc>
          <w:tcPr>
            <w:tcW w:w="1620" w:type="dxa"/>
          </w:tcPr>
          <w:p w14:paraId="78058BD4" w14:textId="77777777" w:rsidR="009130B5" w:rsidRPr="00D819AC" w:rsidRDefault="009130B5" w:rsidP="009130B5">
            <w:pPr>
              <w:jc w:val="both"/>
              <w:rPr>
                <w:rFonts w:ascii="Verdana" w:hAnsi="Verdana"/>
                <w:sz w:val="20"/>
                <w:szCs w:val="20"/>
              </w:rPr>
            </w:pPr>
          </w:p>
        </w:tc>
        <w:tc>
          <w:tcPr>
            <w:tcW w:w="2597" w:type="dxa"/>
          </w:tcPr>
          <w:p w14:paraId="07D2457F" w14:textId="77777777" w:rsidR="009130B5" w:rsidRPr="00D819AC" w:rsidRDefault="009130B5" w:rsidP="009130B5">
            <w:pPr>
              <w:jc w:val="both"/>
              <w:rPr>
                <w:rFonts w:ascii="Verdana" w:hAnsi="Verdana"/>
                <w:sz w:val="20"/>
                <w:szCs w:val="20"/>
              </w:rPr>
            </w:pPr>
          </w:p>
        </w:tc>
      </w:tr>
    </w:tbl>
    <w:p w14:paraId="06BE7CFD" w14:textId="77777777" w:rsidR="009130B5" w:rsidRPr="00D819AC" w:rsidRDefault="009130B5" w:rsidP="009130B5">
      <w:pPr>
        <w:tabs>
          <w:tab w:val="right" w:pos="0"/>
          <w:tab w:val="center" w:pos="4819"/>
          <w:tab w:val="right" w:pos="9071"/>
        </w:tabs>
        <w:jc w:val="both"/>
        <w:rPr>
          <w:rFonts w:ascii="Verdana" w:hAnsi="Verdana"/>
          <w:bCs/>
          <w:sz w:val="20"/>
          <w:szCs w:val="20"/>
          <w:lang w:val="en-GB"/>
        </w:rPr>
      </w:pPr>
    </w:p>
    <w:p w14:paraId="54CDA424" w14:textId="77777777" w:rsidR="009130B5" w:rsidRPr="00D819AC" w:rsidRDefault="009130B5" w:rsidP="00AB37A6">
      <w:pPr>
        <w:jc w:val="center"/>
        <w:rPr>
          <w:rFonts w:ascii="Verdana" w:hAnsi="Verdana"/>
          <w:b/>
          <w:bCs/>
          <w:sz w:val="20"/>
          <w:szCs w:val="20"/>
        </w:rPr>
      </w:pPr>
      <w:r w:rsidRPr="00D819AC">
        <w:rPr>
          <w:rFonts w:ascii="Verdana" w:hAnsi="Verdana"/>
          <w:b/>
          <w:bCs/>
          <w:sz w:val="20"/>
          <w:szCs w:val="20"/>
        </w:rPr>
        <w:t>TANTÁRGYI PROGRAM</w:t>
      </w:r>
    </w:p>
    <w:p w14:paraId="701ED5B0"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RARTM10</w:t>
      </w:r>
    </w:p>
    <w:p w14:paraId="69F8AE41" w14:textId="77777777" w:rsidR="009130B5" w:rsidRPr="00D819AC" w:rsidRDefault="009130B5" w:rsidP="00E204CB">
      <w:pPr>
        <w:pStyle w:val="Cmsor1"/>
        <w:numPr>
          <w:ilvl w:val="0"/>
          <w:numId w:val="435"/>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Tömegrendezvények biztosításának jogi háttere</w:t>
      </w:r>
    </w:p>
    <w:p w14:paraId="0441F46B" w14:textId="77777777" w:rsidR="009130B5" w:rsidRPr="00D819AC" w:rsidRDefault="009130B5" w:rsidP="00E204CB">
      <w:pPr>
        <w:pStyle w:val="Cmsor1"/>
        <w:numPr>
          <w:ilvl w:val="0"/>
          <w:numId w:val="435"/>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Legal backgrounds of protection of mass events</w:t>
      </w:r>
    </w:p>
    <w:p w14:paraId="714A698F"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Kreditérték: </w:t>
      </w:r>
    </w:p>
    <w:p w14:paraId="4EC09819"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 w:val="0"/>
          <w:bCs w:val="0"/>
          <w:i w:val="0"/>
          <w:sz w:val="20"/>
          <w:szCs w:val="20"/>
        </w:rPr>
        <w:t xml:space="preserve">  2 kredit</w:t>
      </w:r>
    </w:p>
    <w:p w14:paraId="4D97C861"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Cs w:val="0"/>
          <w:sz w:val="20"/>
          <w:szCs w:val="20"/>
        </w:rPr>
        <w:t xml:space="preserve">  </w:t>
      </w:r>
      <w:r w:rsidRPr="00D819AC">
        <w:rPr>
          <w:rFonts w:ascii="Verdana" w:hAnsi="Verdana"/>
          <w:b w:val="0"/>
          <w:bCs w:val="0"/>
          <w:i w:val="0"/>
          <w:sz w:val="20"/>
          <w:szCs w:val="20"/>
        </w:rPr>
        <w:t>a tantárgy elméleti vagy gyakorlati jellegének mértéke: 50 % gyakorlat, 50 % elmélet</w:t>
      </w:r>
    </w:p>
    <w:p w14:paraId="52EF0E26"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 szak(ok), szakirányok megnevezése (ahol oktatják): </w:t>
      </w:r>
    </w:p>
    <w:p w14:paraId="37FEAAA3" w14:textId="77777777"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Cs/>
          <w:sz w:val="20"/>
          <w:szCs w:val="20"/>
        </w:rPr>
        <w:t>Rendészeti vezető mesterképzési szak, Csapatszolgálati specializáció</w:t>
      </w:r>
    </w:p>
    <w:p w14:paraId="3FE4F918"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p>
    <w:p w14:paraId="4E34EB4E" w14:textId="77777777"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Cs/>
          <w:sz w:val="20"/>
          <w:szCs w:val="20"/>
        </w:rPr>
        <w:t>Igazgatásrendészeti és Nemzetközi Rendészeti Tanszék</w:t>
      </w:r>
    </w:p>
    <w:p w14:paraId="5F33E427" w14:textId="77777777" w:rsidR="009130B5" w:rsidRPr="00D819AC" w:rsidRDefault="009130B5" w:rsidP="00E204CB">
      <w:pPr>
        <w:pStyle w:val="Cmsor1"/>
        <w:numPr>
          <w:ilvl w:val="0"/>
          <w:numId w:val="435"/>
        </w:numPr>
        <w:ind w:left="426" w:hanging="426"/>
        <w:rPr>
          <w:rFonts w:ascii="Verdana" w:hAnsi="Verdana"/>
          <w:b w:val="0"/>
          <w:bCs w:val="0"/>
          <w:i/>
          <w:sz w:val="20"/>
          <w:szCs w:val="20"/>
        </w:rPr>
      </w:pPr>
      <w:r w:rsidRPr="00D819AC">
        <w:rPr>
          <w:rFonts w:ascii="Verdana" w:hAnsi="Verdana"/>
          <w:bCs w:val="0"/>
          <w:sz w:val="20"/>
          <w:szCs w:val="20"/>
        </w:rPr>
        <w:t>A tantárgyfelelős oktató neve, beosztása, tudományos fokozata</w:t>
      </w:r>
      <w:r w:rsidRPr="00D819AC">
        <w:rPr>
          <w:rFonts w:ascii="Verdana" w:hAnsi="Verdana"/>
          <w:b w:val="0"/>
          <w:bCs w:val="0"/>
          <w:sz w:val="20"/>
          <w:szCs w:val="20"/>
        </w:rPr>
        <w:t>: Dr. Buzás Gábor PhD adjunktus</w:t>
      </w:r>
    </w:p>
    <w:p w14:paraId="64C49DAF" w14:textId="77777777"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A tanórák száma (előadás+szeminárium+gyakorlat): </w:t>
      </w:r>
    </w:p>
    <w:p w14:paraId="65E22388"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 w:val="0"/>
          <w:bCs w:val="0"/>
          <w:i w:val="0"/>
          <w:sz w:val="20"/>
          <w:szCs w:val="20"/>
        </w:rPr>
        <w:t xml:space="preserve">össz óraszám: </w:t>
      </w:r>
    </w:p>
    <w:p w14:paraId="2F79F3E5" w14:textId="77777777" w:rsidR="009130B5" w:rsidRPr="00D819AC" w:rsidRDefault="009130B5" w:rsidP="00E204CB">
      <w:pPr>
        <w:pStyle w:val="Cmsor3"/>
        <w:numPr>
          <w:ilvl w:val="2"/>
          <w:numId w:val="435"/>
        </w:numPr>
        <w:ind w:left="426" w:firstLine="425"/>
        <w:rPr>
          <w:rFonts w:ascii="Verdana" w:hAnsi="Verdana"/>
          <w:bCs/>
          <w:sz w:val="20"/>
          <w:szCs w:val="20"/>
        </w:rPr>
      </w:pPr>
      <w:r w:rsidRPr="00D819AC">
        <w:rPr>
          <w:rFonts w:ascii="Verdana" w:hAnsi="Verdana"/>
          <w:bCs/>
          <w:sz w:val="20"/>
          <w:szCs w:val="20"/>
        </w:rPr>
        <w:t>Nappali munkarend: 30 óra előadás</w:t>
      </w:r>
    </w:p>
    <w:p w14:paraId="748E69B6" w14:textId="77777777" w:rsidR="009130B5" w:rsidRPr="00D819AC" w:rsidRDefault="009130B5" w:rsidP="00E204CB">
      <w:pPr>
        <w:pStyle w:val="Cmsor3"/>
        <w:numPr>
          <w:ilvl w:val="2"/>
          <w:numId w:val="435"/>
        </w:numPr>
        <w:ind w:left="426" w:firstLine="425"/>
        <w:rPr>
          <w:rFonts w:ascii="Verdana" w:hAnsi="Verdana"/>
          <w:bCs/>
          <w:sz w:val="20"/>
          <w:szCs w:val="20"/>
        </w:rPr>
      </w:pPr>
      <w:r w:rsidRPr="00D819AC">
        <w:rPr>
          <w:rFonts w:ascii="Verdana" w:hAnsi="Verdana"/>
          <w:bCs/>
          <w:sz w:val="20"/>
          <w:szCs w:val="20"/>
        </w:rPr>
        <w:t>Levelező munkarend: 10 óra előadás</w:t>
      </w:r>
    </w:p>
    <w:p w14:paraId="167A5CF0" w14:textId="77777777" w:rsidR="009130B5" w:rsidRPr="00D819AC" w:rsidRDefault="009130B5" w:rsidP="00E204CB">
      <w:pPr>
        <w:pStyle w:val="Cmsor2"/>
        <w:numPr>
          <w:ilvl w:val="1"/>
          <w:numId w:val="435"/>
        </w:numPr>
        <w:ind w:left="426" w:firstLine="0"/>
        <w:rPr>
          <w:rFonts w:ascii="Verdana" w:hAnsi="Verdana"/>
          <w:b w:val="0"/>
          <w:bCs w:val="0"/>
          <w:i w:val="0"/>
          <w:sz w:val="20"/>
          <w:szCs w:val="20"/>
        </w:rPr>
      </w:pPr>
      <w:r w:rsidRPr="00D819AC">
        <w:rPr>
          <w:rFonts w:ascii="Verdana" w:hAnsi="Verdana"/>
          <w:b w:val="0"/>
          <w:bCs w:val="0"/>
          <w:i w:val="0"/>
          <w:sz w:val="20"/>
          <w:szCs w:val="20"/>
        </w:rPr>
        <w:t>heti óraszám nappali munkarend: 2 óra</w:t>
      </w:r>
    </w:p>
    <w:p w14:paraId="6F4C135D" w14:textId="77777777" w:rsidR="009130B5" w:rsidRPr="00D819AC" w:rsidRDefault="009130B5" w:rsidP="00E204CB">
      <w:pPr>
        <w:pStyle w:val="Cmsor1"/>
        <w:numPr>
          <w:ilvl w:val="0"/>
          <w:numId w:val="435"/>
        </w:numPr>
        <w:ind w:left="426" w:hanging="426"/>
        <w:jc w:val="both"/>
        <w:rPr>
          <w:rFonts w:ascii="Verdana" w:hAnsi="Verdana"/>
          <w:b w:val="0"/>
          <w:bCs w:val="0"/>
          <w:sz w:val="20"/>
          <w:szCs w:val="20"/>
          <w:lang w:val="en-GB"/>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bCs w:val="0"/>
          <w:sz w:val="20"/>
          <w:szCs w:val="20"/>
          <w:lang w:val="en-GB"/>
        </w:rPr>
        <w:t>A tantárgy oktatásának célja, hogy ismereteket nyújtson a rendőrség feladatkörébe tartózó tömegrendezvények (gyülekezési jog hatálya alá tartozó rendezvény, sportesemény, stb.) lebonyolításához kapcsolódó jogszabályokról illetve a jogalkalmazók és a más állami szervek gyakorlatáról. A leendő rendőri vezető ismerje meg a tömegrendezvények bejelentésével, szervezésével kapcsolatos bírói gyakorlatot, az alapvető jogok biztosának vizsgálati eredményeit, ajánlásait. Természetesen a tananyag része a tömegrendezvények kezelésének rendőrségi gyakorlata is.  A tantárgy ismeretanyaga segítséget nyújt az nagy tömegeket vonzó rendezvényekkel kapcsolatos rendőrségi eljárások jogszerűségének javításához.</w:t>
      </w:r>
    </w:p>
    <w:p w14:paraId="096473BE" w14:textId="0C8E8C94" w:rsidR="009130B5" w:rsidRPr="00D819AC" w:rsidRDefault="009130B5" w:rsidP="00FC798A">
      <w:pPr>
        <w:tabs>
          <w:tab w:val="right" w:pos="900"/>
          <w:tab w:val="center" w:pos="4536"/>
          <w:tab w:val="right" w:pos="9071"/>
        </w:tabs>
        <w:spacing w:before="120"/>
        <w:ind w:left="426"/>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Cs/>
          <w:sz w:val="20"/>
          <w:szCs w:val="20"/>
        </w:rPr>
        <w:t xml:space="preserve">The aim of this course is to transfer knowledge about the legal acts, regulations related to carrying out mass events (events covered by the the act of freedom of assembly, sport events..etc) belong to the competency of the police, and about the practice of other national organizations. The law enforcement leaders would-be should know about the judicial practice related </w:t>
      </w:r>
      <w:r w:rsidRPr="00D819AC">
        <w:rPr>
          <w:rFonts w:ascii="Verdana" w:hAnsi="Verdana"/>
          <w:bCs/>
          <w:sz w:val="20"/>
          <w:szCs w:val="20"/>
        </w:rPr>
        <w:lastRenderedPageBreak/>
        <w:t xml:space="preserve">to  notification and organizing mass events, about the recommendations and evaluation of the Commissioner for Fundamental rights.  Of course the curriculum includes the police practice of handling mass events. The knowlegde of this subject supports to improve the legality of police procedures related to mass events attracting big crowd. </w:t>
      </w:r>
    </w:p>
    <w:p w14:paraId="6E02E8E8" w14:textId="2CF82202" w:rsidR="009130B5" w:rsidRPr="00D819AC" w:rsidRDefault="009130B5" w:rsidP="00E204CB">
      <w:pPr>
        <w:pStyle w:val="Cmsor1"/>
        <w:numPr>
          <w:ilvl w:val="0"/>
          <w:numId w:val="435"/>
        </w:numPr>
        <w:ind w:left="426" w:hanging="426"/>
        <w:rPr>
          <w:rFonts w:ascii="Verdana" w:hAnsi="Verdana"/>
          <w:sz w:val="20"/>
          <w:szCs w:val="20"/>
        </w:rPr>
      </w:pPr>
      <w:r w:rsidRPr="00D819AC">
        <w:rPr>
          <w:rFonts w:ascii="Verdana" w:hAnsi="Verdana"/>
          <w:sz w:val="20"/>
          <w:szCs w:val="20"/>
        </w:rPr>
        <w:t xml:space="preserve">Elérendő kompetenciák (magyarul): </w:t>
      </w:r>
    </w:p>
    <w:p w14:paraId="00AE06CB"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F474CA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D53566A"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61270001"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30380047"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6F6F7C6E"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3058398"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5962CF8"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D47FC44"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1DA56BD6" w14:textId="77777777" w:rsidR="009130B5" w:rsidRPr="00D819AC" w:rsidRDefault="009130B5" w:rsidP="00E204CB">
      <w:pPr>
        <w:numPr>
          <w:ilvl w:val="0"/>
          <w:numId w:val="102"/>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E26ADE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E99955"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rPr>
      </w:pPr>
    </w:p>
    <w:p w14:paraId="08AC30D1"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0D97AB9"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45D8E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végrehajtandó rendészeti munkafolyamatok irányítói és ellenőrzési feladatainak ellátására, kockázatelemzésre.</w:t>
      </w:r>
    </w:p>
    <w:p w14:paraId="0C9F23FC"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50343D02"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7F1553F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043D7B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5B77A5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tevékenysége során az alapvető emberi és alkotmányos jogok tiszteletben tartására.</w:t>
      </w:r>
    </w:p>
    <w:p w14:paraId="1ADD6D58"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3BB887AF" w14:textId="77777777" w:rsidR="009130B5" w:rsidRPr="00D819AC" w:rsidRDefault="009130B5" w:rsidP="00E204CB">
      <w:pPr>
        <w:numPr>
          <w:ilvl w:val="0"/>
          <w:numId w:val="103"/>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13A1FB0"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1DDE77F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i/>
          <w:sz w:val="20"/>
          <w:szCs w:val="20"/>
        </w:rPr>
      </w:pPr>
    </w:p>
    <w:p w14:paraId="7AADB83D"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581F71D"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5F21696"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lastRenderedPageBreak/>
        <w:t>Ismeri és vállalja azt a szakmai identitást, amelyek a rendészeti szakterület sajátos karakterét, személyes és közösségi szerepét alkotják.</w:t>
      </w:r>
    </w:p>
    <w:p w14:paraId="0359467F"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Büszke hivatására.</w:t>
      </w:r>
    </w:p>
    <w:p w14:paraId="12F22CFD"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Vezetőként, szakértőként pedagógiai, pszichológiai, szervezetszociológiai érzékenységgel rendelkezik.</w:t>
      </w:r>
    </w:p>
    <w:p w14:paraId="6FB497E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E33BF38"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3BCCF1"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B320E4B"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A5B3DCA" w14:textId="77777777" w:rsidR="009130B5" w:rsidRPr="00D819AC" w:rsidRDefault="009130B5" w:rsidP="00E204CB">
      <w:pPr>
        <w:numPr>
          <w:ilvl w:val="0"/>
          <w:numId w:val="104"/>
        </w:numPr>
        <w:shd w:val="clear" w:color="auto" w:fill="FFFFFF"/>
        <w:tabs>
          <w:tab w:val="left" w:pos="426"/>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195E79FA"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87A2E95" w14:textId="77777777" w:rsidR="009130B5" w:rsidRPr="00D819AC" w:rsidRDefault="009130B5" w:rsidP="00FC798A">
      <w:pPr>
        <w:widowControl w:val="0"/>
        <w:autoSpaceDE w:val="0"/>
        <w:autoSpaceDN w:val="0"/>
        <w:adjustRightInd w:val="0"/>
        <w:ind w:left="426"/>
        <w:jc w:val="both"/>
        <w:rPr>
          <w:rFonts w:ascii="Verdana" w:hAnsi="Verdana"/>
          <w:b/>
          <w:sz w:val="20"/>
          <w:szCs w:val="20"/>
        </w:rPr>
      </w:pPr>
    </w:p>
    <w:p w14:paraId="6259DDE6"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CA29D3E"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772172"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764B0F04"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88C0F5B"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A rendészeti szakmai értékek közvetítésében kiemelkedő tevékenységet végez.</w:t>
      </w:r>
    </w:p>
    <w:p w14:paraId="7035D61F"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6448B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E466C3A"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3EB29515"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hAnsi="Verdana"/>
          <w:smallCaps/>
          <w:sz w:val="20"/>
          <w:szCs w:val="20"/>
          <w:lang w:eastAsia="en-US"/>
        </w:rPr>
      </w:pPr>
      <w:r w:rsidRPr="00D819AC">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640E2051" w14:textId="77777777" w:rsidR="009130B5" w:rsidRPr="00D819AC" w:rsidRDefault="009130B5" w:rsidP="00E204CB">
      <w:pPr>
        <w:numPr>
          <w:ilvl w:val="0"/>
          <w:numId w:val="105"/>
        </w:numPr>
        <w:shd w:val="clear" w:color="auto" w:fill="FFFFFF"/>
        <w:tabs>
          <w:tab w:val="left" w:pos="284"/>
        </w:tabs>
        <w:ind w:left="426" w:firstLine="0"/>
        <w:contextualSpacing/>
        <w:jc w:val="both"/>
        <w:rPr>
          <w:rFonts w:ascii="Verdana" w:eastAsia="Calibri" w:hAnsi="Verdana"/>
          <w:sz w:val="20"/>
          <w:szCs w:val="20"/>
          <w:lang w:eastAsia="en-US"/>
        </w:rPr>
      </w:pPr>
      <w:r w:rsidRPr="00D819AC">
        <w:rPr>
          <w:rFonts w:ascii="Verdana" w:eastAsia="Calibri" w:hAnsi="Verdana"/>
          <w:sz w:val="20"/>
          <w:szCs w:val="20"/>
          <w:lang w:eastAsia="en-US"/>
        </w:rPr>
        <w:t>Képes az általa foganatosított intézkedések önellenőrzés keretében történő felülvizsgálatára.</w:t>
      </w:r>
    </w:p>
    <w:p w14:paraId="0CFAAD87"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07DFCF51" w14:textId="77777777" w:rsidR="009130B5" w:rsidRPr="00D819AC" w:rsidRDefault="009130B5" w:rsidP="00FC798A">
      <w:pPr>
        <w:widowControl w:val="0"/>
        <w:autoSpaceDE w:val="0"/>
        <w:autoSpaceDN w:val="0"/>
        <w:adjustRightInd w:val="0"/>
        <w:ind w:left="426"/>
        <w:jc w:val="both"/>
        <w:rPr>
          <w:rFonts w:ascii="Verdana" w:hAnsi="Verdana"/>
          <w:sz w:val="20"/>
          <w:szCs w:val="20"/>
        </w:rPr>
      </w:pPr>
    </w:p>
    <w:p w14:paraId="3020FD8A" w14:textId="77777777" w:rsidR="009130B5" w:rsidRPr="00D819AC" w:rsidRDefault="009130B5" w:rsidP="00FC798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CAB69ED"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70B9E49"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3C433A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in-depth knowledge and understanding of the tasks and functioning of law enforcement agencies, knowledge of their general and specific rules of operation.</w:t>
      </w:r>
    </w:p>
    <w:p w14:paraId="48FE856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an in-depth knowledge of the disciplines related to law enforcement and the rules and legal theory of the related branches of law.</w:t>
      </w:r>
    </w:p>
    <w:p w14:paraId="6750A472"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1BC19610"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6CA6A5D2"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346A7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He/she has a detailed knowledge of and be able to identify the organisational structure of law enforcement, its competences and legal regulation, with particular </w:t>
      </w:r>
      <w:r w:rsidRPr="00D819AC">
        <w:rPr>
          <w:rFonts w:ascii="Verdana" w:hAnsi="Verdana"/>
          <w:sz w:val="20"/>
          <w:szCs w:val="20"/>
        </w:rPr>
        <w:lastRenderedPageBreak/>
        <w:t>reference to its public administration context, its social embeddedness, the control mechanism of law enforcement and the model of community policing.</w:t>
      </w:r>
    </w:p>
    <w:p w14:paraId="05E536C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4572C762"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5F57CDB2"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467B105D"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p>
    <w:p w14:paraId="7A2F8C6F"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D2B7790"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7967EE4"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perform management and control tasks in the law enforcement work processes to be carried out, risk analysis.</w:t>
      </w:r>
    </w:p>
    <w:p w14:paraId="438ED7C8"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carry out high quality analytical work, prepare summaries and analyses in a scientific form and advise decision-makers in national and international fora, in relation to his/her field of specialisation and its sub-areas.</w:t>
      </w:r>
    </w:p>
    <w:p w14:paraId="59F8DD2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actively and effectively communicate knowledge in the field, to participate in research and development projects and to use relevant publication resources.</w:t>
      </w:r>
    </w:p>
    <w:p w14:paraId="3B494F01"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6689C6E"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645CAE0"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respect fundamental human and constitutional rights in his/her work.</w:t>
      </w:r>
    </w:p>
    <w:p w14:paraId="6E84E5F0"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manage and lead public, municipal, private, professional and civil security organisations and to strengthen cooperation.</w:t>
      </w:r>
    </w:p>
    <w:p w14:paraId="7B761E0C"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7D6BA7EB"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615E26D"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p>
    <w:p w14:paraId="309C3369" w14:textId="77777777" w:rsidR="009130B5" w:rsidRPr="00D819AC"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36D0561"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87449F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knowledge of and commitment to the professional identities that constitute the specific character of the law enforcement profession, its personal and community role.</w:t>
      </w:r>
    </w:p>
    <w:p w14:paraId="60460F3F"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is proud of his profession.</w:t>
      </w:r>
    </w:p>
    <w:p w14:paraId="7AC3DC85"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As a leader and expert, he/she has a pedagogical, psychological and organisational sociological sensitivity.</w:t>
      </w:r>
    </w:p>
    <w:p w14:paraId="46EFC51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the ability to reduce the risk of corruption and abuse and to prevent them, to recognise and appreciate the need for fair and ethical behaviour, based on a professional ethos.</w:t>
      </w:r>
    </w:p>
    <w:p w14:paraId="7768D70C"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C0EE372"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38381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31CCECF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1DAB064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lastRenderedPageBreak/>
        <w:t>- He/she is motivated and committed to his/her work, carrying out his/her activities in a professional, ethical and legal manner, in a spirit of prevention and detection, and with a sense of professionalism.</w:t>
      </w:r>
    </w:p>
    <w:p w14:paraId="451C05F7"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F1DB576" w14:textId="77777777" w:rsidR="009130B5" w:rsidRPr="00D819AC"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1C75CD1" w14:textId="77777777" w:rsidR="009130B5" w:rsidRPr="00D819AC" w:rsidRDefault="009130B5" w:rsidP="00FC798A">
      <w:pPr>
        <w:widowControl w:val="0"/>
        <w:shd w:val="clear" w:color="auto" w:fill="FFFFFF"/>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8407573"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BE6871B"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65D9F7D7"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7605D58F"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is a leading figure in the transmission of the values of the law enforcement profession.</w:t>
      </w:r>
    </w:p>
    <w:p w14:paraId="58DEC2B6" w14:textId="77777777" w:rsidR="009130B5" w:rsidRPr="00D819AC"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4E0B261" w14:textId="77777777" w:rsidR="009130B5" w:rsidRPr="00D819AC" w:rsidRDefault="009130B5" w:rsidP="00FC798A">
      <w:pPr>
        <w:widowControl w:val="0"/>
        <w:shd w:val="clear" w:color="auto" w:fill="FFFFFF"/>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B283383"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004D2799" w14:textId="77777777"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0B98B4E3" w14:textId="47C355C9" w:rsidR="009130B5" w:rsidRPr="00D819AC" w:rsidRDefault="009130B5" w:rsidP="00FC798A">
      <w:pPr>
        <w:shd w:val="clear" w:color="auto" w:fill="FFFFFF"/>
        <w:tabs>
          <w:tab w:val="left" w:pos="284"/>
        </w:tabs>
        <w:ind w:left="426"/>
        <w:jc w:val="both"/>
        <w:rPr>
          <w:rFonts w:ascii="Verdana" w:hAnsi="Verdana"/>
          <w:sz w:val="20"/>
          <w:szCs w:val="20"/>
        </w:rPr>
      </w:pPr>
      <w:r w:rsidRPr="00D819AC">
        <w:rPr>
          <w:rFonts w:ascii="Verdana" w:hAnsi="Verdana"/>
          <w:sz w:val="20"/>
          <w:szCs w:val="20"/>
        </w:rPr>
        <w:t xml:space="preserve">- He/she is a leading figure in the transmission of the values of </w:t>
      </w:r>
      <w:r w:rsidR="00FC798A" w:rsidRPr="00D819AC">
        <w:rPr>
          <w:rFonts w:ascii="Verdana" w:hAnsi="Verdana"/>
          <w:sz w:val="20"/>
          <w:szCs w:val="20"/>
        </w:rPr>
        <w:t>the law enforcement profession.</w:t>
      </w:r>
    </w:p>
    <w:p w14:paraId="0D030AE6" w14:textId="6C19EF2D" w:rsidR="009130B5" w:rsidRPr="00D819AC" w:rsidRDefault="009130B5" w:rsidP="00E204CB">
      <w:pPr>
        <w:pStyle w:val="Cmsor1"/>
        <w:numPr>
          <w:ilvl w:val="0"/>
          <w:numId w:val="435"/>
        </w:numPr>
        <w:ind w:left="426" w:hanging="426"/>
        <w:rPr>
          <w:rFonts w:ascii="Verdana" w:hAnsi="Verdana"/>
          <w:bCs w:val="0"/>
          <w:sz w:val="20"/>
          <w:szCs w:val="20"/>
        </w:rPr>
      </w:pPr>
      <w:r w:rsidRPr="00D819AC">
        <w:rPr>
          <w:rFonts w:ascii="Verdana" w:hAnsi="Verdana"/>
          <w:bCs w:val="0"/>
          <w:sz w:val="20"/>
          <w:szCs w:val="20"/>
        </w:rPr>
        <w:t xml:space="preserve">Előtanulmányi kötelezettségek: </w:t>
      </w:r>
      <w:r w:rsidRPr="00D819AC">
        <w:rPr>
          <w:rFonts w:ascii="Verdana" w:hAnsi="Verdana"/>
          <w:b w:val="0"/>
          <w:bCs w:val="0"/>
          <w:sz w:val="20"/>
          <w:szCs w:val="20"/>
        </w:rPr>
        <w:t>előtanulmányi kötelezettség nincs</w:t>
      </w:r>
    </w:p>
    <w:p w14:paraId="6A4E5B6F" w14:textId="4F573343" w:rsidR="009130B5" w:rsidRPr="00D819AC" w:rsidRDefault="009130B5" w:rsidP="00E204CB">
      <w:pPr>
        <w:pStyle w:val="Cmsor1"/>
        <w:numPr>
          <w:ilvl w:val="0"/>
          <w:numId w:val="435"/>
        </w:numPr>
        <w:ind w:left="426" w:hanging="426"/>
        <w:rPr>
          <w:rFonts w:ascii="Verdana" w:hAnsi="Verdana"/>
          <w:sz w:val="20"/>
          <w:szCs w:val="20"/>
        </w:rPr>
      </w:pPr>
      <w:r w:rsidRPr="00D819AC">
        <w:rPr>
          <w:rFonts w:ascii="Verdana" w:hAnsi="Verdana"/>
          <w:sz w:val="20"/>
          <w:szCs w:val="20"/>
        </w:rPr>
        <w:t xml:space="preserve">A tantárgy tananyagának leírása: </w:t>
      </w:r>
      <w:r w:rsidRPr="00D819AC">
        <w:rPr>
          <w:rFonts w:ascii="Verdana" w:hAnsi="Verdana"/>
          <w:b w:val="0"/>
          <w:sz w:val="20"/>
          <w:szCs w:val="20"/>
        </w:rPr>
        <w:t>(tematika)</w:t>
      </w:r>
      <w:r w:rsidRPr="00D819AC">
        <w:rPr>
          <w:rFonts w:ascii="Verdana" w:hAnsi="Verdana"/>
          <w:sz w:val="20"/>
          <w:szCs w:val="20"/>
        </w:rPr>
        <w:t xml:space="preserve"> </w:t>
      </w:r>
    </w:p>
    <w:p w14:paraId="5B16A34A" w14:textId="6C0B8C93" w:rsidR="009130B5" w:rsidRPr="00D819AC" w:rsidRDefault="009130B5" w:rsidP="00E204CB">
      <w:pPr>
        <w:pStyle w:val="Listaszerbekezds"/>
        <w:numPr>
          <w:ilvl w:val="1"/>
          <w:numId w:val="436"/>
        </w:numPr>
        <w:tabs>
          <w:tab w:val="left" w:pos="284"/>
          <w:tab w:val="left" w:pos="993"/>
        </w:tabs>
        <w:spacing w:before="120"/>
        <w:contextualSpacing/>
        <w:jc w:val="both"/>
        <w:rPr>
          <w:rFonts w:ascii="Verdana" w:hAnsi="Verdana"/>
          <w:sz w:val="20"/>
          <w:szCs w:val="20"/>
        </w:rPr>
      </w:pPr>
      <w:r w:rsidRPr="00D819AC">
        <w:rPr>
          <w:rFonts w:ascii="Verdana" w:hAnsi="Verdana"/>
          <w:sz w:val="20"/>
          <w:szCs w:val="20"/>
        </w:rPr>
        <w:t>A vonatkozó hatályos joganyag, illetve a jogalkotás szükségessége. A gyülekezési jog elmélete.</w:t>
      </w:r>
    </w:p>
    <w:p w14:paraId="0E83324A" w14:textId="13CC2A6F" w:rsidR="009130B5" w:rsidRPr="00D819AC" w:rsidRDefault="009130B5" w:rsidP="00E204CB">
      <w:pPr>
        <w:pStyle w:val="Listaszerbekezds"/>
        <w:numPr>
          <w:ilvl w:val="1"/>
          <w:numId w:val="436"/>
        </w:numPr>
        <w:tabs>
          <w:tab w:val="left" w:pos="284"/>
          <w:tab w:val="left" w:pos="993"/>
        </w:tabs>
        <w:spacing w:before="120"/>
        <w:contextualSpacing/>
        <w:jc w:val="both"/>
        <w:rPr>
          <w:rFonts w:ascii="Verdana" w:hAnsi="Verdana"/>
          <w:sz w:val="20"/>
          <w:szCs w:val="20"/>
        </w:rPr>
      </w:pPr>
      <w:r w:rsidRPr="00D819AC">
        <w:rPr>
          <w:rFonts w:ascii="Verdana" w:hAnsi="Verdana"/>
          <w:sz w:val="20"/>
          <w:szCs w:val="20"/>
        </w:rPr>
        <w:t xml:space="preserve">A gyülekezési jog közigazgatási eljárásjogi összefüggései, a gyülekezési hatóság </w:t>
      </w:r>
    </w:p>
    <w:p w14:paraId="5A2D03A5" w14:textId="5083AE46" w:rsidR="009130B5" w:rsidRPr="00D819AC" w:rsidRDefault="009130B5" w:rsidP="00E204CB">
      <w:pPr>
        <w:pStyle w:val="Listaszerbekezds"/>
        <w:numPr>
          <w:ilvl w:val="1"/>
          <w:numId w:val="436"/>
        </w:numPr>
        <w:tabs>
          <w:tab w:val="left" w:pos="284"/>
        </w:tabs>
        <w:spacing w:before="120"/>
        <w:contextualSpacing/>
        <w:jc w:val="both"/>
        <w:rPr>
          <w:rFonts w:ascii="Verdana" w:hAnsi="Verdana"/>
          <w:sz w:val="20"/>
          <w:szCs w:val="20"/>
        </w:rPr>
      </w:pPr>
      <w:r w:rsidRPr="00D819AC">
        <w:rPr>
          <w:rFonts w:ascii="Verdana" w:hAnsi="Verdana"/>
          <w:sz w:val="20"/>
          <w:szCs w:val="20"/>
        </w:rPr>
        <w:t>A bírói gyakorlat elemzése. Előadóként meghívott bírók segítségével jogesetek, ítéletek átfogó elemzése, vizsgálata</w:t>
      </w:r>
    </w:p>
    <w:p w14:paraId="0BF1A4B7" w14:textId="3D2BD491" w:rsidR="009130B5" w:rsidRPr="00D819AC" w:rsidRDefault="009130B5" w:rsidP="00E204CB">
      <w:pPr>
        <w:pStyle w:val="Cmsor1"/>
        <w:numPr>
          <w:ilvl w:val="0"/>
          <w:numId w:val="436"/>
        </w:numPr>
        <w:ind w:left="426" w:hanging="426"/>
        <w:rPr>
          <w:rFonts w:ascii="Verdana" w:hAnsi="Verdana"/>
          <w:sz w:val="20"/>
          <w:szCs w:val="20"/>
          <w:lang w:val="en-GB"/>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őszi félév / 1. félév</w:t>
      </w:r>
    </w:p>
    <w:p w14:paraId="5048B6CE" w14:textId="7E4664CE" w:rsidR="009130B5" w:rsidRPr="00D819AC" w:rsidRDefault="009130B5" w:rsidP="00E204CB">
      <w:pPr>
        <w:pStyle w:val="Cmsor1"/>
        <w:numPr>
          <w:ilvl w:val="0"/>
          <w:numId w:val="436"/>
        </w:numPr>
        <w:ind w:left="426" w:hanging="426"/>
        <w:jc w:val="both"/>
        <w:rPr>
          <w:rFonts w:ascii="Verdana" w:hAnsi="Verdana"/>
          <w:b w:val="0"/>
          <w:bCs w:val="0"/>
          <w:sz w:val="20"/>
          <w:szCs w:val="20"/>
        </w:rPr>
      </w:pPr>
      <w:r w:rsidRPr="00D819AC">
        <w:rPr>
          <w:rFonts w:ascii="Verdana" w:hAnsi="Verdana"/>
          <w:bCs w:val="0"/>
          <w:sz w:val="20"/>
          <w:szCs w:val="20"/>
        </w:rPr>
        <w:t xml:space="preserve">A foglalkozásokon való részvétel követelményei, elfogadható hiányzások mértéke, távolmaradás pótlásának lehetősége: </w:t>
      </w:r>
      <w:r w:rsidRPr="00D819AC">
        <w:rPr>
          <w:rFonts w:ascii="Verdana" w:hAnsi="Verdana"/>
          <w:b w:val="0"/>
          <w:bCs w:val="0"/>
          <w:sz w:val="20"/>
          <w:szCs w:val="20"/>
        </w:rPr>
        <w:t>A tanórán a részvétel kötelező, igazolt mulasztás esetén a hallgató köteles a pótlás érdekében egyéni konzultációt kezdeményezni és a tantárgyfelelős által meghatározott feladatot teljesíteni.</w:t>
      </w:r>
    </w:p>
    <w:p w14:paraId="1099CAC4" w14:textId="57684CBD" w:rsidR="009130B5" w:rsidRPr="00D819AC" w:rsidRDefault="009130B5" w:rsidP="00E204CB">
      <w:pPr>
        <w:pStyle w:val="Cmsor1"/>
        <w:numPr>
          <w:ilvl w:val="0"/>
          <w:numId w:val="436"/>
        </w:numPr>
        <w:ind w:left="426" w:hanging="426"/>
        <w:jc w:val="both"/>
        <w:rPr>
          <w:rFonts w:ascii="Verdana" w:hAnsi="Verdana"/>
          <w:b w:val="0"/>
          <w:sz w:val="20"/>
          <w:szCs w:val="20"/>
        </w:rPr>
      </w:pPr>
      <w:r w:rsidRPr="00D819AC">
        <w:rPr>
          <w:rFonts w:ascii="Verdana" w:hAnsi="Verdana"/>
          <w:sz w:val="20"/>
          <w:szCs w:val="20"/>
        </w:rPr>
        <w:t xml:space="preserve">Félévközi feladatok, ismeretek ellenőrzésének rendje: </w:t>
      </w:r>
      <w:r w:rsidR="00CA307D" w:rsidRPr="00D819AC">
        <w:rPr>
          <w:rFonts w:ascii="Verdana" w:hAnsi="Verdana"/>
          <w:b w:val="0"/>
          <w:sz w:val="20"/>
          <w:szCs w:val="20"/>
        </w:rPr>
        <w:t>A</w:t>
      </w:r>
      <w:r w:rsidRPr="00D819AC">
        <w:rPr>
          <w:rFonts w:ascii="Verdana" w:hAnsi="Verdana"/>
          <w:b w:val="0"/>
          <w:sz w:val="20"/>
          <w:szCs w:val="20"/>
        </w:rPr>
        <w:t>z oktató által meghatározott jogeset feldolgozása, más esetfeldolgozás írásos formában.</w:t>
      </w:r>
    </w:p>
    <w:p w14:paraId="28136E44" w14:textId="77777777" w:rsidR="00CA307D" w:rsidRPr="00D819AC" w:rsidRDefault="00CA307D" w:rsidP="00E204CB">
      <w:pPr>
        <w:pStyle w:val="Cmsor1"/>
        <w:numPr>
          <w:ilvl w:val="0"/>
          <w:numId w:val="436"/>
        </w:numPr>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C79DDDB" w14:textId="77777777"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t>Az aláírás megszerzésének feltételei:</w:t>
      </w:r>
    </w:p>
    <w:p w14:paraId="3A40C20C" w14:textId="77777777"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16115A2" w14:textId="251E856D"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lastRenderedPageBreak/>
        <w:t xml:space="preserve">Az értékelés: </w:t>
      </w:r>
      <w:r w:rsidRPr="00D819AC">
        <w:rPr>
          <w:rFonts w:ascii="Verdana" w:hAnsi="Verdana"/>
          <w:b w:val="0"/>
          <w:i w:val="0"/>
          <w:sz w:val="20"/>
          <w:szCs w:val="20"/>
        </w:rPr>
        <w:t>írásbeli kollokvium</w:t>
      </w:r>
    </w:p>
    <w:p w14:paraId="6487C86F" w14:textId="7FD310C5"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hallgató írásbeli kollokviumot tesz a külső oktatók által összeállított jogeset feldolgozásával, illetve írásbeli dolgozat megoldásával. </w:t>
      </w:r>
    </w:p>
    <w:p w14:paraId="48212955" w14:textId="77777777" w:rsidR="00CA307D" w:rsidRPr="00D819AC" w:rsidRDefault="00CA307D" w:rsidP="00E204CB">
      <w:pPr>
        <w:pStyle w:val="Cmsor2"/>
        <w:numPr>
          <w:ilvl w:val="1"/>
          <w:numId w:val="436"/>
        </w:numPr>
        <w:rPr>
          <w:rFonts w:ascii="Verdana" w:hAnsi="Verdana"/>
          <w:i w:val="0"/>
          <w:sz w:val="20"/>
          <w:szCs w:val="20"/>
        </w:rPr>
      </w:pPr>
      <w:r w:rsidRPr="00D819AC">
        <w:rPr>
          <w:rFonts w:ascii="Verdana" w:hAnsi="Verdana"/>
          <w:i w:val="0"/>
          <w:sz w:val="20"/>
          <w:szCs w:val="20"/>
        </w:rPr>
        <w:t xml:space="preserve">A kreditek megszerzésének feltételei: </w:t>
      </w:r>
    </w:p>
    <w:p w14:paraId="2DC255EC" w14:textId="0DEDCCCE" w:rsidR="00CA307D" w:rsidRPr="00D819AC" w:rsidRDefault="00CA307D" w:rsidP="00CA307D">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legalább elégséges vizsgajegy</w:t>
      </w:r>
    </w:p>
    <w:p w14:paraId="28CA5A14" w14:textId="27B89740" w:rsidR="009130B5" w:rsidRPr="00D819AC" w:rsidRDefault="009130B5" w:rsidP="00E204CB">
      <w:pPr>
        <w:pStyle w:val="Cmsor1"/>
        <w:numPr>
          <w:ilvl w:val="0"/>
          <w:numId w:val="436"/>
        </w:numPr>
        <w:ind w:left="426" w:hanging="426"/>
        <w:rPr>
          <w:rFonts w:ascii="Verdana" w:hAnsi="Verdana"/>
          <w:sz w:val="20"/>
          <w:szCs w:val="20"/>
        </w:rPr>
      </w:pPr>
      <w:r w:rsidRPr="00D819AC">
        <w:rPr>
          <w:rFonts w:ascii="Verdana" w:hAnsi="Verdana"/>
          <w:sz w:val="20"/>
          <w:szCs w:val="20"/>
        </w:rPr>
        <w:t>Irodalomjegyzék (magyarul, angolul):</w:t>
      </w:r>
    </w:p>
    <w:p w14:paraId="75EE8136" w14:textId="77777777" w:rsidR="009130B5" w:rsidRPr="00D819AC" w:rsidRDefault="009130B5" w:rsidP="00FC798A">
      <w:pPr>
        <w:tabs>
          <w:tab w:val="left" w:pos="284"/>
        </w:tabs>
        <w:spacing w:before="120"/>
        <w:ind w:left="426"/>
        <w:jc w:val="both"/>
        <w:rPr>
          <w:rFonts w:ascii="Verdana" w:hAnsi="Verdana"/>
          <w:b/>
          <w:sz w:val="20"/>
          <w:szCs w:val="20"/>
        </w:rPr>
      </w:pPr>
      <w:r w:rsidRPr="00D819AC">
        <w:rPr>
          <w:rFonts w:ascii="Verdana" w:hAnsi="Verdana"/>
          <w:b/>
          <w:sz w:val="20"/>
          <w:szCs w:val="20"/>
        </w:rPr>
        <w:t>17.1 Kötelező irodalom</w:t>
      </w:r>
    </w:p>
    <w:p w14:paraId="59DFED8D" w14:textId="77777777" w:rsidR="009130B5" w:rsidRPr="00D819AC" w:rsidRDefault="009130B5" w:rsidP="009130B5">
      <w:pPr>
        <w:tabs>
          <w:tab w:val="left" w:pos="284"/>
        </w:tabs>
        <w:spacing w:before="120"/>
        <w:ind w:left="641"/>
        <w:jc w:val="both"/>
        <w:rPr>
          <w:rFonts w:ascii="Verdana" w:hAnsi="Verdana"/>
          <w:b/>
          <w:sz w:val="20"/>
          <w:szCs w:val="20"/>
        </w:rPr>
      </w:pPr>
    </w:p>
    <w:p w14:paraId="7EA91AA7" w14:textId="77777777" w:rsidR="009130B5" w:rsidRPr="00D819AC" w:rsidRDefault="009130B5" w:rsidP="00E204CB">
      <w:pPr>
        <w:numPr>
          <w:ilvl w:val="0"/>
          <w:numId w:val="211"/>
        </w:numPr>
        <w:tabs>
          <w:tab w:val="left" w:pos="284"/>
        </w:tabs>
        <w:ind w:left="426" w:firstLine="0"/>
        <w:contextualSpacing/>
        <w:jc w:val="both"/>
        <w:rPr>
          <w:rFonts w:ascii="Verdana" w:hAnsi="Verdana"/>
          <w:sz w:val="20"/>
          <w:szCs w:val="20"/>
        </w:rPr>
      </w:pPr>
      <w:r w:rsidRPr="00D819AC">
        <w:rPr>
          <w:rFonts w:ascii="Verdana" w:hAnsi="Verdana"/>
          <w:sz w:val="20"/>
          <w:szCs w:val="20"/>
        </w:rPr>
        <w:t xml:space="preserve">Hajas Barnabás: Utcák, terek szabadsága Századvég kiadó Budapest 2014. ISBN: </w:t>
      </w:r>
      <w:r w:rsidRPr="00D819AC">
        <w:rPr>
          <w:rFonts w:ascii="Verdana" w:hAnsi="Verdana"/>
          <w:color w:val="000000"/>
          <w:sz w:val="20"/>
          <w:szCs w:val="20"/>
          <w:shd w:val="clear" w:color="auto" w:fill="FFFFFF"/>
        </w:rPr>
        <w:t>978-615-5164-12-5</w:t>
      </w:r>
    </w:p>
    <w:p w14:paraId="3870701B" w14:textId="77777777" w:rsidR="009130B5" w:rsidRPr="00D819AC" w:rsidRDefault="009130B5" w:rsidP="00E204CB">
      <w:pPr>
        <w:numPr>
          <w:ilvl w:val="0"/>
          <w:numId w:val="211"/>
        </w:numPr>
        <w:tabs>
          <w:tab w:val="left" w:pos="284"/>
        </w:tabs>
        <w:ind w:left="426" w:firstLine="0"/>
        <w:contextualSpacing/>
        <w:jc w:val="both"/>
        <w:rPr>
          <w:rFonts w:ascii="Verdana" w:hAnsi="Verdana"/>
          <w:sz w:val="20"/>
          <w:szCs w:val="20"/>
        </w:rPr>
      </w:pPr>
      <w:r w:rsidRPr="00D819AC">
        <w:rPr>
          <w:rFonts w:ascii="Verdana" w:hAnsi="Verdana"/>
          <w:color w:val="000000"/>
          <w:sz w:val="20"/>
          <w:szCs w:val="20"/>
          <w:shd w:val="clear" w:color="auto" w:fill="FFFFFF"/>
        </w:rPr>
        <w:t>2018. évi LV. törvény indoklása</w:t>
      </w:r>
    </w:p>
    <w:p w14:paraId="4C8983F7" w14:textId="77777777" w:rsidR="009130B5" w:rsidRPr="00D819AC" w:rsidRDefault="009130B5" w:rsidP="00FC798A">
      <w:pPr>
        <w:tabs>
          <w:tab w:val="left" w:pos="284"/>
        </w:tabs>
        <w:ind w:left="426"/>
        <w:jc w:val="both"/>
        <w:rPr>
          <w:rFonts w:ascii="Verdana" w:hAnsi="Verdana"/>
          <w:sz w:val="20"/>
          <w:szCs w:val="20"/>
        </w:rPr>
      </w:pPr>
    </w:p>
    <w:p w14:paraId="5298717F" w14:textId="77777777" w:rsidR="009130B5" w:rsidRPr="00D819AC" w:rsidRDefault="009130B5" w:rsidP="00FC798A">
      <w:pPr>
        <w:tabs>
          <w:tab w:val="left" w:pos="284"/>
        </w:tabs>
        <w:ind w:left="426"/>
        <w:jc w:val="both"/>
        <w:rPr>
          <w:rFonts w:ascii="Verdana" w:hAnsi="Verdana"/>
          <w:b/>
          <w:bCs/>
          <w:sz w:val="20"/>
          <w:szCs w:val="20"/>
        </w:rPr>
      </w:pPr>
      <w:r w:rsidRPr="00D819AC">
        <w:rPr>
          <w:rFonts w:ascii="Verdana" w:hAnsi="Verdana"/>
          <w:b/>
          <w:bCs/>
          <w:sz w:val="20"/>
          <w:szCs w:val="20"/>
        </w:rPr>
        <w:t>17.2 Ajánlott irodalom</w:t>
      </w:r>
    </w:p>
    <w:p w14:paraId="3D46FC04" w14:textId="77777777" w:rsidR="009130B5" w:rsidRPr="00D819AC" w:rsidRDefault="009130B5" w:rsidP="00FC798A">
      <w:pPr>
        <w:tabs>
          <w:tab w:val="left" w:pos="284"/>
        </w:tabs>
        <w:ind w:left="426"/>
        <w:jc w:val="both"/>
        <w:rPr>
          <w:rFonts w:ascii="Verdana" w:hAnsi="Verdana"/>
          <w:b/>
          <w:bCs/>
          <w:sz w:val="20"/>
          <w:szCs w:val="20"/>
        </w:rPr>
      </w:pPr>
    </w:p>
    <w:p w14:paraId="673EE7FD" w14:textId="77777777" w:rsidR="009130B5" w:rsidRPr="00D819AC" w:rsidRDefault="009130B5" w:rsidP="00E204CB">
      <w:pPr>
        <w:numPr>
          <w:ilvl w:val="0"/>
          <w:numId w:val="437"/>
        </w:numPr>
        <w:tabs>
          <w:tab w:val="left" w:pos="284"/>
        </w:tabs>
        <w:ind w:left="709" w:hanging="283"/>
        <w:jc w:val="both"/>
        <w:rPr>
          <w:rFonts w:ascii="Verdana" w:hAnsi="Verdana"/>
          <w:sz w:val="20"/>
          <w:szCs w:val="20"/>
        </w:rPr>
      </w:pPr>
      <w:r w:rsidRPr="00D819AC">
        <w:rPr>
          <w:rFonts w:ascii="Verdana" w:hAnsi="Verdana"/>
          <w:sz w:val="20"/>
          <w:szCs w:val="20"/>
        </w:rPr>
        <w:t>A hatályos joganyag ismerete (Legal acts, regulations in force)</w:t>
      </w:r>
    </w:p>
    <w:p w14:paraId="7356BA23" w14:textId="77777777" w:rsidR="009130B5" w:rsidRPr="00D819AC" w:rsidRDefault="009130B5" w:rsidP="00E204CB">
      <w:pPr>
        <w:numPr>
          <w:ilvl w:val="0"/>
          <w:numId w:val="437"/>
        </w:numPr>
        <w:tabs>
          <w:tab w:val="left" w:pos="284"/>
        </w:tabs>
        <w:ind w:left="426" w:firstLine="0"/>
        <w:jc w:val="both"/>
        <w:rPr>
          <w:rFonts w:ascii="Verdana" w:hAnsi="Verdana"/>
          <w:sz w:val="20"/>
          <w:szCs w:val="20"/>
        </w:rPr>
      </w:pPr>
      <w:r w:rsidRPr="00D819AC">
        <w:rPr>
          <w:rFonts w:ascii="Verdana" w:hAnsi="Verdana"/>
          <w:sz w:val="20"/>
          <w:szCs w:val="20"/>
        </w:rPr>
        <w:t xml:space="preserve">Az oktatók által meghatározott ítéletek, döntések (Judgements and decisions listed by the lecturers) </w:t>
      </w:r>
    </w:p>
    <w:p w14:paraId="612FB9C3" w14:textId="77777777" w:rsidR="009130B5" w:rsidRPr="00D819AC" w:rsidRDefault="009130B5" w:rsidP="00E204CB">
      <w:pPr>
        <w:numPr>
          <w:ilvl w:val="0"/>
          <w:numId w:val="437"/>
        </w:numPr>
        <w:tabs>
          <w:tab w:val="left" w:pos="284"/>
        </w:tabs>
        <w:ind w:left="426" w:firstLine="0"/>
        <w:jc w:val="both"/>
        <w:rPr>
          <w:rFonts w:ascii="Verdana" w:hAnsi="Verdana"/>
          <w:sz w:val="20"/>
          <w:szCs w:val="20"/>
        </w:rPr>
      </w:pPr>
      <w:r w:rsidRPr="00D819AC">
        <w:rPr>
          <w:rFonts w:ascii="Verdana" w:hAnsi="Verdana"/>
          <w:sz w:val="20"/>
          <w:szCs w:val="20"/>
        </w:rPr>
        <w:t>Az alapvető jogok biztosának meghatározott ajánlásai (</w:t>
      </w:r>
      <w:r w:rsidRPr="00D819AC">
        <w:rPr>
          <w:rFonts w:ascii="Verdana" w:hAnsi="Verdana"/>
          <w:bCs/>
          <w:sz w:val="20"/>
          <w:szCs w:val="20"/>
        </w:rPr>
        <w:t>Recommendations of the Commissioner for Fundamental rights concerned)</w:t>
      </w:r>
    </w:p>
    <w:p w14:paraId="7EF66127" w14:textId="77777777" w:rsidR="009130B5" w:rsidRPr="00D819AC" w:rsidRDefault="009130B5" w:rsidP="009130B5">
      <w:pPr>
        <w:tabs>
          <w:tab w:val="center" w:pos="4819"/>
          <w:tab w:val="right" w:pos="9071"/>
        </w:tabs>
        <w:spacing w:before="120"/>
        <w:ind w:left="568"/>
        <w:jc w:val="both"/>
        <w:rPr>
          <w:rFonts w:ascii="Verdana" w:hAnsi="Verdana"/>
          <w:i/>
          <w:sz w:val="20"/>
          <w:szCs w:val="20"/>
          <w:lang w:val="en-GB"/>
        </w:rPr>
      </w:pPr>
    </w:p>
    <w:p w14:paraId="4CFA03E9" w14:textId="77777777" w:rsidR="009130B5" w:rsidRPr="00D819AC" w:rsidRDefault="009130B5" w:rsidP="009130B5">
      <w:pPr>
        <w:tabs>
          <w:tab w:val="center" w:pos="4819"/>
          <w:tab w:val="right" w:pos="9071"/>
        </w:tabs>
        <w:spacing w:before="120"/>
        <w:jc w:val="both"/>
        <w:rPr>
          <w:rFonts w:ascii="Verdana" w:hAnsi="Verdana"/>
          <w:sz w:val="20"/>
          <w:szCs w:val="20"/>
          <w:lang w:val="en-GB"/>
        </w:rPr>
      </w:pPr>
      <w:r w:rsidRPr="00D819AC">
        <w:rPr>
          <w:rFonts w:ascii="Verdana" w:hAnsi="Verdana"/>
          <w:sz w:val="20"/>
          <w:szCs w:val="20"/>
          <w:lang w:val="en-GB"/>
        </w:rPr>
        <w:t>Budapest, 2023. november 30.</w:t>
      </w:r>
    </w:p>
    <w:p w14:paraId="2E74ED78" w14:textId="77777777" w:rsidR="009130B5" w:rsidRPr="00D819AC" w:rsidRDefault="009130B5" w:rsidP="009130B5">
      <w:pPr>
        <w:ind w:left="567"/>
        <w:jc w:val="both"/>
        <w:rPr>
          <w:rFonts w:ascii="Verdana" w:hAnsi="Verdana"/>
          <w:sz w:val="20"/>
          <w:szCs w:val="20"/>
          <w:lang w:val="en-GB"/>
        </w:rPr>
      </w:pPr>
      <w:r w:rsidRPr="00D819AC">
        <w:rPr>
          <w:rFonts w:ascii="Verdana" w:hAnsi="Verdana"/>
          <w:b/>
          <w:i/>
          <w:sz w:val="20"/>
          <w:szCs w:val="20"/>
          <w:lang w:val="en-GB"/>
        </w:rPr>
        <w:t xml:space="preserve">    </w:t>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b/>
          <w:i/>
          <w:sz w:val="20"/>
          <w:szCs w:val="20"/>
          <w:lang w:val="en-GB"/>
        </w:rPr>
        <w:tab/>
      </w:r>
      <w:r w:rsidRPr="00D819AC">
        <w:rPr>
          <w:rFonts w:ascii="Verdana" w:hAnsi="Verdana"/>
          <w:i/>
          <w:sz w:val="20"/>
          <w:szCs w:val="20"/>
          <w:lang w:val="en-GB"/>
        </w:rPr>
        <w:t xml:space="preserve">    </w:t>
      </w:r>
      <w:r w:rsidRPr="00D819AC">
        <w:rPr>
          <w:rFonts w:ascii="Verdana" w:hAnsi="Verdana"/>
          <w:sz w:val="20"/>
          <w:szCs w:val="20"/>
          <w:lang w:val="en-GB"/>
        </w:rPr>
        <w:t>Dr. Buzás Gábor r. alezredes PhD</w:t>
      </w:r>
    </w:p>
    <w:p w14:paraId="56C6D6AE" w14:textId="77777777" w:rsidR="009130B5" w:rsidRPr="00D819AC" w:rsidRDefault="009130B5" w:rsidP="009130B5">
      <w:pPr>
        <w:ind w:left="567"/>
        <w:jc w:val="both"/>
        <w:rPr>
          <w:rFonts w:ascii="Verdana" w:hAnsi="Verdana"/>
          <w:sz w:val="20"/>
          <w:szCs w:val="20"/>
          <w:lang w:val="en-GB"/>
        </w:rPr>
      </w:pP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r>
      <w:r w:rsidRPr="00D819AC">
        <w:rPr>
          <w:rFonts w:ascii="Verdana" w:hAnsi="Verdana"/>
          <w:sz w:val="20"/>
          <w:szCs w:val="20"/>
          <w:lang w:val="en-GB"/>
        </w:rPr>
        <w:tab/>
        <w:t>adjunktus, tanszékvezető sk.</w:t>
      </w:r>
    </w:p>
    <w:p w14:paraId="0CEDFE93" w14:textId="77C247EA"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ED0055F" w14:textId="77777777" w:rsidTr="00037CF5">
        <w:tc>
          <w:tcPr>
            <w:tcW w:w="4855" w:type="dxa"/>
            <w:tcBorders>
              <w:top w:val="nil"/>
              <w:left w:val="nil"/>
              <w:bottom w:val="single" w:sz="4" w:space="0" w:color="auto"/>
              <w:right w:val="nil"/>
            </w:tcBorders>
            <w:hideMark/>
          </w:tcPr>
          <w:p w14:paraId="16C8A86B"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AF1BDC1" w14:textId="77777777" w:rsidR="009130B5" w:rsidRPr="00D819AC" w:rsidRDefault="009130B5" w:rsidP="00037CF5">
            <w:pPr>
              <w:jc w:val="both"/>
              <w:rPr>
                <w:rFonts w:ascii="Verdana" w:hAnsi="Verdana"/>
                <w:sz w:val="20"/>
                <w:szCs w:val="20"/>
              </w:rPr>
            </w:pPr>
          </w:p>
        </w:tc>
        <w:tc>
          <w:tcPr>
            <w:tcW w:w="2597" w:type="dxa"/>
          </w:tcPr>
          <w:p w14:paraId="17096763" w14:textId="77777777" w:rsidR="009130B5" w:rsidRPr="00D819AC" w:rsidRDefault="009130B5" w:rsidP="00037CF5">
            <w:pPr>
              <w:jc w:val="right"/>
              <w:rPr>
                <w:rFonts w:ascii="Verdana" w:hAnsi="Verdana"/>
                <w:sz w:val="20"/>
                <w:szCs w:val="20"/>
              </w:rPr>
            </w:pPr>
          </w:p>
        </w:tc>
      </w:tr>
      <w:tr w:rsidR="009130B5" w:rsidRPr="00D819AC" w14:paraId="6C155737" w14:textId="77777777" w:rsidTr="00037CF5">
        <w:tc>
          <w:tcPr>
            <w:tcW w:w="4855" w:type="dxa"/>
            <w:tcBorders>
              <w:top w:val="single" w:sz="4" w:space="0" w:color="auto"/>
              <w:left w:val="nil"/>
              <w:bottom w:val="nil"/>
              <w:right w:val="nil"/>
            </w:tcBorders>
            <w:hideMark/>
          </w:tcPr>
          <w:p w14:paraId="6D6B077E"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E0B61E3" w14:textId="77777777" w:rsidR="009130B5" w:rsidRPr="00D819AC" w:rsidRDefault="009130B5" w:rsidP="00037CF5">
            <w:pPr>
              <w:jc w:val="both"/>
              <w:rPr>
                <w:rFonts w:ascii="Verdana" w:hAnsi="Verdana"/>
                <w:sz w:val="20"/>
                <w:szCs w:val="20"/>
              </w:rPr>
            </w:pPr>
          </w:p>
        </w:tc>
        <w:tc>
          <w:tcPr>
            <w:tcW w:w="2597" w:type="dxa"/>
          </w:tcPr>
          <w:p w14:paraId="55B717B5" w14:textId="77777777" w:rsidR="009130B5" w:rsidRPr="00D819AC" w:rsidRDefault="009130B5" w:rsidP="00037CF5">
            <w:pPr>
              <w:jc w:val="both"/>
              <w:rPr>
                <w:rFonts w:ascii="Verdana" w:hAnsi="Verdana"/>
                <w:sz w:val="20"/>
                <w:szCs w:val="20"/>
              </w:rPr>
            </w:pPr>
          </w:p>
        </w:tc>
      </w:tr>
    </w:tbl>
    <w:p w14:paraId="09BFB85E"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B10AA78"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9687989"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RKBTM33</w:t>
      </w:r>
    </w:p>
    <w:p w14:paraId="680B6298" w14:textId="77777777" w:rsidR="009130B5" w:rsidRPr="00D819AC" w:rsidRDefault="009130B5" w:rsidP="00E204CB">
      <w:pPr>
        <w:pStyle w:val="Cmsor1"/>
        <w:numPr>
          <w:ilvl w:val="0"/>
          <w:numId w:val="43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Rendezvénybiztosítás</w:t>
      </w:r>
    </w:p>
    <w:p w14:paraId="17D25BA8" w14:textId="77777777" w:rsidR="009130B5" w:rsidRPr="00D819AC" w:rsidRDefault="009130B5" w:rsidP="00E204CB">
      <w:pPr>
        <w:pStyle w:val="Cmsor1"/>
        <w:numPr>
          <w:ilvl w:val="0"/>
          <w:numId w:val="43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Policing public events</w:t>
      </w:r>
    </w:p>
    <w:p w14:paraId="7C12E7DC"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7C55ED16" w14:textId="3180555E" w:rsidR="009130B5" w:rsidRPr="00D819AC" w:rsidRDefault="00840759" w:rsidP="00E204CB">
      <w:pPr>
        <w:pStyle w:val="Cmsor2"/>
        <w:numPr>
          <w:ilvl w:val="1"/>
          <w:numId w:val="438"/>
        </w:numPr>
        <w:ind w:left="993" w:hanging="568"/>
        <w:rPr>
          <w:rFonts w:ascii="Verdana" w:hAnsi="Verdana"/>
          <w:b w:val="0"/>
          <w:bCs w:val="0"/>
          <w:i w:val="0"/>
          <w:sz w:val="20"/>
          <w:szCs w:val="20"/>
        </w:rPr>
      </w:pPr>
      <w:r w:rsidRPr="00D819AC">
        <w:rPr>
          <w:rFonts w:ascii="Verdana" w:hAnsi="Verdana"/>
          <w:b w:val="0"/>
          <w:bCs w:val="0"/>
          <w:i w:val="0"/>
          <w:sz w:val="20"/>
          <w:szCs w:val="20"/>
        </w:rPr>
        <w:t>3</w:t>
      </w:r>
      <w:r w:rsidR="009130B5" w:rsidRPr="00D819AC">
        <w:rPr>
          <w:rFonts w:ascii="Verdana" w:hAnsi="Verdana"/>
          <w:b w:val="0"/>
          <w:bCs w:val="0"/>
          <w:i w:val="0"/>
          <w:sz w:val="20"/>
          <w:szCs w:val="20"/>
        </w:rPr>
        <w:t xml:space="preserve"> kredit</w:t>
      </w:r>
    </w:p>
    <w:p w14:paraId="0775631A" w14:textId="77777777" w:rsidR="009130B5" w:rsidRPr="00D819AC" w:rsidRDefault="009130B5" w:rsidP="00E204CB">
      <w:pPr>
        <w:pStyle w:val="Cmsor2"/>
        <w:numPr>
          <w:ilvl w:val="1"/>
          <w:numId w:val="438"/>
        </w:numPr>
        <w:ind w:left="993" w:hanging="568"/>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50 % gyakorlat, 50 % elmélet</w:t>
      </w:r>
    </w:p>
    <w:p w14:paraId="3D678488" w14:textId="77777777" w:rsidR="009130B5" w:rsidRPr="00D819AC" w:rsidRDefault="009130B5" w:rsidP="00E204CB">
      <w:pPr>
        <w:pStyle w:val="Cmsor1"/>
        <w:numPr>
          <w:ilvl w:val="0"/>
          <w:numId w:val="438"/>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7543610"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04AAE9CB" w14:textId="77777777" w:rsidR="009130B5" w:rsidRPr="00D819AC" w:rsidRDefault="009130B5" w:rsidP="00E204CB">
      <w:pPr>
        <w:pStyle w:val="Cmsor1"/>
        <w:numPr>
          <w:ilvl w:val="0"/>
          <w:numId w:val="438"/>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2BD7CC64"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A tanórák száma és típusa</w:t>
      </w:r>
    </w:p>
    <w:p w14:paraId="10C8E249" w14:textId="77777777" w:rsidR="009130B5" w:rsidRPr="00D819AC" w:rsidRDefault="009130B5" w:rsidP="00E204CB">
      <w:pPr>
        <w:pStyle w:val="Cmsor2"/>
        <w:numPr>
          <w:ilvl w:val="1"/>
          <w:numId w:val="438"/>
        </w:numPr>
        <w:jc w:val="both"/>
        <w:rPr>
          <w:rFonts w:ascii="Verdana" w:hAnsi="Verdana"/>
          <w:b w:val="0"/>
          <w:bCs w:val="0"/>
          <w:i w:val="0"/>
          <w:sz w:val="20"/>
          <w:szCs w:val="20"/>
        </w:rPr>
      </w:pPr>
      <w:r w:rsidRPr="00D819AC">
        <w:rPr>
          <w:rFonts w:ascii="Verdana" w:hAnsi="Verdana"/>
          <w:b w:val="0"/>
          <w:bCs w:val="0"/>
          <w:i w:val="0"/>
          <w:sz w:val="20"/>
          <w:szCs w:val="20"/>
        </w:rPr>
        <w:t>össz óraszám/félév:</w:t>
      </w:r>
    </w:p>
    <w:p w14:paraId="059DC8B7" w14:textId="77777777" w:rsidR="009130B5" w:rsidRPr="00D819AC" w:rsidRDefault="009130B5" w:rsidP="00E204CB">
      <w:pPr>
        <w:pStyle w:val="Cmsor3"/>
        <w:numPr>
          <w:ilvl w:val="2"/>
          <w:numId w:val="438"/>
        </w:numPr>
        <w:jc w:val="both"/>
        <w:rPr>
          <w:rFonts w:ascii="Verdana" w:hAnsi="Verdana"/>
          <w:bCs/>
          <w:sz w:val="20"/>
          <w:szCs w:val="20"/>
        </w:rPr>
      </w:pPr>
      <w:r w:rsidRPr="00D819AC">
        <w:rPr>
          <w:rFonts w:ascii="Verdana" w:hAnsi="Verdana"/>
          <w:bCs/>
          <w:sz w:val="20"/>
          <w:szCs w:val="20"/>
        </w:rPr>
        <w:t>nappali munkarend: 60 (30 EA + 0 SZ + 30 GY)</w:t>
      </w:r>
    </w:p>
    <w:p w14:paraId="1129BED1" w14:textId="77777777" w:rsidR="009130B5" w:rsidRPr="00D819AC" w:rsidRDefault="009130B5" w:rsidP="00E204CB">
      <w:pPr>
        <w:pStyle w:val="Cmsor3"/>
        <w:numPr>
          <w:ilvl w:val="2"/>
          <w:numId w:val="438"/>
        </w:numPr>
        <w:jc w:val="both"/>
        <w:rPr>
          <w:rFonts w:ascii="Verdana" w:hAnsi="Verdana"/>
          <w:bCs/>
          <w:sz w:val="20"/>
          <w:szCs w:val="20"/>
        </w:rPr>
      </w:pPr>
      <w:r w:rsidRPr="00D819AC">
        <w:rPr>
          <w:rFonts w:ascii="Verdana" w:hAnsi="Verdana"/>
          <w:bCs/>
          <w:sz w:val="20"/>
          <w:szCs w:val="20"/>
        </w:rPr>
        <w:t>levelező munkarend: 20 (10 EA + 0 SZ + 10 GY)</w:t>
      </w:r>
    </w:p>
    <w:p w14:paraId="098A2375" w14:textId="77777777" w:rsidR="009130B5" w:rsidRPr="00D819AC" w:rsidRDefault="009130B5" w:rsidP="00E204CB">
      <w:pPr>
        <w:pStyle w:val="Cmsor2"/>
        <w:numPr>
          <w:ilvl w:val="1"/>
          <w:numId w:val="438"/>
        </w:numPr>
        <w:jc w:val="both"/>
        <w:rPr>
          <w:rFonts w:ascii="Verdana" w:hAnsi="Verdana"/>
          <w:b w:val="0"/>
          <w:bCs w:val="0"/>
          <w:i w:val="0"/>
          <w:sz w:val="20"/>
          <w:szCs w:val="20"/>
        </w:rPr>
      </w:pPr>
      <w:r w:rsidRPr="00D819AC">
        <w:rPr>
          <w:rFonts w:ascii="Verdana" w:hAnsi="Verdana"/>
          <w:b w:val="0"/>
          <w:bCs w:val="0"/>
          <w:i w:val="0"/>
          <w:sz w:val="20"/>
          <w:szCs w:val="20"/>
        </w:rPr>
        <w:t>heti óraszám - nappali munkarend: 4</w:t>
      </w:r>
    </w:p>
    <w:p w14:paraId="137EF694" w14:textId="77777777" w:rsidR="009130B5" w:rsidRPr="00D819AC" w:rsidRDefault="009130B5" w:rsidP="00E204CB">
      <w:pPr>
        <w:pStyle w:val="Cmsor2"/>
        <w:numPr>
          <w:ilvl w:val="1"/>
          <w:numId w:val="438"/>
        </w:numPr>
        <w:jc w:val="both"/>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gyakorlati feladatokat határoz meg, melyek a foglalkozásokon kerülnek megbeszélésre</w:t>
      </w:r>
    </w:p>
    <w:p w14:paraId="08C652A7" w14:textId="77777777" w:rsidR="009130B5" w:rsidRPr="00D819AC" w:rsidRDefault="009130B5" w:rsidP="00E204CB">
      <w:pPr>
        <w:pStyle w:val="Cmsor1"/>
        <w:numPr>
          <w:ilvl w:val="0"/>
          <w:numId w:val="438"/>
        </w:numPr>
        <w:ind w:left="426" w:hanging="426"/>
        <w:jc w:val="both"/>
        <w:rPr>
          <w:rFonts w:ascii="Verdana" w:hAnsi="Verdana"/>
          <w:b w:val="0"/>
          <w:bCs w:val="0"/>
          <w:sz w:val="20"/>
          <w:szCs w:val="20"/>
        </w:rPr>
      </w:pPr>
      <w:r w:rsidRPr="00D819AC">
        <w:rPr>
          <w:rFonts w:ascii="Verdana" w:hAnsi="Verdana"/>
          <w:bCs w:val="0"/>
          <w:sz w:val="20"/>
          <w:szCs w:val="20"/>
        </w:rPr>
        <w:t xml:space="preserve">A tantárgy szakmai tartalma (magyarul): </w:t>
      </w:r>
      <w:r w:rsidRPr="00D819AC">
        <w:rPr>
          <w:rFonts w:ascii="Verdana" w:hAnsi="Verdana"/>
          <w:b w:val="0"/>
          <w:bCs w:val="0"/>
          <w:sz w:val="20"/>
          <w:szCs w:val="20"/>
        </w:rPr>
        <w:t>A tantárgy célja megismertetni a hallgatókkal a rendőri csapaterő által alkalmazott sajátos taktikai eljárásokat, ezen belül kiemelt hangsúlyt fektetve a biztosító szolgálat megtervezésére, megszervezésére és végrehajtására, továbbá a tömegkezelés és tömegoszlatás módszereire, taktikáira, illetve az ezekhez kapcsolódó parancsnoki-vezetői feladatokra.</w:t>
      </w:r>
    </w:p>
    <w:p w14:paraId="3B5D7DB3" w14:textId="77777777" w:rsidR="009130B5" w:rsidRPr="00D819AC" w:rsidRDefault="009130B5" w:rsidP="00FC798A">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familiarizes the students with the special tactical options applied by public order units, especially the planning, organizing and commanding of the securing operations, and also the methods and foot tactics of crowd management and riot control, along with the connecting commander’s tasks. </w:t>
      </w:r>
    </w:p>
    <w:p w14:paraId="0CAC1C3D" w14:textId="77777777" w:rsidR="009130B5" w:rsidRPr="00D819AC" w:rsidRDefault="009130B5" w:rsidP="00E204CB">
      <w:pPr>
        <w:pStyle w:val="Cmsor1"/>
        <w:numPr>
          <w:ilvl w:val="0"/>
          <w:numId w:val="438"/>
        </w:numPr>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41C40C54"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919C6E3"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CEFBA2D"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C5FD4E"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3D937293"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5C9F580D"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6801E514"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2BBE21DC"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3825B67C"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D68A6A"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688D667"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5A961BB6"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Ismeri és tudja a rendezvénybiztosítási alap- és speciális tevékenységek jogi, etikai, gazdasági, biztonsági, valamint a környezet technikai hátterének szabályozását.</w:t>
      </w:r>
    </w:p>
    <w:p w14:paraId="4BB1FD58"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0650E5D9" w14:textId="77777777" w:rsidR="009130B5" w:rsidRPr="00D819AC" w:rsidRDefault="009130B5" w:rsidP="00FC798A">
      <w:pPr>
        <w:widowControl w:val="0"/>
        <w:autoSpaceDE w:val="0"/>
        <w:autoSpaceDN w:val="0"/>
        <w:adjustRightInd w:val="0"/>
        <w:ind w:left="426"/>
        <w:jc w:val="both"/>
        <w:rPr>
          <w:rFonts w:ascii="Verdana" w:hAnsi="Verdana"/>
          <w:b/>
          <w:sz w:val="20"/>
          <w:szCs w:val="20"/>
        </w:rPr>
      </w:pPr>
    </w:p>
    <w:p w14:paraId="688E773E" w14:textId="77777777" w:rsidR="009130B5" w:rsidRPr="00D819AC" w:rsidRDefault="009130B5" w:rsidP="00FC798A">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3C81755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4D7E7E9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CA47DD"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53338BD4"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7B8813BC"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E6A1DB1"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801D5A9"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396E7D60"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5ECCA29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B857495"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79D66525"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gyülekezési és egyesülési alapjogból, valamint a test műveléséből származó, a sportot nemzeti értékként elfogadó és abból származtatott törvények hatálya alá tartozó tömegrendezvények rendészeti biztosításának vezetésére, más, a biztosításba bevont szervekkel történő együttműködésre.</w:t>
      </w:r>
    </w:p>
    <w:p w14:paraId="30F347BC"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013C48D"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Képes a rendészeti tudásbázis hatékony felhasználására, a műveletek </w:t>
      </w:r>
      <w:r w:rsidRPr="00D819AC">
        <w:rPr>
          <w:rFonts w:ascii="Verdana" w:hAnsi="Verdana"/>
          <w:sz w:val="20"/>
          <w:szCs w:val="20"/>
          <w:lang w:eastAsia="ar-SA"/>
        </w:rPr>
        <w:lastRenderedPageBreak/>
        <w:t>megtervezésére, megszervezésére, közreműködik a rendezvények lebonyolításának előkészítésében, megszervezésében és annak biztosításában.</w:t>
      </w:r>
    </w:p>
    <w:p w14:paraId="1168131E" w14:textId="77777777" w:rsidR="009130B5" w:rsidRPr="00D819AC" w:rsidRDefault="009130B5" w:rsidP="00FC798A">
      <w:pPr>
        <w:widowControl w:val="0"/>
        <w:autoSpaceDE w:val="0"/>
        <w:autoSpaceDN w:val="0"/>
        <w:adjustRightInd w:val="0"/>
        <w:ind w:left="426"/>
        <w:jc w:val="both"/>
        <w:rPr>
          <w:rFonts w:ascii="Verdana" w:hAnsi="Verdana"/>
          <w:sz w:val="20"/>
          <w:szCs w:val="20"/>
          <w:lang w:eastAsia="ar-SA"/>
        </w:rPr>
      </w:pPr>
    </w:p>
    <w:p w14:paraId="60B21AB9" w14:textId="77777777" w:rsidR="009130B5" w:rsidRPr="00D819AC" w:rsidRDefault="009130B5" w:rsidP="00FC798A">
      <w:pPr>
        <w:widowControl w:val="0"/>
        <w:autoSpaceDE w:val="0"/>
        <w:autoSpaceDN w:val="0"/>
        <w:adjustRightInd w:val="0"/>
        <w:ind w:left="426"/>
        <w:jc w:val="both"/>
        <w:rPr>
          <w:rFonts w:ascii="Verdana" w:hAnsi="Verdana"/>
          <w:i/>
          <w:sz w:val="20"/>
          <w:szCs w:val="20"/>
        </w:rPr>
      </w:pPr>
    </w:p>
    <w:p w14:paraId="2BB814E0"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05ABB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49888BC"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AC2493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3A7EE625"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314FF14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62E74651"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5D818D5B"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4E18C688"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27852D85"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3B300030"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84061B"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2EB1D63"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20D3482B"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64844DFE" w14:textId="77777777" w:rsidR="009130B5" w:rsidRPr="00D819AC"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42B10834" w14:textId="77777777" w:rsidR="009130B5" w:rsidRPr="00D819AC" w:rsidRDefault="009130B5" w:rsidP="00FC798A">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C948131"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082D0786"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286678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93ED407"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3A58E18B"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7ED15288"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3F581EB9"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p>
    <w:p w14:paraId="329F67AA" w14:textId="77777777" w:rsidR="009130B5" w:rsidRPr="00D819AC" w:rsidRDefault="009130B5" w:rsidP="00FC798A">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858B109"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6D8C7CA9"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419749CB" w14:textId="77777777" w:rsidR="009130B5" w:rsidRPr="00D819AC" w:rsidRDefault="009130B5" w:rsidP="00E204CB">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63F6C7E3" w14:textId="77777777" w:rsidR="009130B5" w:rsidRPr="00D819AC" w:rsidRDefault="009130B5" w:rsidP="00FC798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lastRenderedPageBreak/>
        <w:t>Elérendő szakmai kompetenciák (angolul) (</w:t>
      </w:r>
      <w:r w:rsidRPr="00D819AC">
        <w:rPr>
          <w:rFonts w:ascii="Verdana" w:hAnsi="Verdana"/>
          <w:b/>
          <w:bCs/>
          <w:sz w:val="20"/>
          <w:szCs w:val="20"/>
          <w:lang w:val="en-US"/>
        </w:rPr>
        <w:t xml:space="preserve">Competences – English): </w:t>
      </w:r>
    </w:p>
    <w:p w14:paraId="0D5F32D3"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82D7696"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32B193B"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773C3E0"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3F2E413E"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6C89AB55" w14:textId="77777777" w:rsidR="009130B5" w:rsidRPr="00D819AC" w:rsidRDefault="009130B5" w:rsidP="00E204CB">
      <w:pPr>
        <w:pStyle w:val="Listaszerbekezds"/>
        <w:widowControl w:val="0"/>
        <w:numPr>
          <w:ilvl w:val="0"/>
          <w:numId w:val="21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787EC47A"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2446C0A"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5F18EE2"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an in-depth knowledge of the interrelationship between public events, law enforcement and other collaborators' event security procedures.</w:t>
      </w:r>
    </w:p>
    <w:p w14:paraId="1F032003"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knowledge and understanding of the legal, ethical, economic, security and technical background of the basic and specialised activities of event security.</w:t>
      </w:r>
    </w:p>
    <w:p w14:paraId="55EFD780" w14:textId="77777777" w:rsidR="009130B5" w:rsidRPr="00D819AC" w:rsidRDefault="009130B5" w:rsidP="00E204CB">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D2B1D1E"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A08FD03"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5DF3255"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4E9AC357"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244BFFE"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2862F84"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30D9B64B" w14:textId="77777777" w:rsidR="009130B5" w:rsidRPr="00D819AC" w:rsidRDefault="009130B5" w:rsidP="00E204CB">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2B331ED5"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332A512"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28F39F9F"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lead the police security of mass events organised in accordance with the fundamental rights on assembly and association and the cultivation of the body, which are subject to the laws that accept sport as a national value and are derived from them, and to cooperate with other bodies involved in security.</w:t>
      </w:r>
    </w:p>
    <w:p w14:paraId="253F68CF"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0CA4A312" w14:textId="77777777" w:rsidR="009130B5" w:rsidRPr="00D819AC" w:rsidRDefault="009130B5" w:rsidP="00E204CB">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Ability to make effective use of the law enforcement knowledge base, to plan and organise operations, to contribute to the preparation, organisation and securing of </w:t>
      </w:r>
      <w:r w:rsidRPr="00D819AC">
        <w:rPr>
          <w:rFonts w:ascii="Verdana" w:hAnsi="Verdana"/>
          <w:sz w:val="20"/>
          <w:szCs w:val="20"/>
          <w:lang w:val="en-GB" w:eastAsia="ar-SA"/>
        </w:rPr>
        <w:lastRenderedPageBreak/>
        <w:t>events.</w:t>
      </w:r>
    </w:p>
    <w:p w14:paraId="2310A329"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0502985"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E55B40D"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E91D4F"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2161739"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7485B008"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the personality traits – independent thinking, problem recognition, sense of responsibility, ability to weigh and make decisions – that make him/her suitable for leadership tasks.</w:t>
      </w:r>
    </w:p>
    <w:p w14:paraId="47BF2A4D"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0BC6AE82"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60215F3B" w14:textId="77777777" w:rsidR="009130B5" w:rsidRPr="00D819AC" w:rsidRDefault="009130B5" w:rsidP="00E204CB">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7B4F4880"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9D502F"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4D19F450" w14:textId="77777777" w:rsidR="009130B5" w:rsidRPr="00D819AC" w:rsidRDefault="009130B5" w:rsidP="00E204CB">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77BE87B6" w14:textId="77777777" w:rsidR="009130B5" w:rsidRPr="00D819AC"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3694B79" w14:textId="77777777" w:rsidR="009130B5" w:rsidRPr="00D819AC" w:rsidRDefault="009130B5" w:rsidP="00FC798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81529F"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14B8CA8"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A5FDC46"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A926211"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4CC8EA96" w14:textId="77777777" w:rsidR="009130B5" w:rsidRPr="00D819AC" w:rsidRDefault="009130B5" w:rsidP="00E204CB">
      <w:pPr>
        <w:pStyle w:val="Listaszerbekezds"/>
        <w:widowControl w:val="0"/>
        <w:numPr>
          <w:ilvl w:val="0"/>
          <w:numId w:val="219"/>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2DC501D" w14:textId="77777777" w:rsidR="009130B5" w:rsidRPr="00D819AC" w:rsidRDefault="009130B5" w:rsidP="00FC798A">
      <w:pPr>
        <w:widowControl w:val="0"/>
        <w:spacing w:before="120" w:after="120"/>
        <w:ind w:left="426"/>
        <w:jc w:val="both"/>
        <w:rPr>
          <w:rFonts w:ascii="Verdana" w:hAnsi="Verdana"/>
          <w:sz w:val="20"/>
          <w:szCs w:val="20"/>
          <w:lang w:val="en-GB" w:eastAsia="ar-SA"/>
        </w:rPr>
      </w:pPr>
    </w:p>
    <w:p w14:paraId="68FA3748" w14:textId="77777777" w:rsidR="009130B5" w:rsidRPr="00D819AC" w:rsidRDefault="009130B5" w:rsidP="00FC798A">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227C1AF"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2A3E526F"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33ED2977"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2C5C9C77" w14:textId="77777777" w:rsidR="009130B5" w:rsidRPr="00D819AC" w:rsidRDefault="009130B5" w:rsidP="00E204CB">
      <w:pPr>
        <w:pStyle w:val="Cmsor1"/>
        <w:numPr>
          <w:ilvl w:val="0"/>
          <w:numId w:val="438"/>
        </w:numPr>
        <w:ind w:left="426" w:hanging="426"/>
        <w:rPr>
          <w:rFonts w:ascii="Verdana" w:hAnsi="Verdana"/>
          <w:bCs w:val="0"/>
          <w:i/>
          <w:color w:val="FF0000"/>
          <w:sz w:val="20"/>
          <w:szCs w:val="20"/>
        </w:rPr>
      </w:pPr>
      <w:r w:rsidRPr="00D819AC">
        <w:rPr>
          <w:rFonts w:ascii="Verdana" w:hAnsi="Verdana"/>
          <w:bCs w:val="0"/>
          <w:sz w:val="20"/>
          <w:szCs w:val="20"/>
        </w:rPr>
        <w:lastRenderedPageBreak/>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77EB39B9"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6126CC4" w14:textId="77777777" w:rsidR="009130B5" w:rsidRPr="00D819AC" w:rsidRDefault="009130B5" w:rsidP="00E204CB">
      <w:pPr>
        <w:pStyle w:val="Cmsor2"/>
        <w:numPr>
          <w:ilvl w:val="1"/>
          <w:numId w:val="438"/>
        </w:numPr>
        <w:rPr>
          <w:rFonts w:ascii="Verdana" w:hAnsi="Verdana"/>
          <w:b w:val="0"/>
          <w:sz w:val="20"/>
          <w:szCs w:val="20"/>
        </w:rPr>
      </w:pPr>
      <w:r w:rsidRPr="00D819AC">
        <w:rPr>
          <w:rFonts w:ascii="Verdana" w:hAnsi="Verdana"/>
          <w:b w:val="0"/>
          <w:bCs w:val="0"/>
          <w:sz w:val="20"/>
          <w:szCs w:val="20"/>
        </w:rPr>
        <w:t>A rendezvények rendőri biztosításának elmélete</w:t>
      </w:r>
      <w:r w:rsidRPr="00D819AC">
        <w:rPr>
          <w:rFonts w:ascii="Verdana" w:hAnsi="Verdana"/>
          <w:b w:val="0"/>
          <w:sz w:val="20"/>
          <w:szCs w:val="20"/>
        </w:rPr>
        <w:t xml:space="preserve"> (</w:t>
      </w:r>
      <w:r w:rsidRPr="00D819AC">
        <w:rPr>
          <w:rFonts w:ascii="Verdana" w:hAnsi="Verdana"/>
          <w:b w:val="0"/>
          <w:bCs w:val="0"/>
          <w:sz w:val="20"/>
          <w:szCs w:val="20"/>
        </w:rPr>
        <w:t>Theory of event security operations)</w:t>
      </w:r>
      <w:r w:rsidRPr="00D819AC">
        <w:rPr>
          <w:rFonts w:ascii="Verdana" w:hAnsi="Verdana"/>
          <w:b w:val="0"/>
          <w:sz w:val="20"/>
          <w:szCs w:val="20"/>
        </w:rPr>
        <w:t xml:space="preserve">. </w:t>
      </w:r>
    </w:p>
    <w:p w14:paraId="5BE346BC"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Témához kapcsolódó jogszabályi háttér ismertetése. A gyülekezési jogról szóló törvény hatálya alá tartozó, valamint a gyülekezési jogról szóló törvény hatálya alá nem tartozó más jelentős rendezvények jellemzői, eltérések, vonatkozó különös szabályok. A biztosítás, a tömegkezelés és tömegoszlatás párhuzamai, különbségei a rendőri munkában. A témához kapcsolódó hazai és nemzetközi (különösen európai uniós) jogesetek ismertetése, feldolgozása. Európai és nemzetközi kitekintés a rendezvénybiztosítás területén. A csapattevékenység és a csapaterő változása. 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91D8898"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A rendezvények biztosításának előkészítése (</w:t>
      </w:r>
      <w:r w:rsidRPr="00D819AC">
        <w:rPr>
          <w:rFonts w:ascii="Verdana" w:hAnsi="Verdana"/>
          <w:b w:val="0"/>
          <w:bCs w:val="0"/>
          <w:sz w:val="20"/>
          <w:szCs w:val="20"/>
          <w:lang w:val="en-GB"/>
        </w:rPr>
        <w:t>Preparation of event security operations)</w:t>
      </w:r>
      <w:r w:rsidRPr="00D819AC">
        <w:rPr>
          <w:rFonts w:ascii="Verdana" w:hAnsi="Verdana"/>
          <w:b w:val="0"/>
          <w:bCs w:val="0"/>
          <w:sz w:val="20"/>
          <w:szCs w:val="20"/>
        </w:rPr>
        <w:t xml:space="preserve">. </w:t>
      </w:r>
    </w:p>
    <w:p w14:paraId="3D0DF115"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Rendezvények szervezésének rendje, tartalma, a bejelentés tartalmai elemei, együttműködés a rendőrség a rendezvény szervezője között. A rendezvény rendjének fenntartása. A rendezvénybiztosítás parancsnoki munkájának fázisai. A biztosítási terv rendeltetése, tartalmi követelményei, kapcsolódó szervezési és tervezési ismeretek. Csapaterő bevonása a rendezvénybiztosítási feladatok végrehajtásába, tömegkezelés és tömegoszlatás megszervezésének és tervezésének alapjai.</w:t>
      </w:r>
    </w:p>
    <w:p w14:paraId="5AE67F81"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 xml:space="preserve">A rendezvények biztosításának végrehajtása (Event security operations). </w:t>
      </w:r>
    </w:p>
    <w:p w14:paraId="57B65FA3"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rendezvénybiztosítással összefüggő törzs tevékenység, a törzsekkel szemben támasztott követelmények, a törzs szerepe, feladata, specifikumai, okmányai. A vezetési pont. A biztosítás parancsnokának jogállása, szerepe, hatásköre. A rendezvénybiztosítás során különleges szerepet betöltő személyek, csoportok (rendbiztos, spotter). A rendezvénybiztosításhoz kapcsolódó szolgálati csoportosítások és sajátosságaik. A rendezvénybiztosítással összefüggő informatikai és dokumentációs tevékenység jelentősége. A rendezvény megzavarására irányuló, leggyakrabban előforduló jogellenes cselekmények. A jogellenes cselekményekkel összefüggésben jelentkező rendőri intézkedések, a kényszerítő eszközök alkalmazásának problémaköre, a hatályos szabályzók adta lehetőségek között alkalmazható eszközök és intézkedések köre. A fokozott ellenőrzések alapjai, megszervezésének és végrehajtásának rendje, tartalma, a hatásköri és illetékességi szabályok érvényesítése. A rendezvénybiztosítás során tömegkezelésre, tömegoszlatásra okot adó körülmények, veszélyhelyzetek, valamint azok végrehajtásának specialitásai.</w:t>
      </w:r>
    </w:p>
    <w:p w14:paraId="0A7FE003" w14:textId="77777777" w:rsidR="009130B5" w:rsidRPr="00D819AC" w:rsidRDefault="009130B5" w:rsidP="00E204CB">
      <w:pPr>
        <w:pStyle w:val="Cmsor2"/>
        <w:numPr>
          <w:ilvl w:val="1"/>
          <w:numId w:val="438"/>
        </w:numPr>
        <w:rPr>
          <w:rFonts w:ascii="Verdana" w:hAnsi="Verdana"/>
          <w:b w:val="0"/>
          <w:bCs w:val="0"/>
          <w:sz w:val="20"/>
          <w:szCs w:val="20"/>
        </w:rPr>
      </w:pPr>
      <w:r w:rsidRPr="00D819AC">
        <w:rPr>
          <w:rFonts w:ascii="Verdana" w:hAnsi="Verdana"/>
          <w:b w:val="0"/>
          <w:bCs w:val="0"/>
          <w:sz w:val="20"/>
          <w:szCs w:val="20"/>
        </w:rPr>
        <w:t xml:space="preserve">A rendezvények biztosítását követő jelentési kötelezettségek teljesítésének rendje, a végrehajtást követő elemző-értékelő tevékenység (Order of reports and the analysing and assessing activities after event security operation). </w:t>
      </w:r>
    </w:p>
    <w:p w14:paraId="66C186DD" w14:textId="77777777" w:rsidR="009130B5" w:rsidRPr="00D819AC" w:rsidRDefault="009130B5" w:rsidP="009130B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biztosítás parancsnokának képező jelentési kötelezettsége. A jelentések teljesítésének rendje. A végrehajtásba bevont parancsnoki állomány beszámoltatása, tapasztalatcsere. Hazai és nemzetközi tapasztalatok ismertetése, feldolgozása. A tapasztalatokból levonható következtetések, azok beépítési lehetőségei a gyakorlati végrehajtásba. Szakmai konzultáció.</w:t>
      </w:r>
    </w:p>
    <w:p w14:paraId="295FB9D5"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1. félév/őszi félév</w:t>
      </w:r>
    </w:p>
    <w:p w14:paraId="5868E948"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4BCA653E"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2E9ADF8E"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67F10DF" w14:textId="77777777" w:rsidR="009130B5" w:rsidRPr="00D819AC" w:rsidRDefault="009130B5" w:rsidP="005C2549">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53B6FD06"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E15A9FF"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Az aláírás megszerzésének feltételei:</w:t>
      </w:r>
    </w:p>
    <w:p w14:paraId="102754CF"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FED5361"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Az értékelés:</w:t>
      </w:r>
    </w:p>
    <w:p w14:paraId="5EA48355" w14:textId="77777777" w:rsidR="009130B5" w:rsidRPr="00D819AC" w:rsidRDefault="009130B5" w:rsidP="009130B5">
      <w:pPr>
        <w:ind w:left="426"/>
        <w:jc w:val="both"/>
        <w:rPr>
          <w:rFonts w:ascii="Verdana" w:hAnsi="Verdana"/>
          <w:sz w:val="20"/>
          <w:szCs w:val="20"/>
        </w:rPr>
      </w:pPr>
      <w:r w:rsidRPr="00D819AC">
        <w:rPr>
          <w:rFonts w:ascii="Verdana" w:hAnsi="Verdana"/>
          <w:sz w:val="20"/>
          <w:szCs w:val="20"/>
        </w:rPr>
        <w:t xml:space="preserve">A tantárgy kollokvium vizsgával zárul, amelynek formája szóbeli. Az elégséges eredményhez legalább 60 %-ot kell teljesíteni. A vizsga értékelése minősítő (szummatív), ötfokozatú (100-90% jeles, 80-90% jó, 70-80% közepes, 60-70% elégséges, 60% alatt elégtelen) értékeléssel zárul. A szóbeli vizsga felkészülési kérdéseinek témakörei a 12. pontban szereplő tematika és a kötelező irodalom anyaga. </w:t>
      </w:r>
    </w:p>
    <w:p w14:paraId="684F3E93" w14:textId="77777777" w:rsidR="009130B5" w:rsidRPr="00D819AC" w:rsidRDefault="009130B5" w:rsidP="00E204CB">
      <w:pPr>
        <w:pStyle w:val="Cmsor2"/>
        <w:numPr>
          <w:ilvl w:val="1"/>
          <w:numId w:val="438"/>
        </w:numPr>
        <w:rPr>
          <w:rFonts w:ascii="Verdana" w:hAnsi="Verdana"/>
          <w:i w:val="0"/>
          <w:sz w:val="20"/>
          <w:szCs w:val="20"/>
        </w:rPr>
      </w:pPr>
      <w:r w:rsidRPr="00D819AC">
        <w:rPr>
          <w:rFonts w:ascii="Verdana" w:hAnsi="Verdana"/>
          <w:i w:val="0"/>
          <w:sz w:val="20"/>
          <w:szCs w:val="20"/>
        </w:rPr>
        <w:t xml:space="preserve">A kreditek megszerzésének feltételei: </w:t>
      </w:r>
    </w:p>
    <w:p w14:paraId="4320806B"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vizsga legalább elégséges teljesítése.</w:t>
      </w:r>
    </w:p>
    <w:p w14:paraId="50EB5BBE" w14:textId="77777777" w:rsidR="009130B5" w:rsidRPr="00D819AC" w:rsidRDefault="009130B5" w:rsidP="00E204CB">
      <w:pPr>
        <w:pStyle w:val="Cmsor1"/>
        <w:numPr>
          <w:ilvl w:val="0"/>
          <w:numId w:val="438"/>
        </w:numPr>
        <w:ind w:left="426" w:hanging="426"/>
        <w:rPr>
          <w:rFonts w:ascii="Verdana" w:hAnsi="Verdana"/>
          <w:bCs w:val="0"/>
          <w:sz w:val="20"/>
          <w:szCs w:val="20"/>
        </w:rPr>
      </w:pPr>
      <w:r w:rsidRPr="00D819AC">
        <w:rPr>
          <w:rFonts w:ascii="Verdana" w:hAnsi="Verdana"/>
          <w:bCs w:val="0"/>
          <w:sz w:val="20"/>
          <w:szCs w:val="20"/>
        </w:rPr>
        <w:t>Irodalomjegyzék:</w:t>
      </w:r>
    </w:p>
    <w:p w14:paraId="702B5DD0" w14:textId="77777777" w:rsidR="009130B5" w:rsidRPr="00D819AC" w:rsidRDefault="009130B5" w:rsidP="00E204CB">
      <w:pPr>
        <w:pStyle w:val="Cmsor2"/>
        <w:numPr>
          <w:ilvl w:val="1"/>
          <w:numId w:val="438"/>
        </w:numPr>
        <w:rPr>
          <w:rFonts w:ascii="Verdana" w:hAnsi="Verdana"/>
          <w:bCs w:val="0"/>
          <w:i w:val="0"/>
          <w:sz w:val="20"/>
          <w:szCs w:val="20"/>
        </w:rPr>
      </w:pPr>
      <w:r w:rsidRPr="00D819AC">
        <w:rPr>
          <w:rFonts w:ascii="Verdana" w:hAnsi="Verdana"/>
          <w:bCs w:val="0"/>
          <w:i w:val="0"/>
          <w:sz w:val="20"/>
          <w:szCs w:val="20"/>
        </w:rPr>
        <w:t xml:space="preserve">Kötelező irodalom: </w:t>
      </w:r>
    </w:p>
    <w:p w14:paraId="4ABAF3F1" w14:textId="77777777" w:rsidR="009130B5" w:rsidRPr="00D819AC" w:rsidRDefault="009130B5" w:rsidP="00E204CB">
      <w:pPr>
        <w:pStyle w:val="Listaszerbekezds"/>
        <w:numPr>
          <w:ilvl w:val="0"/>
          <w:numId w:val="439"/>
        </w:numPr>
        <w:spacing w:after="160" w:line="256" w:lineRule="auto"/>
        <w:ind w:left="993"/>
        <w:contextualSpacing/>
        <w:rPr>
          <w:rFonts w:ascii="Verdana" w:hAnsi="Verdana"/>
          <w:sz w:val="20"/>
          <w:szCs w:val="20"/>
        </w:rPr>
      </w:pPr>
      <w:r w:rsidRPr="00D819AC">
        <w:rPr>
          <w:rFonts w:ascii="Verdana" w:hAnsi="Verdana"/>
          <w:sz w:val="20"/>
          <w:szCs w:val="20"/>
        </w:rPr>
        <w:t>Less Ferenc: A rendőri tömegkezelés elmélete és gyakorlata [Theory and practice of crowd management] Budapest, Rendőrségi Oktatási és Kiképző Központ, 2019. (ISBN: 978-615-00-4440-8) (In Hungarian)</w:t>
      </w:r>
    </w:p>
    <w:p w14:paraId="012D364D" w14:textId="77777777" w:rsidR="009130B5" w:rsidRPr="00D819AC" w:rsidRDefault="009130B5" w:rsidP="00E204CB">
      <w:pPr>
        <w:pStyle w:val="Listaszerbekezds"/>
        <w:numPr>
          <w:ilvl w:val="0"/>
          <w:numId w:val="439"/>
        </w:numPr>
        <w:spacing w:after="160" w:line="256" w:lineRule="auto"/>
        <w:ind w:left="993"/>
        <w:contextualSpacing/>
        <w:rPr>
          <w:rFonts w:ascii="Verdana" w:hAnsi="Verdana"/>
          <w:sz w:val="20"/>
          <w:szCs w:val="20"/>
        </w:rPr>
      </w:pPr>
      <w:r w:rsidRPr="00D819AC">
        <w:rPr>
          <w:rFonts w:ascii="Verdana" w:hAnsi="Verdana"/>
          <w:sz w:val="20"/>
          <w:szCs w:val="20"/>
        </w:rPr>
        <w:t>Hajas Barnabás: Utcák, terek szabadsága: Kézikönyv szervezőknek, tüntetőknek, rendőröknek és bámészkodóknak [Liberty of streets and sqares] Budapest, Századvég Kiadó, 2014. (ISBN: 9786155164125) (In Hungarian)</w:t>
      </w:r>
    </w:p>
    <w:p w14:paraId="3E88E1F8" w14:textId="77777777" w:rsidR="009130B5" w:rsidRPr="00D819AC" w:rsidRDefault="009130B5" w:rsidP="009130B5">
      <w:pPr>
        <w:pStyle w:val="Listaszerbekezds"/>
        <w:ind w:left="644"/>
        <w:rPr>
          <w:rFonts w:ascii="Verdana" w:hAnsi="Verdana"/>
          <w:sz w:val="20"/>
          <w:szCs w:val="20"/>
        </w:rPr>
      </w:pPr>
    </w:p>
    <w:p w14:paraId="2451B133" w14:textId="282C6A3F" w:rsidR="009130B5" w:rsidRPr="00D819AC" w:rsidRDefault="009130B5" w:rsidP="00E204CB">
      <w:pPr>
        <w:pStyle w:val="Cmsor2"/>
        <w:numPr>
          <w:ilvl w:val="1"/>
          <w:numId w:val="438"/>
        </w:numPr>
        <w:rPr>
          <w:rFonts w:ascii="Verdana" w:hAnsi="Verdana"/>
          <w:bCs w:val="0"/>
          <w:i w:val="0"/>
          <w:sz w:val="20"/>
          <w:szCs w:val="20"/>
        </w:rPr>
      </w:pPr>
      <w:r w:rsidRPr="00D819AC">
        <w:rPr>
          <w:rFonts w:ascii="Verdana" w:hAnsi="Verdana"/>
          <w:bCs w:val="0"/>
          <w:i w:val="0"/>
          <w:sz w:val="20"/>
          <w:szCs w:val="20"/>
        </w:rPr>
        <w:t xml:space="preserve">Ajánlott irodalom: </w:t>
      </w:r>
    </w:p>
    <w:p w14:paraId="6D07C91E"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 xml:space="preserve">Gyülekezési jogi projekt, [Project of Right of assembly] (in Hungarian) ÁJOB projektfüzetek 2009/1., </w:t>
      </w:r>
    </w:p>
    <w:p w14:paraId="5EBB6AB3"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Az általános országgyűlési biztos 2008. évi beszámolója [General Ombudsman’s report for 2008.] (in Hungarian)</w:t>
      </w:r>
    </w:p>
    <w:p w14:paraId="56F936F5"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lastRenderedPageBreak/>
        <w:t>Kádár András Kristóf - M. Tóth Balázs: A gyülekezési jog külföldi és magyar szabályai, [Foreign and Hungarian rules of assembly law] (in Hungarian) Fundamentum 2007. 1. szám,</w:t>
      </w:r>
    </w:p>
    <w:p w14:paraId="31BE3E5B" w14:textId="77777777" w:rsidR="009130B5" w:rsidRPr="00D819AC" w:rsidRDefault="009130B5" w:rsidP="00E204CB">
      <w:pPr>
        <w:pStyle w:val="Listaszerbekezds"/>
        <w:numPr>
          <w:ilvl w:val="0"/>
          <w:numId w:val="220"/>
        </w:numPr>
        <w:spacing w:after="160" w:line="256" w:lineRule="auto"/>
        <w:ind w:left="993" w:hanging="567"/>
        <w:contextualSpacing/>
        <w:rPr>
          <w:rFonts w:ascii="Verdana" w:hAnsi="Verdana"/>
          <w:sz w:val="20"/>
          <w:szCs w:val="20"/>
        </w:rPr>
      </w:pPr>
      <w:r w:rsidRPr="00D819AC">
        <w:rPr>
          <w:rFonts w:ascii="Verdana" w:hAnsi="Verdana"/>
          <w:sz w:val="20"/>
          <w:szCs w:val="20"/>
        </w:rPr>
        <w:t>Szikinger István: A Bukta-ügy tanulságai, [Lessons learned of Bukta vs. Hungary] (in Hungarian) Fundamentum 2007. 4. szám)</w:t>
      </w:r>
    </w:p>
    <w:p w14:paraId="6A6AEB5E"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22D46BD6" w14:textId="77777777" w:rsidR="009130B5" w:rsidRPr="00D819AC" w:rsidRDefault="009130B5" w:rsidP="009130B5">
      <w:pPr>
        <w:widowControl w:val="0"/>
        <w:spacing w:before="120" w:after="120"/>
        <w:jc w:val="both"/>
        <w:rPr>
          <w:rFonts w:ascii="Verdana" w:hAnsi="Verdana"/>
          <w:bCs/>
          <w:sz w:val="20"/>
          <w:szCs w:val="20"/>
        </w:rPr>
      </w:pPr>
    </w:p>
    <w:p w14:paraId="4A39BFCB" w14:textId="77777777" w:rsidR="009130B5" w:rsidRPr="00D819AC" w:rsidRDefault="009130B5" w:rsidP="009130B5">
      <w:pPr>
        <w:widowControl w:val="0"/>
        <w:spacing w:before="120" w:after="120"/>
        <w:jc w:val="both"/>
        <w:rPr>
          <w:rFonts w:ascii="Verdana" w:hAnsi="Verdana"/>
          <w:bCs/>
          <w:sz w:val="20"/>
          <w:szCs w:val="20"/>
        </w:rPr>
      </w:pPr>
    </w:p>
    <w:p w14:paraId="247F9A6D"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 PhD.</w:t>
      </w:r>
    </w:p>
    <w:p w14:paraId="4E540C9B"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tanszékvezető, egyetemi docens, sk.</w:t>
      </w:r>
    </w:p>
    <w:p w14:paraId="734DCE92" w14:textId="477B88DF"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D819AC" w14:paraId="7BD2BA8F" w14:textId="77777777" w:rsidTr="00037CF5">
        <w:tc>
          <w:tcPr>
            <w:tcW w:w="4855" w:type="dxa"/>
            <w:tcBorders>
              <w:bottom w:val="single" w:sz="4" w:space="0" w:color="auto"/>
            </w:tcBorders>
          </w:tcPr>
          <w:p w14:paraId="3035DB6E"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D2FDE22" w14:textId="77777777" w:rsidR="009130B5" w:rsidRPr="00D819AC" w:rsidRDefault="009130B5" w:rsidP="00037CF5">
            <w:pPr>
              <w:pStyle w:val="Szvegtrzs"/>
              <w:rPr>
                <w:rFonts w:ascii="Verdana" w:hAnsi="Verdana"/>
                <w:sz w:val="20"/>
                <w:szCs w:val="20"/>
              </w:rPr>
            </w:pPr>
          </w:p>
        </w:tc>
        <w:tc>
          <w:tcPr>
            <w:tcW w:w="2597" w:type="dxa"/>
          </w:tcPr>
          <w:p w14:paraId="506989A7" w14:textId="77777777" w:rsidR="009130B5" w:rsidRPr="00D819AC" w:rsidRDefault="009130B5" w:rsidP="00037CF5">
            <w:pPr>
              <w:pStyle w:val="Szvegtrzs"/>
              <w:jc w:val="right"/>
              <w:rPr>
                <w:rFonts w:ascii="Verdana" w:hAnsi="Verdana"/>
                <w:sz w:val="20"/>
                <w:szCs w:val="20"/>
              </w:rPr>
            </w:pPr>
          </w:p>
        </w:tc>
      </w:tr>
      <w:tr w:rsidR="009130B5" w:rsidRPr="00D819AC" w14:paraId="4DF78C69" w14:textId="77777777" w:rsidTr="00037CF5">
        <w:tc>
          <w:tcPr>
            <w:tcW w:w="4855" w:type="dxa"/>
            <w:tcBorders>
              <w:top w:val="single" w:sz="4" w:space="0" w:color="auto"/>
            </w:tcBorders>
          </w:tcPr>
          <w:p w14:paraId="5E4BF98E"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23B1B54C" w14:textId="77777777" w:rsidR="009130B5" w:rsidRPr="00D819AC" w:rsidRDefault="009130B5" w:rsidP="00037CF5">
            <w:pPr>
              <w:pStyle w:val="Szvegtrzs"/>
              <w:rPr>
                <w:rFonts w:ascii="Verdana" w:hAnsi="Verdana"/>
                <w:sz w:val="20"/>
                <w:szCs w:val="20"/>
              </w:rPr>
            </w:pPr>
          </w:p>
        </w:tc>
        <w:tc>
          <w:tcPr>
            <w:tcW w:w="2597" w:type="dxa"/>
          </w:tcPr>
          <w:p w14:paraId="7384EFFC" w14:textId="77777777" w:rsidR="009130B5" w:rsidRPr="00D819AC" w:rsidRDefault="009130B5" w:rsidP="00037CF5">
            <w:pPr>
              <w:pStyle w:val="Szvegtrzs"/>
              <w:rPr>
                <w:rFonts w:ascii="Verdana" w:hAnsi="Verdana"/>
                <w:sz w:val="20"/>
                <w:szCs w:val="20"/>
              </w:rPr>
            </w:pPr>
          </w:p>
        </w:tc>
      </w:tr>
    </w:tbl>
    <w:p w14:paraId="2CD26758" w14:textId="66D432F6" w:rsidR="009130B5"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75B3E540" w14:textId="77777777" w:rsidR="00D819AC" w:rsidRPr="00D819AC" w:rsidRDefault="00D819AC" w:rsidP="009130B5">
      <w:pPr>
        <w:spacing w:before="240"/>
        <w:jc w:val="center"/>
        <w:rPr>
          <w:rFonts w:ascii="Verdana" w:hAnsi="Verdana"/>
          <w:b/>
          <w:bCs/>
          <w:sz w:val="20"/>
          <w:szCs w:val="20"/>
        </w:rPr>
      </w:pPr>
    </w:p>
    <w:p w14:paraId="1ED37496"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highlight w:val="yellow"/>
        </w:rPr>
        <w:t>RHRTM04</w:t>
      </w:r>
    </w:p>
    <w:p w14:paraId="312C5B43" w14:textId="77777777" w:rsidR="009130B5" w:rsidRPr="00D819AC" w:rsidRDefault="009130B5" w:rsidP="005C2549">
      <w:pPr>
        <w:pStyle w:val="lfej"/>
        <w:tabs>
          <w:tab w:val="right" w:pos="900"/>
        </w:tabs>
        <w:ind w:left="426" w:hanging="426"/>
        <w:jc w:val="both"/>
        <w:rPr>
          <w:rFonts w:ascii="Verdana" w:hAnsi="Verdana"/>
          <w:sz w:val="20"/>
          <w:szCs w:val="20"/>
        </w:rPr>
      </w:pPr>
    </w:p>
    <w:p w14:paraId="0DB5D8BC"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D819AC">
        <w:rPr>
          <w:rFonts w:ascii="Arial Narrow" w:hAnsi="Arial Narrow"/>
          <w:highlight w:val="yellow"/>
        </w:rPr>
        <w:t xml:space="preserve">Integrált </w:t>
      </w:r>
      <w:r w:rsidRPr="00D819AC">
        <w:rPr>
          <w:rFonts w:ascii="Verdana" w:hAnsi="Verdana"/>
          <w:sz w:val="20"/>
          <w:szCs w:val="20"/>
          <w:highlight w:val="yellow"/>
        </w:rPr>
        <w:t>és</w:t>
      </w:r>
      <w:r w:rsidRPr="00D819AC">
        <w:rPr>
          <w:rFonts w:ascii="Arial Narrow" w:hAnsi="Arial Narrow"/>
          <w:highlight w:val="yellow"/>
        </w:rPr>
        <w:t xml:space="preserve"> speciális rendészeti műveletek</w:t>
      </w:r>
    </w:p>
    <w:p w14:paraId="14484B0A" w14:textId="77777777" w:rsidR="009130B5" w:rsidRPr="00D819AC" w:rsidRDefault="009130B5" w:rsidP="005C2549">
      <w:pPr>
        <w:pStyle w:val="Listaszerbekezds"/>
        <w:ind w:left="426" w:hanging="426"/>
        <w:jc w:val="both"/>
        <w:rPr>
          <w:rFonts w:ascii="Verdana" w:hAnsi="Verdana"/>
          <w:sz w:val="20"/>
          <w:szCs w:val="20"/>
        </w:rPr>
      </w:pPr>
    </w:p>
    <w:p w14:paraId="34736E97" w14:textId="77777777" w:rsidR="009130B5" w:rsidRPr="00D819AC" w:rsidRDefault="009130B5" w:rsidP="00E204CB">
      <w:pPr>
        <w:pStyle w:val="Listaszerbekezds"/>
        <w:numPr>
          <w:ilvl w:val="0"/>
          <w:numId w:val="440"/>
        </w:numPr>
        <w:tabs>
          <w:tab w:val="clear" w:pos="360"/>
        </w:tabs>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 xml:space="preserve">Integrated and special law enforcement operations </w:t>
      </w:r>
    </w:p>
    <w:p w14:paraId="4B6653EC" w14:textId="77777777" w:rsidR="009130B5" w:rsidRPr="00D819AC" w:rsidRDefault="009130B5" w:rsidP="005C2549">
      <w:pPr>
        <w:pStyle w:val="Listaszerbekezds"/>
        <w:ind w:left="426" w:hanging="426"/>
        <w:jc w:val="both"/>
        <w:rPr>
          <w:rFonts w:ascii="Verdana" w:hAnsi="Verdana"/>
          <w:sz w:val="20"/>
          <w:szCs w:val="20"/>
        </w:rPr>
      </w:pPr>
    </w:p>
    <w:p w14:paraId="2FAE6000" w14:textId="77777777" w:rsidR="009130B5" w:rsidRPr="00D819AC" w:rsidRDefault="009130B5" w:rsidP="00E204CB">
      <w:pPr>
        <w:pStyle w:val="lfej"/>
        <w:numPr>
          <w:ilvl w:val="0"/>
          <w:numId w:val="440"/>
        </w:numPr>
        <w:tabs>
          <w:tab w:val="clear" w:pos="360"/>
          <w:tab w:val="right" w:pos="900"/>
        </w:tabs>
        <w:ind w:left="426" w:hanging="426"/>
        <w:jc w:val="both"/>
        <w:rPr>
          <w:rFonts w:ascii="Verdana" w:hAnsi="Verdana"/>
          <w:sz w:val="20"/>
          <w:szCs w:val="20"/>
        </w:rPr>
      </w:pPr>
      <w:r w:rsidRPr="00D819AC">
        <w:rPr>
          <w:rFonts w:ascii="Verdana" w:hAnsi="Verdana"/>
          <w:b/>
          <w:bCs/>
          <w:sz w:val="20"/>
          <w:szCs w:val="20"/>
        </w:rPr>
        <w:t>Kreditérték:</w:t>
      </w:r>
    </w:p>
    <w:p w14:paraId="4FA59C9E" w14:textId="77777777" w:rsidR="009130B5" w:rsidRPr="00D819AC" w:rsidRDefault="009130B5" w:rsidP="005C2549">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3</w:t>
      </w:r>
      <w:r w:rsidRPr="00D819AC">
        <w:rPr>
          <w:rFonts w:ascii="Verdana" w:hAnsi="Verdana"/>
          <w:sz w:val="20"/>
          <w:szCs w:val="20"/>
        </w:rPr>
        <w:t xml:space="preserve"> kredit</w:t>
      </w:r>
    </w:p>
    <w:p w14:paraId="1F763137" w14:textId="77777777" w:rsidR="009130B5" w:rsidRPr="00D819AC" w:rsidRDefault="009130B5" w:rsidP="005C2549">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17 % gyakorlat, 83 % elmélet</w:t>
      </w:r>
    </w:p>
    <w:p w14:paraId="144AE054"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178CA5B9"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9BE6E52" w14:textId="20A50EBA"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A tantárgyfelelős oktató neve, beosztása</w:t>
      </w:r>
      <w:r w:rsidRPr="00D819AC">
        <w:rPr>
          <w:rFonts w:ascii="Verdana" w:hAnsi="Verdana"/>
          <w:b/>
          <w:bCs/>
          <w:sz w:val="20"/>
          <w:szCs w:val="20"/>
          <w:highlight w:val="yellow"/>
        </w:rPr>
        <w:t xml:space="preserve">: </w:t>
      </w:r>
      <w:r w:rsidRPr="00D819AC">
        <w:rPr>
          <w:rFonts w:ascii="Verdana" w:hAnsi="Verdana"/>
          <w:sz w:val="20"/>
          <w:szCs w:val="20"/>
          <w:highlight w:val="yellow"/>
        </w:rPr>
        <w:t>Dr</w:t>
      </w:r>
      <w:r w:rsidR="00D819AC" w:rsidRPr="00D819AC">
        <w:rPr>
          <w:rFonts w:ascii="Verdana" w:hAnsi="Verdana"/>
          <w:sz w:val="20"/>
          <w:szCs w:val="20"/>
          <w:highlight w:val="yellow"/>
        </w:rPr>
        <w:t>. Erdős Ákos</w:t>
      </w:r>
      <w:r w:rsidRPr="00D819AC">
        <w:rPr>
          <w:rFonts w:ascii="Verdana" w:hAnsi="Verdana"/>
          <w:sz w:val="20"/>
          <w:szCs w:val="20"/>
          <w:highlight w:val="yellow"/>
        </w:rPr>
        <w:t xml:space="preserve"> PhD,</w:t>
      </w:r>
      <w:r w:rsidR="00D819AC" w:rsidRPr="00D819AC">
        <w:rPr>
          <w:rFonts w:ascii="Verdana" w:hAnsi="Verdana"/>
          <w:sz w:val="20"/>
          <w:szCs w:val="20"/>
          <w:highlight w:val="yellow"/>
        </w:rPr>
        <w:t xml:space="preserve"> r. alezredes</w:t>
      </w:r>
      <w:r w:rsidRPr="00D819AC">
        <w:rPr>
          <w:rFonts w:ascii="Verdana" w:hAnsi="Verdana"/>
          <w:sz w:val="20"/>
          <w:szCs w:val="20"/>
          <w:highlight w:val="yellow"/>
        </w:rPr>
        <w:t xml:space="preserve"> </w:t>
      </w:r>
      <w:r w:rsidR="00D819AC" w:rsidRPr="00D819AC">
        <w:rPr>
          <w:rFonts w:ascii="Verdana" w:hAnsi="Verdana"/>
          <w:sz w:val="20"/>
          <w:szCs w:val="20"/>
          <w:highlight w:val="yellow"/>
        </w:rPr>
        <w:t>adjunktus</w:t>
      </w:r>
    </w:p>
    <w:p w14:paraId="699AF789"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 xml:space="preserve">A tanórák száma (előadás+gyakorlat): </w:t>
      </w:r>
    </w:p>
    <w:p w14:paraId="79172200" w14:textId="77777777" w:rsidR="009130B5" w:rsidRPr="00D819AC" w:rsidRDefault="009130B5" w:rsidP="00E204CB">
      <w:pPr>
        <w:pStyle w:val="lfej"/>
        <w:numPr>
          <w:ilvl w:val="1"/>
          <w:numId w:val="440"/>
        </w:numPr>
        <w:tabs>
          <w:tab w:val="clear" w:pos="4536"/>
          <w:tab w:val="clear" w:pos="9072"/>
        </w:tabs>
        <w:spacing w:before="120"/>
        <w:ind w:left="993" w:hanging="567"/>
        <w:jc w:val="both"/>
        <w:rPr>
          <w:rFonts w:ascii="Verdana" w:hAnsi="Verdana"/>
          <w:sz w:val="20"/>
          <w:szCs w:val="20"/>
        </w:rPr>
      </w:pPr>
      <w:r w:rsidRPr="00D819AC">
        <w:rPr>
          <w:rFonts w:ascii="Verdana" w:hAnsi="Verdana"/>
          <w:sz w:val="20"/>
          <w:szCs w:val="20"/>
        </w:rPr>
        <w:t xml:space="preserve"> össz. óraszám</w:t>
      </w:r>
    </w:p>
    <w:p w14:paraId="07805509" w14:textId="77777777" w:rsidR="009130B5" w:rsidRPr="00D819AC" w:rsidRDefault="009130B5" w:rsidP="00E204CB">
      <w:pPr>
        <w:pStyle w:val="lfej"/>
        <w:numPr>
          <w:ilvl w:val="2"/>
          <w:numId w:val="440"/>
        </w:numPr>
        <w:tabs>
          <w:tab w:val="clear" w:pos="4536"/>
          <w:tab w:val="clear" w:pos="9072"/>
        </w:tabs>
        <w:spacing w:before="120"/>
        <w:ind w:left="993" w:hanging="142"/>
        <w:jc w:val="both"/>
        <w:rPr>
          <w:rFonts w:ascii="Verdana" w:hAnsi="Verdana"/>
          <w:sz w:val="20"/>
          <w:szCs w:val="20"/>
        </w:rPr>
      </w:pPr>
      <w:r w:rsidRPr="00D819AC">
        <w:rPr>
          <w:rFonts w:ascii="Verdana" w:hAnsi="Verdana"/>
          <w:sz w:val="20"/>
          <w:szCs w:val="20"/>
        </w:rPr>
        <w:t xml:space="preserve">Nappali munkarend: 36 (30 EA + 2 SZ + 4 GY) </w:t>
      </w:r>
    </w:p>
    <w:p w14:paraId="614AF7A2" w14:textId="77777777" w:rsidR="009130B5" w:rsidRPr="00D819AC" w:rsidRDefault="009130B5" w:rsidP="00E204CB">
      <w:pPr>
        <w:pStyle w:val="Listaszerbekezds"/>
        <w:numPr>
          <w:ilvl w:val="2"/>
          <w:numId w:val="440"/>
        </w:numPr>
        <w:ind w:left="993" w:hanging="142"/>
        <w:contextualSpacing/>
        <w:rPr>
          <w:rFonts w:ascii="Verdana" w:hAnsi="Verdana"/>
          <w:sz w:val="20"/>
          <w:szCs w:val="20"/>
        </w:rPr>
      </w:pPr>
      <w:r w:rsidRPr="00D819AC">
        <w:rPr>
          <w:rFonts w:ascii="Verdana" w:hAnsi="Verdana"/>
          <w:sz w:val="20"/>
          <w:szCs w:val="20"/>
        </w:rPr>
        <w:t>Levelező munkarend: 12 (10 EA + 0 SZ + 2 GY)</w:t>
      </w:r>
    </w:p>
    <w:p w14:paraId="140AF8FE" w14:textId="77777777" w:rsidR="009130B5" w:rsidRPr="00D819AC" w:rsidRDefault="009130B5" w:rsidP="00E204CB">
      <w:pPr>
        <w:pStyle w:val="lfej"/>
        <w:numPr>
          <w:ilvl w:val="1"/>
          <w:numId w:val="440"/>
        </w:numPr>
        <w:tabs>
          <w:tab w:val="clear" w:pos="4536"/>
          <w:tab w:val="clear" w:pos="9072"/>
        </w:tabs>
        <w:spacing w:before="120"/>
        <w:ind w:left="993" w:hanging="567"/>
        <w:jc w:val="both"/>
        <w:rPr>
          <w:rFonts w:ascii="Verdana" w:hAnsi="Verdana"/>
          <w:sz w:val="20"/>
          <w:szCs w:val="20"/>
        </w:rPr>
      </w:pPr>
      <w:r w:rsidRPr="00D819AC">
        <w:rPr>
          <w:rFonts w:ascii="Verdana" w:hAnsi="Verdana"/>
          <w:sz w:val="20"/>
          <w:szCs w:val="20"/>
        </w:rPr>
        <w:t xml:space="preserve"> heti óraszám nappali munkarend: 2</w:t>
      </w:r>
    </w:p>
    <w:p w14:paraId="03FED469" w14:textId="77777777" w:rsidR="009130B5" w:rsidRPr="00D819AC" w:rsidRDefault="009130B5" w:rsidP="00E204CB">
      <w:pPr>
        <w:pStyle w:val="lfej"/>
        <w:numPr>
          <w:ilvl w:val="1"/>
          <w:numId w:val="440"/>
        </w:numPr>
        <w:spacing w:before="120"/>
        <w:ind w:left="993" w:hanging="567"/>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62277318" w14:textId="77777777" w:rsidR="009130B5" w:rsidRPr="00D819AC" w:rsidRDefault="009130B5" w:rsidP="00E204CB">
      <w:pPr>
        <w:pStyle w:val="lfej"/>
        <w:widowControl w:val="0"/>
        <w:numPr>
          <w:ilvl w:val="0"/>
          <w:numId w:val="44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megismerik a hazai rendészeti szervek és azok szolgálati ágainak, valamint az uniós ügynökségek közötti együttműködés fontosságát, a közös műveletek hatékonyságát, gazdaságosságát. Elsajátítják a közös és speciális műveletek kezdeményezéséhez, tervezéséhez, szervezéséhez és végrehajtásához szükséges ismereteke</w:t>
      </w:r>
    </w:p>
    <w:p w14:paraId="1E774D57" w14:textId="77777777" w:rsidR="009130B5" w:rsidRPr="00D819AC" w:rsidRDefault="009130B5" w:rsidP="005C2549">
      <w:pPr>
        <w:pStyle w:val="lfej"/>
        <w:widowControl w:val="0"/>
        <w:tabs>
          <w:tab w:val="right" w:pos="900"/>
        </w:tabs>
        <w:spacing w:before="120" w:after="120"/>
        <w:ind w:left="426" w:hanging="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Students gain insight into the importance of multi-level cooperation between Hungarian law enforcemen agencies, their service branches and the EU agencies, the effectiveness and efficacy of joint operations. They will learn the basics on initiating, planning, organizing and executing joint and special operations.</w:t>
      </w:r>
    </w:p>
    <w:p w14:paraId="61DED27A" w14:textId="77777777" w:rsidR="009130B5" w:rsidRPr="00D819AC" w:rsidRDefault="009130B5" w:rsidP="00E204CB">
      <w:pPr>
        <w:pStyle w:val="lfej"/>
        <w:widowControl w:val="0"/>
        <w:numPr>
          <w:ilvl w:val="0"/>
          <w:numId w:val="440"/>
        </w:numPr>
        <w:tabs>
          <w:tab w:val="clear" w:pos="360"/>
          <w:tab w:val="right" w:pos="900"/>
        </w:tabs>
        <w:spacing w:before="120" w:after="120"/>
        <w:ind w:left="426" w:hanging="426"/>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 xml:space="preserve">A hallgatók megismerik a különböző rendészeti müveletek tervezésének, szervezésnek, vezetésének módszereit, válsághelyzetek kezelésében a különböző hivatásrendek közötti együttműködés lehetőségeit. </w:t>
      </w:r>
    </w:p>
    <w:p w14:paraId="3C3D8449"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1F08C8ED"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eastAsia="Calibri" w:hAnsi="Verdana"/>
          <w:b/>
          <w:sz w:val="20"/>
          <w:szCs w:val="20"/>
        </w:rPr>
        <w:lastRenderedPageBreak/>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2F10EEDC" w14:textId="77777777" w:rsidR="009130B5" w:rsidRPr="00D819AC" w:rsidRDefault="009130B5" w:rsidP="005C2549">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rendészet, rendészeti igazgatás és más szakmai feladatok ellátásának rendjét.</w:t>
      </w:r>
    </w:p>
    <w:p w14:paraId="37A841B1" w14:textId="77777777" w:rsidR="009130B5" w:rsidRPr="00D819AC" w:rsidRDefault="009130B5" w:rsidP="005C2549">
      <w:pPr>
        <w:spacing w:before="120"/>
        <w:ind w:left="426"/>
        <w:jc w:val="both"/>
        <w:rPr>
          <w:rFonts w:ascii="Verdana" w:eastAsia="Calibri" w:hAnsi="Verdana"/>
          <w:b/>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rendészeti tudásbázis hatékony felhasználására, a csapaterőt igénylő rendőri, rendészeti műveletek megtervezésére, megszervezésére, közreműködik a rendezvények lebonyolításának előkészítésében, megszervezésében és annak biztosításában.</w:t>
      </w:r>
      <w:r w:rsidRPr="00D819AC">
        <w:rPr>
          <w:rFonts w:ascii="Verdana" w:eastAsia="Calibri" w:hAnsi="Verdana"/>
          <w:b/>
          <w:bCs/>
          <w:sz w:val="20"/>
          <w:szCs w:val="20"/>
        </w:rPr>
        <w:t xml:space="preserve"> </w:t>
      </w:r>
    </w:p>
    <w:p w14:paraId="4CECFFFD" w14:textId="77777777" w:rsidR="009130B5" w:rsidRPr="00D819AC" w:rsidRDefault="009130B5" w:rsidP="005C2549">
      <w:pPr>
        <w:spacing w:before="120"/>
        <w:ind w:left="426"/>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B255AD6" w14:textId="77777777" w:rsidR="009130B5" w:rsidRPr="00D819AC" w:rsidRDefault="009130B5" w:rsidP="005C2549">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rendészeti, rendészeti igazgatási és más szakmai feladatok ellátására.</w:t>
      </w:r>
    </w:p>
    <w:p w14:paraId="231A99FD" w14:textId="77777777" w:rsidR="009130B5" w:rsidRPr="00D819AC" w:rsidRDefault="009130B5" w:rsidP="005C2549">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4E923502"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5A086D1C"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104EADC8" w14:textId="77777777" w:rsidR="009130B5" w:rsidRPr="00D819AC" w:rsidRDefault="009130B5" w:rsidP="005C2549">
      <w:pPr>
        <w:spacing w:before="120"/>
        <w:ind w:left="426"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356D86A2" w14:textId="77777777" w:rsidR="009130B5" w:rsidRPr="00D819AC" w:rsidRDefault="009130B5" w:rsidP="005C2549">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45D2B870" w14:textId="77777777" w:rsidR="009130B5" w:rsidRPr="00D819AC" w:rsidRDefault="009130B5" w:rsidP="005C2549">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3FFA7462"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The student is able to interpret the specific features of integrated and special policing operations, cooperation and team work in their context, particularly the operation of the provisional professional law enforcement teams, the planning and organisation of the operations and the unity of command and control.</w:t>
      </w:r>
    </w:p>
    <w:p w14:paraId="064FA953"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student has a general knowledge of management and organisational theory.</w:t>
      </w:r>
    </w:p>
    <w:p w14:paraId="391F80D6"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has a good knowledge of law enforcement operations, law enforcement administration systems and other professional duties.</w:t>
      </w:r>
    </w:p>
    <w:p w14:paraId="089E679D"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The student is able to use the law enforcement knowledge base efficiently, to plan and organise the wide scale law enforcement operations and takes part in the preparation, organisation and securing of high risk events.</w:t>
      </w:r>
      <w:r w:rsidRPr="00D819AC">
        <w:rPr>
          <w:rFonts w:ascii="Verdana" w:eastAsia="Calibri" w:hAnsi="Verdana"/>
          <w:b/>
          <w:sz w:val="20"/>
          <w:szCs w:val="20"/>
          <w:lang w:val="en-GB"/>
        </w:rPr>
        <w:t xml:space="preserve"> </w:t>
      </w:r>
    </w:p>
    <w:p w14:paraId="3FF9ABA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Competences in the programme and outcome requirements:</w:t>
      </w:r>
      <w:r w:rsidRPr="00D819AC">
        <w:rPr>
          <w:rFonts w:ascii="Verdana" w:eastAsia="Calibri" w:hAnsi="Verdana"/>
          <w:sz w:val="20"/>
          <w:szCs w:val="20"/>
        </w:rPr>
        <w:t xml:space="preserve"> </w:t>
      </w:r>
      <w:r w:rsidRPr="00D819AC">
        <w:rPr>
          <w:rFonts w:ascii="Verdana" w:hAnsi="Verdana"/>
          <w:sz w:val="20"/>
          <w:szCs w:val="20"/>
        </w:rPr>
        <w:t>He/she is able to identify and apply personal professional competences and able to identify the competence limits.</w:t>
      </w:r>
    </w:p>
    <w:p w14:paraId="683B19A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HE/she is able to perform integrated law enforcement, law enforcement administration tasks and other professional tasks.</w:t>
      </w:r>
    </w:p>
    <w:p w14:paraId="3E5422C4"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lastRenderedPageBreak/>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3CC67FC9"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The student is comitted to carry out his/her professional work at a qualified level and he/she strives for accuracy.</w:t>
      </w:r>
    </w:p>
    <w:p w14:paraId="26211FE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cooperative in the performance of his/her duties and seeks to involve his/her subordinates in the decision-making process.</w:t>
      </w:r>
    </w:p>
    <w:p w14:paraId="5FD1D19C"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0F632EB5"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6B0391D8" w14:textId="77777777" w:rsidR="009130B5" w:rsidRPr="00D819A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02FEFF3D"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0B926CB4" w14:textId="77777777" w:rsidR="009130B5" w:rsidRPr="00D819AC" w:rsidRDefault="009130B5" w:rsidP="00E204CB">
      <w:pPr>
        <w:pStyle w:val="lfej"/>
        <w:numPr>
          <w:ilvl w:val="0"/>
          <w:numId w:val="44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FD55530" w14:textId="560DDF36" w:rsidR="009130B5" w:rsidRPr="00D819AC" w:rsidRDefault="009130B5" w:rsidP="00E204CB">
      <w:pPr>
        <w:pStyle w:val="Listaszerbekezds"/>
        <w:widowControl w:val="0"/>
        <w:numPr>
          <w:ilvl w:val="1"/>
          <w:numId w:val="440"/>
        </w:numPr>
        <w:tabs>
          <w:tab w:val="clear" w:pos="716"/>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A mélységi ellenőrzés (The in-depth control)</w:t>
      </w:r>
    </w:p>
    <w:p w14:paraId="5631CF62"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integrált rendészeti műveletek rendészetelméleti és jogi alapjai, sajátosságai. Az együttműködés és a koordináció meghatározó szerepe. A hatáskör és illetékesség által meghatározott vezetési modell, az integrált vezetési központ rendeltetése, feladatai, működésének sajátosságai, a kompetencia alapú utasításadási jogkör érvényesülése. A mélységi ellenőrzés jogi alapjai, helye az integrált határigazgatási rendszerben. A tevékenység tervezésének, szervezésének és végrehajtásának rendje. Az Integrált Vezetési Központ működése.</w:t>
      </w:r>
    </w:p>
    <w:p w14:paraId="4FEDB758"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p>
    <w:p w14:paraId="1E37CE09" w14:textId="5F880A03" w:rsidR="009130B5" w:rsidRPr="00D819AC" w:rsidRDefault="009130B5" w:rsidP="00E204CB">
      <w:pPr>
        <w:pStyle w:val="Listaszerbekezds"/>
        <w:widowControl w:val="0"/>
        <w:numPr>
          <w:ilvl w:val="1"/>
          <w:numId w:val="440"/>
        </w:numPr>
        <w:tabs>
          <w:tab w:val="clear" w:pos="716"/>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 xml:space="preserve">Uniós műveletek (Operations inside the EU) </w:t>
      </w:r>
    </w:p>
    <w:p w14:paraId="5DE7E418"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uniós műveletek jogi alapja, elvei, dokumentumai. A műveletek kezdeményezése. A résztvevők jogállása, hatásköre, illetékességi és nyelvi sajátosságok. A külföldön szolgálatot teljesítő tisztviselő jogállása. A mindenoldalú biztosítás rendje, tartalma. A Nemzeti Koordinációs Központ rendeltetése, feladata és működése.</w:t>
      </w:r>
    </w:p>
    <w:p w14:paraId="242648BC" w14:textId="77777777" w:rsidR="009130B5" w:rsidRPr="00D819AC" w:rsidRDefault="009130B5" w:rsidP="005C2549">
      <w:pPr>
        <w:pStyle w:val="Listaszerbekezds"/>
        <w:widowControl w:val="0"/>
        <w:ind w:left="426"/>
        <w:jc w:val="both"/>
        <w:rPr>
          <w:rFonts w:ascii="Verdana" w:eastAsiaTheme="minorHAnsi" w:hAnsi="Verdana" w:cstheme="minorBidi"/>
          <w:bCs/>
          <w:sz w:val="20"/>
          <w:szCs w:val="20"/>
          <w:lang w:eastAsia="en-US"/>
        </w:rPr>
      </w:pPr>
    </w:p>
    <w:p w14:paraId="67A484FA" w14:textId="467CE7EC" w:rsidR="009130B5" w:rsidRPr="00D819AC" w:rsidRDefault="009130B5" w:rsidP="00E204CB">
      <w:pPr>
        <w:pStyle w:val="Listaszerbekezds"/>
        <w:numPr>
          <w:ilvl w:val="1"/>
          <w:numId w:val="440"/>
        </w:numPr>
        <w:tabs>
          <w:tab w:val="clear" w:pos="716"/>
        </w:tabs>
        <w:ind w:left="426" w:firstLine="0"/>
        <w:contextualSpacing/>
        <w:jc w:val="both"/>
        <w:rPr>
          <w:rFonts w:ascii="Verdana" w:hAnsi="Verdana"/>
          <w:b/>
          <w:bCs/>
          <w:sz w:val="20"/>
          <w:szCs w:val="20"/>
        </w:rPr>
      </w:pPr>
      <w:r w:rsidRPr="00D819AC">
        <w:rPr>
          <w:rFonts w:ascii="Verdana" w:eastAsiaTheme="minorHAnsi" w:hAnsi="Verdana" w:cstheme="minorBidi"/>
          <w:b/>
          <w:bCs/>
          <w:sz w:val="20"/>
          <w:szCs w:val="20"/>
          <w:lang w:eastAsia="en-US"/>
        </w:rPr>
        <w:t>Speciális műveletek (Special operations)</w:t>
      </w:r>
    </w:p>
    <w:p w14:paraId="2D8E6A6D" w14:textId="77777777" w:rsidR="009130B5" w:rsidRPr="00D819AC" w:rsidRDefault="009130B5" w:rsidP="005C2549">
      <w:pPr>
        <w:pStyle w:val="Listaszerbekezds"/>
        <w:ind w:left="426"/>
        <w:jc w:val="both"/>
        <w:rPr>
          <w:rFonts w:ascii="Verdana" w:hAnsi="Verdana"/>
          <w:bCs/>
          <w:sz w:val="20"/>
          <w:szCs w:val="20"/>
        </w:rPr>
      </w:pPr>
      <w:r w:rsidRPr="00D819AC">
        <w:rPr>
          <w:rFonts w:ascii="Verdana" w:hAnsi="Verdana"/>
          <w:bCs/>
          <w:sz w:val="20"/>
          <w:szCs w:val="20"/>
        </w:rPr>
        <w:t>Speciális szállítmányok biztosítása. Személy és objektumvédelemmel kapcsolatos rendészeti műveletek. Túszejtéssel, terrorcselekmények elkövetésével összefüggő rendészeti műveletek. A speciális műveletekben résztvevő személyi állománnyal szemben támasztott követelmények, a felkészítés feladatai. A speciális műveletek megszervezése és a végrehajtás vezetése. A speciális műveletek mindenoldalú biztosítása. A szervezetek közötti koordináció, a hatásköri és illetékességi szabályok érvényesítése. Az együttműködés megszervezése és végrehajtása. A sportrendezvények rendőri biztosítása megszervezésének és vezetésének gyakorlása, a végrehajtás helyszíni tanulmányozása. A tömeges méretű migráció rendészeti kezelése során alkalmazott rendőri műveletek sajátosságai.</w:t>
      </w:r>
    </w:p>
    <w:p w14:paraId="4B9597E3" w14:textId="77777777" w:rsidR="009130B5" w:rsidRPr="00D819AC" w:rsidRDefault="009130B5" w:rsidP="005C2549">
      <w:pPr>
        <w:pStyle w:val="Listaszerbekezds"/>
        <w:ind w:left="426"/>
        <w:jc w:val="both"/>
        <w:rPr>
          <w:rFonts w:ascii="Verdana" w:hAnsi="Verdana"/>
          <w:bCs/>
          <w:sz w:val="20"/>
          <w:szCs w:val="20"/>
        </w:rPr>
      </w:pPr>
    </w:p>
    <w:p w14:paraId="44F0B376" w14:textId="77777777" w:rsidR="009130B5" w:rsidRPr="00D819AC" w:rsidRDefault="009130B5" w:rsidP="00E204CB">
      <w:pPr>
        <w:pStyle w:val="Listaszerbekezds"/>
        <w:numPr>
          <w:ilvl w:val="1"/>
          <w:numId w:val="440"/>
        </w:numPr>
        <w:tabs>
          <w:tab w:val="clear" w:pos="716"/>
        </w:tabs>
        <w:ind w:left="426" w:firstLine="0"/>
        <w:contextualSpacing/>
        <w:jc w:val="both"/>
        <w:rPr>
          <w:rFonts w:ascii="Verdana" w:eastAsiaTheme="minorHAnsi" w:hAnsi="Verdana" w:cstheme="minorBidi"/>
          <w:bCs/>
          <w:sz w:val="20"/>
          <w:szCs w:val="20"/>
          <w:lang w:eastAsia="en-US"/>
        </w:rPr>
      </w:pPr>
      <w:r w:rsidRPr="00D819AC">
        <w:rPr>
          <w:rFonts w:ascii="Verdana" w:eastAsiaTheme="minorHAnsi" w:hAnsi="Verdana" w:cstheme="minorBidi"/>
          <w:b/>
          <w:bCs/>
          <w:sz w:val="20"/>
          <w:szCs w:val="20"/>
          <w:lang w:eastAsia="en-US"/>
        </w:rPr>
        <w:t xml:space="preserve">Szeminárium, zárthelyi dolgozat (Seminar, written test)  </w:t>
      </w:r>
    </w:p>
    <w:p w14:paraId="61218118" w14:textId="77777777" w:rsidR="009130B5" w:rsidRPr="00D819AC" w:rsidRDefault="009130B5" w:rsidP="005C2549">
      <w:pPr>
        <w:pStyle w:val="Listaszerbekezd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Szeminárium és zárthelyi dolgozat megírása</w:t>
      </w:r>
    </w:p>
    <w:p w14:paraId="5D625DA5" w14:textId="77777777" w:rsidR="009130B5" w:rsidRPr="00D819AC"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21AF5A4F" w14:textId="6AD3F44F" w:rsidR="009130B5" w:rsidRPr="00D819AC" w:rsidRDefault="009130B5" w:rsidP="00E204CB">
      <w:pPr>
        <w:pStyle w:val="lfej"/>
        <w:numPr>
          <w:ilvl w:val="0"/>
          <w:numId w:val="440"/>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60507488" w14:textId="77777777" w:rsidR="005C2549" w:rsidRPr="00D819AC" w:rsidRDefault="005C2549" w:rsidP="005C2549">
      <w:pPr>
        <w:pStyle w:val="lfej"/>
        <w:tabs>
          <w:tab w:val="clear" w:pos="4536"/>
          <w:tab w:val="right" w:pos="900"/>
        </w:tabs>
        <w:ind w:left="426"/>
        <w:rPr>
          <w:rFonts w:ascii="Verdana" w:eastAsiaTheme="minorHAnsi" w:hAnsi="Verdana" w:cstheme="minorBidi"/>
          <w:b/>
          <w:bCs/>
          <w:sz w:val="20"/>
          <w:szCs w:val="20"/>
          <w:lang w:val="en-AU" w:eastAsia="en-US"/>
        </w:rPr>
      </w:pPr>
    </w:p>
    <w:p w14:paraId="5F285A98" w14:textId="77777777" w:rsidR="009130B5" w:rsidRPr="00D819AC" w:rsidRDefault="009130B5" w:rsidP="00E204CB">
      <w:pPr>
        <w:pStyle w:val="lfej"/>
        <w:numPr>
          <w:ilvl w:val="0"/>
          <w:numId w:val="440"/>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2A286784"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6B17F4D0" w14:textId="77777777" w:rsidR="009130B5" w:rsidRPr="00D819AC" w:rsidRDefault="009130B5" w:rsidP="00E204CB">
      <w:pPr>
        <w:pStyle w:val="lfej"/>
        <w:numPr>
          <w:ilvl w:val="0"/>
          <w:numId w:val="44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117C2CE" w14:textId="77777777" w:rsidR="009130B5" w:rsidRPr="00D819AC" w:rsidRDefault="009130B5" w:rsidP="00E204CB">
      <w:pPr>
        <w:numPr>
          <w:ilvl w:val="1"/>
          <w:numId w:val="440"/>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57991A66" w14:textId="77777777" w:rsidR="009130B5" w:rsidRPr="00D819AC" w:rsidRDefault="009130B5" w:rsidP="00E204CB">
      <w:pPr>
        <w:numPr>
          <w:ilvl w:val="1"/>
          <w:numId w:val="440"/>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kollokvium 1-5 </w:t>
      </w:r>
      <w:r w:rsidRPr="00D819AC">
        <w:rPr>
          <w:rFonts w:ascii="Verdana" w:hAnsi="Verdana"/>
          <w:bCs/>
          <w:sz w:val="20"/>
          <w:szCs w:val="20"/>
        </w:rPr>
        <w:t>fokozatú értékeléssel</w:t>
      </w:r>
      <w:r w:rsidRPr="00D819AC">
        <w:rPr>
          <w:rFonts w:ascii="Verdana" w:hAnsi="Verdana"/>
          <w:sz w:val="20"/>
          <w:szCs w:val="20"/>
        </w:rPr>
        <w:t>. A Tanszék felkészülési kérdéseket ad ki. A vizsga tartalmát az előadáson elhangzottak és az alább felsorolt kötelező és ajánlott irodalmak anyagai képezik.</w:t>
      </w:r>
    </w:p>
    <w:p w14:paraId="2796926C" w14:textId="77777777" w:rsidR="009130B5" w:rsidRPr="00D819AC" w:rsidRDefault="009130B5" w:rsidP="00E204CB">
      <w:pPr>
        <w:numPr>
          <w:ilvl w:val="1"/>
          <w:numId w:val="440"/>
        </w:numPr>
        <w:tabs>
          <w:tab w:val="clear" w:pos="716"/>
          <w:tab w:val="left" w:pos="1134"/>
        </w:tabs>
        <w:spacing w:before="120"/>
        <w:ind w:left="1134" w:right="142" w:hanging="70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legalább elégséges (2) kollokvium.</w:t>
      </w:r>
    </w:p>
    <w:p w14:paraId="567C0B21" w14:textId="77777777" w:rsidR="009130B5" w:rsidRPr="00D819AC" w:rsidRDefault="009130B5" w:rsidP="00E204CB">
      <w:pPr>
        <w:pStyle w:val="Listaszerbekezds"/>
        <w:numPr>
          <w:ilvl w:val="0"/>
          <w:numId w:val="440"/>
        </w:numPr>
        <w:tabs>
          <w:tab w:val="clear" w:pos="360"/>
          <w:tab w:val="left" w:pos="1134"/>
        </w:tabs>
        <w:spacing w:before="120"/>
        <w:ind w:left="426" w:right="142" w:hanging="426"/>
        <w:contextualSpacing/>
        <w:jc w:val="both"/>
        <w:rPr>
          <w:rFonts w:ascii="Verdana" w:hAnsi="Verdana"/>
          <w:b/>
          <w:bCs/>
          <w:sz w:val="20"/>
          <w:szCs w:val="20"/>
        </w:rPr>
      </w:pPr>
      <w:r w:rsidRPr="00D819AC">
        <w:rPr>
          <w:rFonts w:ascii="Verdana" w:hAnsi="Verdana"/>
          <w:b/>
          <w:bCs/>
          <w:sz w:val="20"/>
          <w:szCs w:val="20"/>
        </w:rPr>
        <w:t>Irodalomjegyzék:</w:t>
      </w:r>
    </w:p>
    <w:p w14:paraId="6FC3DF48" w14:textId="77777777" w:rsidR="009130B5" w:rsidRPr="00D819AC" w:rsidRDefault="009130B5" w:rsidP="005C2549">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4859B562"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1. Kovács Gábor (szerk): Közszolgálati műveletirányítási rendszerek. Dialog Campus 2017. ISBN: 978-615-5845-30-7</w:t>
      </w:r>
    </w:p>
    <w:p w14:paraId="34903D8E"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1C9638F8"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3. 8/2010. (II. 19.) IRM-SZMM-PM-KHEM együttes utasítás az illegális migráció és az ahhoz kapcsolódó más jogellenes cselekmények elleni hatósági fellépés hatékonyságának növeléséről, illetve összehangolásáról. http://njt.hu/cgi_bin/njt_doc.cgi?docid=130448.187710</w:t>
      </w:r>
    </w:p>
    <w:p w14:paraId="4A144767"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5. Varga János (szerk): A rendőri műveletek vezetésének elvei. Nemzeti Közszolgálati Egyetem. Egyetemi tankönyv.</w:t>
      </w:r>
    </w:p>
    <w:p w14:paraId="070414EF" w14:textId="77777777" w:rsidR="009130B5" w:rsidRPr="00D819AC" w:rsidRDefault="009130B5" w:rsidP="009130B5">
      <w:pPr>
        <w:pStyle w:val="lfej"/>
        <w:tabs>
          <w:tab w:val="right" w:pos="900"/>
        </w:tabs>
        <w:ind w:left="993" w:hanging="284"/>
        <w:rPr>
          <w:rFonts w:ascii="Verdana" w:hAnsi="Verdana"/>
          <w:sz w:val="20"/>
          <w:szCs w:val="20"/>
        </w:rPr>
      </w:pPr>
      <w:r w:rsidRPr="00D819AC">
        <w:rPr>
          <w:rFonts w:ascii="Verdana" w:hAnsi="Verdana"/>
          <w:sz w:val="20"/>
          <w:szCs w:val="20"/>
        </w:rPr>
        <w:t xml:space="preserve">6. Varga János: A nemzetközi együttműködés lehetőségei az illegális migráció rendőrségi kezelésében. Migráció és rendészet. Budapest: Magyar Rendészettudományi Társaság Migrációs Tagozat, 2015. pp. 231-240. (ISBN:978-963-12-3721-4)         </w:t>
      </w:r>
    </w:p>
    <w:p w14:paraId="42A3D87C" w14:textId="652281E9" w:rsidR="009130B5" w:rsidRPr="00D819AC" w:rsidRDefault="005C2549" w:rsidP="005C2549">
      <w:pPr>
        <w:pStyle w:val="lfej"/>
        <w:tabs>
          <w:tab w:val="right" w:pos="900"/>
        </w:tabs>
        <w:ind w:left="993" w:hanging="567"/>
        <w:rPr>
          <w:rFonts w:ascii="Verdana" w:hAnsi="Verdana"/>
          <w:sz w:val="20"/>
          <w:szCs w:val="20"/>
        </w:rPr>
      </w:pPr>
      <w:r w:rsidRPr="00D819AC">
        <w:rPr>
          <w:rFonts w:ascii="Verdana" w:hAnsi="Verdana"/>
          <w:b/>
          <w:bCs/>
          <w:sz w:val="20"/>
          <w:szCs w:val="20"/>
        </w:rPr>
        <w:t xml:space="preserve">17.2. </w:t>
      </w:r>
      <w:r w:rsidR="009130B5" w:rsidRPr="00D819AC">
        <w:rPr>
          <w:rFonts w:ascii="Verdana" w:hAnsi="Verdana"/>
          <w:b/>
          <w:bCs/>
          <w:sz w:val="20"/>
          <w:szCs w:val="20"/>
        </w:rPr>
        <w:t xml:space="preserve">Ajánlott irodalom: </w:t>
      </w:r>
    </w:p>
    <w:p w14:paraId="22B4E7B6"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Kovács Gábor, Téglási József, Hülvely Lajos, Varga János, Endrődi István, Horváth Tibor, Peleskey György: "Végvár 2014". A Közszolgálati Gyakorlat Koncepciójának és az Indító Feladat kidolgozása / oktatói példány/. Budapest: Nemzeti Közszolgálati Egyetem, 2014. 137 p.</w:t>
      </w:r>
    </w:p>
    <w:p w14:paraId="112A02B8"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Varga János: A határrendészeti kutatások új kihívásai. Pécsi Határőr Tudományos Közlemények XII. Pécs, 2011. 195-204. old.</w:t>
      </w:r>
    </w:p>
    <w:p w14:paraId="13B6F8E8" w14:textId="77777777" w:rsidR="009130B5" w:rsidRPr="00D819AC" w:rsidRDefault="009130B5" w:rsidP="00E204CB">
      <w:pPr>
        <w:pStyle w:val="lfej"/>
        <w:numPr>
          <w:ilvl w:val="0"/>
          <w:numId w:val="441"/>
        </w:numPr>
        <w:tabs>
          <w:tab w:val="right" w:pos="900"/>
        </w:tabs>
        <w:jc w:val="both"/>
        <w:rPr>
          <w:rFonts w:ascii="Verdana" w:hAnsi="Verdana"/>
          <w:sz w:val="20"/>
          <w:szCs w:val="20"/>
        </w:rPr>
      </w:pPr>
      <w:r w:rsidRPr="00D819AC">
        <w:rPr>
          <w:rFonts w:ascii="Verdana" w:hAnsi="Verdana"/>
          <w:sz w:val="20"/>
          <w:szCs w:val="20"/>
        </w:rPr>
        <w:t>21/2008. (OT 11.) ORFK utasítás az illegális migrációval összefüggő jogsértések kezelésével kapcsolatos rendőri feladatok végrehajtására</w:t>
      </w:r>
    </w:p>
    <w:p w14:paraId="6D778843" w14:textId="0EC620FA"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 xml:space="preserve">Budapest, </w:t>
      </w:r>
      <w:r w:rsidR="00D819AC">
        <w:rPr>
          <w:rFonts w:ascii="Verdana" w:hAnsi="Verdana"/>
          <w:sz w:val="20"/>
          <w:szCs w:val="20"/>
        </w:rPr>
        <w:t>2025.</w:t>
      </w:r>
    </w:p>
    <w:p w14:paraId="1DB36415" w14:textId="0ABF175E"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 xml:space="preserve">Dr. </w:t>
      </w:r>
      <w:r w:rsidR="00D819AC">
        <w:rPr>
          <w:rFonts w:ascii="Verdana" w:hAnsi="Verdana"/>
          <w:sz w:val="20"/>
          <w:szCs w:val="20"/>
        </w:rPr>
        <w:t>Erdős Ákos</w:t>
      </w:r>
      <w:r w:rsidRPr="00D819AC">
        <w:rPr>
          <w:rFonts w:ascii="Verdana" w:hAnsi="Verdana"/>
          <w:sz w:val="20"/>
          <w:szCs w:val="20"/>
        </w:rPr>
        <w:t xml:space="preserve"> PhD. sk.</w:t>
      </w:r>
    </w:p>
    <w:p w14:paraId="06134948" w14:textId="1F24C774" w:rsidR="009130B5" w:rsidRPr="00D819AC" w:rsidRDefault="00D819AC" w:rsidP="009130B5">
      <w:pPr>
        <w:ind w:left="3261" w:right="283" w:hanging="6"/>
        <w:jc w:val="center"/>
        <w:rPr>
          <w:rFonts w:ascii="Verdana" w:hAnsi="Verdana"/>
          <w:sz w:val="20"/>
          <w:szCs w:val="20"/>
        </w:rPr>
      </w:pPr>
      <w:r>
        <w:rPr>
          <w:rFonts w:ascii="Verdana" w:hAnsi="Verdana"/>
          <w:sz w:val="20"/>
          <w:szCs w:val="20"/>
        </w:rPr>
        <w:t>adjunktus</w:t>
      </w:r>
    </w:p>
    <w:p w14:paraId="2CEF05DB"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68C06CF6" w14:textId="77777777" w:rsidR="009130B5" w:rsidRPr="00D819AC" w:rsidRDefault="009130B5" w:rsidP="009130B5">
      <w:pPr>
        <w:widowControl w:val="0"/>
        <w:jc w:val="center"/>
        <w:rPr>
          <w:rFonts w:ascii="Verdana" w:hAnsi="Verdana"/>
          <w:bCs/>
          <w:sz w:val="20"/>
          <w:szCs w:val="20"/>
        </w:rPr>
      </w:pPr>
    </w:p>
    <w:p w14:paraId="693EB5C4" w14:textId="52ED4D5B" w:rsidR="009130B5" w:rsidRPr="00D819AC"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D819AC" w14:paraId="400046BE" w14:textId="77777777" w:rsidTr="00037CF5">
        <w:tc>
          <w:tcPr>
            <w:tcW w:w="4855" w:type="dxa"/>
            <w:tcBorders>
              <w:top w:val="nil"/>
              <w:left w:val="nil"/>
              <w:bottom w:val="single" w:sz="4" w:space="0" w:color="auto"/>
              <w:right w:val="nil"/>
            </w:tcBorders>
            <w:hideMark/>
          </w:tcPr>
          <w:p w14:paraId="05747092"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5F0F36A7" w14:textId="77777777" w:rsidR="009130B5" w:rsidRPr="00D819AC" w:rsidRDefault="009130B5" w:rsidP="00037CF5">
            <w:pPr>
              <w:jc w:val="both"/>
              <w:rPr>
                <w:rFonts w:ascii="Verdana" w:hAnsi="Verdana"/>
                <w:sz w:val="20"/>
                <w:szCs w:val="20"/>
              </w:rPr>
            </w:pPr>
          </w:p>
        </w:tc>
        <w:tc>
          <w:tcPr>
            <w:tcW w:w="2597" w:type="dxa"/>
          </w:tcPr>
          <w:p w14:paraId="65B0858C" w14:textId="77777777" w:rsidR="009130B5" w:rsidRPr="00D819AC" w:rsidRDefault="009130B5" w:rsidP="00037CF5">
            <w:pPr>
              <w:jc w:val="right"/>
              <w:rPr>
                <w:rFonts w:ascii="Verdana" w:hAnsi="Verdana"/>
                <w:sz w:val="20"/>
                <w:szCs w:val="20"/>
              </w:rPr>
            </w:pPr>
          </w:p>
        </w:tc>
      </w:tr>
      <w:tr w:rsidR="009130B5" w:rsidRPr="00D819AC" w14:paraId="32911C90" w14:textId="77777777" w:rsidTr="00037CF5">
        <w:tc>
          <w:tcPr>
            <w:tcW w:w="4855" w:type="dxa"/>
            <w:tcBorders>
              <w:top w:val="single" w:sz="4" w:space="0" w:color="auto"/>
              <w:left w:val="nil"/>
              <w:bottom w:val="nil"/>
              <w:right w:val="nil"/>
            </w:tcBorders>
            <w:hideMark/>
          </w:tcPr>
          <w:p w14:paraId="65A6BCA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8A0B733" w14:textId="77777777" w:rsidR="009130B5" w:rsidRPr="00D819AC" w:rsidRDefault="009130B5" w:rsidP="00037CF5">
            <w:pPr>
              <w:jc w:val="both"/>
              <w:rPr>
                <w:rFonts w:ascii="Verdana" w:hAnsi="Verdana"/>
                <w:sz w:val="20"/>
                <w:szCs w:val="20"/>
              </w:rPr>
            </w:pPr>
          </w:p>
        </w:tc>
        <w:tc>
          <w:tcPr>
            <w:tcW w:w="2597" w:type="dxa"/>
          </w:tcPr>
          <w:p w14:paraId="58A0F984" w14:textId="77777777" w:rsidR="009130B5" w:rsidRPr="00D819AC" w:rsidRDefault="009130B5" w:rsidP="00037CF5">
            <w:pPr>
              <w:jc w:val="both"/>
              <w:rPr>
                <w:rFonts w:ascii="Verdana" w:hAnsi="Verdana"/>
                <w:sz w:val="20"/>
                <w:szCs w:val="20"/>
              </w:rPr>
            </w:pPr>
          </w:p>
        </w:tc>
      </w:tr>
    </w:tbl>
    <w:p w14:paraId="04019177"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4B362AD7"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816652D"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RKBTM34</w:t>
      </w:r>
    </w:p>
    <w:p w14:paraId="0E345ED8" w14:textId="77777777" w:rsidR="009130B5" w:rsidRPr="00D819AC" w:rsidRDefault="009130B5" w:rsidP="00E204CB">
      <w:pPr>
        <w:pStyle w:val="Cmsor1"/>
        <w:numPr>
          <w:ilvl w:val="0"/>
          <w:numId w:val="44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Csapatszolgálati vezetői gyakorlat</w:t>
      </w:r>
    </w:p>
    <w:p w14:paraId="0A2742BD"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Public order units leadership practice</w:t>
      </w:r>
    </w:p>
    <w:p w14:paraId="1F37FDF7"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4216B423" w14:textId="23C7517E" w:rsidR="009130B5" w:rsidRPr="00D819AC" w:rsidRDefault="00607967"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3</w:t>
      </w:r>
      <w:r w:rsidR="009130B5" w:rsidRPr="00D819AC">
        <w:rPr>
          <w:rFonts w:ascii="Verdana" w:hAnsi="Verdana"/>
          <w:b w:val="0"/>
          <w:bCs w:val="0"/>
          <w:i w:val="0"/>
          <w:sz w:val="20"/>
          <w:szCs w:val="20"/>
        </w:rPr>
        <w:t xml:space="preserve"> kredit</w:t>
      </w:r>
    </w:p>
    <w:p w14:paraId="7C098086"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13947E68"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42C21AA5"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2B8514FE"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2B832114"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A tanórák száma és típusa</w:t>
      </w:r>
    </w:p>
    <w:p w14:paraId="6098B6B5"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össz óraszám/félév:</w:t>
      </w:r>
    </w:p>
    <w:p w14:paraId="5DA631AB" w14:textId="77777777" w:rsidR="009130B5" w:rsidRPr="00D819AC" w:rsidRDefault="009130B5" w:rsidP="00E204CB">
      <w:pPr>
        <w:pStyle w:val="Cmsor3"/>
        <w:numPr>
          <w:ilvl w:val="2"/>
          <w:numId w:val="442"/>
        </w:numPr>
        <w:rPr>
          <w:rFonts w:ascii="Verdana" w:hAnsi="Verdana"/>
          <w:bCs/>
          <w:sz w:val="20"/>
          <w:szCs w:val="20"/>
        </w:rPr>
      </w:pPr>
      <w:r w:rsidRPr="00D819AC">
        <w:rPr>
          <w:rFonts w:ascii="Verdana" w:hAnsi="Verdana"/>
          <w:bCs/>
          <w:sz w:val="20"/>
          <w:szCs w:val="20"/>
        </w:rPr>
        <w:t>nappali munkarend: 60 (0 EA + 0 SZ + 60 GY)</w:t>
      </w:r>
    </w:p>
    <w:p w14:paraId="4BCC46E3" w14:textId="77777777" w:rsidR="009130B5" w:rsidRPr="00D819AC" w:rsidRDefault="009130B5" w:rsidP="00E204CB">
      <w:pPr>
        <w:pStyle w:val="Cmsor3"/>
        <w:numPr>
          <w:ilvl w:val="2"/>
          <w:numId w:val="442"/>
        </w:numPr>
        <w:rPr>
          <w:rFonts w:ascii="Verdana" w:hAnsi="Verdana"/>
          <w:bCs/>
          <w:sz w:val="20"/>
          <w:szCs w:val="20"/>
        </w:rPr>
      </w:pPr>
      <w:r w:rsidRPr="00D819AC">
        <w:rPr>
          <w:rFonts w:ascii="Verdana" w:hAnsi="Verdana"/>
          <w:bCs/>
          <w:sz w:val="20"/>
          <w:szCs w:val="20"/>
        </w:rPr>
        <w:t>levelező munkarend: 20 (0 EA + 0 SZ + 20 GY)</w:t>
      </w:r>
    </w:p>
    <w:p w14:paraId="76C83D2A"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heti óraszám - nappali munkarend: 4</w:t>
      </w:r>
    </w:p>
    <w:p w14:paraId="7ADF7821" w14:textId="77777777" w:rsidR="009130B5" w:rsidRPr="00D819AC" w:rsidRDefault="009130B5" w:rsidP="00E204CB">
      <w:pPr>
        <w:pStyle w:val="Cmsor2"/>
        <w:numPr>
          <w:ilvl w:val="1"/>
          <w:numId w:val="442"/>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6A107E33" w14:textId="77777777" w:rsidR="009130B5" w:rsidRPr="00D819AC" w:rsidRDefault="009130B5" w:rsidP="00E204CB">
      <w:pPr>
        <w:pStyle w:val="Cmsor1"/>
        <w:numPr>
          <w:ilvl w:val="0"/>
          <w:numId w:val="442"/>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hallgatót a rendőri szervek csapatszolgálati tevékenységével, a csapaterőt irányító parancsnoki – vezetői feladatokkal, illetve az ezek során jelentkező együttműködési feladatokkal. A gyakorlat nem a hallgatók saját szolgálati helyén kerül végrehajtásra, hanem más rendőri szervnél. A Készenléti Rendőrség beosztottja a megyei (budapesti) rendőr-főkapitányságon, a megyei (budapesti) rendőr-főkapitányság munkatársa a Készenléti Rendőrségnél teljesíti osztályvezető, vagy más, legalább azonos beosztású rendőrtiszt mellett. A tanegység órái a március 15-i nemzeti ünnepet megelőző, illetve annak napjára tervezendő.</w:t>
      </w:r>
    </w:p>
    <w:p w14:paraId="15C6603E" w14:textId="77777777" w:rsidR="009130B5" w:rsidRPr="00D819AC" w:rsidRDefault="009130B5" w:rsidP="00296CC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makes the student familiarized with the law enforcement organization’s public order activities, the commander’s, leadership and cooperative tasks of public order units commanding. </w:t>
      </w:r>
      <w:r w:rsidRPr="00D819AC">
        <w:rPr>
          <w:rFonts w:ascii="Verdana" w:hAnsi="Verdana"/>
          <w:bCs/>
          <w:sz w:val="20"/>
          <w:szCs w:val="20"/>
          <w:lang w:val="en-GB"/>
        </w:rPr>
        <w:lastRenderedPageBreak/>
        <w:t xml:space="preserve">The practice will not be realized at the students’ own service location. The members of the Rapid Response And Special Police Services (RRASPS) complete the practice at a regional headquarters, and contrariwise, with an officer ranked at least head of department. The lessons are planned before or at 15th March. </w:t>
      </w:r>
    </w:p>
    <w:p w14:paraId="7666EBB5"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56D8001"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4D48CF1"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592FC693"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8E1EB1E"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2E059F16"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8B4E9E2" w14:textId="77777777" w:rsidR="009130B5" w:rsidRPr="00D819AC" w:rsidRDefault="009130B5" w:rsidP="00E204CB">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3F7D433E" w14:textId="77777777" w:rsidR="009130B5" w:rsidRPr="00D819AC" w:rsidRDefault="009130B5" w:rsidP="00296CC5">
      <w:pPr>
        <w:widowControl w:val="0"/>
        <w:autoSpaceDE w:val="0"/>
        <w:autoSpaceDN w:val="0"/>
        <w:adjustRightInd w:val="0"/>
        <w:ind w:left="426"/>
        <w:jc w:val="both"/>
        <w:rPr>
          <w:rFonts w:ascii="Verdana" w:hAnsi="Verdana"/>
          <w:sz w:val="20"/>
          <w:szCs w:val="20"/>
          <w:lang w:eastAsia="ar-SA"/>
        </w:rPr>
      </w:pPr>
    </w:p>
    <w:p w14:paraId="4389679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957929A"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F9FDEC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333196E3"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10765736"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26FC76CE" w14:textId="77777777" w:rsidR="009130B5" w:rsidRPr="00D819AC" w:rsidRDefault="009130B5" w:rsidP="00296CC5">
      <w:pPr>
        <w:widowControl w:val="0"/>
        <w:autoSpaceDE w:val="0"/>
        <w:autoSpaceDN w:val="0"/>
        <w:adjustRightInd w:val="0"/>
        <w:ind w:left="426"/>
        <w:jc w:val="both"/>
        <w:rPr>
          <w:rFonts w:ascii="Verdana" w:hAnsi="Verdana"/>
          <w:b/>
          <w:sz w:val="20"/>
          <w:szCs w:val="20"/>
        </w:rPr>
      </w:pPr>
    </w:p>
    <w:p w14:paraId="3E667B8D" w14:textId="77777777" w:rsidR="009130B5" w:rsidRPr="00D819AC" w:rsidRDefault="009130B5" w:rsidP="00296CC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7C9EAB5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6E1FD749"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692EBA7"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5D67414E"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5D412CCB"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8605152" w14:textId="77777777" w:rsidR="009130B5" w:rsidRPr="00D819AC" w:rsidRDefault="009130B5" w:rsidP="00296CC5">
      <w:pPr>
        <w:widowControl w:val="0"/>
        <w:autoSpaceDE w:val="0"/>
        <w:autoSpaceDN w:val="0"/>
        <w:adjustRightInd w:val="0"/>
        <w:ind w:left="426"/>
        <w:jc w:val="both"/>
        <w:rPr>
          <w:rFonts w:ascii="Verdana" w:hAnsi="Verdana"/>
          <w:sz w:val="20"/>
          <w:szCs w:val="20"/>
          <w:lang w:eastAsia="ar-SA"/>
        </w:rPr>
      </w:pPr>
    </w:p>
    <w:p w14:paraId="121C8E02"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80A6AF"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1E877E1D"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4EFDDFCC"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7C7F76F6" w14:textId="77777777" w:rsidR="009130B5" w:rsidRPr="00D819AC" w:rsidRDefault="009130B5" w:rsidP="00296CC5">
      <w:pPr>
        <w:widowControl w:val="0"/>
        <w:autoSpaceDE w:val="0"/>
        <w:autoSpaceDN w:val="0"/>
        <w:adjustRightInd w:val="0"/>
        <w:ind w:left="426"/>
        <w:jc w:val="both"/>
        <w:rPr>
          <w:rFonts w:ascii="Verdana" w:hAnsi="Verdana"/>
          <w:b/>
          <w:sz w:val="20"/>
          <w:szCs w:val="20"/>
        </w:rPr>
      </w:pPr>
    </w:p>
    <w:p w14:paraId="4103C41D"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887530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0A89A3E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5D621675"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vállalja azt a szakmai identitást, amelyek a rendészeti szakterület sajátos karakterét, személyes és közösségi szerepét alkotják.</w:t>
      </w:r>
    </w:p>
    <w:p w14:paraId="1704672A"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1EF675E0"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7014CE04" w14:textId="77777777" w:rsidR="009130B5" w:rsidRPr="00D819AC" w:rsidRDefault="009130B5" w:rsidP="00E204CB">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69305FC5"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FD6ED31"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3566ED4"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5E6A8EF"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0CEBC4A6" w14:textId="77777777" w:rsidR="009130B5" w:rsidRPr="00D819AC" w:rsidRDefault="009130B5" w:rsidP="00296CC5">
      <w:pPr>
        <w:widowControl w:val="0"/>
        <w:autoSpaceDE w:val="0"/>
        <w:autoSpaceDN w:val="0"/>
        <w:adjustRightInd w:val="0"/>
        <w:ind w:left="426"/>
        <w:jc w:val="both"/>
        <w:rPr>
          <w:rFonts w:ascii="Verdana" w:hAnsi="Verdana"/>
          <w:sz w:val="20"/>
          <w:szCs w:val="20"/>
        </w:rPr>
      </w:pPr>
    </w:p>
    <w:p w14:paraId="4BE3D664" w14:textId="77777777" w:rsidR="009130B5" w:rsidRPr="00D819AC" w:rsidRDefault="009130B5" w:rsidP="00296CC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A49C1B"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0C05B996"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2AD7A0C"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42FEDEE"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DC7BFEB"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131A68E6"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Vezetői, irányítói feladatai során motiválja munkatársait, beosztottait a szakmai ismereteik folyamatos fejlesztésére. </w:t>
      </w:r>
    </w:p>
    <w:p w14:paraId="773700D0"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142733C9"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3EFA6230"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Teljes szakmai felelősséget érez és vállal a vezetése, irányítása alá tartozó állomány vonatkozásában, valamint képes felelősen képviselni a saját és szervezete szakmai, erkölcsi értékeit.</w:t>
      </w:r>
    </w:p>
    <w:p w14:paraId="26959FCF"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55208FE8"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p>
    <w:p w14:paraId="5D3D8A9A" w14:textId="77777777" w:rsidR="009130B5" w:rsidRPr="00D819AC" w:rsidRDefault="009130B5" w:rsidP="00296CC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CFB0F30" w14:textId="77777777" w:rsidR="009130B5" w:rsidRPr="00D819AC" w:rsidRDefault="009130B5" w:rsidP="00E204CB">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nemzetközi együttműködéssel érintett rendezvénybiztosítással kapcsolatos feladatok ellátása során felelős a hazai és más nemzetek szakmai szervezetei tevékenységének összehangolásáért.</w:t>
      </w:r>
    </w:p>
    <w:p w14:paraId="668264B9" w14:textId="77777777" w:rsidR="009130B5" w:rsidRPr="00D819AC" w:rsidRDefault="009130B5" w:rsidP="00E204CB">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335F0791" w14:textId="77777777" w:rsidR="009130B5" w:rsidRPr="00D819AC" w:rsidRDefault="009130B5" w:rsidP="00296CC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FB210E7"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4D3F55D8"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11CD16D7"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03F1E1A5"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716A1882" w14:textId="77777777" w:rsidR="009130B5" w:rsidRPr="00D819AC" w:rsidRDefault="009130B5" w:rsidP="00E204CB">
      <w:pPr>
        <w:pStyle w:val="Listaszerbekezds"/>
        <w:widowControl w:val="0"/>
        <w:numPr>
          <w:ilvl w:val="0"/>
          <w:numId w:val="202"/>
        </w:numPr>
        <w:spacing w:before="120" w:after="12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0E3B1B75"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C98FE18"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6458A719"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and understanding of a set of management and logistical methods, techniques and procedures, additionally, they can identify their specific characteristics and well-defined boundaries</w:t>
      </w:r>
    </w:p>
    <w:p w14:paraId="380F55C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an in-depth knowledge of the interrelationship between public events, law enforcement and other collaborators' event security procedures.</w:t>
      </w:r>
    </w:p>
    <w:p w14:paraId="3F59A7A1" w14:textId="77777777" w:rsidR="009130B5" w:rsidRPr="00D819AC" w:rsidRDefault="009130B5" w:rsidP="00E204CB">
      <w:pPr>
        <w:pStyle w:val="Listaszerbekezds"/>
        <w:widowControl w:val="0"/>
        <w:numPr>
          <w:ilvl w:val="0"/>
          <w:numId w:val="221"/>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the contextual understanding of the specific aspects of integrated and specialised law enforcement operations, cooperation and teamwork, with particular reference to the operation of temporary law enforcement professional teams, the planning and organisation of operations and the unit of command and control.</w:t>
      </w:r>
    </w:p>
    <w:p w14:paraId="6D808F25"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8007F77"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626F057"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5EDF1A09"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2FF6C2B5" w14:textId="77777777" w:rsidR="009130B5" w:rsidRPr="00D819AC" w:rsidRDefault="009130B5" w:rsidP="00E204CB">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289861C3"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8EB3EAB"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73D0153D"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10CBAD63" w14:textId="77777777" w:rsidR="009130B5" w:rsidRPr="00D819AC" w:rsidRDefault="009130B5" w:rsidP="00E204CB">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Ability to make effective use of the law enforcement knowledge base, to plan and organise operations, to contribute to the preparation, organisation and securing of events.</w:t>
      </w:r>
    </w:p>
    <w:p w14:paraId="70C77BEA" w14:textId="77777777" w:rsidR="009130B5" w:rsidRPr="00D819AC"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2FE9AEC1" w14:textId="77777777" w:rsidR="009130B5" w:rsidRPr="00D819AC"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2E1E793"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F7DB47E"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of and commitment to the professional identities that constitute the specific character of the law enforcement profession, its personal and community role.</w:t>
      </w:r>
    </w:p>
    <w:p w14:paraId="34820131"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7A749036"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the ability to reduce the risk of corruption and abuse and to prevent them, to recognise and appreciate the need for fair and ethical behaviour, based on a </w:t>
      </w:r>
      <w:r w:rsidRPr="00D819AC">
        <w:rPr>
          <w:rFonts w:ascii="Verdana" w:hAnsi="Verdana"/>
          <w:sz w:val="20"/>
          <w:szCs w:val="20"/>
          <w:lang w:val="en-GB" w:eastAsia="ar-SA"/>
        </w:rPr>
        <w:lastRenderedPageBreak/>
        <w:t>professional ethos.</w:t>
      </w:r>
    </w:p>
    <w:p w14:paraId="64CD5888" w14:textId="77777777" w:rsidR="009130B5" w:rsidRPr="00D819AC" w:rsidRDefault="009130B5" w:rsidP="00E204CB">
      <w:pPr>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34CA4F6B"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05598EE"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ED8D339"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F2C4012" w14:textId="77777777" w:rsidR="009130B5" w:rsidRPr="00D819AC" w:rsidRDefault="009130B5" w:rsidP="00E204CB">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receptive to new procedures, methods, tools and equipment related to law enforcement and used in event security, and to their practical application.</w:t>
      </w:r>
    </w:p>
    <w:p w14:paraId="3FA2D0E0" w14:textId="77777777" w:rsidR="009130B5" w:rsidRPr="00D819AC" w:rsidRDefault="009130B5" w:rsidP="00296CC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6433EF26"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76A737A"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09DCCDAA"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6CAAB07"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58101531"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managerial and supervisory role, he/she motivates his/her colleagues and subordinates to continuously improve their professional skills.</w:t>
      </w:r>
    </w:p>
    <w:p w14:paraId="7C09D722"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208F277E"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EEAD53B"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assumes and accepts full professional responsibility for the personnel under his/her leadership and direction and is able to represent his/her own and his/her organisation's professional and moral values responsibly.</w:t>
      </w:r>
    </w:p>
    <w:p w14:paraId="020304B7" w14:textId="77777777" w:rsidR="009130B5" w:rsidRPr="00D819AC" w:rsidRDefault="009130B5" w:rsidP="00E204CB">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high degree of autonomy to ensure the safety of the organisation or client in his/her care, to reduce risks and to manage incidents.</w:t>
      </w:r>
    </w:p>
    <w:p w14:paraId="48D89082" w14:textId="77777777" w:rsidR="009130B5" w:rsidRPr="00D819AC" w:rsidRDefault="009130B5" w:rsidP="00296CC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72CB5A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4940A945"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50AA965B" w14:textId="77777777" w:rsidR="009130B5" w:rsidRPr="00D819AC" w:rsidRDefault="009130B5" w:rsidP="00E204CB">
      <w:pPr>
        <w:pStyle w:val="Cmsor1"/>
        <w:numPr>
          <w:ilvl w:val="0"/>
          <w:numId w:val="44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3B56F62E"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22F0361" w14:textId="77777777" w:rsidR="009130B5" w:rsidRPr="00D819AC" w:rsidRDefault="009130B5" w:rsidP="00E204CB">
      <w:pPr>
        <w:pStyle w:val="Cmsor2"/>
        <w:numPr>
          <w:ilvl w:val="1"/>
          <w:numId w:val="442"/>
        </w:numPr>
        <w:rPr>
          <w:rFonts w:ascii="Verdana" w:hAnsi="Verdana"/>
          <w:b w:val="0"/>
          <w:sz w:val="20"/>
          <w:szCs w:val="20"/>
        </w:rPr>
      </w:pPr>
      <w:r w:rsidRPr="00D819AC">
        <w:rPr>
          <w:rFonts w:ascii="Verdana" w:hAnsi="Verdana"/>
          <w:b w:val="0"/>
          <w:bCs w:val="0"/>
          <w:sz w:val="20"/>
          <w:szCs w:val="20"/>
        </w:rPr>
        <w:t xml:space="preserve">A rendőri műveletek tervezése, szervezése </w:t>
      </w:r>
      <w:r w:rsidRPr="00D819AC">
        <w:rPr>
          <w:rFonts w:ascii="Verdana" w:hAnsi="Verdana"/>
          <w:b w:val="0"/>
          <w:sz w:val="20"/>
          <w:szCs w:val="20"/>
        </w:rPr>
        <w:t>(</w:t>
      </w:r>
      <w:r w:rsidRPr="00D819AC">
        <w:rPr>
          <w:rFonts w:ascii="Verdana" w:hAnsi="Verdana"/>
          <w:b w:val="0"/>
          <w:sz w:val="20"/>
          <w:szCs w:val="20"/>
          <w:lang w:val="en-GB"/>
        </w:rPr>
        <w:t>Planning and organising police operations.</w:t>
      </w:r>
      <w:r w:rsidRPr="00D819AC">
        <w:rPr>
          <w:rFonts w:ascii="Verdana" w:hAnsi="Verdana"/>
          <w:b w:val="0"/>
          <w:sz w:val="20"/>
          <w:szCs w:val="20"/>
        </w:rPr>
        <w:t xml:space="preserve">). </w:t>
      </w:r>
    </w:p>
    <w:p w14:paraId="30A14A59"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 xml:space="preserve">Kiemelt jelentőségű rendezvények biztosítása. A nemzeti ünnepek biztosításával </w:t>
      </w:r>
      <w:r w:rsidRPr="00D819AC">
        <w:rPr>
          <w:rFonts w:ascii="Verdana" w:hAnsi="Verdana"/>
          <w:bCs/>
          <w:sz w:val="20"/>
          <w:szCs w:val="20"/>
        </w:rPr>
        <w:lastRenderedPageBreak/>
        <w:t>összefüggő parancsnoki feladatok. A parancsnokok tervező- szervező munkája. A helyzetértékelés, az együttműködés és a mindenoldalú biztosítás megszervezése.  Műveleti, biztosítási tervek készítése.</w:t>
      </w:r>
    </w:p>
    <w:p w14:paraId="36AE1552" w14:textId="77777777" w:rsidR="009130B5" w:rsidRPr="00D819AC" w:rsidRDefault="009130B5" w:rsidP="00E204CB">
      <w:pPr>
        <w:pStyle w:val="Cmsor2"/>
        <w:numPr>
          <w:ilvl w:val="1"/>
          <w:numId w:val="442"/>
        </w:numPr>
        <w:rPr>
          <w:rFonts w:ascii="Verdana" w:hAnsi="Verdana"/>
          <w:b w:val="0"/>
          <w:bCs w:val="0"/>
          <w:sz w:val="20"/>
          <w:szCs w:val="20"/>
        </w:rPr>
      </w:pPr>
      <w:r w:rsidRPr="00D819AC">
        <w:rPr>
          <w:rFonts w:ascii="Verdana" w:hAnsi="Verdana"/>
          <w:b w:val="0"/>
          <w:bCs w:val="0"/>
          <w:sz w:val="20"/>
          <w:szCs w:val="20"/>
        </w:rPr>
        <w:t xml:space="preserve">A rendőri művelete irányítása (Controllling police operations). </w:t>
      </w:r>
    </w:p>
    <w:p w14:paraId="4F74AE39"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törzs szerepe a műveletek vezetésében. A csapatszolgálati feladat végrehajtásában közreműködő állomány eligazítása, ellenőrzése. Parancsnoki adminisztrációs feladatok.</w:t>
      </w:r>
    </w:p>
    <w:p w14:paraId="4A4CACD4"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félév/tavaszi félév</w:t>
      </w:r>
    </w:p>
    <w:p w14:paraId="7A8F1EF9"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5FA42E1E"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88A11E3"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3DCF4E7"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6EAC07AC" w14:textId="77777777" w:rsidR="009130B5" w:rsidRPr="00D819AC" w:rsidRDefault="009130B5" w:rsidP="00E204CB">
      <w:pPr>
        <w:pStyle w:val="Cmsor1"/>
        <w:numPr>
          <w:ilvl w:val="0"/>
          <w:numId w:val="44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8AF55CE" w14:textId="77777777" w:rsidR="009130B5" w:rsidRPr="00D819AC" w:rsidRDefault="009130B5" w:rsidP="00E204CB">
      <w:pPr>
        <w:pStyle w:val="Cmsor2"/>
        <w:numPr>
          <w:ilvl w:val="1"/>
          <w:numId w:val="442"/>
        </w:numPr>
        <w:ind w:left="426" w:firstLine="0"/>
        <w:rPr>
          <w:rFonts w:ascii="Verdana" w:hAnsi="Verdana"/>
          <w:sz w:val="20"/>
          <w:szCs w:val="20"/>
        </w:rPr>
      </w:pPr>
      <w:r w:rsidRPr="00D819AC">
        <w:rPr>
          <w:rFonts w:ascii="Verdana" w:hAnsi="Verdana"/>
          <w:sz w:val="20"/>
          <w:szCs w:val="20"/>
        </w:rPr>
        <w:t>Az aláírás megszerzésének feltételei:</w:t>
      </w:r>
    </w:p>
    <w:p w14:paraId="597BB7A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7A411FC9" w14:textId="77777777" w:rsidR="009130B5" w:rsidRPr="00D819AC" w:rsidRDefault="009130B5" w:rsidP="00E204CB">
      <w:pPr>
        <w:pStyle w:val="Cmsor2"/>
        <w:numPr>
          <w:ilvl w:val="1"/>
          <w:numId w:val="442"/>
        </w:numPr>
        <w:ind w:left="1418" w:hanging="992"/>
        <w:rPr>
          <w:rFonts w:ascii="Verdana" w:hAnsi="Verdana"/>
          <w:i w:val="0"/>
          <w:sz w:val="20"/>
          <w:szCs w:val="20"/>
        </w:rPr>
      </w:pPr>
      <w:r w:rsidRPr="00D819AC">
        <w:rPr>
          <w:rFonts w:ascii="Verdana" w:hAnsi="Verdana"/>
          <w:i w:val="0"/>
          <w:sz w:val="20"/>
          <w:szCs w:val="20"/>
        </w:rPr>
        <w:t>Az értékelés:</w:t>
      </w:r>
    </w:p>
    <w:p w14:paraId="2F6D62F9"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tantárgy gyakorlati jeggyel zárul, a szorgalmi időszakban a tanórán és otthoni munkával elkészített írásbeli és gyakorlati feladatok végrehajtása, valamint a 12. pontban rögzített tematika ismeretei alapján egy szóbeli prezentáció megtartása alapján egy jegy kerül meghatározásra. Az értékelés minősítő (szummatív), ötfokozatú (60 %-tól elégséges, 70 %-tól közepes, 80-tól % jó, 90 %-tól jeles) értékeléssel zárul. </w:t>
      </w:r>
    </w:p>
    <w:p w14:paraId="127AB52A" w14:textId="77777777" w:rsidR="009130B5" w:rsidRPr="00D819AC" w:rsidRDefault="009130B5" w:rsidP="00E204CB">
      <w:pPr>
        <w:pStyle w:val="Cmsor2"/>
        <w:numPr>
          <w:ilvl w:val="1"/>
          <w:numId w:val="442"/>
        </w:numPr>
        <w:ind w:left="1418" w:hanging="992"/>
        <w:rPr>
          <w:rFonts w:ascii="Verdana" w:hAnsi="Verdana"/>
          <w:i w:val="0"/>
          <w:sz w:val="20"/>
          <w:szCs w:val="20"/>
        </w:rPr>
      </w:pPr>
      <w:r w:rsidRPr="00D819AC">
        <w:rPr>
          <w:rFonts w:ascii="Verdana" w:hAnsi="Verdana"/>
          <w:i w:val="0"/>
          <w:sz w:val="20"/>
          <w:szCs w:val="20"/>
        </w:rPr>
        <w:t xml:space="preserve">A kreditek megszerzésének feltételei: </w:t>
      </w:r>
    </w:p>
    <w:p w14:paraId="0884C369"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68493AA1" w14:textId="77777777" w:rsidR="009130B5" w:rsidRPr="00D819AC" w:rsidRDefault="009130B5" w:rsidP="00E204CB">
      <w:pPr>
        <w:pStyle w:val="Cmsor1"/>
        <w:numPr>
          <w:ilvl w:val="0"/>
          <w:numId w:val="442"/>
        </w:numPr>
        <w:rPr>
          <w:rFonts w:ascii="Verdana" w:hAnsi="Verdana"/>
          <w:bCs w:val="0"/>
          <w:sz w:val="20"/>
          <w:szCs w:val="20"/>
        </w:rPr>
      </w:pPr>
      <w:r w:rsidRPr="00D819AC">
        <w:rPr>
          <w:rFonts w:ascii="Verdana" w:hAnsi="Verdana"/>
          <w:bCs w:val="0"/>
          <w:sz w:val="20"/>
          <w:szCs w:val="20"/>
        </w:rPr>
        <w:t>Irodalomjegyzék:</w:t>
      </w:r>
    </w:p>
    <w:p w14:paraId="5C5B2820" w14:textId="77777777" w:rsidR="009130B5" w:rsidRPr="00D819AC" w:rsidRDefault="009130B5" w:rsidP="00E204CB">
      <w:pPr>
        <w:pStyle w:val="Cmsor2"/>
        <w:numPr>
          <w:ilvl w:val="1"/>
          <w:numId w:val="442"/>
        </w:numPr>
        <w:ind w:hanging="579"/>
        <w:rPr>
          <w:rFonts w:ascii="Verdana" w:hAnsi="Verdana"/>
          <w:bCs w:val="0"/>
          <w:i w:val="0"/>
          <w:sz w:val="20"/>
          <w:szCs w:val="20"/>
        </w:rPr>
      </w:pPr>
      <w:r w:rsidRPr="00D819AC">
        <w:rPr>
          <w:rFonts w:ascii="Verdana" w:hAnsi="Verdana"/>
          <w:bCs w:val="0"/>
          <w:i w:val="0"/>
          <w:sz w:val="20"/>
          <w:szCs w:val="20"/>
        </w:rPr>
        <w:t xml:space="preserve">Kötelező irodalom: </w:t>
      </w:r>
    </w:p>
    <w:p w14:paraId="301F3435" w14:textId="77777777" w:rsidR="009130B5" w:rsidRPr="00D819AC" w:rsidRDefault="009130B5" w:rsidP="00E204CB">
      <w:pPr>
        <w:pStyle w:val="Listaszerbekezds"/>
        <w:numPr>
          <w:ilvl w:val="0"/>
          <w:numId w:val="443"/>
        </w:numPr>
        <w:spacing w:after="160" w:line="256" w:lineRule="auto"/>
        <w:ind w:left="851" w:hanging="284"/>
        <w:contextualSpacing/>
        <w:jc w:val="both"/>
        <w:rPr>
          <w:rFonts w:ascii="Verdana" w:hAnsi="Verdana"/>
          <w:sz w:val="20"/>
          <w:szCs w:val="20"/>
        </w:rPr>
      </w:pPr>
      <w:r w:rsidRPr="00D819AC">
        <w:rPr>
          <w:rFonts w:ascii="Verdana" w:hAnsi="Verdana"/>
          <w:sz w:val="20"/>
          <w:szCs w:val="20"/>
        </w:rPr>
        <w:t>Kovács Gábor: A rendészeti szervezetekben lejátszódó vezetési folyamatok [Management processes in law enforcement organizations] Budapest, Dialog Campus Kiadó 2018.</w:t>
      </w:r>
      <w:r w:rsidRPr="00D819AC">
        <w:t xml:space="preserve"> </w:t>
      </w:r>
      <w:r w:rsidRPr="00D819AC">
        <w:rPr>
          <w:rFonts w:ascii="Verdana" w:hAnsi="Verdana"/>
          <w:sz w:val="20"/>
          <w:szCs w:val="20"/>
        </w:rPr>
        <w:t>(ISBN: 978-615-5889-36-3) (In Hungarian)</w:t>
      </w:r>
    </w:p>
    <w:p w14:paraId="3822B444" w14:textId="68A8C6A6" w:rsidR="009130B5" w:rsidRPr="00D819AC" w:rsidRDefault="009130B5" w:rsidP="00E204CB">
      <w:pPr>
        <w:pStyle w:val="Cmsor2"/>
        <w:numPr>
          <w:ilvl w:val="1"/>
          <w:numId w:val="442"/>
        </w:numPr>
        <w:ind w:hanging="579"/>
        <w:rPr>
          <w:rFonts w:ascii="Verdana" w:hAnsi="Verdana"/>
          <w:bCs w:val="0"/>
          <w:i w:val="0"/>
          <w:sz w:val="20"/>
          <w:szCs w:val="20"/>
        </w:rPr>
      </w:pPr>
      <w:r w:rsidRPr="00D819AC">
        <w:rPr>
          <w:rFonts w:ascii="Verdana" w:hAnsi="Verdana"/>
          <w:bCs w:val="0"/>
          <w:i w:val="0"/>
          <w:sz w:val="20"/>
          <w:szCs w:val="20"/>
        </w:rPr>
        <w:lastRenderedPageBreak/>
        <w:t xml:space="preserve">Ajánlott irodalom: </w:t>
      </w:r>
    </w:p>
    <w:p w14:paraId="266A5478" w14:textId="77777777" w:rsidR="009130B5" w:rsidRPr="00D819AC" w:rsidRDefault="009130B5" w:rsidP="00E204CB">
      <w:pPr>
        <w:pStyle w:val="Listaszerbekezds"/>
        <w:numPr>
          <w:ilvl w:val="0"/>
          <w:numId w:val="444"/>
        </w:numPr>
        <w:spacing w:after="160" w:line="256" w:lineRule="auto"/>
        <w:ind w:left="851" w:hanging="284"/>
        <w:contextualSpacing/>
        <w:jc w:val="both"/>
        <w:rPr>
          <w:rFonts w:ascii="Verdana" w:hAnsi="Verdana"/>
          <w:sz w:val="20"/>
          <w:szCs w:val="20"/>
        </w:rPr>
      </w:pPr>
      <w:r w:rsidRPr="00D819AC">
        <w:rPr>
          <w:rFonts w:ascii="Verdana" w:hAnsi="Verdana"/>
          <w:sz w:val="20"/>
          <w:szCs w:val="20"/>
        </w:rPr>
        <w:t>Czuprák Ottó – Kovács Gábor: A szervezetvezetés elmélete</w:t>
      </w:r>
      <w:r w:rsidRPr="00D819AC">
        <w:t xml:space="preserve"> </w:t>
      </w:r>
      <w:r w:rsidRPr="00D819AC">
        <w:rPr>
          <w:rFonts w:ascii="Verdana" w:hAnsi="Verdana"/>
          <w:sz w:val="20"/>
          <w:szCs w:val="20"/>
        </w:rPr>
        <w:t>[The theory of organizational management] Budapest, Dialóg Campus Kiadó, 2017 (ISBN: 978-615-5764-43-1) (In Hungarian)</w:t>
      </w:r>
    </w:p>
    <w:p w14:paraId="5837492C" w14:textId="77777777" w:rsidR="009130B5" w:rsidRPr="00D819AC" w:rsidRDefault="009130B5" w:rsidP="00E204CB">
      <w:pPr>
        <w:pStyle w:val="Listaszerbekezds"/>
        <w:numPr>
          <w:ilvl w:val="0"/>
          <w:numId w:val="444"/>
        </w:numPr>
        <w:spacing w:after="160" w:line="256" w:lineRule="auto"/>
        <w:ind w:left="851" w:hanging="284"/>
        <w:contextualSpacing/>
        <w:jc w:val="both"/>
        <w:rPr>
          <w:rFonts w:ascii="Verdana" w:hAnsi="Verdana"/>
          <w:sz w:val="20"/>
          <w:szCs w:val="20"/>
        </w:rPr>
      </w:pPr>
      <w:r w:rsidRPr="00D819AC">
        <w:rPr>
          <w:rFonts w:ascii="Verdana" w:hAnsi="Verdana"/>
          <w:sz w:val="20"/>
          <w:szCs w:val="20"/>
        </w:rPr>
        <w:t>Horváth József – Kovács Gábor (szerk.): A rendészeti szervek vezetés-, és szervezéselmélete [Management and organizational theory of law enforcement agencies] Budapest, Nemzeti Közszolgálati Egyetem Rendészettudományi Kar, 2014.</w:t>
      </w:r>
      <w:r w:rsidRPr="00D819AC">
        <w:t xml:space="preserve"> </w:t>
      </w:r>
      <w:r w:rsidRPr="00D819AC">
        <w:rPr>
          <w:rFonts w:ascii="Verdana" w:hAnsi="Verdana"/>
          <w:sz w:val="20"/>
          <w:szCs w:val="20"/>
        </w:rPr>
        <w:t>(ISBN nélkül) (In Hungarian)</w:t>
      </w:r>
    </w:p>
    <w:p w14:paraId="0DDD9830" w14:textId="77777777" w:rsidR="009130B5" w:rsidRPr="00D819AC" w:rsidRDefault="009130B5" w:rsidP="00E204CB">
      <w:pPr>
        <w:pStyle w:val="Listaszerbekezds"/>
        <w:widowControl w:val="0"/>
        <w:numPr>
          <w:ilvl w:val="0"/>
          <w:numId w:val="444"/>
        </w:numPr>
        <w:spacing w:before="120" w:after="120" w:line="256" w:lineRule="auto"/>
        <w:ind w:left="851" w:hanging="284"/>
        <w:contextualSpacing/>
        <w:rPr>
          <w:rFonts w:ascii="Verdana" w:hAnsi="Verdana"/>
          <w:bCs/>
          <w:sz w:val="20"/>
          <w:szCs w:val="20"/>
        </w:rPr>
      </w:pPr>
      <w:r w:rsidRPr="00D819AC">
        <w:rPr>
          <w:rFonts w:ascii="Verdana" w:hAnsi="Verdana"/>
          <w:sz w:val="20"/>
          <w:szCs w:val="20"/>
        </w:rPr>
        <w:t>Kovács Gábor (szerk.): Közszolgálati műveletirányítási rendszerek. [Public service operations management systems] Budapest, Dialóg Campus Kiadó, 2017.</w:t>
      </w:r>
      <w:r w:rsidRPr="00D819AC">
        <w:t xml:space="preserve"> </w:t>
      </w:r>
      <w:r w:rsidRPr="00D819AC">
        <w:rPr>
          <w:rFonts w:ascii="Verdana" w:hAnsi="Verdana"/>
          <w:sz w:val="20"/>
          <w:szCs w:val="20"/>
        </w:rPr>
        <w:t>(ISBN: 978-615-5845-30-7) (In Hungarian)</w:t>
      </w:r>
    </w:p>
    <w:p w14:paraId="4D0027E0" w14:textId="77777777" w:rsidR="00A02EE9" w:rsidRPr="00D819AC" w:rsidRDefault="00A02EE9" w:rsidP="00A02EE9">
      <w:pPr>
        <w:widowControl w:val="0"/>
        <w:spacing w:before="120" w:after="120" w:line="256" w:lineRule="auto"/>
        <w:contextualSpacing/>
        <w:rPr>
          <w:rFonts w:ascii="Verdana" w:hAnsi="Verdana"/>
          <w:bCs/>
          <w:sz w:val="20"/>
          <w:szCs w:val="20"/>
        </w:rPr>
      </w:pPr>
    </w:p>
    <w:p w14:paraId="6171F5C0" w14:textId="794E542C" w:rsidR="009130B5" w:rsidRPr="00D819AC" w:rsidRDefault="009130B5" w:rsidP="00A02EE9">
      <w:pPr>
        <w:widowControl w:val="0"/>
        <w:spacing w:before="120" w:after="120" w:line="256" w:lineRule="auto"/>
        <w:contextualSpacing/>
        <w:rPr>
          <w:rFonts w:ascii="Verdana" w:hAnsi="Verdana"/>
          <w:bCs/>
          <w:sz w:val="20"/>
          <w:szCs w:val="20"/>
        </w:rPr>
      </w:pPr>
      <w:r w:rsidRPr="00D819AC">
        <w:rPr>
          <w:rFonts w:ascii="Verdana" w:hAnsi="Verdana"/>
          <w:bCs/>
          <w:sz w:val="20"/>
          <w:szCs w:val="20"/>
        </w:rPr>
        <w:t>Budapest, 2023. december 10.</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2C05D2FB" w14:textId="77777777" w:rsidR="00A02EE9" w:rsidRPr="00D819AC" w:rsidRDefault="00A02EE9" w:rsidP="009130B5">
      <w:pPr>
        <w:widowControl w:val="0"/>
        <w:jc w:val="right"/>
        <w:rPr>
          <w:rFonts w:ascii="Verdana" w:hAnsi="Verdana"/>
          <w:bCs/>
          <w:sz w:val="20"/>
          <w:szCs w:val="20"/>
        </w:rPr>
      </w:pPr>
    </w:p>
    <w:p w14:paraId="12525374" w14:textId="77777777" w:rsidR="00A02EE9" w:rsidRPr="00D819AC" w:rsidRDefault="00A02EE9" w:rsidP="009130B5">
      <w:pPr>
        <w:widowControl w:val="0"/>
        <w:jc w:val="right"/>
        <w:rPr>
          <w:rFonts w:ascii="Verdana" w:hAnsi="Verdana"/>
          <w:bCs/>
          <w:sz w:val="20"/>
          <w:szCs w:val="20"/>
        </w:rPr>
      </w:pPr>
    </w:p>
    <w:p w14:paraId="6BEDB6C4" w14:textId="498F1CD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648A23FB" w14:textId="6A588282"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6093A757" w14:textId="1634FB34" w:rsidR="00A02EE9" w:rsidRPr="00D819AC" w:rsidRDefault="00A02EE9">
      <w:pPr>
        <w:rPr>
          <w:rFonts w:ascii="Verdana" w:hAnsi="Verdana"/>
          <w:bCs/>
          <w:sz w:val="20"/>
          <w:szCs w:val="20"/>
        </w:rPr>
      </w:pPr>
      <w:r w:rsidRPr="00D819AC">
        <w:rPr>
          <w:rFonts w:ascii="Verdana" w:hAnsi="Verdana"/>
          <w:bCs/>
          <w:sz w:val="20"/>
          <w:szCs w:val="20"/>
        </w:rPr>
        <w:br w:type="page"/>
      </w:r>
    </w:p>
    <w:p w14:paraId="0995A8F3" w14:textId="77777777" w:rsidR="00A02EE9" w:rsidRPr="00D819AC" w:rsidRDefault="00A02EE9" w:rsidP="009130B5">
      <w:pPr>
        <w:widowControl w:val="0"/>
        <w:jc w:val="right"/>
        <w:rPr>
          <w:rFonts w:ascii="Verdana" w:hAnsi="Verdana"/>
          <w:bCs/>
          <w:sz w:val="20"/>
          <w:szCs w:val="20"/>
        </w:rPr>
      </w:pPr>
    </w:p>
    <w:tbl>
      <w:tblPr>
        <w:tblW w:w="9072" w:type="dxa"/>
        <w:tblInd w:w="2" w:type="dxa"/>
        <w:tblLook w:val="01E0" w:firstRow="1" w:lastRow="1" w:firstColumn="1" w:lastColumn="1" w:noHBand="0" w:noVBand="0"/>
      </w:tblPr>
      <w:tblGrid>
        <w:gridCol w:w="4855"/>
        <w:gridCol w:w="1620"/>
        <w:gridCol w:w="2597"/>
      </w:tblGrid>
      <w:tr w:rsidR="009130B5" w:rsidRPr="00D819AC" w14:paraId="6387C186" w14:textId="77777777" w:rsidTr="00037CF5">
        <w:tc>
          <w:tcPr>
            <w:tcW w:w="4855" w:type="dxa"/>
            <w:tcBorders>
              <w:bottom w:val="single" w:sz="4" w:space="0" w:color="auto"/>
            </w:tcBorders>
          </w:tcPr>
          <w:p w14:paraId="2A60193B" w14:textId="77777777" w:rsidR="009130B5" w:rsidRPr="00D819AC" w:rsidRDefault="009130B5" w:rsidP="00037CF5">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43B4AB13" w14:textId="77777777" w:rsidR="009130B5" w:rsidRPr="00D819AC" w:rsidRDefault="009130B5" w:rsidP="00037CF5">
            <w:pPr>
              <w:pStyle w:val="Szvegtrzs"/>
              <w:rPr>
                <w:rFonts w:ascii="Verdana" w:hAnsi="Verdana"/>
                <w:sz w:val="20"/>
                <w:szCs w:val="20"/>
              </w:rPr>
            </w:pPr>
          </w:p>
        </w:tc>
        <w:tc>
          <w:tcPr>
            <w:tcW w:w="2597" w:type="dxa"/>
          </w:tcPr>
          <w:p w14:paraId="0513CC0D" w14:textId="77777777" w:rsidR="009130B5" w:rsidRPr="00D819AC" w:rsidRDefault="009130B5" w:rsidP="00037CF5">
            <w:pPr>
              <w:pStyle w:val="Szvegtrzs"/>
              <w:jc w:val="right"/>
              <w:rPr>
                <w:rFonts w:ascii="Verdana" w:hAnsi="Verdana"/>
                <w:sz w:val="20"/>
                <w:szCs w:val="20"/>
              </w:rPr>
            </w:pPr>
          </w:p>
        </w:tc>
      </w:tr>
      <w:tr w:rsidR="009130B5" w:rsidRPr="00D819AC" w14:paraId="6D84CD03" w14:textId="77777777" w:rsidTr="00037CF5">
        <w:tc>
          <w:tcPr>
            <w:tcW w:w="4855" w:type="dxa"/>
            <w:tcBorders>
              <w:top w:val="single" w:sz="4" w:space="0" w:color="auto"/>
            </w:tcBorders>
          </w:tcPr>
          <w:p w14:paraId="6A18115C" w14:textId="77777777" w:rsidR="009130B5" w:rsidRPr="00D819AC" w:rsidRDefault="009130B5" w:rsidP="00037CF5">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385EF4E7" w14:textId="77777777" w:rsidR="009130B5" w:rsidRPr="00D819AC" w:rsidRDefault="009130B5" w:rsidP="00037CF5">
            <w:pPr>
              <w:pStyle w:val="Szvegtrzs"/>
              <w:rPr>
                <w:rFonts w:ascii="Verdana" w:hAnsi="Verdana"/>
                <w:sz w:val="20"/>
                <w:szCs w:val="20"/>
              </w:rPr>
            </w:pPr>
          </w:p>
        </w:tc>
        <w:tc>
          <w:tcPr>
            <w:tcW w:w="2597" w:type="dxa"/>
          </w:tcPr>
          <w:p w14:paraId="2DE60CC6" w14:textId="77777777" w:rsidR="009130B5" w:rsidRPr="00D819AC" w:rsidRDefault="009130B5" w:rsidP="00037CF5">
            <w:pPr>
              <w:pStyle w:val="Szvegtrzs"/>
              <w:rPr>
                <w:rFonts w:ascii="Verdana" w:hAnsi="Verdana"/>
                <w:sz w:val="20"/>
                <w:szCs w:val="20"/>
              </w:rPr>
            </w:pPr>
          </w:p>
        </w:tc>
      </w:tr>
    </w:tbl>
    <w:p w14:paraId="1AB9D810" w14:textId="55FC82AC" w:rsidR="009130B5" w:rsidRPr="00D819AC" w:rsidRDefault="009130B5" w:rsidP="009130B5">
      <w:pPr>
        <w:spacing w:before="240"/>
        <w:jc w:val="center"/>
        <w:rPr>
          <w:rFonts w:ascii="Verdana" w:hAnsi="Verdana"/>
          <w:b/>
          <w:bCs/>
          <w:sz w:val="20"/>
          <w:szCs w:val="20"/>
        </w:rPr>
      </w:pPr>
      <w:r w:rsidRPr="00D819AC">
        <w:rPr>
          <w:rFonts w:ascii="Verdana" w:hAnsi="Verdana"/>
          <w:b/>
          <w:bCs/>
          <w:sz w:val="20"/>
          <w:szCs w:val="20"/>
        </w:rPr>
        <w:t>TANTÁRGYI PROGRAM</w:t>
      </w:r>
    </w:p>
    <w:p w14:paraId="532DDB5F" w14:textId="77777777" w:rsidR="006E363D" w:rsidRPr="00D819AC" w:rsidRDefault="006E363D" w:rsidP="009130B5">
      <w:pPr>
        <w:spacing w:before="240"/>
        <w:jc w:val="center"/>
        <w:rPr>
          <w:rFonts w:ascii="Verdana" w:hAnsi="Verdana"/>
          <w:b/>
          <w:bCs/>
          <w:sz w:val="20"/>
          <w:szCs w:val="20"/>
        </w:rPr>
      </w:pPr>
    </w:p>
    <w:p w14:paraId="66A2ADE9" w14:textId="0B1E5EDD" w:rsidR="009130B5" w:rsidRPr="00D819AC" w:rsidRDefault="009130B5" w:rsidP="00E204CB">
      <w:pPr>
        <w:pStyle w:val="lfej"/>
        <w:numPr>
          <w:ilvl w:val="0"/>
          <w:numId w:val="445"/>
        </w:numPr>
        <w:tabs>
          <w:tab w:val="right" w:pos="900"/>
        </w:tabs>
        <w:spacing w:line="360" w:lineRule="auto"/>
        <w:jc w:val="both"/>
        <w:rPr>
          <w:rFonts w:ascii="Verdana" w:hAnsi="Verdana"/>
          <w:sz w:val="20"/>
          <w:szCs w:val="20"/>
        </w:rPr>
      </w:pPr>
      <w:r w:rsidRPr="00D819AC">
        <w:rPr>
          <w:rFonts w:ascii="Verdana" w:hAnsi="Verdana"/>
          <w:b/>
          <w:bCs/>
          <w:sz w:val="20"/>
          <w:szCs w:val="20"/>
        </w:rPr>
        <w:t xml:space="preserve">A tantárgy kódja: </w:t>
      </w:r>
      <w:r w:rsidR="00D52F33" w:rsidRPr="00D819AC">
        <w:rPr>
          <w:rFonts w:ascii="Verdana" w:hAnsi="Verdana"/>
          <w:sz w:val="20"/>
          <w:szCs w:val="20"/>
        </w:rPr>
        <w:t>RKBTM37</w:t>
      </w:r>
    </w:p>
    <w:p w14:paraId="56044435" w14:textId="2020750A" w:rsidR="009130B5" w:rsidRPr="00D819AC" w:rsidRDefault="009130B5" w:rsidP="00E204CB">
      <w:pPr>
        <w:pStyle w:val="Listaszerbekezds"/>
        <w:numPr>
          <w:ilvl w:val="0"/>
          <w:numId w:val="445"/>
        </w:numPr>
        <w:tabs>
          <w:tab w:val="clear" w:pos="360"/>
        </w:tabs>
        <w:spacing w:line="360" w:lineRule="auto"/>
        <w:ind w:left="426" w:hanging="426"/>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522F17">
        <w:rPr>
          <w:rFonts w:ascii="Verdana" w:hAnsi="Verdana"/>
          <w:sz w:val="20"/>
          <w:szCs w:val="20"/>
          <w:highlight w:val="yellow"/>
        </w:rPr>
        <w:t>Törzsek felkészítése</w:t>
      </w:r>
    </w:p>
    <w:p w14:paraId="75C31111" w14:textId="4CCDC5DF" w:rsidR="009130B5" w:rsidRPr="00D819AC" w:rsidRDefault="009130B5" w:rsidP="00E204CB">
      <w:pPr>
        <w:pStyle w:val="Listaszerbekezds"/>
        <w:numPr>
          <w:ilvl w:val="0"/>
          <w:numId w:val="445"/>
        </w:numPr>
        <w:tabs>
          <w:tab w:val="clear" w:pos="360"/>
        </w:tabs>
        <w:spacing w:line="360" w:lineRule="auto"/>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Training and education for operational staff</w:t>
      </w:r>
    </w:p>
    <w:p w14:paraId="5772A4D9" w14:textId="77777777" w:rsidR="009130B5" w:rsidRPr="00D819AC" w:rsidRDefault="009130B5" w:rsidP="00E204CB">
      <w:pPr>
        <w:pStyle w:val="lfej"/>
        <w:numPr>
          <w:ilvl w:val="0"/>
          <w:numId w:val="445"/>
        </w:numPr>
        <w:tabs>
          <w:tab w:val="clear" w:pos="360"/>
          <w:tab w:val="right" w:pos="900"/>
        </w:tabs>
        <w:spacing w:line="360" w:lineRule="auto"/>
        <w:ind w:left="426" w:hanging="426"/>
        <w:jc w:val="both"/>
        <w:rPr>
          <w:rFonts w:ascii="Verdana" w:hAnsi="Verdana"/>
          <w:sz w:val="20"/>
          <w:szCs w:val="20"/>
        </w:rPr>
      </w:pPr>
      <w:r w:rsidRPr="00D819AC">
        <w:rPr>
          <w:rFonts w:ascii="Verdana" w:hAnsi="Verdana"/>
          <w:b/>
          <w:bCs/>
          <w:sz w:val="20"/>
          <w:szCs w:val="20"/>
        </w:rPr>
        <w:t>Kreditérték:</w:t>
      </w:r>
    </w:p>
    <w:p w14:paraId="642AF36B" w14:textId="77777777" w:rsidR="009130B5" w:rsidRPr="00D819AC" w:rsidRDefault="009130B5" w:rsidP="006E363D">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5EC940DD" w14:textId="77777777" w:rsidR="009130B5" w:rsidRPr="00D819AC" w:rsidRDefault="009130B5" w:rsidP="006E363D">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50 % gyakorlat, 50 % elmélet</w:t>
      </w:r>
    </w:p>
    <w:p w14:paraId="69CA34D3" w14:textId="77777777" w:rsidR="009130B5"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0D597AFE" w14:textId="71A1BF77" w:rsidR="009130B5" w:rsidRPr="00522F17"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w:t>
      </w:r>
      <w:r w:rsidR="00D52F33" w:rsidRPr="00522F17">
        <w:rPr>
          <w:rFonts w:ascii="Verdana" w:hAnsi="Verdana"/>
          <w:sz w:val="20"/>
          <w:szCs w:val="20"/>
          <w:highlight w:val="yellow"/>
        </w:rPr>
        <w:t>Közbiztonsági</w:t>
      </w:r>
      <w:r w:rsidRPr="00522F17">
        <w:rPr>
          <w:rFonts w:ascii="Verdana" w:hAnsi="Verdana"/>
          <w:sz w:val="20"/>
          <w:szCs w:val="20"/>
          <w:highlight w:val="yellow"/>
        </w:rPr>
        <w:t xml:space="preserve"> Tanszék</w:t>
      </w:r>
    </w:p>
    <w:p w14:paraId="3CD00ACF" w14:textId="004B8B1C" w:rsidR="009130B5" w:rsidRPr="00522F17"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522F17">
        <w:rPr>
          <w:rFonts w:ascii="Verdana" w:hAnsi="Verdana"/>
          <w:sz w:val="20"/>
          <w:szCs w:val="20"/>
          <w:highlight w:val="yellow"/>
        </w:rPr>
        <w:t xml:space="preserve">Dr. </w:t>
      </w:r>
      <w:r w:rsidR="00D52F33" w:rsidRPr="00522F17">
        <w:rPr>
          <w:rFonts w:ascii="Verdana" w:hAnsi="Verdana"/>
          <w:sz w:val="20"/>
          <w:szCs w:val="20"/>
          <w:highlight w:val="yellow"/>
        </w:rPr>
        <w:t>Major Róbert</w:t>
      </w:r>
      <w:r w:rsidRPr="00522F17">
        <w:rPr>
          <w:rFonts w:ascii="Verdana" w:hAnsi="Verdana"/>
          <w:sz w:val="20"/>
          <w:szCs w:val="20"/>
          <w:highlight w:val="yellow"/>
        </w:rPr>
        <w:t xml:space="preserve"> PhD, tanszékvezető egyetemi docens</w:t>
      </w:r>
    </w:p>
    <w:p w14:paraId="143B8B4E" w14:textId="77777777" w:rsidR="009130B5"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 xml:space="preserve">A tanórák száma (előadás+gyakorlat): </w:t>
      </w:r>
    </w:p>
    <w:p w14:paraId="4B5BFC96" w14:textId="77777777" w:rsidR="009130B5" w:rsidRPr="00D819AC" w:rsidRDefault="009130B5" w:rsidP="00E204CB">
      <w:pPr>
        <w:pStyle w:val="lfej"/>
        <w:numPr>
          <w:ilvl w:val="1"/>
          <w:numId w:val="445"/>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össz. óraszám</w:t>
      </w:r>
    </w:p>
    <w:p w14:paraId="22F5EAC0" w14:textId="77777777" w:rsidR="009130B5" w:rsidRPr="00D819AC" w:rsidRDefault="009130B5" w:rsidP="00E204CB">
      <w:pPr>
        <w:pStyle w:val="lfej"/>
        <w:numPr>
          <w:ilvl w:val="2"/>
          <w:numId w:val="445"/>
        </w:numPr>
        <w:tabs>
          <w:tab w:val="clear" w:pos="4536"/>
          <w:tab w:val="clear" w:pos="9072"/>
        </w:tabs>
        <w:spacing w:before="120"/>
        <w:ind w:left="851" w:firstLine="0"/>
        <w:jc w:val="both"/>
        <w:rPr>
          <w:rFonts w:ascii="Verdana" w:hAnsi="Verdana"/>
          <w:sz w:val="20"/>
          <w:szCs w:val="20"/>
        </w:rPr>
      </w:pPr>
      <w:r w:rsidRPr="00D819AC">
        <w:rPr>
          <w:rFonts w:ascii="Verdana" w:hAnsi="Verdana"/>
          <w:sz w:val="20"/>
          <w:szCs w:val="20"/>
        </w:rPr>
        <w:t xml:space="preserve">Nappali munkarend: 24 (12 EA + 2 SZ + 10 GY) </w:t>
      </w:r>
    </w:p>
    <w:p w14:paraId="4F3B7C93" w14:textId="77777777" w:rsidR="009130B5" w:rsidRPr="00D819AC" w:rsidRDefault="009130B5" w:rsidP="00E204CB">
      <w:pPr>
        <w:pStyle w:val="Listaszerbekezds"/>
        <w:numPr>
          <w:ilvl w:val="2"/>
          <w:numId w:val="445"/>
        </w:numPr>
        <w:ind w:left="851" w:firstLine="0"/>
        <w:contextualSpacing/>
        <w:rPr>
          <w:rFonts w:ascii="Verdana" w:hAnsi="Verdana"/>
          <w:sz w:val="20"/>
          <w:szCs w:val="20"/>
        </w:rPr>
      </w:pPr>
      <w:r w:rsidRPr="00D819AC">
        <w:rPr>
          <w:rFonts w:ascii="Verdana" w:hAnsi="Verdana"/>
          <w:sz w:val="20"/>
          <w:szCs w:val="20"/>
        </w:rPr>
        <w:t>Levelező munkarend: 8 (4 EA + 0 SZ + 4 GY)</w:t>
      </w:r>
    </w:p>
    <w:p w14:paraId="3826EF6A" w14:textId="77777777" w:rsidR="009130B5" w:rsidRPr="00D819AC" w:rsidRDefault="009130B5" w:rsidP="00E204CB">
      <w:pPr>
        <w:pStyle w:val="lfej"/>
        <w:numPr>
          <w:ilvl w:val="1"/>
          <w:numId w:val="445"/>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heti óraszám nappali munkarend: 2</w:t>
      </w:r>
    </w:p>
    <w:p w14:paraId="48BB9172" w14:textId="77777777" w:rsidR="009130B5" w:rsidRPr="00D819AC" w:rsidRDefault="009130B5" w:rsidP="00E204CB">
      <w:pPr>
        <w:pStyle w:val="lfej"/>
        <w:numPr>
          <w:ilvl w:val="1"/>
          <w:numId w:val="445"/>
        </w:numPr>
        <w:tabs>
          <w:tab w:val="clear" w:pos="4536"/>
          <w:tab w:val="center" w:pos="1418"/>
        </w:tabs>
        <w:spacing w:before="120"/>
        <w:ind w:left="426" w:firstLine="0"/>
        <w:jc w:val="both"/>
        <w:rPr>
          <w:rFonts w:ascii="Verdana" w:hAnsi="Verdana"/>
          <w:sz w:val="20"/>
          <w:szCs w:val="20"/>
        </w:rPr>
      </w:pPr>
      <w:r w:rsidRPr="00D819AC">
        <w:rPr>
          <w:rFonts w:ascii="Verdana" w:hAnsi="Verdana"/>
          <w:sz w:val="20"/>
          <w:szCs w:val="20"/>
        </w:rPr>
        <w:t xml:space="preserve"> Az oktatás interaktív módon valósul meg, a hallgatók részére a foglakozás vezető egyedi feladatokat határoz meg, melyek a foglalkozásokon kerülnek megbeszélésre és értékelésre.</w:t>
      </w:r>
    </w:p>
    <w:p w14:paraId="5EC79762" w14:textId="77777777" w:rsidR="009130B5" w:rsidRPr="00D819AC" w:rsidRDefault="009130B5" w:rsidP="00E204CB">
      <w:pPr>
        <w:pStyle w:val="lfej"/>
        <w:widowControl w:val="0"/>
        <w:numPr>
          <w:ilvl w:val="0"/>
          <w:numId w:val="445"/>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megismerik a Rendőrség képzési rendszerét, a vezetők és a törzsek képzési és továbbképzési feladatait, a tisztek, a törzsek és a csapatok (végrehajtó állomány) felkészítésének rendjét, tartalmát és módszertani sajátosságait.</w:t>
      </w:r>
    </w:p>
    <w:p w14:paraId="2A0763B1" w14:textId="77777777" w:rsidR="009130B5" w:rsidRPr="00D819AC" w:rsidRDefault="009130B5" w:rsidP="006E363D">
      <w:pPr>
        <w:pStyle w:val="lfej"/>
        <w:widowControl w:val="0"/>
        <w:tabs>
          <w:tab w:val="right" w:pos="900"/>
        </w:tabs>
        <w:spacing w:before="120" w:after="120"/>
        <w:ind w:left="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Students learn the training system of the police, training related tasks of commanders and staff, content, system and method for training of officers and staff.</w:t>
      </w:r>
    </w:p>
    <w:p w14:paraId="78885603" w14:textId="77777777" w:rsidR="009130B5" w:rsidRPr="00D819AC" w:rsidRDefault="009130B5" w:rsidP="00E204CB">
      <w:pPr>
        <w:pStyle w:val="Listaszerbekezds"/>
        <w:widowControl w:val="0"/>
        <w:numPr>
          <w:ilvl w:val="0"/>
          <w:numId w:val="445"/>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 xml:space="preserve">A hallgatók megismerik a különböző rendészeti müveletek tervezésének, szervezésnek, vezetésének módszereit, válsághelyzetek kezelésében a különböző hivatásrendek közötti együttműködés lehetőségeit. </w:t>
      </w:r>
    </w:p>
    <w:p w14:paraId="2158B3B1"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62F257DA"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r w:rsidRPr="00D819AC">
        <w:rPr>
          <w:rFonts w:ascii="Verdana" w:eastAsia="Calibri" w:hAnsi="Verdana"/>
          <w:sz w:val="20"/>
          <w:szCs w:val="20"/>
        </w:rPr>
        <w:t xml:space="preserve"> Rendelkezik általános vezetés- és szervezéselméleti ismeretekkel.</w:t>
      </w:r>
    </w:p>
    <w:p w14:paraId="06213C23" w14:textId="77777777" w:rsidR="009130B5" w:rsidRPr="00D819AC" w:rsidRDefault="009130B5" w:rsidP="006E363D">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rendészet, rendészeti igazgatás és más szakmai feladatok ellátásának rendjét.</w:t>
      </w:r>
    </w:p>
    <w:p w14:paraId="440CBA72" w14:textId="77777777" w:rsidR="009130B5" w:rsidRPr="00D819AC" w:rsidRDefault="009130B5" w:rsidP="006E363D">
      <w:pPr>
        <w:spacing w:before="120"/>
        <w:ind w:left="426"/>
        <w:jc w:val="both"/>
        <w:rPr>
          <w:rFonts w:ascii="Verdana" w:eastAsia="Calibri" w:hAnsi="Verdana"/>
          <w:b/>
          <w:bCs/>
          <w:sz w:val="20"/>
          <w:szCs w:val="20"/>
        </w:rPr>
      </w:pPr>
      <w:r w:rsidRPr="00D819AC">
        <w:rPr>
          <w:rFonts w:ascii="Verdana" w:hAnsi="Verdana"/>
          <w:b/>
          <w:bCs/>
          <w:sz w:val="20"/>
          <w:szCs w:val="20"/>
        </w:rPr>
        <w:lastRenderedPageBreak/>
        <w:t>Képességei:</w:t>
      </w:r>
      <w:r w:rsidRPr="00D819AC">
        <w:rPr>
          <w:rFonts w:ascii="Verdana" w:hAnsi="Verdana"/>
          <w:bCs/>
          <w:sz w:val="20"/>
          <w:szCs w:val="20"/>
        </w:rPr>
        <w:t xml:space="preserve"> </w:t>
      </w:r>
      <w:r w:rsidRPr="00D819AC">
        <w:rPr>
          <w:rFonts w:ascii="Verdana" w:eastAsia="Calibri" w:hAnsi="Verdana"/>
          <w:sz w:val="20"/>
          <w:szCs w:val="20"/>
        </w:rPr>
        <w:t>Képes a rendészeti tudásbázis hatékony felhasználására, a csapaterőt igénylő rendőri, rendészeti műveletek megtervezésére, megszervezésére, közreműködik a rendezvények lebonyolításának előkészítésében, megszervezésében és annak biztosításában.</w:t>
      </w:r>
      <w:r w:rsidRPr="00D819AC">
        <w:rPr>
          <w:rFonts w:ascii="Verdana" w:eastAsia="Calibri" w:hAnsi="Verdana"/>
          <w:b/>
          <w:bCs/>
          <w:sz w:val="20"/>
          <w:szCs w:val="20"/>
        </w:rPr>
        <w:t xml:space="preserve"> </w:t>
      </w:r>
    </w:p>
    <w:p w14:paraId="375975F1" w14:textId="77777777" w:rsidR="009130B5" w:rsidRPr="00D819AC" w:rsidRDefault="009130B5" w:rsidP="006E363D">
      <w:pPr>
        <w:spacing w:before="120"/>
        <w:ind w:left="426"/>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7E0E5FCF" w14:textId="77777777" w:rsidR="009130B5" w:rsidRPr="00D819AC" w:rsidRDefault="009130B5" w:rsidP="006E363D">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rendészeti, rendészeti igazgatási és más szakmai feladatok ellátására.</w:t>
      </w:r>
    </w:p>
    <w:p w14:paraId="087E906C" w14:textId="77777777" w:rsidR="009130B5" w:rsidRPr="00D819AC" w:rsidRDefault="009130B5" w:rsidP="006E363D">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7A773B66"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4B2EB2C9"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598DB73D" w14:textId="77777777" w:rsidR="009130B5" w:rsidRPr="00D819AC" w:rsidRDefault="009130B5" w:rsidP="006E363D">
      <w:pPr>
        <w:spacing w:before="120"/>
        <w:ind w:left="426"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CBB806B" w14:textId="77777777" w:rsidR="009130B5" w:rsidRPr="00D819AC" w:rsidRDefault="009130B5" w:rsidP="006E363D">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03A59DF" w14:textId="77777777" w:rsidR="009130B5" w:rsidRPr="00D819AC" w:rsidRDefault="009130B5" w:rsidP="006E363D">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4996810D"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The student is able to interpret the specific features of integrated and special law enforcement operations, cooperation and team work in their context, particularly the operation of the provisional professional law enforcement teams, the planning and organisation of the operations and the unity of command and control system.</w:t>
      </w:r>
      <w:r w:rsidRPr="00D819AC">
        <w:rPr>
          <w:rFonts w:ascii="Verdana" w:hAnsi="Verdana"/>
          <w:b/>
          <w:sz w:val="20"/>
          <w:szCs w:val="20"/>
          <w:lang w:val="en-GB"/>
        </w:rPr>
        <w:t xml:space="preserve"> </w:t>
      </w:r>
    </w:p>
    <w:p w14:paraId="2DE19CAD"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Competences in the programme and outcome requirements:</w:t>
      </w:r>
    </w:p>
    <w:p w14:paraId="4344613A"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has a general knowledge of management and organisational theory.</w:t>
      </w:r>
    </w:p>
    <w:p w14:paraId="3152D9B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278288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has a good knowledge of law enforcement operations, law enforcement administration systems and other professional duties.</w:t>
      </w:r>
    </w:p>
    <w:p w14:paraId="66B7F9CB"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The student is able to use the law enforcement knowledge base efficiently, to plan and organise the wide scale law enforcement operations and takes part in the preparation, organisation and securing of high risk events.</w:t>
      </w:r>
      <w:r w:rsidRPr="00D819AC">
        <w:rPr>
          <w:rFonts w:ascii="Verdana" w:eastAsia="Calibri" w:hAnsi="Verdana"/>
          <w:b/>
          <w:sz w:val="20"/>
          <w:szCs w:val="20"/>
          <w:lang w:val="en-GB"/>
        </w:rPr>
        <w:t xml:space="preserve"> </w:t>
      </w:r>
    </w:p>
    <w:p w14:paraId="3AF6BB6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Competences in the programme and outcome requirements:</w:t>
      </w:r>
    </w:p>
    <w:p w14:paraId="26807CB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He/she is able to identify and apply personal professional competences and able to identify the competence limits.</w:t>
      </w:r>
    </w:p>
    <w:p w14:paraId="2A3E5772"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HE/she is able to perform integrated law enforcement, law enforcement administration tasks and other professional tasks.</w:t>
      </w:r>
    </w:p>
    <w:p w14:paraId="34AD82C3"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lastRenderedPageBreak/>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7F7E3E37"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
    <w:p w14:paraId="2925B9D8"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The student is comitted to carry out his/her professional work at a qualified level and he/she strives for accuracy.</w:t>
      </w:r>
    </w:p>
    <w:p w14:paraId="275762AB"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cooperative in the performance of his/her duties and seeks to involve his/her subordinates in the decision-making process.</w:t>
      </w:r>
    </w:p>
    <w:p w14:paraId="5E7113BC"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330EF66E"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Competences in the programme and outcome requirements:</w:t>
      </w:r>
      <w:r w:rsidRPr="00D819AC">
        <w:rPr>
          <w:rFonts w:ascii="Verdana" w:hAnsi="Verdana"/>
          <w:sz w:val="20"/>
          <w:szCs w:val="20"/>
          <w:lang w:val="en-GB"/>
        </w:rPr>
        <w:t xml:space="preserve"> </w:t>
      </w: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60109959" w14:textId="77777777" w:rsidR="009130B5" w:rsidRPr="00D819AC"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77D7DECB"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FCAB497" w14:textId="77777777" w:rsidR="006E363D" w:rsidRPr="00D819AC" w:rsidRDefault="009130B5" w:rsidP="00E204CB">
      <w:pPr>
        <w:pStyle w:val="lfej"/>
        <w:numPr>
          <w:ilvl w:val="0"/>
          <w:numId w:val="445"/>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p>
    <w:p w14:paraId="2F8B0E6E" w14:textId="63BC7468" w:rsidR="009130B5" w:rsidRPr="00D819AC" w:rsidRDefault="009130B5" w:rsidP="006E363D">
      <w:pPr>
        <w:pStyle w:val="lfej"/>
        <w:tabs>
          <w:tab w:val="right" w:pos="900"/>
        </w:tabs>
        <w:spacing w:before="120"/>
        <w:ind w:left="426"/>
        <w:jc w:val="both"/>
        <w:rPr>
          <w:rFonts w:ascii="Verdana" w:hAnsi="Verdana"/>
          <w:sz w:val="20"/>
          <w:szCs w:val="20"/>
        </w:rPr>
      </w:pPr>
      <w:r w:rsidRPr="00D819AC">
        <w:rPr>
          <w:rFonts w:ascii="Verdana" w:hAnsi="Verdana"/>
          <w:sz w:val="20"/>
          <w:szCs w:val="20"/>
        </w:rPr>
        <w:t xml:space="preserve"> </w:t>
      </w:r>
    </w:p>
    <w:p w14:paraId="04B54F08" w14:textId="77777777" w:rsidR="009130B5" w:rsidRPr="00D819AC" w:rsidRDefault="009130B5" w:rsidP="00E204CB">
      <w:pPr>
        <w:pStyle w:val="Listaszerbekezds"/>
        <w:widowControl w:val="0"/>
        <w:numPr>
          <w:ilvl w:val="1"/>
          <w:numId w:val="445"/>
        </w:numPr>
        <w:tabs>
          <w:tab w:val="clear" w:pos="716"/>
          <w:tab w:val="left" w:pos="1134"/>
        </w:tabs>
        <w:ind w:left="426" w:firstLine="0"/>
        <w:contextualSpacing/>
        <w:jc w:val="both"/>
        <w:rPr>
          <w:rFonts w:ascii="Verdana" w:eastAsiaTheme="minorHAnsi" w:hAnsi="Verdana" w:cstheme="minorBidi"/>
          <w:b/>
          <w:bCs/>
          <w:sz w:val="20"/>
          <w:szCs w:val="20"/>
          <w:lang w:eastAsia="en-US"/>
        </w:rPr>
      </w:pPr>
      <w:r w:rsidRPr="00D819AC">
        <w:rPr>
          <w:rFonts w:ascii="Verdana" w:eastAsiaTheme="minorHAnsi" w:hAnsi="Verdana" w:cstheme="minorBidi"/>
          <w:b/>
          <w:bCs/>
          <w:sz w:val="20"/>
          <w:szCs w:val="20"/>
          <w:lang w:eastAsia="en-US"/>
        </w:rPr>
        <w:t xml:space="preserve">A tisztek, a törzsek és a csapatok felkészítésének elvei. (Principles for preparing officers and teams) </w:t>
      </w:r>
    </w:p>
    <w:p w14:paraId="7E30B3D0" w14:textId="4D0EB3F0" w:rsidR="009130B5" w:rsidRPr="00D819AC" w:rsidRDefault="009130B5" w:rsidP="006E363D">
      <w:pPr>
        <w:widowControl w:val="0"/>
        <w:ind w:firstLine="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Rendőrség képzési rendszere. A tisztek, a törzsek és a csapatok felkészítésének</w:t>
      </w:r>
    </w:p>
    <w:p w14:paraId="2D6F30BE" w14:textId="4A4530E8" w:rsidR="009130B5" w:rsidRPr="00D819AC" w:rsidRDefault="009130B5" w:rsidP="006E363D">
      <w:pPr>
        <w:pStyle w:val="Listaszerbekezds"/>
        <w:widowControl w:val="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szabályai és módszertani sajátosságai. A felkészítő tevékenység megjelenése a vezetési funkciókban. A vezető felkészítésre vonatkozó helyzetértékelésének tartalma, elgondolásának kialakítása. A felkészítés tervezése, szervezése és végrehajtása. A foglalkozások előkészítésével és levezetésével kapcsolatos módszertani követelmények. </w:t>
      </w:r>
    </w:p>
    <w:p w14:paraId="5B7209FF" w14:textId="77777777" w:rsidR="006E363D" w:rsidRPr="00D819AC" w:rsidRDefault="006E363D" w:rsidP="006E363D">
      <w:pPr>
        <w:pStyle w:val="Listaszerbekezds"/>
        <w:widowControl w:val="0"/>
        <w:ind w:left="426"/>
        <w:jc w:val="both"/>
        <w:rPr>
          <w:rFonts w:ascii="Verdana" w:eastAsiaTheme="minorHAnsi" w:hAnsi="Verdana" w:cstheme="minorBidi"/>
          <w:bCs/>
          <w:sz w:val="20"/>
          <w:szCs w:val="20"/>
          <w:lang w:eastAsia="en-US"/>
        </w:rPr>
      </w:pPr>
    </w:p>
    <w:p w14:paraId="2D6CF1B8" w14:textId="4C6A385A" w:rsidR="009130B5" w:rsidRPr="00D819AC" w:rsidRDefault="009130B5" w:rsidP="00E204CB">
      <w:pPr>
        <w:pStyle w:val="Listaszerbekezds"/>
        <w:numPr>
          <w:ilvl w:val="1"/>
          <w:numId w:val="445"/>
        </w:numPr>
        <w:tabs>
          <w:tab w:val="clear" w:pos="716"/>
          <w:tab w:val="left" w:pos="1134"/>
        </w:tabs>
        <w:ind w:left="426" w:firstLine="0"/>
        <w:contextualSpacing/>
        <w:jc w:val="both"/>
        <w:rPr>
          <w:rFonts w:ascii="Verdana" w:hAnsi="Verdana"/>
          <w:b/>
          <w:bCs/>
          <w:sz w:val="20"/>
          <w:szCs w:val="20"/>
        </w:rPr>
      </w:pPr>
      <w:r w:rsidRPr="00D819AC">
        <w:rPr>
          <w:rFonts w:ascii="Verdana" w:hAnsi="Verdana"/>
          <w:b/>
          <w:bCs/>
          <w:sz w:val="20"/>
          <w:szCs w:val="20"/>
        </w:rPr>
        <w:t>Komplex rendészeti gyakorlatok előkészítése (Preparation of complex law enforcement exercises)</w:t>
      </w:r>
    </w:p>
    <w:p w14:paraId="4781E3F4"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A vezető elgondolása. A feladattisztázás, a helyzetértékelés végrehajtása. A</w:t>
      </w:r>
    </w:p>
    <w:p w14:paraId="5D12E5C0" w14:textId="1705738A" w:rsidR="009130B5" w:rsidRPr="00D819AC" w:rsidRDefault="009130B5" w:rsidP="006E363D">
      <w:pPr>
        <w:ind w:left="426"/>
        <w:jc w:val="both"/>
        <w:rPr>
          <w:rFonts w:ascii="Verdana" w:hAnsi="Verdana"/>
          <w:bCs/>
          <w:sz w:val="20"/>
          <w:szCs w:val="20"/>
        </w:rPr>
      </w:pPr>
      <w:r w:rsidRPr="00D819AC">
        <w:rPr>
          <w:rFonts w:ascii="Verdana" w:hAnsi="Verdana"/>
          <w:bCs/>
          <w:sz w:val="20"/>
          <w:szCs w:val="20"/>
        </w:rPr>
        <w:t>gyakorlat elgondolásának kialakítása. A gyakorlat dokumentumainak kidolgozása. Az alapfeladat, a kiegészítő feladat és a levezetési terv elkészítésének formai és tartalmi követelményei, a kidolgozás végrehajtása.</w:t>
      </w:r>
    </w:p>
    <w:p w14:paraId="472E2397" w14:textId="77777777" w:rsidR="006E363D" w:rsidRPr="00D819AC" w:rsidRDefault="006E363D" w:rsidP="006E363D">
      <w:pPr>
        <w:ind w:left="426"/>
        <w:jc w:val="both"/>
        <w:rPr>
          <w:rFonts w:ascii="Verdana" w:hAnsi="Verdana"/>
          <w:bCs/>
          <w:sz w:val="20"/>
          <w:szCs w:val="20"/>
        </w:rPr>
      </w:pPr>
    </w:p>
    <w:p w14:paraId="0991F938" w14:textId="341069E4" w:rsidR="009130B5" w:rsidRPr="00D819AC" w:rsidRDefault="009130B5" w:rsidP="00E204CB">
      <w:pPr>
        <w:pStyle w:val="Listaszerbekezds"/>
        <w:numPr>
          <w:ilvl w:val="1"/>
          <w:numId w:val="445"/>
        </w:numPr>
        <w:tabs>
          <w:tab w:val="clear" w:pos="716"/>
          <w:tab w:val="left" w:pos="1134"/>
        </w:tabs>
        <w:ind w:left="426" w:firstLine="0"/>
        <w:contextualSpacing/>
        <w:jc w:val="both"/>
        <w:rPr>
          <w:rFonts w:ascii="Verdana" w:hAnsi="Verdana"/>
          <w:b/>
          <w:bCs/>
          <w:sz w:val="20"/>
          <w:szCs w:val="20"/>
        </w:rPr>
      </w:pPr>
      <w:r w:rsidRPr="00D819AC">
        <w:rPr>
          <w:rFonts w:ascii="Verdana" w:eastAsiaTheme="minorHAnsi" w:hAnsi="Verdana" w:cstheme="minorBidi"/>
          <w:b/>
          <w:bCs/>
          <w:sz w:val="20"/>
          <w:szCs w:val="20"/>
          <w:lang w:eastAsia="en-US"/>
        </w:rPr>
        <w:t>Komplex rendészeti gyakorlatok levezetése (Conducting complex law enforcement practices)</w:t>
      </w:r>
    </w:p>
    <w:p w14:paraId="4012968F"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A komplex rendészeti gyakorlatok sajátosságai. A gyakorlat kiinduló helyzetének</w:t>
      </w:r>
    </w:p>
    <w:p w14:paraId="2426D527" w14:textId="77777777" w:rsidR="009130B5" w:rsidRPr="00D819AC" w:rsidRDefault="009130B5" w:rsidP="006E363D">
      <w:pPr>
        <w:ind w:left="426"/>
        <w:jc w:val="both"/>
        <w:rPr>
          <w:rFonts w:ascii="Verdana" w:hAnsi="Verdana"/>
          <w:bCs/>
          <w:sz w:val="20"/>
          <w:szCs w:val="20"/>
        </w:rPr>
      </w:pPr>
      <w:r w:rsidRPr="00D819AC">
        <w:rPr>
          <w:rFonts w:ascii="Verdana" w:hAnsi="Verdana"/>
          <w:bCs/>
          <w:sz w:val="20"/>
          <w:szCs w:val="20"/>
        </w:rPr>
        <w:t>elérése, a gyakorlóhelyek berendezése. A hallgatók gyakorlásának szabályai. A döntnökök tevékenysége. Az ellenőrzés és az értékelés rendje. Az összefoglaló jelentés. A tapasztalatok hasznosítása. Alapfeladat és levezetési terv készítése és bemutatása.</w:t>
      </w:r>
    </w:p>
    <w:p w14:paraId="00CBED8C" w14:textId="77777777" w:rsidR="009130B5" w:rsidRPr="00D819AC" w:rsidRDefault="009130B5" w:rsidP="009130B5">
      <w:pPr>
        <w:jc w:val="both"/>
        <w:rPr>
          <w:rFonts w:ascii="Verdana" w:eastAsiaTheme="minorHAnsi" w:hAnsi="Verdana" w:cstheme="minorBidi"/>
          <w:b/>
          <w:bCs/>
          <w:sz w:val="20"/>
          <w:szCs w:val="20"/>
          <w:lang w:eastAsia="en-US"/>
        </w:rPr>
      </w:pPr>
    </w:p>
    <w:p w14:paraId="2A64C610" w14:textId="18D26081" w:rsidR="009130B5" w:rsidRPr="00D819AC"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59CCE32B" w14:textId="77777777" w:rsidR="006E363D" w:rsidRPr="00D819AC" w:rsidRDefault="006E363D" w:rsidP="009130B5">
      <w:pPr>
        <w:pStyle w:val="lfej"/>
        <w:tabs>
          <w:tab w:val="clear" w:pos="4536"/>
          <w:tab w:val="right" w:pos="900"/>
        </w:tabs>
        <w:rPr>
          <w:rFonts w:ascii="Verdana" w:eastAsiaTheme="minorHAnsi" w:hAnsi="Verdana" w:cstheme="minorBidi"/>
          <w:b/>
          <w:bCs/>
          <w:sz w:val="20"/>
          <w:szCs w:val="20"/>
          <w:lang w:val="en-AU" w:eastAsia="en-US"/>
        </w:rPr>
      </w:pPr>
    </w:p>
    <w:p w14:paraId="770F221C" w14:textId="29386CF4" w:rsidR="009130B5" w:rsidRPr="00D819AC" w:rsidRDefault="009130B5" w:rsidP="00E204CB">
      <w:pPr>
        <w:pStyle w:val="lfej"/>
        <w:numPr>
          <w:ilvl w:val="0"/>
          <w:numId w:val="445"/>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lastRenderedPageBreak/>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74B8879B" w14:textId="77777777" w:rsidR="006E363D" w:rsidRPr="00D819AC" w:rsidRDefault="006E363D" w:rsidP="006E363D">
      <w:pPr>
        <w:pStyle w:val="lfej"/>
        <w:tabs>
          <w:tab w:val="clear" w:pos="4536"/>
          <w:tab w:val="right" w:pos="900"/>
        </w:tabs>
        <w:ind w:left="426" w:hanging="426"/>
        <w:rPr>
          <w:rFonts w:ascii="Verdana" w:eastAsiaTheme="minorHAnsi" w:hAnsi="Verdana" w:cstheme="minorBidi"/>
          <w:b/>
          <w:bCs/>
          <w:sz w:val="20"/>
          <w:szCs w:val="20"/>
          <w:lang w:val="en-AU" w:eastAsia="en-US"/>
        </w:rPr>
      </w:pPr>
    </w:p>
    <w:p w14:paraId="1A9C90C3" w14:textId="77777777" w:rsidR="009130B5" w:rsidRPr="00D819AC" w:rsidRDefault="009130B5" w:rsidP="00E204CB">
      <w:pPr>
        <w:pStyle w:val="lfej"/>
        <w:numPr>
          <w:ilvl w:val="0"/>
          <w:numId w:val="445"/>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36A3906"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 gyakorlatra történő felkészülés és a gyakorlat végrehajtása során az oktató által meghatározott anyagok kidolgozása és feladatok végrehajtása.</w:t>
      </w:r>
    </w:p>
    <w:p w14:paraId="1D1A46CA" w14:textId="77777777" w:rsidR="009130B5" w:rsidRPr="00D819AC" w:rsidRDefault="009130B5" w:rsidP="00E204CB">
      <w:pPr>
        <w:pStyle w:val="lfej"/>
        <w:numPr>
          <w:ilvl w:val="0"/>
          <w:numId w:val="445"/>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41A8249" w14:textId="77777777" w:rsidR="009130B5" w:rsidRPr="00D819AC" w:rsidRDefault="009130B5" w:rsidP="00E204CB">
      <w:pPr>
        <w:numPr>
          <w:ilvl w:val="1"/>
          <w:numId w:val="445"/>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5804E842" w14:textId="77777777" w:rsidR="009130B5" w:rsidRPr="00D819AC" w:rsidRDefault="009130B5" w:rsidP="00E204CB">
      <w:pPr>
        <w:numPr>
          <w:ilvl w:val="1"/>
          <w:numId w:val="445"/>
        </w:numPr>
        <w:tabs>
          <w:tab w:val="clear" w:pos="716"/>
        </w:tabs>
        <w:spacing w:before="120" w:after="120"/>
        <w:ind w:left="1134" w:right="142" w:hanging="708"/>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Évközi értékelés, ötfokozatú értékelés. Az egyes feladatokra kapott osztályzatok súlyát a félévközi értékelésben az oktató határozza meg.</w:t>
      </w:r>
    </w:p>
    <w:p w14:paraId="4F4F1F97" w14:textId="77777777" w:rsidR="009130B5" w:rsidRPr="00D819AC" w:rsidRDefault="009130B5" w:rsidP="00E204CB">
      <w:pPr>
        <w:numPr>
          <w:ilvl w:val="1"/>
          <w:numId w:val="445"/>
        </w:numPr>
        <w:tabs>
          <w:tab w:val="clear" w:pos="716"/>
          <w:tab w:val="left" w:pos="1134"/>
        </w:tabs>
        <w:spacing w:before="120"/>
        <w:ind w:left="1134" w:right="142" w:hanging="708"/>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hallgató összesített eredményei alapján a legalább elégséges (2) évközi értékelés.</w:t>
      </w:r>
    </w:p>
    <w:p w14:paraId="297BC81C" w14:textId="77777777" w:rsidR="009130B5" w:rsidRPr="00D819AC" w:rsidRDefault="009130B5" w:rsidP="006E363D">
      <w:pPr>
        <w:tabs>
          <w:tab w:val="left" w:pos="1134"/>
        </w:tabs>
        <w:spacing w:before="120"/>
        <w:ind w:left="284" w:right="142" w:hanging="284"/>
        <w:jc w:val="both"/>
        <w:rPr>
          <w:rFonts w:ascii="Verdana" w:hAnsi="Verdana"/>
          <w:b/>
          <w:bCs/>
          <w:sz w:val="20"/>
          <w:szCs w:val="20"/>
        </w:rPr>
      </w:pPr>
      <w:r w:rsidRPr="00D819AC">
        <w:rPr>
          <w:rFonts w:ascii="Verdana" w:hAnsi="Verdana"/>
          <w:b/>
          <w:bCs/>
          <w:sz w:val="20"/>
          <w:szCs w:val="20"/>
        </w:rPr>
        <w:t>17. Irodalomjegyzék:</w:t>
      </w:r>
    </w:p>
    <w:p w14:paraId="0CB8B55D" w14:textId="77777777" w:rsidR="009130B5" w:rsidRPr="00D819AC" w:rsidRDefault="009130B5" w:rsidP="006E363D">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25126670"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1. Kovács Gábor (szerk): Közszolgálati műveletirányítási rendszerek. Dialog Campus 2017. ISBN: 978-615-5845-30-7</w:t>
      </w:r>
    </w:p>
    <w:p w14:paraId="4DF08C43"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2. Kovács Gábor: A rendészeti szervezetekben lejátszódó vezetési folyamatok Dialog Campus Kiadó ISBN: 978-615-5889-36-3 Budapest, 2018.</w:t>
      </w:r>
    </w:p>
    <w:p w14:paraId="2041BB50"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3. Varga János: Komplex rendészeti gyakorlatok kidolgozása és levezetése. Tervezett egyetemi jegyzet.</w:t>
      </w:r>
    </w:p>
    <w:p w14:paraId="14BB9ECB"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4. A Rendőrség Csapatszolgálati Szabályzata.</w:t>
      </w:r>
    </w:p>
    <w:p w14:paraId="7CC78418" w14:textId="77777777" w:rsidR="009130B5" w:rsidRPr="00D819AC" w:rsidRDefault="009130B5" w:rsidP="006E363D">
      <w:pPr>
        <w:pStyle w:val="lfej"/>
        <w:tabs>
          <w:tab w:val="right" w:pos="900"/>
        </w:tabs>
        <w:ind w:left="426"/>
        <w:rPr>
          <w:rFonts w:ascii="Verdana" w:hAnsi="Verdana"/>
          <w:sz w:val="20"/>
          <w:szCs w:val="20"/>
        </w:rPr>
      </w:pPr>
      <w:r w:rsidRPr="00D819AC">
        <w:rPr>
          <w:rFonts w:ascii="Verdana" w:hAnsi="Verdana"/>
          <w:sz w:val="20"/>
          <w:szCs w:val="20"/>
        </w:rPr>
        <w:t>5. Pályakezdő Tisztek Kézikönyve. Nemzeti Közszolgálati Egyetem. Budapest. 2013.</w:t>
      </w:r>
    </w:p>
    <w:p w14:paraId="0D238F52" w14:textId="04BB9231" w:rsidR="009130B5" w:rsidRPr="00D819AC" w:rsidRDefault="006E363D" w:rsidP="006E363D">
      <w:pPr>
        <w:pStyle w:val="lfej"/>
        <w:spacing w:before="120"/>
        <w:ind w:left="360"/>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rPr>
        <w:t>17.2.</w:t>
      </w:r>
      <w:r w:rsidRPr="00D819AC">
        <w:rPr>
          <w:rFonts w:ascii="Verdana" w:hAnsi="Verdana"/>
          <w:sz w:val="20"/>
          <w:szCs w:val="20"/>
        </w:rPr>
        <w:t xml:space="preserve"> </w:t>
      </w:r>
      <w:r w:rsidR="009130B5" w:rsidRPr="00D819AC">
        <w:rPr>
          <w:rFonts w:ascii="Verdana" w:hAnsi="Verdana"/>
          <w:b/>
          <w:bCs/>
          <w:sz w:val="20"/>
          <w:szCs w:val="20"/>
        </w:rPr>
        <w:t xml:space="preserve">Ajánlott irodalom: </w:t>
      </w:r>
    </w:p>
    <w:p w14:paraId="283E0758" w14:textId="77777777" w:rsidR="009130B5" w:rsidRPr="00D819AC" w:rsidRDefault="009130B5" w:rsidP="00E204CB">
      <w:pPr>
        <w:pStyle w:val="lfej"/>
        <w:numPr>
          <w:ilvl w:val="0"/>
          <w:numId w:val="446"/>
        </w:numPr>
        <w:tabs>
          <w:tab w:val="right" w:pos="709"/>
        </w:tabs>
        <w:ind w:left="426" w:firstLine="0"/>
        <w:jc w:val="both"/>
        <w:rPr>
          <w:rFonts w:ascii="Verdana" w:hAnsi="Verdana"/>
          <w:sz w:val="20"/>
          <w:szCs w:val="20"/>
        </w:rPr>
      </w:pPr>
      <w:r w:rsidRPr="00D819AC">
        <w:rPr>
          <w:rFonts w:ascii="Verdana" w:hAnsi="Verdana"/>
          <w:sz w:val="20"/>
          <w:szCs w:val="20"/>
        </w:rPr>
        <w:t>Kovács Gábor, Téglási József, Hülvely Lajos, Varga János, Endrődi István, Horváth Tibor, Peleskey György: "Végvár 2014". A Közszolgálati Gyakorlat Koncepciójának és az Indító Feladat kidolgozása / oktatói példány/. Budapest: Nemzeti Közszolgálati Egyetem, 2014. 137 p.</w:t>
      </w:r>
    </w:p>
    <w:p w14:paraId="6EAC8A8A" w14:textId="77777777" w:rsidR="009130B5" w:rsidRPr="00D819AC" w:rsidRDefault="009130B5" w:rsidP="00E204CB">
      <w:pPr>
        <w:pStyle w:val="lfej"/>
        <w:numPr>
          <w:ilvl w:val="0"/>
          <w:numId w:val="446"/>
        </w:numPr>
        <w:tabs>
          <w:tab w:val="clear" w:pos="4536"/>
          <w:tab w:val="center" w:pos="709"/>
        </w:tabs>
        <w:ind w:left="426" w:firstLine="0"/>
        <w:jc w:val="both"/>
        <w:rPr>
          <w:rFonts w:ascii="Verdana" w:hAnsi="Verdana"/>
          <w:sz w:val="20"/>
          <w:szCs w:val="20"/>
        </w:rPr>
      </w:pPr>
      <w:r w:rsidRPr="00D819AC">
        <w:rPr>
          <w:rFonts w:ascii="Verdana" w:hAnsi="Verdana"/>
          <w:sz w:val="20"/>
          <w:szCs w:val="20"/>
        </w:rPr>
        <w:t>Varga János: "Végvár 2014" A Nemzeti Közszolgálati Egyetem 2014. évi Közös Közszolgálati Gyakorlat Rendészettudományi Kar részletes feladatai. Hallgatói példány. Budapest: Nemzeti Közszolgálati Egyetem, 2014. 56 p.</w:t>
      </w:r>
    </w:p>
    <w:p w14:paraId="6C4BCC96" w14:textId="77777777" w:rsidR="009130B5" w:rsidRPr="00D819AC" w:rsidRDefault="009130B5" w:rsidP="009130B5">
      <w:pPr>
        <w:pStyle w:val="lfej"/>
        <w:tabs>
          <w:tab w:val="right" w:pos="900"/>
        </w:tabs>
        <w:spacing w:before="120"/>
        <w:ind w:hanging="5"/>
        <w:jc w:val="both"/>
        <w:rPr>
          <w:rFonts w:ascii="Verdana" w:hAnsi="Verdana"/>
          <w:sz w:val="20"/>
          <w:szCs w:val="20"/>
        </w:rPr>
      </w:pPr>
    </w:p>
    <w:p w14:paraId="32F48B75" w14:textId="77777777" w:rsidR="009130B5" w:rsidRPr="00D819AC" w:rsidRDefault="009130B5" w:rsidP="009130B5">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6A96CFCF"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Dr. Balla József PhD. sk.</w:t>
      </w:r>
    </w:p>
    <w:p w14:paraId="36AF1CE7"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egyetemi docens</w:t>
      </w:r>
    </w:p>
    <w:p w14:paraId="76F4A88D" w14:textId="77777777" w:rsidR="009130B5" w:rsidRPr="00D819AC" w:rsidRDefault="009130B5" w:rsidP="009130B5">
      <w:pPr>
        <w:ind w:left="3261" w:right="283" w:hanging="6"/>
        <w:jc w:val="center"/>
        <w:rPr>
          <w:rFonts w:ascii="Verdana" w:hAnsi="Verdana"/>
          <w:sz w:val="20"/>
          <w:szCs w:val="20"/>
        </w:rPr>
      </w:pPr>
      <w:r w:rsidRPr="00D819AC">
        <w:rPr>
          <w:rFonts w:ascii="Verdana" w:hAnsi="Verdana"/>
          <w:sz w:val="20"/>
          <w:szCs w:val="20"/>
        </w:rPr>
        <w:t>tantárgyfelelős</w:t>
      </w:r>
    </w:p>
    <w:p w14:paraId="22F312E0" w14:textId="77777777" w:rsidR="009130B5" w:rsidRPr="00D819AC" w:rsidRDefault="009130B5" w:rsidP="009130B5">
      <w:pPr>
        <w:widowControl w:val="0"/>
        <w:jc w:val="center"/>
        <w:rPr>
          <w:rFonts w:ascii="Verdana" w:hAnsi="Verdana"/>
          <w:bCs/>
          <w:sz w:val="20"/>
          <w:szCs w:val="20"/>
        </w:rPr>
      </w:pPr>
    </w:p>
    <w:p w14:paraId="6227D358" w14:textId="77777777" w:rsidR="009130B5" w:rsidRPr="00D819AC" w:rsidRDefault="009130B5" w:rsidP="009130B5">
      <w:pPr>
        <w:rPr>
          <w:rFonts w:ascii="Verdana" w:hAnsi="Verdana"/>
          <w:bCs/>
          <w:sz w:val="20"/>
          <w:szCs w:val="20"/>
        </w:rPr>
      </w:pPr>
    </w:p>
    <w:p w14:paraId="4F1053B4"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C618C96" w14:textId="77777777" w:rsidTr="00037CF5">
        <w:tc>
          <w:tcPr>
            <w:tcW w:w="4855" w:type="dxa"/>
            <w:tcBorders>
              <w:top w:val="nil"/>
              <w:left w:val="nil"/>
              <w:bottom w:val="single" w:sz="4" w:space="0" w:color="auto"/>
              <w:right w:val="nil"/>
            </w:tcBorders>
            <w:hideMark/>
          </w:tcPr>
          <w:p w14:paraId="7C5836EE"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F40327C" w14:textId="77777777" w:rsidR="009130B5" w:rsidRPr="00D819AC" w:rsidRDefault="009130B5" w:rsidP="00037CF5">
            <w:pPr>
              <w:jc w:val="both"/>
              <w:rPr>
                <w:rFonts w:ascii="Verdana" w:hAnsi="Verdana"/>
                <w:sz w:val="20"/>
                <w:szCs w:val="20"/>
              </w:rPr>
            </w:pPr>
          </w:p>
        </w:tc>
        <w:tc>
          <w:tcPr>
            <w:tcW w:w="2597" w:type="dxa"/>
          </w:tcPr>
          <w:p w14:paraId="3CDD99C9" w14:textId="77777777" w:rsidR="009130B5" w:rsidRPr="00D819AC" w:rsidRDefault="009130B5" w:rsidP="00037CF5">
            <w:pPr>
              <w:jc w:val="right"/>
              <w:rPr>
                <w:rFonts w:ascii="Verdana" w:hAnsi="Verdana"/>
                <w:sz w:val="20"/>
                <w:szCs w:val="20"/>
              </w:rPr>
            </w:pPr>
          </w:p>
        </w:tc>
      </w:tr>
      <w:tr w:rsidR="009130B5" w:rsidRPr="00D819AC" w14:paraId="64DE561B" w14:textId="77777777" w:rsidTr="00037CF5">
        <w:tc>
          <w:tcPr>
            <w:tcW w:w="4855" w:type="dxa"/>
            <w:tcBorders>
              <w:top w:val="single" w:sz="4" w:space="0" w:color="auto"/>
              <w:left w:val="nil"/>
              <w:bottom w:val="nil"/>
              <w:right w:val="nil"/>
            </w:tcBorders>
            <w:hideMark/>
          </w:tcPr>
          <w:p w14:paraId="655B24CA"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49F5277" w14:textId="77777777" w:rsidR="009130B5" w:rsidRPr="00D819AC" w:rsidRDefault="009130B5" w:rsidP="00037CF5">
            <w:pPr>
              <w:jc w:val="both"/>
              <w:rPr>
                <w:rFonts w:ascii="Verdana" w:hAnsi="Verdana"/>
                <w:sz w:val="20"/>
                <w:szCs w:val="20"/>
              </w:rPr>
            </w:pPr>
          </w:p>
        </w:tc>
        <w:tc>
          <w:tcPr>
            <w:tcW w:w="2597" w:type="dxa"/>
          </w:tcPr>
          <w:p w14:paraId="1F2B8D74" w14:textId="77777777" w:rsidR="009130B5" w:rsidRPr="00D819AC" w:rsidRDefault="009130B5" w:rsidP="00037CF5">
            <w:pPr>
              <w:jc w:val="both"/>
              <w:rPr>
                <w:rFonts w:ascii="Verdana" w:hAnsi="Verdana"/>
                <w:sz w:val="20"/>
                <w:szCs w:val="20"/>
              </w:rPr>
            </w:pPr>
          </w:p>
        </w:tc>
      </w:tr>
    </w:tbl>
    <w:p w14:paraId="409A4823"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79CE49F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9F988F6"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RMTTM08</w:t>
      </w:r>
    </w:p>
    <w:p w14:paraId="75083096" w14:textId="77777777" w:rsidR="009130B5" w:rsidRPr="00D819AC" w:rsidRDefault="009130B5" w:rsidP="00E204CB">
      <w:pPr>
        <w:pStyle w:val="Cmsor1"/>
        <w:numPr>
          <w:ilvl w:val="0"/>
          <w:numId w:val="44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sz w:val="20"/>
          <w:szCs w:val="20"/>
          <w:lang w:val="en-GB"/>
        </w:rPr>
        <w:t>Kooperáció és teammunka</w:t>
      </w:r>
    </w:p>
    <w:p w14:paraId="563CE7FF" w14:textId="77777777" w:rsidR="009130B5" w:rsidRPr="00D819AC" w:rsidRDefault="009130B5" w:rsidP="00E204CB">
      <w:pPr>
        <w:pStyle w:val="Cmsor1"/>
        <w:numPr>
          <w:ilvl w:val="0"/>
          <w:numId w:val="44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lang w:val="en-GB"/>
        </w:rPr>
        <w:t>Cooperation and team work</w:t>
      </w:r>
    </w:p>
    <w:p w14:paraId="799D0510"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7D83871" w14:textId="77777777" w:rsidR="009130B5" w:rsidRPr="00D819AC" w:rsidRDefault="009130B5" w:rsidP="00E204CB">
      <w:pPr>
        <w:pStyle w:val="Cmsor2"/>
        <w:numPr>
          <w:ilvl w:val="1"/>
          <w:numId w:val="447"/>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CFA03D1" w14:textId="77777777" w:rsidR="009130B5" w:rsidRPr="00D819AC" w:rsidRDefault="009130B5" w:rsidP="00E204CB">
      <w:pPr>
        <w:pStyle w:val="Cmsor2"/>
        <w:numPr>
          <w:ilvl w:val="1"/>
          <w:numId w:val="447"/>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7E714EAD"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szakirány</w:t>
      </w:r>
    </w:p>
    <w:p w14:paraId="5BE43650" w14:textId="32C0705F"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Rendészeti Magatartástudományi </w:t>
      </w:r>
      <w:r w:rsidR="00D52F33" w:rsidRPr="00D819AC">
        <w:rPr>
          <w:rFonts w:ascii="Verdana" w:hAnsi="Verdana"/>
          <w:b w:val="0"/>
          <w:bCs w:val="0"/>
          <w:sz w:val="20"/>
          <w:szCs w:val="20"/>
        </w:rPr>
        <w:t xml:space="preserve">és Kriminálpszichológiai </w:t>
      </w:r>
      <w:r w:rsidRPr="00D819AC">
        <w:rPr>
          <w:rFonts w:ascii="Verdana" w:hAnsi="Verdana"/>
          <w:b w:val="0"/>
          <w:bCs w:val="0"/>
          <w:sz w:val="20"/>
          <w:szCs w:val="20"/>
        </w:rPr>
        <w:t>Tanszék</w:t>
      </w:r>
    </w:p>
    <w:p w14:paraId="5D047174"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Hegedűs Judit, tanszékvezető, habilitált egyetemi docens, PhD</w:t>
      </w:r>
    </w:p>
    <w:p w14:paraId="0E81598B"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tanórák száma és típusa</w:t>
      </w:r>
    </w:p>
    <w:p w14:paraId="1354DA47" w14:textId="77777777" w:rsidR="009130B5" w:rsidRPr="00D819AC" w:rsidRDefault="009130B5" w:rsidP="00E204CB">
      <w:pPr>
        <w:pStyle w:val="Cmsor2"/>
        <w:numPr>
          <w:ilvl w:val="1"/>
          <w:numId w:val="447"/>
        </w:numPr>
        <w:ind w:left="1134" w:hanging="708"/>
        <w:rPr>
          <w:rFonts w:ascii="Verdana" w:hAnsi="Verdana"/>
          <w:b w:val="0"/>
          <w:bCs w:val="0"/>
          <w:i w:val="0"/>
          <w:sz w:val="20"/>
          <w:szCs w:val="20"/>
        </w:rPr>
      </w:pPr>
      <w:r w:rsidRPr="00D819AC">
        <w:rPr>
          <w:rFonts w:ascii="Verdana" w:hAnsi="Verdana"/>
          <w:b w:val="0"/>
          <w:bCs w:val="0"/>
          <w:i w:val="0"/>
          <w:sz w:val="20"/>
          <w:szCs w:val="20"/>
        </w:rPr>
        <w:t>össz óraszám/félév:</w:t>
      </w:r>
    </w:p>
    <w:p w14:paraId="394692C9" w14:textId="77777777" w:rsidR="009130B5" w:rsidRPr="00D819AC" w:rsidRDefault="009130B5" w:rsidP="00E204CB">
      <w:pPr>
        <w:pStyle w:val="Cmsor3"/>
        <w:numPr>
          <w:ilvl w:val="2"/>
          <w:numId w:val="447"/>
        </w:numPr>
        <w:ind w:left="1134" w:hanging="283"/>
        <w:rPr>
          <w:rFonts w:ascii="Verdana" w:hAnsi="Verdana"/>
          <w:bCs/>
          <w:sz w:val="20"/>
          <w:szCs w:val="20"/>
        </w:rPr>
      </w:pPr>
      <w:r w:rsidRPr="00D819AC">
        <w:rPr>
          <w:rFonts w:ascii="Verdana" w:hAnsi="Verdana"/>
          <w:bCs/>
          <w:sz w:val="20"/>
          <w:szCs w:val="20"/>
        </w:rPr>
        <w:t>nappali munkarend: 0 (0 EA + 0 SZ + 0 GY)</w:t>
      </w:r>
    </w:p>
    <w:p w14:paraId="6379FD50" w14:textId="77777777" w:rsidR="009130B5" w:rsidRPr="00D819AC" w:rsidRDefault="009130B5" w:rsidP="00E204CB">
      <w:pPr>
        <w:pStyle w:val="Cmsor3"/>
        <w:numPr>
          <w:ilvl w:val="2"/>
          <w:numId w:val="447"/>
        </w:numPr>
        <w:ind w:left="1134" w:hanging="283"/>
        <w:rPr>
          <w:rFonts w:ascii="Verdana" w:hAnsi="Verdana"/>
          <w:bCs/>
          <w:sz w:val="20"/>
          <w:szCs w:val="20"/>
        </w:rPr>
      </w:pPr>
      <w:r w:rsidRPr="00D819AC">
        <w:rPr>
          <w:rFonts w:ascii="Verdana" w:hAnsi="Verdana"/>
          <w:bCs/>
          <w:sz w:val="20"/>
          <w:szCs w:val="20"/>
        </w:rPr>
        <w:t>levelező munkarend: 10 (0 EA + 0 SZ + 10 GY)</w:t>
      </w:r>
    </w:p>
    <w:p w14:paraId="59F7CD2A" w14:textId="77777777" w:rsidR="009130B5" w:rsidRPr="00D819AC" w:rsidRDefault="009130B5" w:rsidP="00E204CB">
      <w:pPr>
        <w:pStyle w:val="Cmsor2"/>
        <w:numPr>
          <w:ilvl w:val="1"/>
          <w:numId w:val="447"/>
        </w:numPr>
        <w:ind w:left="1134" w:hanging="708"/>
        <w:rPr>
          <w:rFonts w:ascii="Verdana" w:hAnsi="Verdana"/>
          <w:b w:val="0"/>
          <w:bCs w:val="0"/>
          <w:i w:val="0"/>
          <w:sz w:val="20"/>
          <w:szCs w:val="20"/>
        </w:rPr>
      </w:pPr>
      <w:r w:rsidRPr="00D819AC">
        <w:rPr>
          <w:rFonts w:ascii="Verdana" w:hAnsi="Verdana"/>
          <w:b w:val="0"/>
          <w:bCs w:val="0"/>
          <w:i w:val="0"/>
          <w:sz w:val="20"/>
          <w:szCs w:val="20"/>
        </w:rPr>
        <w:t>heti óraszám - nappali munkarend: 0</w:t>
      </w:r>
    </w:p>
    <w:p w14:paraId="12869BB4" w14:textId="77777777" w:rsidR="009130B5" w:rsidRPr="00D819AC" w:rsidRDefault="009130B5" w:rsidP="00E204CB">
      <w:pPr>
        <w:pStyle w:val="Cmsor2"/>
        <w:numPr>
          <w:ilvl w:val="1"/>
          <w:numId w:val="447"/>
        </w:numPr>
        <w:ind w:left="1134" w:hanging="708"/>
        <w:jc w:val="both"/>
        <w:rPr>
          <w:rFonts w:ascii="Verdana" w:hAnsi="Verdana"/>
          <w:b w:val="0"/>
          <w:bCs w:val="0"/>
          <w:i w:val="0"/>
          <w:color w:val="000000" w:themeColor="text1"/>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10FFAE4"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6D18E700" w14:textId="77777777" w:rsidR="009130B5" w:rsidRPr="00D819AC" w:rsidRDefault="009130B5" w:rsidP="00426AF1">
      <w:pPr>
        <w:pStyle w:val="Listaszerbekezds"/>
        <w:tabs>
          <w:tab w:val="left" w:pos="284"/>
        </w:tabs>
        <w:spacing w:before="240" w:line="259" w:lineRule="auto"/>
        <w:ind w:left="426"/>
        <w:jc w:val="both"/>
        <w:rPr>
          <w:rFonts w:ascii="Verdana" w:hAnsi="Verdana"/>
          <w:sz w:val="20"/>
          <w:szCs w:val="20"/>
        </w:rPr>
      </w:pPr>
      <w:r w:rsidRPr="00D819AC">
        <w:rPr>
          <w:rFonts w:ascii="Verdana" w:hAnsi="Verdana"/>
          <w:bCs/>
          <w:sz w:val="20"/>
          <w:szCs w:val="20"/>
        </w:rPr>
        <w:t>A tantárgy célja, hogy a hallgatók gyakorlati jártasságot szerezzenek a szervezetekben és a szervezeti csoportok között folyó célirányos és tervszerű munkához szükséges hatékony kommunikációban, az együttműködés, a teammunka és a csapatépítés módszereiben. A csapat és specifikusan rendészeti területeken a csapatszolgálat kapcsán kialakuló csapatok lélektanilag olyan emberekből álló együttest alkotnak, melyben a csapattagok elkötelezettek a szervezeti célok iránt, és amelyben a tagokat specifikus, részben funkcionális jellegű kapcsolatok kötik össze. Így elengedhetetlen az MA képzésben résztvevő hallgatók számára a csapatmunka teljesítményét meghatározó tényezők felismerése, befolyásolása, jövendőbeli vezetőkként az eredményes csapatszolgálat végrehajtásához szükséges képességek és készségek elsajátítása.</w:t>
      </w:r>
    </w:p>
    <w:p w14:paraId="6F62D399" w14:textId="77777777" w:rsidR="009130B5" w:rsidRPr="00D819AC" w:rsidRDefault="009130B5" w:rsidP="00426AF1">
      <w:pPr>
        <w:widowControl w:val="0"/>
        <w:spacing w:before="120" w:after="120"/>
        <w:ind w:left="426"/>
        <w:jc w:val="both"/>
        <w:rPr>
          <w:rFonts w:ascii="Verdana" w:hAnsi="Verdana"/>
          <w:b/>
          <w:bCs/>
          <w:sz w:val="20"/>
          <w:szCs w:val="20"/>
        </w:rPr>
      </w:pPr>
      <w:r w:rsidRPr="00D819AC">
        <w:rPr>
          <w:rFonts w:ascii="Verdana" w:hAnsi="Verdana"/>
          <w:b/>
          <w:bCs/>
          <w:sz w:val="20"/>
          <w:szCs w:val="20"/>
        </w:rPr>
        <w:lastRenderedPageBreak/>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214C5138" w14:textId="78F1A595" w:rsidR="009130B5" w:rsidRPr="00D819AC" w:rsidRDefault="009130B5" w:rsidP="00426AF1">
      <w:pPr>
        <w:pStyle w:val="Listaszerbekezds"/>
        <w:tabs>
          <w:tab w:val="left" w:pos="284"/>
        </w:tabs>
        <w:spacing w:before="240"/>
        <w:ind w:left="426"/>
        <w:jc w:val="both"/>
        <w:rPr>
          <w:rFonts w:ascii="Verdana" w:hAnsi="Verdana"/>
          <w:bCs/>
          <w:sz w:val="20"/>
          <w:szCs w:val="20"/>
          <w:lang w:val="en-GB"/>
        </w:rPr>
      </w:pPr>
      <w:r w:rsidRPr="00D819AC">
        <w:rPr>
          <w:rFonts w:ascii="Verdana" w:hAnsi="Verdana"/>
          <w:bCs/>
          <w:sz w:val="20"/>
          <w:szCs w:val="20"/>
          <w:lang w:val="en-GB"/>
        </w:rPr>
        <w:t>The aim of the course is to provide students with effective skills in communication, cooperation, teamwork and team-building, which are necessary for goal-oriented and planned work within organizations and between different teams. Teams, and specifically law-enforcement units consists of individuals who are connected by a functional role. As such, it is vital for MA students to recognize the factors contributing to effective team performance, how to control these factors and also to gather the necessary skills and abilities to become effective team leaders.</w:t>
      </w:r>
    </w:p>
    <w:p w14:paraId="0395A8D0" w14:textId="1BF58F6B"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F79E0D2" w14:textId="77777777" w:rsidR="009130B5" w:rsidRPr="00D819AC" w:rsidRDefault="009130B5" w:rsidP="00426AF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1B2A70A"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DBF00CD"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Részletekbe menően ismeri és érti a szakterülete szakterminológiáját, a szaknyelvi kommunikáció sajátosságait anyanyelvén és legalább egy idegen nyelven.</w:t>
      </w:r>
    </w:p>
    <w:p w14:paraId="038E8DF8"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0EE9203D"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0868008"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Képességei</w:t>
      </w:r>
    </w:p>
    <w:p w14:paraId="62EA6B6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5627269C"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3701007F"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3C7CC91A"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A3BB06E"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Attitűdje </w:t>
      </w:r>
    </w:p>
    <w:p w14:paraId="7EEC387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473EF22A"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Nyitott írásbeli anyagok, tanulmányok és szóbeli előadások szakmai és nem szakmai közönség részére történő készítésére, megtartására.</w:t>
      </w:r>
    </w:p>
    <w:p w14:paraId="54DD134B"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 xml:space="preserve">A részletezett szakmai kompetenciák: </w:t>
      </w:r>
    </w:p>
    <w:p w14:paraId="4039FC83"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990662"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8969A72"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Autonómiája és felelőssége</w:t>
      </w:r>
    </w:p>
    <w:p w14:paraId="14AFCDC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t>A képzési és kimeneti követelményekből átemelt szakmai kompetenciák:</w:t>
      </w:r>
    </w:p>
    <w:p w14:paraId="3775EDE9"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Munkájában és teljes kapcsolatrendszerében teljes felelősséggel és lojalitással képviseli a rendvédelem, a rendészeti hivatás szakmai értékrendjét.</w:t>
      </w:r>
    </w:p>
    <w:p w14:paraId="4234DA56" w14:textId="77777777" w:rsidR="009130B5" w:rsidRPr="00D819AC"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D819AC">
        <w:rPr>
          <w:rFonts w:ascii="Verdana" w:hAnsi="Verdana"/>
          <w:b/>
          <w:color w:val="000000" w:themeColor="text1"/>
          <w:sz w:val="20"/>
          <w:szCs w:val="20"/>
          <w:lang w:eastAsia="ar-SA"/>
        </w:rPr>
        <w:lastRenderedPageBreak/>
        <w:t xml:space="preserve">A részletezett szakmai kompetenciák: </w:t>
      </w:r>
    </w:p>
    <w:p w14:paraId="00A8F528" w14:textId="77777777" w:rsidR="009130B5" w:rsidRPr="00D819AC" w:rsidRDefault="009130B5" w:rsidP="00E204CB">
      <w:pPr>
        <w:pStyle w:val="Listaszerbekezds"/>
        <w:widowControl w:val="0"/>
        <w:numPr>
          <w:ilvl w:val="0"/>
          <w:numId w:val="120"/>
        </w:numPr>
        <w:spacing w:before="120" w:after="120"/>
        <w:ind w:left="426" w:firstLine="0"/>
        <w:contextualSpacing/>
        <w:jc w:val="both"/>
        <w:rPr>
          <w:rFonts w:ascii="Verdana" w:hAnsi="Verdana"/>
          <w:color w:val="000000"/>
          <w:sz w:val="20"/>
          <w:szCs w:val="20"/>
        </w:rPr>
      </w:pPr>
      <w:r w:rsidRPr="00D819AC">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6CD19FD3"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 xml:space="preserve">Elérendő szakmai kompetenciák (angolul) (Competences – English): </w:t>
      </w:r>
    </w:p>
    <w:p w14:paraId="40ED4682"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Knowledge</w:t>
      </w:r>
    </w:p>
    <w:p w14:paraId="69B6BAF9"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222FC2D1"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1D519608"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DF57D08"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2DCA8ABA"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Capabilities</w:t>
      </w:r>
    </w:p>
    <w:p w14:paraId="4E38CDD9"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743DD439"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Ability to participate in professional cooperation with partner and associate services, law enforcement agencies and organisations and other professional bodies at national and international level.</w:t>
      </w:r>
    </w:p>
    <w:p w14:paraId="0303791C"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3749D7F3"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have the ability to use management and control tools in the field of law enforcement that best meet professional requirements, with particular attention to modern management techniques and organisational solutions.</w:t>
      </w:r>
    </w:p>
    <w:p w14:paraId="26EE68A3"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Attitude</w:t>
      </w:r>
    </w:p>
    <w:p w14:paraId="2330FA27"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28F961D7"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He/she has an ability to prepare and deliver written material, studies and oral presentations to professional and non-professional audiences.</w:t>
      </w:r>
    </w:p>
    <w:p w14:paraId="022B4D60"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52440E4D"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17E5832F"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5AE65912" w14:textId="77777777" w:rsidR="009130B5" w:rsidRPr="00D819AC" w:rsidRDefault="009130B5" w:rsidP="00426AF1">
      <w:pPr>
        <w:widowControl w:val="0"/>
        <w:spacing w:before="120" w:after="120"/>
        <w:ind w:left="426"/>
        <w:jc w:val="both"/>
        <w:rPr>
          <w:rFonts w:ascii="Verdana" w:hAnsi="Verdana"/>
          <w:b/>
          <w:bCs/>
          <w:color w:val="000000"/>
          <w:sz w:val="20"/>
          <w:szCs w:val="20"/>
        </w:rPr>
      </w:pPr>
      <w:r w:rsidRPr="00D819AC">
        <w:rPr>
          <w:rFonts w:ascii="Verdana" w:hAnsi="Verdana"/>
          <w:b/>
          <w:bCs/>
          <w:color w:val="000000"/>
          <w:sz w:val="20"/>
          <w:szCs w:val="20"/>
        </w:rPr>
        <w:t>Autonomy and responsibility</w:t>
      </w:r>
    </w:p>
    <w:p w14:paraId="51F3EDD1"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5F74272" w14:textId="77777777"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 xml:space="preserve">In his/her work and in all his/her relations, he/she shall represent the professional values of law enforcement and the law enforcement profession with full responsibility </w:t>
      </w:r>
      <w:r w:rsidRPr="00D819AC">
        <w:rPr>
          <w:rFonts w:ascii="Verdana" w:hAnsi="Verdana"/>
          <w:color w:val="000000"/>
          <w:sz w:val="20"/>
          <w:szCs w:val="20"/>
        </w:rPr>
        <w:lastRenderedPageBreak/>
        <w:t>and loyalty.</w:t>
      </w:r>
    </w:p>
    <w:p w14:paraId="49BCC8E2" w14:textId="77777777" w:rsidR="009130B5" w:rsidRPr="00D819AC" w:rsidRDefault="009130B5" w:rsidP="00426AF1">
      <w:pPr>
        <w:widowControl w:val="0"/>
        <w:spacing w:before="240"/>
        <w:ind w:left="426"/>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6908FD24" w14:textId="0967EEBF" w:rsidR="009130B5" w:rsidRPr="00D819AC" w:rsidRDefault="009130B5" w:rsidP="00E204CB">
      <w:pPr>
        <w:pStyle w:val="Listaszerbekezds"/>
        <w:widowControl w:val="0"/>
        <w:numPr>
          <w:ilvl w:val="0"/>
          <w:numId w:val="103"/>
        </w:numPr>
        <w:tabs>
          <w:tab w:val="left" w:pos="709"/>
          <w:tab w:val="left" w:pos="993"/>
        </w:tabs>
        <w:spacing w:before="240" w:after="160"/>
        <w:ind w:left="426" w:firstLine="0"/>
        <w:contextualSpacing/>
        <w:jc w:val="both"/>
        <w:rPr>
          <w:rFonts w:ascii="Verdana" w:hAnsi="Verdana"/>
          <w:color w:val="000000"/>
          <w:sz w:val="20"/>
          <w:szCs w:val="20"/>
        </w:rPr>
      </w:pPr>
      <w:r w:rsidRPr="00D819AC">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18E43A47" w14:textId="77777777" w:rsidR="009130B5" w:rsidRPr="00D819AC" w:rsidRDefault="009130B5" w:rsidP="00E204CB">
      <w:pPr>
        <w:pStyle w:val="Cmsor1"/>
        <w:numPr>
          <w:ilvl w:val="0"/>
          <w:numId w:val="447"/>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p>
    <w:p w14:paraId="069C745D"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B28BA99"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A teammunka jellemzői, módszerei, a hatékonyság feltételei. / Characteristics of teamwork, methods, conditions of efficiency.</w:t>
      </w:r>
    </w:p>
    <w:p w14:paraId="248B5CDF"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A team-munka különböző formái. / Different types of teamwork</w:t>
      </w:r>
    </w:p>
    <w:p w14:paraId="11768FF6"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A team kialakításának szempontjai. / Aspects of team buliding</w:t>
      </w:r>
    </w:p>
    <w:p w14:paraId="0C7D85A5"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A team fejlődésének fázisai, a hatékonyság tényezői, feltételei. / Phases of team development, factors and conditions of efficiency</w:t>
      </w:r>
    </w:p>
    <w:p w14:paraId="467CC409" w14:textId="77777777" w:rsidR="009130B5" w:rsidRPr="00D819AC" w:rsidRDefault="009130B5" w:rsidP="00E204CB">
      <w:pPr>
        <w:pStyle w:val="Cmsor2"/>
        <w:numPr>
          <w:ilvl w:val="1"/>
          <w:numId w:val="447"/>
        </w:numPr>
        <w:ind w:left="1134" w:hanging="708"/>
        <w:rPr>
          <w:rFonts w:ascii="Verdana" w:hAnsi="Verdana"/>
          <w:b w:val="0"/>
          <w:i w:val="0"/>
          <w:sz w:val="20"/>
          <w:szCs w:val="20"/>
        </w:rPr>
      </w:pPr>
      <w:r w:rsidRPr="00D819AC">
        <w:rPr>
          <w:rFonts w:ascii="Verdana" w:hAnsi="Verdana"/>
          <w:b w:val="0"/>
          <w:i w:val="0"/>
          <w:sz w:val="20"/>
          <w:szCs w:val="20"/>
        </w:rPr>
        <w:t>A különböző szakmai szervezetek közötti együttműködés munkaformái és módszerei. / Forms and methods of cooperation between different professional organizatios</w:t>
      </w:r>
    </w:p>
    <w:p w14:paraId="3B7976D8" w14:textId="77777777" w:rsidR="009130B5" w:rsidRPr="00D819AC" w:rsidRDefault="009130B5" w:rsidP="00E204CB">
      <w:pPr>
        <w:pStyle w:val="Cmsor1"/>
        <w:numPr>
          <w:ilvl w:val="0"/>
          <w:numId w:val="44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w:t>
      </w:r>
    </w:p>
    <w:p w14:paraId="3DD113B0"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8ED0AE6" w14:textId="77777777" w:rsidR="009130B5"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köteles a foglalkozásokon rendszeresen részt venni, a tanóra tréning jellege miatt a hiányzás nem megengedett. </w:t>
      </w:r>
    </w:p>
    <w:p w14:paraId="58C7E9BA"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963DC48" w14:textId="04D11A14" w:rsidR="009130B5"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Félévközi feladatok típusa: beadandó dolgozat. Esettanulmány készítése a saját munkahelyi teamjéről, annak erősségeiről, fejlesztendő területeiről. Az esettanulmány terjedelme: 4-6 oldal. A tantárgy sikeres teljesítésének feltétele a feladatok határidőre való elkészítése. Az oktató az alábbi szempontok mentén értékeli a beadott és előadott anyagot 1-5-ig terjedő skálán: szakmaiság, szaknyelv alkalmazása, felkészültség, tájékozottság, reflektivitás szintje</w:t>
      </w:r>
    </w:p>
    <w:p w14:paraId="77067A6A" w14:textId="77777777" w:rsidR="009130B5" w:rsidRPr="00D819AC" w:rsidRDefault="009130B5" w:rsidP="00E204CB">
      <w:pPr>
        <w:pStyle w:val="Cmsor1"/>
        <w:numPr>
          <w:ilvl w:val="0"/>
          <w:numId w:val="44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8693833" w14:textId="77777777" w:rsidR="00426AF1" w:rsidRPr="00D819AC" w:rsidRDefault="009130B5" w:rsidP="00426AF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félévközi feladatok szakszerű elkészítése, határidőre történő leadása. A félévközi feladatokat a 15. pont tartalmazza. </w:t>
      </w:r>
    </w:p>
    <w:p w14:paraId="2DACB5FC" w14:textId="3622DB57" w:rsidR="00426AF1" w:rsidRPr="00D819AC" w:rsidRDefault="009130B5" w:rsidP="00E204CB">
      <w:pPr>
        <w:pStyle w:val="Listaszerbekezds"/>
        <w:widowControl w:val="0"/>
        <w:numPr>
          <w:ilvl w:val="0"/>
          <w:numId w:val="448"/>
        </w:numPr>
        <w:spacing w:before="120" w:after="120"/>
        <w:ind w:left="1276" w:hanging="850"/>
        <w:jc w:val="both"/>
        <w:rPr>
          <w:rFonts w:ascii="Verdana" w:hAnsi="Verdana"/>
          <w:sz w:val="20"/>
          <w:szCs w:val="20"/>
        </w:rPr>
      </w:pPr>
      <w:r w:rsidRPr="00D819AC">
        <w:rPr>
          <w:rFonts w:ascii="Verdana" w:hAnsi="Verdana"/>
          <w:sz w:val="20"/>
          <w:szCs w:val="20"/>
        </w:rPr>
        <w:t xml:space="preserve">Az aláírás megszerzésének feltételei: </w:t>
      </w:r>
    </w:p>
    <w:p w14:paraId="7D54BEB9" w14:textId="256EFB55" w:rsidR="009130B5" w:rsidRPr="00D819AC" w:rsidRDefault="009130B5" w:rsidP="00426AF1">
      <w:pPr>
        <w:widowControl w:val="0"/>
        <w:spacing w:before="120" w:after="120"/>
        <w:ind w:left="426"/>
        <w:jc w:val="both"/>
        <w:rPr>
          <w:rFonts w:ascii="Verdana" w:hAnsi="Verdana"/>
          <w:i/>
          <w:sz w:val="20"/>
          <w:szCs w:val="20"/>
        </w:rPr>
      </w:pP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725C8ED" w14:textId="77777777" w:rsidR="009130B5" w:rsidRPr="00D819AC" w:rsidRDefault="009130B5" w:rsidP="00E204CB">
      <w:pPr>
        <w:pStyle w:val="Cmsor2"/>
        <w:numPr>
          <w:ilvl w:val="1"/>
          <w:numId w:val="449"/>
        </w:numPr>
        <w:rPr>
          <w:rFonts w:ascii="Verdana" w:hAnsi="Verdana"/>
          <w:b w:val="0"/>
          <w:bCs w:val="0"/>
          <w:i w:val="0"/>
          <w:sz w:val="20"/>
          <w:szCs w:val="20"/>
        </w:rPr>
      </w:pPr>
      <w:r w:rsidRPr="00D819AC">
        <w:rPr>
          <w:rFonts w:ascii="Verdana" w:hAnsi="Verdana"/>
          <w:b w:val="0"/>
          <w:i w:val="0"/>
          <w:sz w:val="20"/>
          <w:szCs w:val="20"/>
        </w:rPr>
        <w:lastRenderedPageBreak/>
        <w:t>Az értékelés:</w:t>
      </w:r>
      <w:r w:rsidRPr="00D819AC">
        <w:rPr>
          <w:rFonts w:ascii="Verdana" w:hAnsi="Verdana"/>
          <w:b w:val="0"/>
          <w:bCs w:val="0"/>
          <w:i w:val="0"/>
          <w:sz w:val="20"/>
          <w:szCs w:val="20"/>
        </w:rPr>
        <w:t xml:space="preserve"> értékelés típusa – évközi ötfokozatú értékelés. Összetétele egyrészt az órai aktív részvétel, valamint a leadott esettanulmány értékeléséből.  </w:t>
      </w:r>
    </w:p>
    <w:p w14:paraId="1213A32D" w14:textId="764B624D" w:rsidR="009130B5" w:rsidRPr="00D819AC" w:rsidRDefault="009130B5" w:rsidP="00E204CB">
      <w:pPr>
        <w:pStyle w:val="Cmsor2"/>
        <w:numPr>
          <w:ilvl w:val="1"/>
          <w:numId w:val="449"/>
        </w:numPr>
        <w:ind w:left="1134" w:hanging="708"/>
        <w:rPr>
          <w:rFonts w:ascii="Verdana" w:hAnsi="Verdana"/>
          <w:b w:val="0"/>
          <w:i w:val="0"/>
          <w:sz w:val="20"/>
          <w:szCs w:val="20"/>
        </w:rPr>
      </w:pPr>
      <w:r w:rsidRPr="00D819AC">
        <w:rPr>
          <w:rFonts w:ascii="Verdana" w:hAnsi="Verdana"/>
          <w:b w:val="0"/>
          <w:i w:val="0"/>
          <w:sz w:val="20"/>
          <w:szCs w:val="20"/>
        </w:rPr>
        <w:t xml:space="preserve">A kreditek megszerzésének feltételei: A kreditek megszerzésének feltétele az aláírás megszerzése és legalább elégséges évközi jegy. </w:t>
      </w:r>
    </w:p>
    <w:p w14:paraId="16679E30" w14:textId="77777777" w:rsidR="009130B5" w:rsidRPr="00D819AC" w:rsidRDefault="009130B5" w:rsidP="00E204CB">
      <w:pPr>
        <w:pStyle w:val="Cmsor1"/>
        <w:numPr>
          <w:ilvl w:val="0"/>
          <w:numId w:val="449"/>
        </w:numPr>
        <w:ind w:left="426" w:hanging="426"/>
        <w:rPr>
          <w:rFonts w:ascii="Verdana" w:hAnsi="Verdana"/>
          <w:bCs w:val="0"/>
          <w:sz w:val="20"/>
          <w:szCs w:val="20"/>
        </w:rPr>
      </w:pPr>
      <w:r w:rsidRPr="00D819AC">
        <w:rPr>
          <w:rFonts w:ascii="Verdana" w:hAnsi="Verdana"/>
          <w:bCs w:val="0"/>
          <w:sz w:val="20"/>
          <w:szCs w:val="20"/>
        </w:rPr>
        <w:t>Irodalomjegyzék:</w:t>
      </w:r>
    </w:p>
    <w:p w14:paraId="202C4AB1" w14:textId="77777777" w:rsidR="009130B5" w:rsidRPr="00D819AC" w:rsidRDefault="009130B5" w:rsidP="00E204CB">
      <w:pPr>
        <w:pStyle w:val="Cmsor2"/>
        <w:numPr>
          <w:ilvl w:val="1"/>
          <w:numId w:val="450"/>
        </w:numPr>
        <w:rPr>
          <w:rFonts w:ascii="Verdana" w:hAnsi="Verdana"/>
          <w:bCs w:val="0"/>
          <w:i w:val="0"/>
          <w:sz w:val="20"/>
          <w:szCs w:val="20"/>
        </w:rPr>
      </w:pPr>
      <w:r w:rsidRPr="00D819AC">
        <w:rPr>
          <w:rFonts w:ascii="Verdana" w:hAnsi="Verdana"/>
          <w:bCs w:val="0"/>
          <w:i w:val="0"/>
          <w:sz w:val="20"/>
          <w:szCs w:val="20"/>
        </w:rPr>
        <w:t>Kötelező irodalom:</w:t>
      </w:r>
    </w:p>
    <w:p w14:paraId="5E3A2511" w14:textId="77777777" w:rsidR="009130B5" w:rsidRPr="00D819AC" w:rsidRDefault="009130B5" w:rsidP="00E204CB">
      <w:pPr>
        <w:pStyle w:val="Listaszerbekezds"/>
        <w:widowControl w:val="0"/>
        <w:numPr>
          <w:ilvl w:val="0"/>
          <w:numId w:val="451"/>
        </w:numPr>
        <w:ind w:left="851" w:hanging="436"/>
        <w:contextualSpacing/>
        <w:jc w:val="both"/>
        <w:rPr>
          <w:rFonts w:ascii="Verdana" w:hAnsi="Verdana"/>
          <w:sz w:val="20"/>
          <w:szCs w:val="20"/>
        </w:rPr>
      </w:pPr>
      <w:r w:rsidRPr="00D819AC">
        <w:rPr>
          <w:rFonts w:ascii="Verdana" w:hAnsi="Verdana"/>
          <w:sz w:val="20"/>
          <w:szCs w:val="20"/>
        </w:rPr>
        <w:t>Juhász Márta: Kogníció és kommunikáció a teammunkában. Alkalmazott Pszichológia, 2015. 3. sz. 5-27.</w:t>
      </w:r>
    </w:p>
    <w:p w14:paraId="77ACE2ED" w14:textId="77777777" w:rsidR="009130B5" w:rsidRPr="00D819AC" w:rsidRDefault="009130B5" w:rsidP="00E204CB">
      <w:pPr>
        <w:pStyle w:val="Listaszerbekezds"/>
        <w:widowControl w:val="0"/>
        <w:numPr>
          <w:ilvl w:val="0"/>
          <w:numId w:val="451"/>
        </w:numPr>
        <w:ind w:left="851" w:hanging="426"/>
        <w:contextualSpacing/>
        <w:jc w:val="both"/>
        <w:rPr>
          <w:rFonts w:ascii="Verdana" w:hAnsi="Verdana"/>
          <w:sz w:val="20"/>
          <w:szCs w:val="20"/>
        </w:rPr>
      </w:pPr>
      <w:r w:rsidRPr="00D819AC">
        <w:rPr>
          <w:rFonts w:ascii="Verdana" w:hAnsi="Verdana"/>
          <w:sz w:val="20"/>
          <w:szCs w:val="20"/>
        </w:rPr>
        <w:t>Juhász Márta – Répáczki Rita: Projekt-teamek terjedése a magyar szervezeti kultúrákban. Munkaügyi Szemle, 2012. 1. sz., 19–26.</w:t>
      </w:r>
    </w:p>
    <w:p w14:paraId="3E8A9190" w14:textId="77777777" w:rsidR="009130B5" w:rsidRPr="00D819AC" w:rsidRDefault="009130B5" w:rsidP="00E204CB">
      <w:pPr>
        <w:pStyle w:val="Listaszerbekezds"/>
        <w:widowControl w:val="0"/>
        <w:numPr>
          <w:ilvl w:val="0"/>
          <w:numId w:val="451"/>
        </w:numPr>
        <w:ind w:left="851" w:hanging="426"/>
        <w:contextualSpacing/>
        <w:jc w:val="both"/>
        <w:rPr>
          <w:rFonts w:ascii="Verdana" w:hAnsi="Verdana"/>
          <w:sz w:val="20"/>
          <w:szCs w:val="20"/>
        </w:rPr>
      </w:pPr>
      <w:r w:rsidRPr="00D819AC">
        <w:rPr>
          <w:rFonts w:ascii="Verdana" w:hAnsi="Verdana"/>
          <w:sz w:val="20"/>
          <w:szCs w:val="20"/>
        </w:rPr>
        <w:t>Soós Juliánna Katalin – Juhász Márta: Az összehangolt teammunka váratlan helyzetek kezelésekor. Alkalmazott Pszichológia, 2015. 3. sz. 29–53.</w:t>
      </w:r>
    </w:p>
    <w:p w14:paraId="64FF17B4" w14:textId="77777777" w:rsidR="009130B5" w:rsidRPr="00D819AC" w:rsidRDefault="009130B5" w:rsidP="00E204CB">
      <w:pPr>
        <w:pStyle w:val="Cmsor2"/>
        <w:numPr>
          <w:ilvl w:val="1"/>
          <w:numId w:val="449"/>
        </w:numPr>
        <w:ind w:left="1134" w:hanging="708"/>
        <w:rPr>
          <w:rFonts w:ascii="Verdana" w:hAnsi="Verdana"/>
          <w:bCs w:val="0"/>
          <w:i w:val="0"/>
          <w:sz w:val="20"/>
          <w:szCs w:val="20"/>
        </w:rPr>
      </w:pPr>
      <w:r w:rsidRPr="00D819AC">
        <w:rPr>
          <w:rFonts w:ascii="Verdana" w:hAnsi="Verdana"/>
          <w:bCs w:val="0"/>
          <w:i w:val="0"/>
          <w:sz w:val="20"/>
          <w:szCs w:val="20"/>
        </w:rPr>
        <w:t>Ajánlott irodalom:</w:t>
      </w:r>
    </w:p>
    <w:p w14:paraId="293D3ECA" w14:textId="77777777" w:rsidR="009130B5" w:rsidRPr="00D819AC" w:rsidRDefault="009130B5" w:rsidP="00E204CB">
      <w:pPr>
        <w:pStyle w:val="Listaszerbekezds"/>
        <w:widowControl w:val="0"/>
        <w:numPr>
          <w:ilvl w:val="0"/>
          <w:numId w:val="61"/>
        </w:numPr>
        <w:ind w:left="851" w:hanging="425"/>
        <w:contextualSpacing/>
        <w:jc w:val="both"/>
        <w:rPr>
          <w:rFonts w:ascii="Verdana" w:hAnsi="Verdana"/>
          <w:sz w:val="20"/>
          <w:szCs w:val="20"/>
        </w:rPr>
      </w:pPr>
      <w:r w:rsidRPr="00D819AC">
        <w:rPr>
          <w:rFonts w:ascii="Verdana" w:hAnsi="Verdana"/>
          <w:sz w:val="20"/>
          <w:szCs w:val="20"/>
        </w:rPr>
        <w:t>Belbin, M..: A team avagy az együttműködő csoport. [Team roles at work.]  SHL, Budapest.  2000.</w:t>
      </w:r>
    </w:p>
    <w:p w14:paraId="2D9EA287" w14:textId="77777777" w:rsidR="009130B5" w:rsidRPr="00D819AC" w:rsidRDefault="009130B5" w:rsidP="009130B5">
      <w:pPr>
        <w:widowControl w:val="0"/>
        <w:spacing w:before="120" w:after="120"/>
        <w:ind w:left="426"/>
        <w:jc w:val="both"/>
        <w:rPr>
          <w:rFonts w:ascii="Verdana" w:hAnsi="Verdana"/>
          <w:bCs/>
          <w:sz w:val="20"/>
          <w:szCs w:val="20"/>
        </w:rPr>
      </w:pPr>
    </w:p>
    <w:p w14:paraId="39CDD209"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05.</w:t>
      </w:r>
    </w:p>
    <w:p w14:paraId="27FF7791" w14:textId="77777777" w:rsidR="009130B5" w:rsidRPr="00D819AC" w:rsidRDefault="009130B5" w:rsidP="009130B5">
      <w:pPr>
        <w:widowControl w:val="0"/>
        <w:spacing w:before="120" w:after="120"/>
        <w:jc w:val="both"/>
        <w:rPr>
          <w:rFonts w:ascii="Verdana" w:hAnsi="Verdana"/>
          <w:bCs/>
          <w:sz w:val="20"/>
          <w:szCs w:val="20"/>
        </w:rPr>
      </w:pPr>
    </w:p>
    <w:p w14:paraId="0E9AB66B" w14:textId="77777777" w:rsidR="009130B5" w:rsidRPr="00D819AC" w:rsidRDefault="009130B5" w:rsidP="009130B5">
      <w:pPr>
        <w:widowControl w:val="0"/>
        <w:spacing w:before="120" w:after="120"/>
        <w:jc w:val="right"/>
        <w:rPr>
          <w:rFonts w:ascii="Verdana" w:hAnsi="Verdana"/>
          <w:bCs/>
          <w:sz w:val="20"/>
          <w:szCs w:val="20"/>
        </w:rPr>
      </w:pPr>
      <w:r w:rsidRPr="00D819AC">
        <w:rPr>
          <w:rFonts w:ascii="Verdana" w:hAnsi="Verdana"/>
          <w:bCs/>
          <w:sz w:val="20"/>
          <w:szCs w:val="20"/>
        </w:rPr>
        <w:t>Dr. Hegedűs Judit, PhD, tanszékvezető habilitált egyetemi docens sk.</w:t>
      </w:r>
    </w:p>
    <w:p w14:paraId="6054D7F3" w14:textId="77777777" w:rsidR="009130B5" w:rsidRPr="00D819AC" w:rsidRDefault="009130B5" w:rsidP="009130B5">
      <w:pPr>
        <w:widowControl w:val="0"/>
        <w:spacing w:before="120" w:after="120"/>
        <w:jc w:val="right"/>
        <w:rPr>
          <w:rFonts w:ascii="Verdana" w:hAnsi="Verdana"/>
          <w:bCs/>
          <w:sz w:val="20"/>
          <w:szCs w:val="20"/>
        </w:rPr>
      </w:pPr>
    </w:p>
    <w:p w14:paraId="2F8BCF33"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5FF599BE" w14:textId="77777777" w:rsidTr="00037CF5">
        <w:tc>
          <w:tcPr>
            <w:tcW w:w="4855" w:type="dxa"/>
            <w:tcBorders>
              <w:top w:val="nil"/>
              <w:left w:val="nil"/>
              <w:bottom w:val="single" w:sz="4" w:space="0" w:color="auto"/>
              <w:right w:val="nil"/>
            </w:tcBorders>
            <w:hideMark/>
          </w:tcPr>
          <w:p w14:paraId="3DBFB46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E795B63" w14:textId="77777777" w:rsidR="009130B5" w:rsidRPr="00D819AC" w:rsidRDefault="009130B5" w:rsidP="00037CF5">
            <w:pPr>
              <w:jc w:val="both"/>
              <w:rPr>
                <w:rFonts w:ascii="Verdana" w:hAnsi="Verdana"/>
                <w:sz w:val="20"/>
                <w:szCs w:val="20"/>
              </w:rPr>
            </w:pPr>
          </w:p>
        </w:tc>
        <w:tc>
          <w:tcPr>
            <w:tcW w:w="2597" w:type="dxa"/>
          </w:tcPr>
          <w:p w14:paraId="10B3E219" w14:textId="77777777" w:rsidR="009130B5" w:rsidRPr="00D819AC" w:rsidRDefault="009130B5" w:rsidP="00037CF5">
            <w:pPr>
              <w:jc w:val="right"/>
              <w:rPr>
                <w:rFonts w:ascii="Verdana" w:hAnsi="Verdana"/>
                <w:sz w:val="20"/>
                <w:szCs w:val="20"/>
              </w:rPr>
            </w:pPr>
          </w:p>
        </w:tc>
      </w:tr>
      <w:tr w:rsidR="009130B5" w:rsidRPr="00D819AC" w14:paraId="13508956" w14:textId="77777777" w:rsidTr="00037CF5">
        <w:tc>
          <w:tcPr>
            <w:tcW w:w="4855" w:type="dxa"/>
            <w:tcBorders>
              <w:top w:val="single" w:sz="4" w:space="0" w:color="auto"/>
              <w:left w:val="nil"/>
              <w:bottom w:val="nil"/>
              <w:right w:val="nil"/>
            </w:tcBorders>
            <w:hideMark/>
          </w:tcPr>
          <w:p w14:paraId="6C1804DB"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07F48E8" w14:textId="77777777" w:rsidR="009130B5" w:rsidRPr="00D819AC" w:rsidRDefault="009130B5" w:rsidP="00037CF5">
            <w:pPr>
              <w:jc w:val="both"/>
              <w:rPr>
                <w:rFonts w:ascii="Verdana" w:hAnsi="Verdana"/>
                <w:sz w:val="20"/>
                <w:szCs w:val="20"/>
              </w:rPr>
            </w:pPr>
          </w:p>
        </w:tc>
        <w:tc>
          <w:tcPr>
            <w:tcW w:w="2597" w:type="dxa"/>
          </w:tcPr>
          <w:p w14:paraId="5E1CD627" w14:textId="77777777" w:rsidR="009130B5" w:rsidRPr="00D819AC" w:rsidRDefault="009130B5" w:rsidP="00037CF5">
            <w:pPr>
              <w:jc w:val="both"/>
              <w:rPr>
                <w:rFonts w:ascii="Verdana" w:hAnsi="Verdana"/>
                <w:sz w:val="20"/>
                <w:szCs w:val="20"/>
              </w:rPr>
            </w:pPr>
          </w:p>
        </w:tc>
      </w:tr>
    </w:tbl>
    <w:p w14:paraId="13B162B0"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723C77E"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2A8E02C"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RKBTM35</w:t>
      </w:r>
    </w:p>
    <w:p w14:paraId="33ACE90D"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Személy- és objektumvédelem megszervezése és vezetése</w:t>
      </w:r>
    </w:p>
    <w:p w14:paraId="0B75753D"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Management of protection of persons and facilities</w:t>
      </w:r>
    </w:p>
    <w:p w14:paraId="341F4CA6"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FCC4B95" w14:textId="77777777" w:rsidR="009130B5" w:rsidRPr="00D819AC" w:rsidRDefault="009130B5" w:rsidP="00E204CB">
      <w:pPr>
        <w:pStyle w:val="Cmsor2"/>
        <w:numPr>
          <w:ilvl w:val="1"/>
          <w:numId w:val="45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4B7C4D59" w14:textId="77777777" w:rsidR="009130B5" w:rsidRPr="00D819AC" w:rsidRDefault="009130B5" w:rsidP="00E204CB">
      <w:pPr>
        <w:pStyle w:val="Cmsor2"/>
        <w:numPr>
          <w:ilvl w:val="1"/>
          <w:numId w:val="45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 gyakorlat, 40 % elmélet</w:t>
      </w:r>
    </w:p>
    <w:p w14:paraId="7AB02E56"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3EEA5BB"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0558E6F5" w14:textId="77777777" w:rsidR="009130B5" w:rsidRPr="00D819AC" w:rsidRDefault="009130B5" w:rsidP="00E204CB">
      <w:pPr>
        <w:pStyle w:val="Cmsor1"/>
        <w:numPr>
          <w:ilvl w:val="0"/>
          <w:numId w:val="45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Dr. Major Róbert, egyetemi docens</w:t>
      </w:r>
    </w:p>
    <w:p w14:paraId="3EA0E752" w14:textId="77777777" w:rsidR="009130B5" w:rsidRPr="00D819AC" w:rsidRDefault="009130B5" w:rsidP="00E204CB">
      <w:pPr>
        <w:pStyle w:val="Cmsor1"/>
        <w:numPr>
          <w:ilvl w:val="0"/>
          <w:numId w:val="452"/>
        </w:numPr>
        <w:ind w:left="426" w:hanging="426"/>
        <w:rPr>
          <w:rFonts w:ascii="Verdana" w:hAnsi="Verdana"/>
          <w:bCs w:val="0"/>
          <w:sz w:val="20"/>
          <w:szCs w:val="20"/>
        </w:rPr>
      </w:pPr>
      <w:r w:rsidRPr="00D819AC">
        <w:rPr>
          <w:rFonts w:ascii="Verdana" w:hAnsi="Verdana"/>
          <w:bCs w:val="0"/>
          <w:sz w:val="20"/>
          <w:szCs w:val="20"/>
        </w:rPr>
        <w:t>A tanórák száma és típusa</w:t>
      </w:r>
    </w:p>
    <w:p w14:paraId="3DD715F9" w14:textId="77777777" w:rsidR="009130B5" w:rsidRPr="00D819AC" w:rsidRDefault="009130B5" w:rsidP="00E204CB">
      <w:pPr>
        <w:pStyle w:val="Cmsor2"/>
        <w:numPr>
          <w:ilvl w:val="1"/>
          <w:numId w:val="453"/>
        </w:numPr>
        <w:rPr>
          <w:rFonts w:ascii="Verdana" w:hAnsi="Verdana"/>
          <w:b w:val="0"/>
          <w:bCs w:val="0"/>
          <w:i w:val="0"/>
          <w:sz w:val="20"/>
          <w:szCs w:val="20"/>
        </w:rPr>
      </w:pPr>
      <w:r w:rsidRPr="00D819AC">
        <w:rPr>
          <w:rFonts w:ascii="Verdana" w:hAnsi="Verdana"/>
          <w:b w:val="0"/>
          <w:bCs w:val="0"/>
          <w:i w:val="0"/>
          <w:sz w:val="20"/>
          <w:szCs w:val="20"/>
        </w:rPr>
        <w:t>össz óraszám/félév:</w:t>
      </w:r>
    </w:p>
    <w:p w14:paraId="7F72BB7C" w14:textId="77777777" w:rsidR="009130B5" w:rsidRPr="00D819AC" w:rsidRDefault="009130B5" w:rsidP="00E204CB">
      <w:pPr>
        <w:pStyle w:val="Cmsor3"/>
        <w:numPr>
          <w:ilvl w:val="2"/>
          <w:numId w:val="453"/>
        </w:numPr>
        <w:rPr>
          <w:rFonts w:ascii="Verdana" w:hAnsi="Verdana"/>
          <w:bCs/>
          <w:sz w:val="20"/>
          <w:szCs w:val="20"/>
        </w:rPr>
      </w:pPr>
      <w:r w:rsidRPr="00D819AC">
        <w:rPr>
          <w:rFonts w:ascii="Verdana" w:hAnsi="Verdana"/>
          <w:bCs/>
          <w:sz w:val="20"/>
          <w:szCs w:val="20"/>
        </w:rPr>
        <w:t>nappali munkarend: 30 (10 EA + 0 SZ + 20 GY)</w:t>
      </w:r>
    </w:p>
    <w:p w14:paraId="6F8F6F91" w14:textId="77777777" w:rsidR="009130B5" w:rsidRPr="00D819AC" w:rsidRDefault="009130B5" w:rsidP="00E204CB">
      <w:pPr>
        <w:pStyle w:val="Cmsor3"/>
        <w:numPr>
          <w:ilvl w:val="2"/>
          <w:numId w:val="453"/>
        </w:numPr>
        <w:rPr>
          <w:rFonts w:ascii="Verdana" w:hAnsi="Verdana"/>
          <w:bCs/>
          <w:sz w:val="20"/>
          <w:szCs w:val="20"/>
        </w:rPr>
      </w:pPr>
      <w:r w:rsidRPr="00D819AC">
        <w:rPr>
          <w:rFonts w:ascii="Verdana" w:hAnsi="Verdana"/>
          <w:bCs/>
          <w:sz w:val="20"/>
          <w:szCs w:val="20"/>
        </w:rPr>
        <w:t>levelező munkarend: 10 (4 EA + 0 SZ + 6 GY)</w:t>
      </w:r>
    </w:p>
    <w:p w14:paraId="6CB800B0" w14:textId="77777777" w:rsidR="009130B5" w:rsidRPr="00D819AC" w:rsidRDefault="009130B5" w:rsidP="00E204CB">
      <w:pPr>
        <w:pStyle w:val="Cmsor2"/>
        <w:numPr>
          <w:ilvl w:val="1"/>
          <w:numId w:val="453"/>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69FF593F" w14:textId="77777777" w:rsidR="009130B5" w:rsidRPr="00D819AC" w:rsidRDefault="009130B5" w:rsidP="00E204CB">
      <w:pPr>
        <w:pStyle w:val="Cmsor2"/>
        <w:numPr>
          <w:ilvl w:val="1"/>
          <w:numId w:val="453"/>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040FA2BA" w14:textId="77777777" w:rsidR="009130B5" w:rsidRPr="00D819AC" w:rsidRDefault="009130B5" w:rsidP="00E204CB">
      <w:pPr>
        <w:pStyle w:val="Cmsor1"/>
        <w:numPr>
          <w:ilvl w:val="0"/>
          <w:numId w:val="453"/>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hallgatókat a rendőrség személy- és objektumvédelmi feladataival. Ezen belül információkat kapnak a Készenléti Rendőrség által végzett ilyen irányú tevékenységről, kiemelten foglalkozva a hazai állandó védelemben részesülő személyekkel, a hazánkba látogató nemzetközileg védett személyekkel, a biztosítás rendszerével és fokozataival, valamint a rendőrség által folyamatos őrzésre kijelölt objektumok védelmével.</w:t>
      </w:r>
    </w:p>
    <w:p w14:paraId="66E26F11"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subject familiarizes the students with the tasks of the Police related to close and facility protection, including the activities of the RRASPS, especially in connection with the permanently protected persons, the visiting, internationally protected persons, the </w:t>
      </w:r>
      <w:r w:rsidRPr="00D819AC">
        <w:rPr>
          <w:rFonts w:ascii="Verdana" w:hAnsi="Verdana"/>
          <w:bCs/>
          <w:sz w:val="20"/>
          <w:szCs w:val="20"/>
          <w:lang w:val="en-GB"/>
        </w:rPr>
        <w:lastRenderedPageBreak/>
        <w:t xml:space="preserve">system and levels of providing security, and the facilities under the constant protection of the Police. </w:t>
      </w:r>
    </w:p>
    <w:p w14:paraId="17CBD38B"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017F3259"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7BB3250"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3385E07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00D317"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64AEEEBC"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6098E88"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57ADCCAC"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191D77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3031F03"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C96D75"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3F792AA0"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2664FF30"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0B9E9DB9" w14:textId="77777777" w:rsidR="009130B5" w:rsidRPr="00D819AC" w:rsidRDefault="009130B5" w:rsidP="0086104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5F15680B"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534563C8"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811DE2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0853B1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végrehajtandó rendészeti munkafolyamatok irányítói és ellenőrzési feladatainak ellátására, kockázatelemzésre.</w:t>
      </w:r>
    </w:p>
    <w:p w14:paraId="2239AE6A"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19E4DB0C"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7BB41A39"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75EE5C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EA1106E"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24001458"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32193947"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CB7334F" w14:textId="77777777" w:rsidR="009130B5" w:rsidRPr="00D819AC" w:rsidRDefault="009130B5" w:rsidP="00861045">
      <w:pPr>
        <w:widowControl w:val="0"/>
        <w:autoSpaceDE w:val="0"/>
        <w:autoSpaceDN w:val="0"/>
        <w:adjustRightInd w:val="0"/>
        <w:ind w:left="426"/>
        <w:jc w:val="both"/>
        <w:rPr>
          <w:rFonts w:ascii="Verdana" w:hAnsi="Verdana"/>
          <w:i/>
          <w:sz w:val="20"/>
          <w:szCs w:val="20"/>
        </w:rPr>
      </w:pPr>
    </w:p>
    <w:p w14:paraId="6B38215B"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364A115"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26849ABE"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48312505"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065FAEC"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0357FBDE"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616615BD"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245CE64D"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Vezetőként, szakértőként pedagógiai, pszichológiai, szervezetszociológiai érzékenységgel rendelkezik.</w:t>
      </w:r>
    </w:p>
    <w:p w14:paraId="1AFBEE5E"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4DF4502F"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Rendelkezik a szervezeti hierarchiának megfelelő vezetői és parancsadási készséggel.</w:t>
      </w:r>
    </w:p>
    <w:p w14:paraId="30B4F238" w14:textId="77777777" w:rsidR="009130B5" w:rsidRPr="00D819AC" w:rsidRDefault="009130B5" w:rsidP="00861045">
      <w:pPr>
        <w:pStyle w:val="Listaszerbekezds"/>
        <w:widowControl w:val="0"/>
        <w:autoSpaceDE w:val="0"/>
        <w:autoSpaceDN w:val="0"/>
        <w:adjustRightInd w:val="0"/>
        <w:ind w:left="426"/>
        <w:jc w:val="both"/>
        <w:rPr>
          <w:rFonts w:ascii="Verdana" w:hAnsi="Verdana"/>
          <w:sz w:val="20"/>
          <w:szCs w:val="20"/>
          <w:lang w:eastAsia="ar-SA"/>
        </w:rPr>
      </w:pPr>
    </w:p>
    <w:p w14:paraId="28BD0B5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768B689"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72F8CE0" w14:textId="77777777" w:rsidR="009130B5" w:rsidRPr="00D819AC" w:rsidRDefault="009130B5" w:rsidP="00E204CB">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463C1E74"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0B692102"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B240D89"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1128295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CC7EADE"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C8A19D2"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490D5897"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200C87C0"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BC0A3FF"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48603FE8"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2F80920E"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726FF6B4"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4C584C81"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27BC71A"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1923346"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30C5BD9A" w14:textId="77777777" w:rsidR="009130B5" w:rsidRPr="00D819AC" w:rsidRDefault="009130B5" w:rsidP="00E204CB">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 xml:space="preserve">A rendezvénybiztosítás területén átfogó, jelentős mértékű speciális szakmai ismeretekkel rendelkezik, felelős az intézkedések szak- és jogszerűségéért, a gyakorlati feladatok végrehajtásáért. Szakterületén önálló döntéseket hoz, </w:t>
      </w:r>
      <w:r w:rsidRPr="00D819AC">
        <w:rPr>
          <w:rFonts w:ascii="Verdana" w:hAnsi="Verdana"/>
          <w:sz w:val="20"/>
          <w:szCs w:val="20"/>
        </w:rPr>
        <w:lastRenderedPageBreak/>
        <w:t>javaslatokat fogalmaz meg, szervezetek és egyének munkáját irányítja-vezeti, értékeli.</w:t>
      </w:r>
    </w:p>
    <w:p w14:paraId="2D078720" w14:textId="77777777" w:rsidR="009130B5" w:rsidRPr="00D819AC" w:rsidRDefault="009130B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4D7A9B9"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096E28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7DBB26"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1D8173AE"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0A3F89A5" w14:textId="77777777" w:rsidR="009130B5" w:rsidRPr="00D819AC" w:rsidRDefault="009130B5" w:rsidP="00E204CB">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42903198"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0CB65F7"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6139518"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384B5D76" w14:textId="77777777" w:rsidR="009130B5" w:rsidRPr="00D819AC" w:rsidRDefault="009130B5" w:rsidP="00E204CB">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3E4D43FF"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35365618"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091A30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26E707"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6579E1F1"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perform management and control tasks in the law enforcement work processes to be carried out, risk analysis.</w:t>
      </w:r>
    </w:p>
    <w:p w14:paraId="0FDDBD3C"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8B162BD" w14:textId="77777777" w:rsidR="009130B5" w:rsidRPr="00D819AC" w:rsidRDefault="009130B5" w:rsidP="00E204CB">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deal with periods other than the basic constitutional legal order, to process, use and pass on information, to communicate effectively, to conduct effective negotiation techniques and to cooperate effectively with law enforcement and other bodies.</w:t>
      </w:r>
    </w:p>
    <w:p w14:paraId="5825D27D"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E08D97B"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8C15E1"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3D303C8B" w14:textId="77777777" w:rsidR="009130B5" w:rsidRPr="00D819AC" w:rsidRDefault="009130B5" w:rsidP="00E204CB">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E8F783C"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1048A89"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0643839D"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1CC957"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His/ her personal attitude is characterized by acting in accordance with professional standards and being committed to making decisions in full respect of applicable laws and moral standards in the course of his work.</w:t>
      </w:r>
    </w:p>
    <w:p w14:paraId="56650E5B"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His/ her personal attitude is characterized by the personality traits – independent thinking, problem recognition, sense of responsibility, ability to weigh and make decisions – that make him/her suitable for leadership tasks. </w:t>
      </w:r>
    </w:p>
    <w:p w14:paraId="7DE4ADA5"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8E6850F"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4E8B5C80"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5368825A"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reduce the risk of corruption and abuse and to prevent them, to recognise and appreciate the need for fair and ethical behaviour, based on a professional ethos.</w:t>
      </w:r>
    </w:p>
    <w:p w14:paraId="6B5D8717" w14:textId="77777777" w:rsidR="009130B5" w:rsidRPr="00D819AC" w:rsidRDefault="009130B5" w:rsidP="00E204CB">
      <w:pPr>
        <w:pStyle w:val="Listaszerbekezds"/>
        <w:widowControl w:val="0"/>
        <w:numPr>
          <w:ilvl w:val="0"/>
          <w:numId w:val="234"/>
        </w:numPr>
        <w:autoSpaceDE w:val="0"/>
        <w:autoSpaceDN w:val="0"/>
        <w:adjustRightInd w:val="0"/>
        <w:ind w:left="426" w:firstLine="0"/>
        <w:contextualSpacing/>
        <w:rPr>
          <w:rFonts w:ascii="Verdana" w:hAnsi="Verdana"/>
          <w:sz w:val="20"/>
          <w:szCs w:val="20"/>
          <w:lang w:val="en-GB" w:eastAsia="ar-SA"/>
        </w:rPr>
      </w:pPr>
      <w:r w:rsidRPr="00D819AC">
        <w:rPr>
          <w:rFonts w:ascii="Verdana" w:hAnsi="Verdana"/>
          <w:sz w:val="20"/>
          <w:szCs w:val="20"/>
          <w:lang w:val="en-GB" w:eastAsia="ar-SA"/>
        </w:rPr>
        <w:t>He/she possesses leadership and command skills appropriate to the organizational hierarchy.</w:t>
      </w:r>
    </w:p>
    <w:p w14:paraId="7E1479BC"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28F0F37" w14:textId="77777777" w:rsidR="009130B5" w:rsidRPr="00D819AC" w:rsidRDefault="009130B5" w:rsidP="00E204CB">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5479CCD" w14:textId="77777777" w:rsidR="009130B5" w:rsidRPr="00D819AC" w:rsidRDefault="009130B5" w:rsidP="00E204CB">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receptive to new procedures, methods, tools and equipment related to law enforcement and used in event security, and to their practical application.</w:t>
      </w:r>
    </w:p>
    <w:p w14:paraId="57574CFF" w14:textId="77777777" w:rsidR="009130B5" w:rsidRPr="00D819AC" w:rsidRDefault="009130B5" w:rsidP="00861045">
      <w:pPr>
        <w:widowControl w:val="0"/>
        <w:autoSpaceDE w:val="0"/>
        <w:autoSpaceDN w:val="0"/>
        <w:adjustRightInd w:val="0"/>
        <w:ind w:left="426"/>
        <w:jc w:val="both"/>
        <w:rPr>
          <w:rFonts w:ascii="Verdana" w:hAnsi="Verdana"/>
          <w:b/>
          <w:sz w:val="20"/>
          <w:szCs w:val="20"/>
          <w:lang w:val="en-GB"/>
        </w:rPr>
      </w:pPr>
    </w:p>
    <w:p w14:paraId="4B31BB76"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DF17C2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433C4CC"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111928A"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6A2F7619"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39D27F3D"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5B681F0D"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47C1209"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high degree of autonomy to ensure the safety of the organisation or client in his/her care, to reduce risks and to manage incidents.</w:t>
      </w:r>
    </w:p>
    <w:p w14:paraId="66CCB4B7" w14:textId="77777777" w:rsidR="009130B5" w:rsidRPr="00D819AC" w:rsidRDefault="009130B5" w:rsidP="00E204CB">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563DBB54" w14:textId="77777777" w:rsidR="009130B5" w:rsidRPr="00D819AC" w:rsidRDefault="009130B5" w:rsidP="00861045">
      <w:pPr>
        <w:widowControl w:val="0"/>
        <w:autoSpaceDE w:val="0"/>
        <w:autoSpaceDN w:val="0"/>
        <w:adjustRightInd w:val="0"/>
        <w:ind w:left="426"/>
        <w:jc w:val="both"/>
        <w:rPr>
          <w:rFonts w:ascii="Verdana" w:hAnsi="Verdana"/>
          <w:sz w:val="20"/>
          <w:szCs w:val="20"/>
          <w:lang w:val="en-GB" w:eastAsia="ar-SA"/>
        </w:rPr>
      </w:pPr>
    </w:p>
    <w:p w14:paraId="1948601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89BB671"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8B2BD3A"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5C125267" w14:textId="77777777" w:rsidR="009130B5" w:rsidRPr="00D819AC" w:rsidRDefault="009130B5" w:rsidP="00E204CB">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 xml:space="preserve">He/she has a broad and highly specialised knowledge in the field of event security and are responsible for the professionalism and legality of the measures taken and of </w:t>
      </w:r>
      <w:r w:rsidRPr="00D819AC">
        <w:rPr>
          <w:rFonts w:ascii="Verdana" w:hAnsi="Verdana"/>
          <w:sz w:val="20"/>
          <w:szCs w:val="20"/>
          <w:lang w:val="en-GB" w:eastAsia="ar-SA"/>
        </w:rPr>
        <w:lastRenderedPageBreak/>
        <w:t>the implementation of the practical tasks. In their field of expertise, he/she independent decisions, formulate proposals, direct, manage and evaluate the work of organisations and individuals.</w:t>
      </w:r>
    </w:p>
    <w:p w14:paraId="45F02EAE" w14:textId="77777777" w:rsidR="009130B5" w:rsidRPr="00D819AC" w:rsidRDefault="009130B5" w:rsidP="00E204CB">
      <w:pPr>
        <w:pStyle w:val="Cmsor1"/>
        <w:numPr>
          <w:ilvl w:val="0"/>
          <w:numId w:val="453"/>
        </w:numPr>
        <w:ind w:left="426" w:hanging="426"/>
        <w:rPr>
          <w:rFonts w:ascii="Verdana" w:hAnsi="Verdana"/>
          <w:bCs w:val="0"/>
          <w:i/>
          <w:color w:val="FF0000"/>
          <w:sz w:val="20"/>
          <w:szCs w:val="20"/>
        </w:rPr>
      </w:pPr>
      <w:r w:rsidRPr="00D819AC">
        <w:rPr>
          <w:rFonts w:ascii="Verdana" w:hAnsi="Verdana"/>
          <w:bCs w:val="0"/>
          <w:sz w:val="20"/>
          <w:szCs w:val="20"/>
        </w:rPr>
        <w:t>Előtanulmányi követelmények: -</w:t>
      </w:r>
    </w:p>
    <w:p w14:paraId="2A3BAD51"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4E74C9AD"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A személy- és objektumvédelmi szolgálat fejlődése (The evolution of the protection of persons and facilities). </w:t>
      </w:r>
    </w:p>
    <w:p w14:paraId="7169D619" w14:textId="77777777" w:rsidR="009130B5" w:rsidRPr="00D819AC" w:rsidRDefault="009130B5" w:rsidP="0086104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személyvédelem története. A Magyar Királyi Koronaőrségtől a Készenléti Rendőrség Személy- és Objektumvédelmi Igazgatóságáig. A személyvédelem szervezeti felépítése. Az Igazgatóság által végzett tevékenységi körök. Az Országgyűlési Őrség létrejötte, feladatai.</w:t>
      </w:r>
    </w:p>
    <w:p w14:paraId="04477EA3"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A védelem és a védett személyek köre (Protection and the circle of protected persons). </w:t>
      </w:r>
    </w:p>
    <w:p w14:paraId="45D1E8F0"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állandó személyvédelemben részesülő állami vezetők. Az utóbiztosítás. Az ideiglenes védelem tartalma, a nemzetközileg védett személyek. A szolgálat által nyújtott egyéb védelmi „szolgáltatások”. A személyvédelem tartalma.</w:t>
      </w:r>
    </w:p>
    <w:p w14:paraId="20E22218"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Lakás-, munkahely biztosítás, lakókörnyezet-, útvonal ellenőrzés (Residence and workplace protection, neighborhoods and route control). </w:t>
      </w:r>
    </w:p>
    <w:p w14:paraId="1E42C392"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sz w:val="20"/>
          <w:szCs w:val="20"/>
        </w:rPr>
        <w:t>A védett személy közvetlen fizikai védelme. Az alkalmazott biztonságtechnikai eszközök, illetve a lakásbiztosítók feladatai. A beléptetés és az érkező küldemények ellenőrzése. A Készenléti Rendőrség biztosítást támogató járőrszolgálata feladatai, illetve a beavatkozást igénylő körülmények.</w:t>
      </w:r>
    </w:p>
    <w:p w14:paraId="02556B25" w14:textId="77777777" w:rsidR="009130B5" w:rsidRPr="00D819AC" w:rsidRDefault="009130B5" w:rsidP="00E204CB">
      <w:pPr>
        <w:pStyle w:val="Cmsor2"/>
        <w:numPr>
          <w:ilvl w:val="1"/>
          <w:numId w:val="453"/>
        </w:numPr>
        <w:ind w:left="426" w:firstLine="0"/>
        <w:rPr>
          <w:rFonts w:ascii="Verdana" w:hAnsi="Verdana"/>
          <w:bCs w:val="0"/>
          <w:i w:val="0"/>
          <w:sz w:val="20"/>
          <w:szCs w:val="20"/>
        </w:rPr>
      </w:pPr>
      <w:r w:rsidRPr="00D819AC">
        <w:rPr>
          <w:rFonts w:ascii="Verdana" w:hAnsi="Verdana"/>
          <w:bCs w:val="0"/>
          <w:i w:val="0"/>
          <w:sz w:val="20"/>
          <w:szCs w:val="20"/>
        </w:rPr>
        <w:t xml:space="preserve">A híradó-biztosítás, a biztonságtechnikai védelem és a megelőző védelem (IT security, security protection and preventive protection). </w:t>
      </w:r>
    </w:p>
    <w:p w14:paraId="21FC1946"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vezetékes és a vezeték nélküli híradás biztosítása, a zártláncú video eszközök, jelző- és biztonságtechnikai eszközök telepítése. A megelőző védelem felderítő tevékenysége, a nyílt és a titkos információgyűjtés eszközei, módszerei.</w:t>
      </w:r>
    </w:p>
    <w:p w14:paraId="5F625A10"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12.5.</w:t>
      </w:r>
      <w:r w:rsidRPr="00D819AC">
        <w:rPr>
          <w:rFonts w:ascii="Verdana" w:hAnsi="Verdana"/>
          <w:b/>
          <w:sz w:val="20"/>
          <w:szCs w:val="20"/>
        </w:rPr>
        <w:tab/>
        <w:t xml:space="preserve">Tűzszerész-, technikai és egészségügyi biztosítás (Explosive disposal, technical and sanitary security). </w:t>
      </w:r>
    </w:p>
    <w:p w14:paraId="5B25FB2B"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programhelyszínek tűzszerészeti átvizsgálása. Intézkedések talált robbanóanyag esetén. A védett objektumokba érkező küldemények, csomagok tűzszerészeti ellenőrzése. Speciális technikai átvizsgálások. Élelmiszer-higiéniai ellenőrzések. Feladatok sérülés esetén.</w:t>
      </w:r>
    </w:p>
    <w:p w14:paraId="5B2174EA"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12.6.</w:t>
      </w:r>
      <w:r w:rsidRPr="00D819AC">
        <w:rPr>
          <w:rFonts w:ascii="Verdana" w:hAnsi="Verdana"/>
          <w:b/>
          <w:sz w:val="20"/>
          <w:szCs w:val="20"/>
        </w:rPr>
        <w:tab/>
        <w:t xml:space="preserve">A veszélyeztetettségi szint megállapítása (Determining levels of vulnerability). </w:t>
      </w:r>
    </w:p>
    <w:p w14:paraId="2D8F1C1C"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veszély elemei. A veszélyeztetettség értékelésének szintjei. Az alap, a fokozott, a kiemelt veszélyeztetettségi szint, valamint a terrorfenyegetettséggel veszélyeztetett szint. A veszélyeztetettség értékelésének időbeli rendszere.</w:t>
      </w:r>
    </w:p>
    <w:p w14:paraId="6636359C"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12.7.</w:t>
      </w:r>
      <w:r w:rsidRPr="00D819AC">
        <w:rPr>
          <w:rFonts w:ascii="Verdana" w:hAnsi="Verdana"/>
          <w:b/>
          <w:sz w:val="20"/>
          <w:szCs w:val="20"/>
        </w:rPr>
        <w:tab/>
        <w:t xml:space="preserve">Védett személyek utazásbiztosítása (Travel security operation of Very Important Persons). </w:t>
      </w:r>
    </w:p>
    <w:p w14:paraId="48B3A0E6"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védelmi fokozatok megállapítása, azok elrendelése. A kiemelt, a fokozott, a megerősített és az alapszintű védelem, valamint a biztonsági intézkedés tartalma. A személy- és létesítményvédelmi tevékenység végrehajtásában közreműködő rendőri szervek feladatai. A biztosítási terv.</w:t>
      </w:r>
    </w:p>
    <w:p w14:paraId="2E3081BB"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12.8.</w:t>
      </w:r>
      <w:r w:rsidRPr="00D819AC">
        <w:rPr>
          <w:rFonts w:ascii="Verdana" w:hAnsi="Verdana"/>
          <w:b/>
          <w:sz w:val="20"/>
          <w:szCs w:val="20"/>
        </w:rPr>
        <w:tab/>
        <w:t xml:space="preserve">A helyszínbiztosítás és létesítményvédelmi feladatok (Location </w:t>
      </w:r>
      <w:r w:rsidRPr="00D819AC">
        <w:rPr>
          <w:rFonts w:ascii="Verdana" w:hAnsi="Verdana"/>
          <w:b/>
          <w:sz w:val="20"/>
          <w:szCs w:val="20"/>
        </w:rPr>
        <w:lastRenderedPageBreak/>
        <w:t xml:space="preserve">protection and facility protection). </w:t>
      </w:r>
    </w:p>
    <w:p w14:paraId="15EDA52C"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 helyszínbiztosítás fő részei. A hivatalos és a magánprogram. Az útvonal és a helyszín feltérképezésének általános feladatai. A helyszínbiztosítás védelmi elemei. Védelem a támadásokkal szemben. Helyszínbiztosítói feladatok speciális helyszíneken. Helyszínbiztosítás a védelmi fokozatoknak megfelelően. A létesítménybiztosítási intézkedés céljából kijelölt létesítmények és értékek. A szolgálati utasítás és a védelmi terv készítésének szempontjai és tartalma. A Készenléti Rendőrség és a helyi rendőrkapitányság együttműködése.</w:t>
      </w:r>
    </w:p>
    <w:p w14:paraId="58E65257" w14:textId="77777777" w:rsidR="009130B5" w:rsidRPr="00D819AC" w:rsidRDefault="009130B5" w:rsidP="00861045">
      <w:pPr>
        <w:widowControl w:val="0"/>
        <w:tabs>
          <w:tab w:val="left" w:pos="993"/>
          <w:tab w:val="num" w:pos="1134"/>
        </w:tabs>
        <w:spacing w:before="120" w:after="120"/>
        <w:ind w:left="426"/>
        <w:jc w:val="both"/>
        <w:rPr>
          <w:rFonts w:ascii="Verdana" w:hAnsi="Verdana"/>
          <w:b/>
          <w:sz w:val="20"/>
          <w:szCs w:val="20"/>
        </w:rPr>
      </w:pPr>
      <w:r w:rsidRPr="00D819AC">
        <w:rPr>
          <w:rFonts w:ascii="Verdana" w:hAnsi="Verdana"/>
          <w:b/>
          <w:sz w:val="20"/>
          <w:szCs w:val="20"/>
        </w:rPr>
        <w:t>12.9.</w:t>
      </w:r>
      <w:r w:rsidRPr="00D819AC">
        <w:rPr>
          <w:rFonts w:ascii="Verdana" w:hAnsi="Verdana"/>
          <w:b/>
          <w:sz w:val="20"/>
          <w:szCs w:val="20"/>
        </w:rPr>
        <w:tab/>
        <w:t xml:space="preserve">A személybiztosítás (The close protection). </w:t>
      </w:r>
    </w:p>
    <w:p w14:paraId="16F1A6C7" w14:textId="77777777" w:rsidR="009130B5" w:rsidRPr="00D819AC" w:rsidRDefault="009130B5" w:rsidP="0086104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Személybiztosítás gyalogosan, az alaphelyzet alakzatai. Személybiztosítás gépkocsival a védelmi fokozatoknak megfelelően, alakzatok és taktikák. Közlekedés autóbuszon, kerékpárral és különleges eszközökkel (pl: lovaskocsi). Személybiztosítás vonaton, hajón és légi járművön. Reakciók provokáció, rosszullét, baleset és támadás esetén.</w:t>
      </w:r>
    </w:p>
    <w:p w14:paraId="4F97EB98" w14:textId="77777777" w:rsidR="009130B5" w:rsidRPr="00D819AC" w:rsidRDefault="009130B5" w:rsidP="00E204CB">
      <w:pPr>
        <w:pStyle w:val="Cmsor1"/>
        <w:numPr>
          <w:ilvl w:val="0"/>
          <w:numId w:val="453"/>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1236151E"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3FD4CCC8"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61C0E6ED"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067FCDF"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705CCAA1" w14:textId="77777777" w:rsidR="009130B5" w:rsidRPr="00D819AC" w:rsidRDefault="009130B5" w:rsidP="00E204CB">
      <w:pPr>
        <w:pStyle w:val="Cmsor1"/>
        <w:numPr>
          <w:ilvl w:val="0"/>
          <w:numId w:val="45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2D6779A"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Az aláírás megszerzésének feltételei:</w:t>
      </w:r>
    </w:p>
    <w:p w14:paraId="68B72530"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551A7EE6"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Az értékelés:</w:t>
      </w:r>
    </w:p>
    <w:p w14:paraId="74831CEF" w14:textId="77777777" w:rsidR="009130B5" w:rsidRPr="00D819AC" w:rsidRDefault="009130B5" w:rsidP="009130B5">
      <w:pPr>
        <w:ind w:left="426"/>
        <w:jc w:val="both"/>
        <w:rPr>
          <w:rFonts w:ascii="Verdana" w:hAnsi="Verdana"/>
          <w:sz w:val="20"/>
          <w:szCs w:val="20"/>
        </w:rPr>
      </w:pPr>
      <w:r w:rsidRPr="00D819AC">
        <w:rPr>
          <w:rFonts w:ascii="Verdana" w:hAnsi="Verdana"/>
          <w:sz w:val="20"/>
          <w:szCs w:val="20"/>
        </w:rPr>
        <w:t xml:space="preserve">A tantárgy kollokvium vizsgával zárul, amelynek formája írásbeli. Az elégséges eredményhez legalább 60 %-ot kell teljesíteni. A vizsga értékelése minősítő (szummatív), ötfokozatú (100-90% jeles, 80-90% jó, 70-80% közepes, 60-70% elégséges, 60% alatt elégtelen) értékeléssel zárul. Az írásbeli vizsga felkészülési kérdéseinek témakörei a 12. pontban szereplő tematika és a kötelező irodalom anyaga. </w:t>
      </w:r>
    </w:p>
    <w:p w14:paraId="64FA05CB" w14:textId="77777777" w:rsidR="009130B5" w:rsidRPr="00D819AC" w:rsidRDefault="009130B5" w:rsidP="00E204CB">
      <w:pPr>
        <w:pStyle w:val="Cmsor2"/>
        <w:numPr>
          <w:ilvl w:val="1"/>
          <w:numId w:val="453"/>
        </w:numPr>
        <w:rPr>
          <w:rFonts w:ascii="Verdana" w:hAnsi="Verdana"/>
          <w:i w:val="0"/>
          <w:sz w:val="20"/>
          <w:szCs w:val="20"/>
        </w:rPr>
      </w:pPr>
      <w:r w:rsidRPr="00D819AC">
        <w:rPr>
          <w:rFonts w:ascii="Verdana" w:hAnsi="Verdana"/>
          <w:i w:val="0"/>
          <w:sz w:val="20"/>
          <w:szCs w:val="20"/>
        </w:rPr>
        <w:t xml:space="preserve">A kreditek megszerzésének feltételei: </w:t>
      </w:r>
    </w:p>
    <w:p w14:paraId="66BD181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 vizsga legalább elégséges teljesítése.</w:t>
      </w:r>
    </w:p>
    <w:p w14:paraId="7F51C793" w14:textId="77777777" w:rsidR="009130B5" w:rsidRPr="00D819AC" w:rsidRDefault="009130B5" w:rsidP="00E204CB">
      <w:pPr>
        <w:pStyle w:val="Cmsor1"/>
        <w:numPr>
          <w:ilvl w:val="0"/>
          <w:numId w:val="453"/>
        </w:numPr>
        <w:rPr>
          <w:rFonts w:ascii="Verdana" w:hAnsi="Verdana"/>
          <w:bCs w:val="0"/>
          <w:sz w:val="20"/>
          <w:szCs w:val="20"/>
        </w:rPr>
      </w:pPr>
      <w:r w:rsidRPr="00D819AC">
        <w:rPr>
          <w:rFonts w:ascii="Verdana" w:hAnsi="Verdana"/>
          <w:bCs w:val="0"/>
          <w:sz w:val="20"/>
          <w:szCs w:val="20"/>
        </w:rPr>
        <w:lastRenderedPageBreak/>
        <w:t>Irodalomjegyzék:</w:t>
      </w:r>
    </w:p>
    <w:p w14:paraId="7F624C75" w14:textId="77777777" w:rsidR="009130B5" w:rsidRPr="00D819AC" w:rsidRDefault="009130B5" w:rsidP="00E204CB">
      <w:pPr>
        <w:pStyle w:val="Cmsor2"/>
        <w:numPr>
          <w:ilvl w:val="1"/>
          <w:numId w:val="453"/>
        </w:numPr>
        <w:rPr>
          <w:rFonts w:ascii="Verdana" w:hAnsi="Verdana"/>
          <w:bCs w:val="0"/>
          <w:i w:val="0"/>
          <w:sz w:val="20"/>
          <w:szCs w:val="20"/>
        </w:rPr>
      </w:pPr>
      <w:r w:rsidRPr="00D819AC">
        <w:rPr>
          <w:rFonts w:ascii="Verdana" w:hAnsi="Verdana"/>
          <w:bCs w:val="0"/>
          <w:i w:val="0"/>
          <w:sz w:val="20"/>
          <w:szCs w:val="20"/>
        </w:rPr>
        <w:t xml:space="preserve">Kötelező irodalom: </w:t>
      </w:r>
    </w:p>
    <w:p w14:paraId="791C20A8"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160/1996. (XI.5.) Korm.r. a védett személyek és kijelölt létesítmények védelméről [Decree 160/1996. (XI.5.) of Goverment on protecting VIP and facilities](in Hungarian)</w:t>
      </w:r>
    </w:p>
    <w:p w14:paraId="471DCC7C"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19/2013. (V.17.) ORFK. Utasítás a Magyarország érdekei szempontjából különösen fontos személyek védelmének, a kijelölt létesítmények őrzésének rendőrségi feladatairól [Order 19/2013.(V.17.) of Police Commissioner] (in Hungarian)</w:t>
      </w:r>
    </w:p>
    <w:p w14:paraId="5D3A89D6" w14:textId="77777777" w:rsidR="009130B5" w:rsidRPr="00D819AC" w:rsidRDefault="009130B5" w:rsidP="00E204CB">
      <w:pPr>
        <w:pStyle w:val="Listaszerbekezds"/>
        <w:numPr>
          <w:ilvl w:val="0"/>
          <w:numId w:val="454"/>
        </w:numPr>
        <w:spacing w:after="160" w:line="256" w:lineRule="auto"/>
        <w:ind w:left="709" w:hanging="283"/>
        <w:contextualSpacing/>
        <w:rPr>
          <w:rFonts w:ascii="Verdana" w:hAnsi="Verdana"/>
          <w:sz w:val="20"/>
          <w:szCs w:val="20"/>
        </w:rPr>
      </w:pPr>
      <w:r w:rsidRPr="00D819AC">
        <w:rPr>
          <w:rFonts w:ascii="Verdana" w:hAnsi="Verdana"/>
          <w:sz w:val="20"/>
          <w:szCs w:val="20"/>
        </w:rPr>
        <w:t>Az Országgyűlésről szóló 2012. évi XXXVI. Törvény „Az Országgyűlési Őrség” fejezete [Act XXXVI. of 2012 on Parliament] (in Hungarian)</w:t>
      </w:r>
    </w:p>
    <w:p w14:paraId="29C6B9F3" w14:textId="43226082" w:rsidR="009130B5" w:rsidRPr="00D819AC" w:rsidRDefault="009130B5" w:rsidP="00E204CB">
      <w:pPr>
        <w:pStyle w:val="Cmsor2"/>
        <w:numPr>
          <w:ilvl w:val="1"/>
          <w:numId w:val="453"/>
        </w:numPr>
        <w:rPr>
          <w:rFonts w:ascii="Verdana" w:hAnsi="Verdana"/>
          <w:b w:val="0"/>
          <w:bCs w:val="0"/>
          <w:sz w:val="20"/>
          <w:szCs w:val="20"/>
        </w:rPr>
      </w:pPr>
      <w:r w:rsidRPr="00D819AC">
        <w:rPr>
          <w:rFonts w:ascii="Verdana" w:hAnsi="Verdana"/>
          <w:bCs w:val="0"/>
          <w:i w:val="0"/>
          <w:sz w:val="20"/>
          <w:szCs w:val="20"/>
        </w:rPr>
        <w:t>Ajánlott irodalom:</w:t>
      </w:r>
      <w:r w:rsidRPr="00D819AC">
        <w:rPr>
          <w:rFonts w:ascii="Verdana" w:hAnsi="Verdana"/>
          <w:b w:val="0"/>
          <w:bCs w:val="0"/>
          <w:sz w:val="20"/>
          <w:szCs w:val="20"/>
        </w:rPr>
        <w:t xml:space="preserve"> -</w:t>
      </w:r>
    </w:p>
    <w:p w14:paraId="18DD300C" w14:textId="77777777" w:rsidR="00861045" w:rsidRPr="00D819AC" w:rsidRDefault="00861045" w:rsidP="00861045"/>
    <w:p w14:paraId="47D865A3" w14:textId="77777777" w:rsidR="009130B5" w:rsidRPr="00D819AC" w:rsidRDefault="009130B5" w:rsidP="009130B5">
      <w:pPr>
        <w:widowControl w:val="0"/>
        <w:spacing w:before="120" w:after="120"/>
        <w:jc w:val="both"/>
        <w:rPr>
          <w:rFonts w:ascii="Verdana" w:hAnsi="Verdana"/>
          <w:bCs/>
          <w:sz w:val="20"/>
          <w:szCs w:val="20"/>
        </w:rPr>
      </w:pPr>
      <w:r w:rsidRPr="00D819AC">
        <w:rPr>
          <w:rFonts w:ascii="Verdana" w:hAnsi="Verdana"/>
          <w:bCs/>
          <w:sz w:val="20"/>
          <w:szCs w:val="20"/>
        </w:rPr>
        <w:t>Budapest, 2023. december 10.</w:t>
      </w:r>
    </w:p>
    <w:p w14:paraId="53BFE732" w14:textId="77777777" w:rsidR="009130B5" w:rsidRPr="00D819AC" w:rsidRDefault="009130B5" w:rsidP="009130B5">
      <w:pPr>
        <w:widowControl w:val="0"/>
        <w:spacing w:before="120" w:after="120"/>
        <w:jc w:val="both"/>
        <w:rPr>
          <w:rFonts w:ascii="Verdana" w:hAnsi="Verdana"/>
          <w:bCs/>
          <w:sz w:val="20"/>
          <w:szCs w:val="20"/>
        </w:rPr>
      </w:pPr>
    </w:p>
    <w:p w14:paraId="04153FDC"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Dr. Major Róbert</w:t>
      </w:r>
    </w:p>
    <w:p w14:paraId="3E3F9478"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7BD99ABB"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D819AC" w14:paraId="1729A980" w14:textId="77777777" w:rsidTr="00037CF5">
        <w:tc>
          <w:tcPr>
            <w:tcW w:w="4855" w:type="dxa"/>
            <w:tcBorders>
              <w:top w:val="nil"/>
              <w:left w:val="nil"/>
              <w:bottom w:val="single" w:sz="4" w:space="0" w:color="auto"/>
              <w:right w:val="nil"/>
            </w:tcBorders>
            <w:hideMark/>
          </w:tcPr>
          <w:p w14:paraId="648BC8DC" w14:textId="77777777" w:rsidR="009130B5" w:rsidRPr="00D819AC" w:rsidRDefault="009130B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61A59DBA" w14:textId="77777777" w:rsidR="009130B5" w:rsidRPr="00D819AC" w:rsidRDefault="009130B5" w:rsidP="00037CF5">
            <w:pPr>
              <w:jc w:val="both"/>
              <w:rPr>
                <w:rFonts w:ascii="Verdana" w:hAnsi="Verdana"/>
                <w:sz w:val="20"/>
                <w:szCs w:val="20"/>
              </w:rPr>
            </w:pPr>
          </w:p>
        </w:tc>
        <w:tc>
          <w:tcPr>
            <w:tcW w:w="2597" w:type="dxa"/>
          </w:tcPr>
          <w:p w14:paraId="29A0C170" w14:textId="77777777" w:rsidR="009130B5" w:rsidRPr="00D819AC" w:rsidRDefault="009130B5" w:rsidP="00037CF5">
            <w:pPr>
              <w:jc w:val="right"/>
              <w:rPr>
                <w:rFonts w:ascii="Verdana" w:hAnsi="Verdana"/>
                <w:sz w:val="20"/>
                <w:szCs w:val="20"/>
              </w:rPr>
            </w:pPr>
          </w:p>
        </w:tc>
      </w:tr>
      <w:tr w:rsidR="009130B5" w:rsidRPr="00D819AC" w14:paraId="1521A66E" w14:textId="77777777" w:rsidTr="00037CF5">
        <w:tc>
          <w:tcPr>
            <w:tcW w:w="4855" w:type="dxa"/>
            <w:tcBorders>
              <w:top w:val="single" w:sz="4" w:space="0" w:color="auto"/>
              <w:left w:val="nil"/>
              <w:bottom w:val="nil"/>
              <w:right w:val="nil"/>
            </w:tcBorders>
            <w:hideMark/>
          </w:tcPr>
          <w:p w14:paraId="345855BD" w14:textId="77777777" w:rsidR="009130B5" w:rsidRPr="00D819AC" w:rsidRDefault="009130B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BDDFD04" w14:textId="77777777" w:rsidR="009130B5" w:rsidRPr="00D819AC" w:rsidRDefault="009130B5" w:rsidP="00037CF5">
            <w:pPr>
              <w:jc w:val="both"/>
              <w:rPr>
                <w:rFonts w:ascii="Verdana" w:hAnsi="Verdana"/>
                <w:sz w:val="20"/>
                <w:szCs w:val="20"/>
              </w:rPr>
            </w:pPr>
          </w:p>
        </w:tc>
        <w:tc>
          <w:tcPr>
            <w:tcW w:w="2597" w:type="dxa"/>
          </w:tcPr>
          <w:p w14:paraId="4E40559F" w14:textId="77777777" w:rsidR="009130B5" w:rsidRPr="00D819AC" w:rsidRDefault="009130B5" w:rsidP="00037CF5">
            <w:pPr>
              <w:jc w:val="both"/>
              <w:rPr>
                <w:rFonts w:ascii="Verdana" w:hAnsi="Verdana"/>
                <w:sz w:val="20"/>
                <w:szCs w:val="20"/>
              </w:rPr>
            </w:pPr>
          </w:p>
        </w:tc>
      </w:tr>
    </w:tbl>
    <w:p w14:paraId="46FA927E" w14:textId="77777777" w:rsidR="009130B5" w:rsidRPr="00D819AC" w:rsidRDefault="009130B5" w:rsidP="009130B5">
      <w:pPr>
        <w:widowControl w:val="0"/>
        <w:spacing w:before="120" w:after="120"/>
        <w:ind w:left="426" w:hanging="142"/>
        <w:jc w:val="center"/>
        <w:rPr>
          <w:rFonts w:ascii="Verdana" w:hAnsi="Verdana"/>
          <w:b/>
          <w:bCs/>
          <w:sz w:val="20"/>
          <w:szCs w:val="20"/>
        </w:rPr>
      </w:pPr>
    </w:p>
    <w:p w14:paraId="15D2BF06" w14:textId="77777777" w:rsidR="009130B5" w:rsidRPr="00D819AC" w:rsidRDefault="009130B5" w:rsidP="009130B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0F6F516"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RKBTM36</w:t>
      </w:r>
    </w:p>
    <w:p w14:paraId="2D2537C4" w14:textId="77777777" w:rsidR="009130B5" w:rsidRPr="00D819AC" w:rsidRDefault="009130B5" w:rsidP="00E204CB">
      <w:pPr>
        <w:pStyle w:val="Cmsor1"/>
        <w:numPr>
          <w:ilvl w:val="0"/>
          <w:numId w:val="45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Csapaterő kiképzés szakmódszertana</w:t>
      </w:r>
    </w:p>
    <w:p w14:paraId="07D92DD4" w14:textId="77777777" w:rsidR="009130B5" w:rsidRPr="00D819AC" w:rsidRDefault="009130B5" w:rsidP="00E204CB">
      <w:pPr>
        <w:pStyle w:val="Cmsor1"/>
        <w:numPr>
          <w:ilvl w:val="0"/>
          <w:numId w:val="455"/>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Methodology of the public order teams’ training</w:t>
      </w:r>
    </w:p>
    <w:p w14:paraId="31BFC66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52B3396" w14:textId="15790853" w:rsidR="009130B5" w:rsidRPr="00D819AC" w:rsidRDefault="00607967" w:rsidP="00E204CB">
      <w:pPr>
        <w:pStyle w:val="Cmsor2"/>
        <w:numPr>
          <w:ilvl w:val="1"/>
          <w:numId w:val="455"/>
        </w:numPr>
        <w:ind w:left="426" w:firstLine="0"/>
        <w:rPr>
          <w:rFonts w:ascii="Verdana" w:hAnsi="Verdana"/>
          <w:b w:val="0"/>
          <w:bCs w:val="0"/>
          <w:i w:val="0"/>
          <w:sz w:val="20"/>
          <w:szCs w:val="20"/>
        </w:rPr>
      </w:pPr>
      <w:r w:rsidRPr="00D819AC">
        <w:rPr>
          <w:rFonts w:ascii="Verdana" w:hAnsi="Verdana"/>
          <w:b w:val="0"/>
          <w:bCs w:val="0"/>
          <w:i w:val="0"/>
          <w:sz w:val="20"/>
          <w:szCs w:val="20"/>
        </w:rPr>
        <w:t>2</w:t>
      </w:r>
      <w:r w:rsidR="009130B5" w:rsidRPr="00D819AC">
        <w:rPr>
          <w:rFonts w:ascii="Verdana" w:hAnsi="Verdana"/>
          <w:b w:val="0"/>
          <w:bCs w:val="0"/>
          <w:i w:val="0"/>
          <w:sz w:val="20"/>
          <w:szCs w:val="20"/>
        </w:rPr>
        <w:t xml:space="preserve"> kredit</w:t>
      </w:r>
    </w:p>
    <w:p w14:paraId="0566D6FD" w14:textId="77777777" w:rsidR="009130B5" w:rsidRPr="00D819AC" w:rsidRDefault="009130B5" w:rsidP="00E204CB">
      <w:pPr>
        <w:pStyle w:val="Cmsor2"/>
        <w:numPr>
          <w:ilvl w:val="1"/>
          <w:numId w:val="455"/>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100 % gyakorlat, 0 % elmélet</w:t>
      </w:r>
    </w:p>
    <w:p w14:paraId="5552650D"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csapatszolgálati specializáció</w:t>
      </w:r>
    </w:p>
    <w:p w14:paraId="54FB85F4"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Közbiztonsági Tanszék</w:t>
      </w:r>
    </w:p>
    <w:p w14:paraId="504EC080" w14:textId="77777777" w:rsidR="009130B5" w:rsidRPr="00D819AC" w:rsidRDefault="009130B5" w:rsidP="00E204CB">
      <w:pPr>
        <w:pStyle w:val="Cmsor1"/>
        <w:numPr>
          <w:ilvl w:val="0"/>
          <w:numId w:val="455"/>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Major Róbert, egyetemi docens, </w:t>
      </w:r>
    </w:p>
    <w:p w14:paraId="783BC6B0"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A tanórák száma és típusa</w:t>
      </w:r>
    </w:p>
    <w:p w14:paraId="28424620" w14:textId="77777777" w:rsidR="009130B5" w:rsidRPr="00D819AC" w:rsidRDefault="009130B5" w:rsidP="00E204CB">
      <w:pPr>
        <w:pStyle w:val="Cmsor2"/>
        <w:numPr>
          <w:ilvl w:val="1"/>
          <w:numId w:val="455"/>
        </w:numPr>
        <w:rPr>
          <w:rFonts w:ascii="Verdana" w:hAnsi="Verdana"/>
          <w:b w:val="0"/>
          <w:bCs w:val="0"/>
          <w:i w:val="0"/>
          <w:sz w:val="20"/>
          <w:szCs w:val="20"/>
        </w:rPr>
      </w:pPr>
      <w:r w:rsidRPr="00D819AC">
        <w:rPr>
          <w:rFonts w:ascii="Verdana" w:hAnsi="Verdana"/>
          <w:b w:val="0"/>
          <w:bCs w:val="0"/>
          <w:i w:val="0"/>
          <w:sz w:val="20"/>
          <w:szCs w:val="20"/>
        </w:rPr>
        <w:t>össz óraszám/félév:</w:t>
      </w:r>
    </w:p>
    <w:p w14:paraId="1188FA97" w14:textId="77777777" w:rsidR="009130B5" w:rsidRPr="00D819AC" w:rsidRDefault="009130B5" w:rsidP="00E204CB">
      <w:pPr>
        <w:pStyle w:val="Cmsor3"/>
        <w:numPr>
          <w:ilvl w:val="2"/>
          <w:numId w:val="455"/>
        </w:numPr>
        <w:rPr>
          <w:rFonts w:ascii="Verdana" w:hAnsi="Verdana"/>
          <w:bCs/>
          <w:sz w:val="20"/>
          <w:szCs w:val="20"/>
        </w:rPr>
      </w:pPr>
      <w:r w:rsidRPr="00D819AC">
        <w:rPr>
          <w:rFonts w:ascii="Verdana" w:hAnsi="Verdana"/>
          <w:bCs/>
          <w:sz w:val="20"/>
          <w:szCs w:val="20"/>
        </w:rPr>
        <w:t>nappali munkarend: 15 (0 EA + 0 SZ + 15 GY)</w:t>
      </w:r>
    </w:p>
    <w:p w14:paraId="4F0238D7" w14:textId="77777777" w:rsidR="009130B5" w:rsidRPr="00D819AC" w:rsidRDefault="009130B5" w:rsidP="00E204CB">
      <w:pPr>
        <w:pStyle w:val="Cmsor3"/>
        <w:numPr>
          <w:ilvl w:val="2"/>
          <w:numId w:val="455"/>
        </w:numPr>
        <w:rPr>
          <w:rFonts w:ascii="Verdana" w:hAnsi="Verdana"/>
          <w:bCs/>
          <w:sz w:val="20"/>
          <w:szCs w:val="20"/>
        </w:rPr>
      </w:pPr>
      <w:r w:rsidRPr="00D819AC">
        <w:rPr>
          <w:rFonts w:ascii="Verdana" w:hAnsi="Verdana"/>
          <w:bCs/>
          <w:sz w:val="20"/>
          <w:szCs w:val="20"/>
        </w:rPr>
        <w:t>levelező munkarend: 6 (0 EA + 0 SZ + 6 GY)</w:t>
      </w:r>
    </w:p>
    <w:p w14:paraId="234B5C9C" w14:textId="77777777" w:rsidR="009130B5" w:rsidRPr="00D819AC" w:rsidRDefault="009130B5" w:rsidP="00E204CB">
      <w:pPr>
        <w:pStyle w:val="Cmsor2"/>
        <w:numPr>
          <w:ilvl w:val="1"/>
          <w:numId w:val="455"/>
        </w:numPr>
        <w:rPr>
          <w:rFonts w:ascii="Verdana" w:hAnsi="Verdana"/>
          <w:b w:val="0"/>
          <w:bCs w:val="0"/>
          <w:i w:val="0"/>
          <w:sz w:val="20"/>
          <w:szCs w:val="20"/>
        </w:rPr>
      </w:pPr>
      <w:r w:rsidRPr="00D819AC">
        <w:rPr>
          <w:rFonts w:ascii="Verdana" w:hAnsi="Verdana"/>
          <w:b w:val="0"/>
          <w:bCs w:val="0"/>
          <w:i w:val="0"/>
          <w:sz w:val="20"/>
          <w:szCs w:val="20"/>
        </w:rPr>
        <w:t>heti óraszám - nappali munkarend: 1</w:t>
      </w:r>
    </w:p>
    <w:p w14:paraId="1D2C919C" w14:textId="77777777" w:rsidR="009130B5" w:rsidRPr="00D819AC" w:rsidRDefault="009130B5" w:rsidP="00E204CB">
      <w:pPr>
        <w:pStyle w:val="Cmsor2"/>
        <w:numPr>
          <w:ilvl w:val="1"/>
          <w:numId w:val="455"/>
        </w:numPr>
        <w:rPr>
          <w:rFonts w:ascii="Verdana" w:hAnsi="Verdana"/>
          <w:b w:val="0"/>
          <w:bCs w:val="0"/>
          <w:i w:val="0"/>
          <w:sz w:val="20"/>
          <w:szCs w:val="20"/>
        </w:rPr>
      </w:pPr>
      <w:r w:rsidRPr="00D819A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51DAC558" w14:textId="77777777" w:rsidR="009130B5" w:rsidRPr="00D819AC" w:rsidRDefault="009130B5" w:rsidP="00E204CB">
      <w:pPr>
        <w:pStyle w:val="Cmsor1"/>
        <w:numPr>
          <w:ilvl w:val="0"/>
          <w:numId w:val="455"/>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célja megismertetni a hallgatót a csapatszolgálati tevékenységet végrehajtó állomány kiképzésének szakmódszertanával, különös tekintettel a biztosító szolgálatot, illetve a tömegkezelés-tömegoszlatási tevékenységet ellátó egyes rendőr, illetve rendőri alegységek vonatkozásában.</w:t>
      </w:r>
    </w:p>
    <w:p w14:paraId="50D1993C" w14:textId="77777777" w:rsidR="009130B5" w:rsidRPr="00D819AC" w:rsidRDefault="009130B5" w:rsidP="009130B5">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GB"/>
        </w:rPr>
        <w:t xml:space="preserve">The student will know the special training methodology of the units doing Public Order activities, especially the securing operation, the crowd management and the riot control activities, in case of a single policeman and a sub-unit. </w:t>
      </w:r>
    </w:p>
    <w:p w14:paraId="13F06B9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095C3CB3"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291656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0EEB4FF3"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466CD9A"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26EA9338"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101E9201"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7FD3EED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07F0DC5"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3FF9B0"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Mélyrehatóan ismeri a tömegrendezvények, a rendvédelmi és más együttműködők rendezvénybiztosítási eljárásainak összefüggéseit.</w:t>
      </w:r>
    </w:p>
    <w:p w14:paraId="225A947B"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Ismeri és tudja a rendezvénybiztosítási alap- és speciális tevékenységek jogi, etikai, gazdasági, biztonsági, valamint a környezet technikai hátterének szabályozását.</w:t>
      </w:r>
    </w:p>
    <w:p w14:paraId="07FEF2DD"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Elemeiben és összességében is azonosítani tudja a rendezvénybiztosításba bevont nem rendvédelmi szervezetek tevékenységét és lehetőségeit, az együttműködés rendjét.</w:t>
      </w:r>
    </w:p>
    <w:p w14:paraId="5AB7BEA5"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5619A488" w14:textId="77777777" w:rsidR="009130B5" w:rsidRPr="00D819AC" w:rsidRDefault="009130B5" w:rsidP="00861045">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30C9DCC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4B28BE26"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13A68C"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0DE93489"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6911FFF"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48854444"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B98BB3F"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6D5431DB"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20993D2"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5478C378"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37EFA6D0" w14:textId="77777777" w:rsidR="009130B5" w:rsidRPr="00D819AC" w:rsidRDefault="009130B5" w:rsidP="00861045">
      <w:pPr>
        <w:widowControl w:val="0"/>
        <w:autoSpaceDE w:val="0"/>
        <w:autoSpaceDN w:val="0"/>
        <w:adjustRightInd w:val="0"/>
        <w:ind w:left="426"/>
        <w:jc w:val="both"/>
        <w:rPr>
          <w:rFonts w:ascii="Verdana" w:hAnsi="Verdana"/>
          <w:b/>
          <w:sz w:val="20"/>
          <w:szCs w:val="20"/>
        </w:rPr>
      </w:pPr>
    </w:p>
    <w:p w14:paraId="7FDF59B1"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3680DD3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08B3D2B7"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A7656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31E95591"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Felelősségteljesen építi fel szakmai karrierjét, és támogatja az általa irányított munkatársak szakmai életpályájának kibontakoztatását. </w:t>
      </w:r>
    </w:p>
    <w:p w14:paraId="5F8463FB"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4FC78E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4B67B1A"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Vezetőként, szakértőként pedagógiai, pszichológiai, szervezetszociológiai érzékenységgel rendelkezik.</w:t>
      </w:r>
    </w:p>
    <w:p w14:paraId="379D57CF"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2A3E5EFE"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35CEF1FE"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5F266E3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05E5498"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1DE042A8"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F69EF0A" w14:textId="77777777" w:rsidR="009130B5" w:rsidRPr="00D819AC" w:rsidRDefault="009130B5" w:rsidP="00E204CB">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5E041B76" w14:textId="77777777" w:rsidR="009130B5" w:rsidRPr="00D819AC" w:rsidRDefault="009130B5" w:rsidP="00861045">
      <w:pPr>
        <w:widowControl w:val="0"/>
        <w:autoSpaceDE w:val="0"/>
        <w:autoSpaceDN w:val="0"/>
        <w:adjustRightInd w:val="0"/>
        <w:ind w:left="426"/>
        <w:jc w:val="both"/>
        <w:rPr>
          <w:rFonts w:ascii="Verdana" w:hAnsi="Verdana"/>
          <w:sz w:val="20"/>
          <w:szCs w:val="20"/>
        </w:rPr>
      </w:pPr>
    </w:p>
    <w:p w14:paraId="5E9E6CFC" w14:textId="77777777" w:rsidR="009130B5" w:rsidRPr="00D819AC" w:rsidRDefault="009130B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C7E7B2"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p>
    <w:p w14:paraId="561083EF"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2A253CC"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8758922"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01AB6E5"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6BE724FD"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82E7C9"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4202D6D2" w14:textId="77777777" w:rsidR="009130B5" w:rsidRPr="00D819AC" w:rsidRDefault="009130B5" w:rsidP="00861045">
      <w:pPr>
        <w:widowControl w:val="0"/>
        <w:autoSpaceDE w:val="0"/>
        <w:autoSpaceDN w:val="0"/>
        <w:adjustRightInd w:val="0"/>
        <w:ind w:left="426"/>
        <w:jc w:val="both"/>
        <w:rPr>
          <w:rFonts w:ascii="Verdana" w:hAnsi="Verdana"/>
          <w:sz w:val="20"/>
          <w:szCs w:val="20"/>
          <w:lang w:eastAsia="ar-SA"/>
        </w:rPr>
      </w:pPr>
    </w:p>
    <w:p w14:paraId="01F8171A" w14:textId="77777777" w:rsidR="009130B5" w:rsidRPr="00D819AC" w:rsidRDefault="009130B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259AE7A2" w14:textId="77777777" w:rsidR="009130B5" w:rsidRPr="00D819AC" w:rsidRDefault="009130B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2B50B9E"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68B8E1B"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2D77641"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3EE06A4A"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25A6815" w14:textId="77777777" w:rsidR="009130B5" w:rsidRPr="00D819AC" w:rsidRDefault="009130B5" w:rsidP="00E204CB">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2157C73F"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8378A7"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31B8846C"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lastRenderedPageBreak/>
        <w:t>He/she has an in-depth knowledge of the interrelationship between public events, law enforcement and other collaborators' event security procedures.</w:t>
      </w:r>
    </w:p>
    <w:p w14:paraId="0EBCF057"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has knowledge and understanding of the legal, ethical, economic, security and technical background of the basic and specialised activities of event security.</w:t>
      </w:r>
    </w:p>
    <w:p w14:paraId="015CE990" w14:textId="77777777" w:rsidR="009130B5" w:rsidRPr="00D819AC" w:rsidRDefault="009130B5" w:rsidP="00E204CB">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478F661"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F90C281"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8296F2"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0FE591B7"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513DE1D"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163CE710" w14:textId="77777777" w:rsidR="009130B5" w:rsidRPr="00D819AC" w:rsidRDefault="009130B5" w:rsidP="00E204CB">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Ability to synthesise information in a professional and analytical manner, to identify the links between them, to process and present them in Hungarian and in foreign languages, based on the knowledge acquired.</w:t>
      </w:r>
    </w:p>
    <w:p w14:paraId="39791346"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4E542B0"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1A3C471C" w14:textId="77777777" w:rsidR="009130B5" w:rsidRPr="00D819AC" w:rsidRDefault="009130B5" w:rsidP="00E204CB">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Ability to make effective use of the law enforcement knowledge base, to plan and organise operations, to contribute to the preparation, organisation and securing of events.</w:t>
      </w:r>
    </w:p>
    <w:p w14:paraId="1580C9AD"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C5B6C9" w14:textId="77777777" w:rsidR="009130B5" w:rsidRPr="00D819AC"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401F4B1"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150290"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3104D78"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building his professional career responsibly and supporting the development of the professional careers of the employees he/she manages.</w:t>
      </w:r>
    </w:p>
    <w:p w14:paraId="7378B182"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83EBBEA"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19BBEB3C"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As a leader and expert, he/she has a pedagogical, psychological and organisational sociological sensitivity</w:t>
      </w:r>
    </w:p>
    <w:p w14:paraId="593C0D93"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6FE1A3C1" w14:textId="77777777" w:rsidR="009130B5" w:rsidRPr="00D819AC" w:rsidRDefault="009130B5" w:rsidP="00E204CB">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3E541DC5"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C06F5BE"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20E586E"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They are committed to high quality work and strive to convey this approach to their colleagues; they are also committed to participating in teamwork and managing it, and taking on leadership tasks after sufficient work experience.</w:t>
      </w:r>
    </w:p>
    <w:p w14:paraId="2B636F12" w14:textId="77777777" w:rsidR="009130B5" w:rsidRPr="00D819AC" w:rsidRDefault="009130B5" w:rsidP="00E204CB">
      <w:pPr>
        <w:widowControl w:val="0"/>
        <w:numPr>
          <w:ilvl w:val="0"/>
          <w:numId w:val="242"/>
        </w:numPr>
        <w:autoSpaceDE w:val="0"/>
        <w:autoSpaceDN w:val="0"/>
        <w:adjustRightInd w:val="0"/>
        <w:ind w:left="426" w:firstLine="0"/>
        <w:contextualSpacing/>
        <w:jc w:val="both"/>
        <w:rPr>
          <w:rFonts w:ascii="Verdana" w:hAnsi="Verdana"/>
          <w:sz w:val="20"/>
          <w:szCs w:val="20"/>
          <w:lang w:val="en-GB"/>
        </w:rPr>
      </w:pPr>
      <w:r w:rsidRPr="00D819AC">
        <w:rPr>
          <w:rFonts w:ascii="Verdana" w:hAnsi="Verdana"/>
          <w:sz w:val="20"/>
          <w:szCs w:val="20"/>
          <w:lang w:val="en-GB"/>
        </w:rPr>
        <w:t>He/she is receptive to new procedures, methods, tools and equipment related to law enforcement and used in event security, and to their practical application.</w:t>
      </w:r>
    </w:p>
    <w:p w14:paraId="20A8C9CD" w14:textId="77777777" w:rsidR="009130B5" w:rsidRPr="00D819AC" w:rsidRDefault="009130B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6528329"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67E6C86"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162619"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7BC0699D"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1FA0B8C1"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3DC7C62" w14:textId="77777777" w:rsidR="009130B5" w:rsidRPr="00D819AC" w:rsidRDefault="009130B5" w:rsidP="00E204CB">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D819AC">
        <w:rPr>
          <w:rFonts w:ascii="Verdana" w:hAnsi="Verdana"/>
          <w:sz w:val="20"/>
          <w:szCs w:val="20"/>
          <w:lang w:val="en-GB" w:eastAsia="ar-SA"/>
        </w:rPr>
        <w:t>He/she has a sense of professional responsibility towards the next generation, helping them to develop professionally and deepen their professional awareness by passing on his/her knowledge of law enforcement and by setting a personal example.</w:t>
      </w:r>
    </w:p>
    <w:p w14:paraId="6C9CA540" w14:textId="77777777" w:rsidR="009130B5" w:rsidRPr="00D819AC" w:rsidRDefault="009130B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 -</w:t>
      </w:r>
    </w:p>
    <w:p w14:paraId="507C6696" w14:textId="77777777" w:rsidR="009130B5" w:rsidRPr="00D819AC" w:rsidRDefault="009130B5" w:rsidP="00E204CB">
      <w:pPr>
        <w:pStyle w:val="Cmsor1"/>
        <w:numPr>
          <w:ilvl w:val="0"/>
          <w:numId w:val="455"/>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4F785658"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56953D3E"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Parancsnoki hierarchia, struktúra (Commander hierarchy and structure). </w:t>
      </w:r>
    </w:p>
    <w:p w14:paraId="365B541B" w14:textId="77777777" w:rsidR="009130B5" w:rsidRPr="00D819AC" w:rsidRDefault="009130B5" w:rsidP="009130B5">
      <w:pPr>
        <w:widowControl w:val="0"/>
        <w:tabs>
          <w:tab w:val="left" w:pos="993"/>
          <w:tab w:val="num" w:pos="3977"/>
        </w:tabs>
        <w:spacing w:before="120" w:after="120"/>
        <w:ind w:left="426"/>
        <w:jc w:val="both"/>
        <w:rPr>
          <w:rFonts w:ascii="Verdana" w:hAnsi="Verdana"/>
          <w:bCs/>
          <w:sz w:val="20"/>
          <w:szCs w:val="20"/>
        </w:rPr>
      </w:pPr>
      <w:r w:rsidRPr="00D819AC">
        <w:rPr>
          <w:rFonts w:ascii="Verdana" w:hAnsi="Verdana"/>
          <w:bCs/>
          <w:sz w:val="20"/>
          <w:szCs w:val="20"/>
        </w:rPr>
        <w:t>A funkcionalitás fontossága, leterheltség optimalizálása. A parancsnoki feladatok közötti átjárás minimalizálása, adódó feladatok időbeli elvégzése. A kezdeményezőkészség fejlesztése. A lehetségesen adódó feladatokra való felkészülés, előzetes információk, bizonyítékok begyűjtése. Alternatívák felállítása. Megoldási javaslatok előterjesztése, kezdeményezőkészség támogatása.</w:t>
      </w:r>
    </w:p>
    <w:p w14:paraId="68B66ED1"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Együttműködő szervekkel való hatékony kommunikáció és feladat végrehajtás (Effective communication with cooperating agencies, and the performance of tasks). </w:t>
      </w:r>
    </w:p>
    <w:p w14:paraId="39C62E0E"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Polgári ruhás állomány alkalmazása, információ gyűjtés-kiemelések során, párbeszéd rendőrség előtérbe helyezése, ezen feladatokat végrehajtó személyek kijelölése. A sajtó kezelése, tájékoztatása, az állampolgárok tájékoztatása, az elvárt magatartás ismertetése.</w:t>
      </w:r>
    </w:p>
    <w:p w14:paraId="02E198AB"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A tömegoszlatás, tömegkezelés alternatív megközelítése. (Alternative approaches to crowd dispersal/riot control and crowd management). </w:t>
      </w:r>
    </w:p>
    <w:p w14:paraId="23AA99D6"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Egyes európai országok tömegkezelési- tömegoszlatási gyakorlatának ismertetése, bemutatása. Párhuzamok és különbségek a hazai és a francia, valamint az észak-ír gyakorlat között.</w:t>
      </w:r>
    </w:p>
    <w:p w14:paraId="62DC65AF" w14:textId="7777777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 w:val="0"/>
          <w:bCs w:val="0"/>
          <w:sz w:val="20"/>
          <w:szCs w:val="20"/>
        </w:rPr>
        <w:t xml:space="preserve"> Terepen végzett feladat végrehajtás levezénylése (Managing field operations). </w:t>
      </w:r>
    </w:p>
    <w:p w14:paraId="3C35CB3B" w14:textId="77777777" w:rsidR="009130B5" w:rsidRPr="00D819AC" w:rsidRDefault="009130B5" w:rsidP="009130B5">
      <w:pPr>
        <w:widowControl w:val="0"/>
        <w:tabs>
          <w:tab w:val="left" w:pos="993"/>
          <w:tab w:val="num" w:pos="1134"/>
        </w:tabs>
        <w:spacing w:before="120" w:after="120"/>
        <w:ind w:left="426"/>
        <w:jc w:val="both"/>
        <w:rPr>
          <w:rFonts w:ascii="Verdana" w:hAnsi="Verdana"/>
          <w:sz w:val="20"/>
          <w:szCs w:val="20"/>
        </w:rPr>
      </w:pPr>
      <w:r w:rsidRPr="00D819AC">
        <w:rPr>
          <w:rFonts w:ascii="Verdana" w:hAnsi="Verdana"/>
          <w:sz w:val="20"/>
          <w:szCs w:val="20"/>
        </w:rPr>
        <w:t>Az általános taktikai eljárások során az elsődleges parancsnoki tevékenységek elvégzése, feladatok alárendelteknek való meghatározása. Belső-külső kommunikáció a végrehajtó állomány és a célszemély(ek), valamint a kívülállók között.</w:t>
      </w:r>
    </w:p>
    <w:p w14:paraId="76C27C68"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félév/tavaszi félév</w:t>
      </w:r>
    </w:p>
    <w:p w14:paraId="1E2BAA27"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 tanórákon való részvétel követelményei, az elfogadható hiányzások </w:t>
      </w:r>
    </w:p>
    <w:p w14:paraId="0C2B6420"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77ACDDD0"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3DC66BA0" w14:textId="77777777" w:rsidR="009130B5" w:rsidRPr="00D819AC" w:rsidRDefault="009130B5" w:rsidP="009130B5">
      <w:pPr>
        <w:widowControl w:val="0"/>
        <w:spacing w:before="120" w:after="120"/>
        <w:ind w:left="426"/>
        <w:jc w:val="both"/>
        <w:rPr>
          <w:rFonts w:ascii="Verdana" w:hAnsi="Verdana"/>
          <w:bCs/>
          <w:sz w:val="20"/>
          <w:szCs w:val="20"/>
        </w:rPr>
      </w:pPr>
      <w:r w:rsidRPr="00D819AC">
        <w:rPr>
          <w:rFonts w:ascii="Verdana" w:hAnsi="Verdana"/>
          <w:bCs/>
          <w:sz w:val="20"/>
          <w:szCs w:val="20"/>
        </w:rPr>
        <w:t>A félév során az értékelés folyamatos, a gyakorlatokon való aktív részvétel és a kiadott gyakorlati feladatok teljesítése, vagy a pótlásra meghatározott követelmények teljesítése alapján. Ezen felül a hallgatóknak egy a 12. pont témaköréhez kapcsolódó feladatot otthoni munkával kell teljesíteniük, melynek eredményességéhez legalább 60%-ot el kell érni.</w:t>
      </w:r>
    </w:p>
    <w:p w14:paraId="001BA4BB" w14:textId="77777777" w:rsidR="009130B5" w:rsidRPr="00D819AC" w:rsidRDefault="009130B5" w:rsidP="00E204CB">
      <w:pPr>
        <w:pStyle w:val="Cmsor1"/>
        <w:numPr>
          <w:ilvl w:val="0"/>
          <w:numId w:val="45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F8B57F9"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Az aláírás megszerzésének feltételei:</w:t>
      </w:r>
    </w:p>
    <w:p w14:paraId="5FBAD495"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1D7A3A4A"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Az értékelés:</w:t>
      </w:r>
    </w:p>
    <w:p w14:paraId="751ADA68"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 tantárgy gyakorlati jeggyel zárul, a szorgalmi időszakban a tanórán és otthoni munkával elkészített írásbeli és gyakorlati feladatok végrehajtása, valamint a 12. pontban rögzített tematika ismeretei alapján egy szóbeli prezentáció megtartása alapján egy jegy kerül meghatározásra. Az értékelés minősítő (szummatív), ötfokozatú (60 %-tól elégséges, 70 %-tól közepes, 80-tól % jó, 90 %-tól jeles) értékeléssel zárul. </w:t>
      </w:r>
    </w:p>
    <w:p w14:paraId="2239CA75" w14:textId="77777777" w:rsidR="009130B5" w:rsidRPr="00D819AC" w:rsidRDefault="009130B5" w:rsidP="00E204CB">
      <w:pPr>
        <w:pStyle w:val="Cmsor2"/>
        <w:numPr>
          <w:ilvl w:val="1"/>
          <w:numId w:val="455"/>
        </w:numPr>
        <w:rPr>
          <w:rFonts w:ascii="Verdana" w:hAnsi="Verdana"/>
          <w:i w:val="0"/>
          <w:sz w:val="20"/>
          <w:szCs w:val="20"/>
        </w:rPr>
      </w:pPr>
      <w:r w:rsidRPr="00D819AC">
        <w:rPr>
          <w:rFonts w:ascii="Verdana" w:hAnsi="Verdana"/>
          <w:i w:val="0"/>
          <w:sz w:val="20"/>
          <w:szCs w:val="20"/>
        </w:rPr>
        <w:t xml:space="preserve">A kreditek megszerzésének feltételei: </w:t>
      </w:r>
    </w:p>
    <w:p w14:paraId="1E18BBF4" w14:textId="77777777" w:rsidR="009130B5" w:rsidRPr="00D819AC" w:rsidRDefault="009130B5" w:rsidP="009130B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16.1 pont szerinti megszerzése és a 16.2 pontban meghatározottak legalább elégséges teljesítése.</w:t>
      </w:r>
    </w:p>
    <w:p w14:paraId="35EF4420" w14:textId="77777777" w:rsidR="009130B5" w:rsidRPr="00D819AC" w:rsidRDefault="009130B5" w:rsidP="00E204CB">
      <w:pPr>
        <w:pStyle w:val="Cmsor1"/>
        <w:numPr>
          <w:ilvl w:val="0"/>
          <w:numId w:val="455"/>
        </w:numPr>
        <w:rPr>
          <w:rFonts w:ascii="Verdana" w:hAnsi="Verdana"/>
          <w:bCs w:val="0"/>
          <w:sz w:val="20"/>
          <w:szCs w:val="20"/>
        </w:rPr>
      </w:pPr>
      <w:r w:rsidRPr="00D819AC">
        <w:rPr>
          <w:rFonts w:ascii="Verdana" w:hAnsi="Verdana"/>
          <w:bCs w:val="0"/>
          <w:sz w:val="20"/>
          <w:szCs w:val="20"/>
        </w:rPr>
        <w:t>Irodalomjegyzék:</w:t>
      </w:r>
    </w:p>
    <w:p w14:paraId="37155A37" w14:textId="77777777" w:rsidR="009130B5" w:rsidRPr="00D819AC" w:rsidRDefault="009130B5" w:rsidP="00E204CB">
      <w:pPr>
        <w:pStyle w:val="Cmsor2"/>
        <w:numPr>
          <w:ilvl w:val="1"/>
          <w:numId w:val="455"/>
        </w:numPr>
        <w:rPr>
          <w:rFonts w:ascii="Verdana" w:hAnsi="Verdana"/>
          <w:bCs w:val="0"/>
          <w:i w:val="0"/>
          <w:sz w:val="20"/>
          <w:szCs w:val="20"/>
        </w:rPr>
      </w:pPr>
      <w:r w:rsidRPr="00D819AC">
        <w:rPr>
          <w:rFonts w:ascii="Verdana" w:hAnsi="Verdana"/>
          <w:bCs w:val="0"/>
          <w:i w:val="0"/>
          <w:sz w:val="20"/>
          <w:szCs w:val="20"/>
        </w:rPr>
        <w:t xml:space="preserve">Kötelező irodalom: </w:t>
      </w:r>
    </w:p>
    <w:p w14:paraId="4932BA9C" w14:textId="77777777" w:rsidR="009130B5" w:rsidRPr="00D819AC" w:rsidRDefault="009130B5" w:rsidP="00E204CB">
      <w:pPr>
        <w:pStyle w:val="Listaszerbekezds"/>
        <w:numPr>
          <w:ilvl w:val="0"/>
          <w:numId w:val="456"/>
        </w:numPr>
        <w:spacing w:after="160" w:line="256" w:lineRule="auto"/>
        <w:ind w:hanging="84"/>
        <w:contextualSpacing/>
        <w:jc w:val="both"/>
        <w:rPr>
          <w:rFonts w:ascii="Verdana" w:hAnsi="Verdana"/>
          <w:sz w:val="20"/>
          <w:szCs w:val="20"/>
        </w:rPr>
      </w:pPr>
      <w:r w:rsidRPr="00D819AC">
        <w:rPr>
          <w:rFonts w:ascii="Verdana" w:hAnsi="Verdana"/>
          <w:sz w:val="20"/>
          <w:szCs w:val="20"/>
        </w:rPr>
        <w:t>Kovács Gábor (szerk.): Közszolgálati műveletirányítási rendszerek. [Public service operations management systems] Budapest, Dialóg Campus Kiadó, 2017. (ISBN: 978-615-5845-30-7) (In Hungarian)</w:t>
      </w:r>
    </w:p>
    <w:p w14:paraId="3A2DC937" w14:textId="4C9936A7" w:rsidR="009130B5" w:rsidRPr="00D819AC" w:rsidRDefault="009130B5" w:rsidP="00E204CB">
      <w:pPr>
        <w:pStyle w:val="Cmsor2"/>
        <w:numPr>
          <w:ilvl w:val="1"/>
          <w:numId w:val="455"/>
        </w:numPr>
        <w:rPr>
          <w:rFonts w:ascii="Verdana" w:hAnsi="Verdana"/>
          <w:b w:val="0"/>
          <w:bCs w:val="0"/>
          <w:sz w:val="20"/>
          <w:szCs w:val="20"/>
        </w:rPr>
      </w:pPr>
      <w:r w:rsidRPr="00D819AC">
        <w:rPr>
          <w:rFonts w:ascii="Verdana" w:hAnsi="Verdana"/>
          <w:bCs w:val="0"/>
          <w:i w:val="0"/>
          <w:sz w:val="20"/>
          <w:szCs w:val="20"/>
        </w:rPr>
        <w:t>Ajánlott irodalom:</w:t>
      </w:r>
      <w:r w:rsidRPr="00D819AC">
        <w:rPr>
          <w:rFonts w:ascii="Verdana" w:hAnsi="Verdana"/>
          <w:b w:val="0"/>
          <w:bCs w:val="0"/>
          <w:sz w:val="20"/>
          <w:szCs w:val="20"/>
        </w:rPr>
        <w:t xml:space="preserve"> -</w:t>
      </w:r>
    </w:p>
    <w:p w14:paraId="098D14F5" w14:textId="77777777" w:rsidR="009130B5" w:rsidRPr="00D819AC" w:rsidRDefault="009130B5" w:rsidP="009130B5">
      <w:pPr>
        <w:widowControl w:val="0"/>
        <w:spacing w:before="120" w:after="120"/>
        <w:rPr>
          <w:rFonts w:ascii="Verdana" w:hAnsi="Verdana"/>
          <w:bCs/>
          <w:sz w:val="20"/>
          <w:szCs w:val="20"/>
        </w:rPr>
      </w:pPr>
    </w:p>
    <w:p w14:paraId="0469A38B" w14:textId="77777777" w:rsidR="009130B5" w:rsidRPr="00D819AC" w:rsidRDefault="009130B5" w:rsidP="009130B5">
      <w:pPr>
        <w:widowControl w:val="0"/>
        <w:spacing w:before="120" w:after="120"/>
        <w:rPr>
          <w:rFonts w:ascii="Verdana" w:hAnsi="Verdana"/>
          <w:bCs/>
          <w:sz w:val="20"/>
          <w:szCs w:val="20"/>
        </w:rPr>
      </w:pPr>
      <w:r w:rsidRPr="00D819AC">
        <w:rPr>
          <w:rFonts w:ascii="Verdana" w:hAnsi="Verdana"/>
          <w:bCs/>
          <w:sz w:val="20"/>
          <w:szCs w:val="20"/>
        </w:rPr>
        <w:t>Budapest, 2023. december 10.</w:t>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r w:rsidRPr="00D819AC">
        <w:rPr>
          <w:rFonts w:ascii="Verdana" w:hAnsi="Verdana"/>
          <w:bCs/>
          <w:sz w:val="20"/>
          <w:szCs w:val="20"/>
        </w:rPr>
        <w:tab/>
      </w:r>
    </w:p>
    <w:p w14:paraId="63B3C93C" w14:textId="77777777" w:rsidR="009130B5" w:rsidRPr="00D819AC" w:rsidRDefault="009130B5" w:rsidP="009130B5">
      <w:pPr>
        <w:widowControl w:val="0"/>
        <w:spacing w:before="120" w:after="120"/>
        <w:jc w:val="right"/>
        <w:rPr>
          <w:rFonts w:ascii="Verdana" w:hAnsi="Verdana"/>
          <w:bCs/>
          <w:sz w:val="20"/>
          <w:szCs w:val="20"/>
        </w:rPr>
      </w:pPr>
      <w:r w:rsidRPr="00D819AC">
        <w:rPr>
          <w:rFonts w:ascii="Verdana" w:hAnsi="Verdana"/>
          <w:bCs/>
          <w:sz w:val="20"/>
          <w:szCs w:val="20"/>
        </w:rPr>
        <w:t>Dr. Major Róbert</w:t>
      </w:r>
    </w:p>
    <w:p w14:paraId="033BF66A" w14:textId="77777777" w:rsidR="009130B5" w:rsidRPr="00D819AC" w:rsidRDefault="009130B5" w:rsidP="009130B5">
      <w:pPr>
        <w:widowControl w:val="0"/>
        <w:jc w:val="right"/>
        <w:rPr>
          <w:rFonts w:ascii="Verdana" w:hAnsi="Verdana"/>
          <w:bCs/>
          <w:sz w:val="20"/>
          <w:szCs w:val="20"/>
        </w:rPr>
      </w:pPr>
      <w:r w:rsidRPr="00D819AC">
        <w:rPr>
          <w:rFonts w:ascii="Verdana" w:hAnsi="Verdana"/>
          <w:bCs/>
          <w:sz w:val="20"/>
          <w:szCs w:val="20"/>
        </w:rPr>
        <w:t>egyetemi docens</w:t>
      </w:r>
    </w:p>
    <w:p w14:paraId="3F4FF001" w14:textId="77777777" w:rsidR="009130B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03E8557" w14:textId="77777777" w:rsidTr="00037CF5">
        <w:tc>
          <w:tcPr>
            <w:tcW w:w="4855" w:type="dxa"/>
            <w:tcBorders>
              <w:top w:val="nil"/>
              <w:left w:val="nil"/>
              <w:bottom w:val="single" w:sz="4" w:space="0" w:color="auto"/>
              <w:right w:val="nil"/>
            </w:tcBorders>
            <w:hideMark/>
          </w:tcPr>
          <w:p w14:paraId="546077E6"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3E49CBB" w14:textId="77777777" w:rsidR="00037CF5" w:rsidRPr="00D819AC" w:rsidRDefault="00037CF5" w:rsidP="00037CF5">
            <w:pPr>
              <w:jc w:val="both"/>
              <w:rPr>
                <w:rFonts w:ascii="Verdana" w:hAnsi="Verdana"/>
                <w:sz w:val="20"/>
                <w:szCs w:val="20"/>
              </w:rPr>
            </w:pPr>
          </w:p>
        </w:tc>
        <w:tc>
          <w:tcPr>
            <w:tcW w:w="2597" w:type="dxa"/>
          </w:tcPr>
          <w:p w14:paraId="445D742C" w14:textId="77777777" w:rsidR="00037CF5" w:rsidRPr="00D819AC" w:rsidRDefault="00037CF5" w:rsidP="00037CF5">
            <w:pPr>
              <w:jc w:val="right"/>
              <w:rPr>
                <w:rFonts w:ascii="Verdana" w:hAnsi="Verdana"/>
                <w:sz w:val="20"/>
                <w:szCs w:val="20"/>
              </w:rPr>
            </w:pPr>
          </w:p>
        </w:tc>
      </w:tr>
      <w:tr w:rsidR="00037CF5" w:rsidRPr="00D819AC" w14:paraId="0B5B6FC9" w14:textId="77777777" w:rsidTr="00037CF5">
        <w:tc>
          <w:tcPr>
            <w:tcW w:w="4855" w:type="dxa"/>
            <w:tcBorders>
              <w:top w:val="single" w:sz="4" w:space="0" w:color="auto"/>
              <w:left w:val="nil"/>
              <w:bottom w:val="nil"/>
              <w:right w:val="nil"/>
            </w:tcBorders>
            <w:hideMark/>
          </w:tcPr>
          <w:p w14:paraId="098E2DC8"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E7EF699" w14:textId="77777777" w:rsidR="00037CF5" w:rsidRPr="00D819AC" w:rsidRDefault="00037CF5" w:rsidP="00037CF5">
            <w:pPr>
              <w:jc w:val="both"/>
              <w:rPr>
                <w:rFonts w:ascii="Verdana" w:hAnsi="Verdana"/>
                <w:sz w:val="20"/>
                <w:szCs w:val="20"/>
              </w:rPr>
            </w:pPr>
          </w:p>
        </w:tc>
        <w:tc>
          <w:tcPr>
            <w:tcW w:w="2597" w:type="dxa"/>
          </w:tcPr>
          <w:p w14:paraId="57C7141D" w14:textId="77777777" w:rsidR="00037CF5" w:rsidRPr="00D819AC" w:rsidRDefault="00037CF5" w:rsidP="00037CF5">
            <w:pPr>
              <w:jc w:val="both"/>
              <w:rPr>
                <w:rFonts w:ascii="Verdana" w:hAnsi="Verdana"/>
                <w:sz w:val="20"/>
                <w:szCs w:val="20"/>
              </w:rPr>
            </w:pPr>
          </w:p>
        </w:tc>
      </w:tr>
    </w:tbl>
    <w:p w14:paraId="4DDC1DED"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1074F7E0"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255F9A1"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RVPTM07</w:t>
      </w:r>
    </w:p>
    <w:p w14:paraId="67568A99" w14:textId="77777777" w:rsidR="00037CF5" w:rsidRPr="00D819AC" w:rsidRDefault="00037CF5" w:rsidP="00E204CB">
      <w:pPr>
        <w:pStyle w:val="Cmsor1"/>
        <w:numPr>
          <w:ilvl w:val="0"/>
          <w:numId w:val="45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elmélete</w:t>
      </w:r>
    </w:p>
    <w:p w14:paraId="7E100C2F" w14:textId="77777777" w:rsidR="00037CF5" w:rsidRPr="00D819AC" w:rsidRDefault="00037CF5" w:rsidP="00E204CB">
      <w:pPr>
        <w:pStyle w:val="Cmsor1"/>
        <w:numPr>
          <w:ilvl w:val="0"/>
          <w:numId w:val="45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Risk analysis theory </w:t>
      </w:r>
    </w:p>
    <w:p w14:paraId="48B069E6"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2DB7C17" w14:textId="77777777" w:rsidR="00037CF5" w:rsidRPr="00D819AC" w:rsidRDefault="00037CF5" w:rsidP="00E204CB">
      <w:pPr>
        <w:pStyle w:val="Cmsor2"/>
        <w:numPr>
          <w:ilvl w:val="1"/>
          <w:numId w:val="457"/>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29344889" w14:textId="77777777" w:rsidR="00037CF5" w:rsidRPr="00D819AC" w:rsidRDefault="00037CF5" w:rsidP="00E204CB">
      <w:pPr>
        <w:pStyle w:val="Cmsor2"/>
        <w:numPr>
          <w:ilvl w:val="1"/>
          <w:numId w:val="45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gyakorlat, 100% elmélet</w:t>
      </w:r>
    </w:p>
    <w:p w14:paraId="55CF82DD"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14DC42FC" w14:textId="67467716" w:rsidR="00037CF5" w:rsidRPr="00D819AC" w:rsidRDefault="00037CF5" w:rsidP="00E204CB">
      <w:pPr>
        <w:pStyle w:val="Cmsor1"/>
        <w:numPr>
          <w:ilvl w:val="0"/>
          <w:numId w:val="457"/>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C657A" w:rsidRPr="00D819AC">
        <w:rPr>
          <w:rFonts w:ascii="Verdana" w:hAnsi="Verdana"/>
          <w:b w:val="0"/>
          <w:bCs w:val="0"/>
          <w:sz w:val="20"/>
          <w:szCs w:val="20"/>
        </w:rPr>
        <w:t>Bűnügyi és  Gazdaságvédelmi Tanszék</w:t>
      </w:r>
    </w:p>
    <w:p w14:paraId="61028A32" w14:textId="18709442" w:rsidR="00037CF5" w:rsidRPr="00D819AC" w:rsidRDefault="00037CF5" w:rsidP="00E204CB">
      <w:pPr>
        <w:pStyle w:val="Cmsor1"/>
        <w:numPr>
          <w:ilvl w:val="0"/>
          <w:numId w:val="45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CC657A" w:rsidRPr="00D819AC">
        <w:rPr>
          <w:rFonts w:ascii="Verdana" w:hAnsi="Verdana"/>
          <w:b w:val="0"/>
          <w:bCs w:val="0"/>
          <w:sz w:val="20"/>
          <w:szCs w:val="20"/>
        </w:rPr>
        <w:t>dr. Németh Ágota r. alezredes tanársegéd</w:t>
      </w:r>
    </w:p>
    <w:p w14:paraId="397C9966"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A tanórák száma és típusa</w:t>
      </w:r>
    </w:p>
    <w:p w14:paraId="7C15B3D8"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össz óraszám/félév:</w:t>
      </w:r>
    </w:p>
    <w:p w14:paraId="67A164D8" w14:textId="77777777" w:rsidR="00037CF5" w:rsidRPr="00D819AC" w:rsidRDefault="00037CF5" w:rsidP="00E204CB">
      <w:pPr>
        <w:pStyle w:val="Cmsor3"/>
        <w:numPr>
          <w:ilvl w:val="2"/>
          <w:numId w:val="457"/>
        </w:numPr>
        <w:rPr>
          <w:rFonts w:ascii="Verdana" w:hAnsi="Verdana"/>
          <w:bCs/>
          <w:sz w:val="20"/>
          <w:szCs w:val="20"/>
        </w:rPr>
      </w:pPr>
      <w:r w:rsidRPr="00D819AC">
        <w:rPr>
          <w:rFonts w:ascii="Verdana" w:hAnsi="Verdana"/>
          <w:bCs/>
          <w:sz w:val="20"/>
          <w:szCs w:val="20"/>
        </w:rPr>
        <w:t>nappali munkarend: – (– EA + – SZ + – GY)</w:t>
      </w:r>
    </w:p>
    <w:p w14:paraId="35A6AA94" w14:textId="77777777" w:rsidR="00037CF5" w:rsidRPr="00D819AC" w:rsidRDefault="00037CF5" w:rsidP="00E204CB">
      <w:pPr>
        <w:pStyle w:val="Cmsor3"/>
        <w:numPr>
          <w:ilvl w:val="2"/>
          <w:numId w:val="457"/>
        </w:numPr>
        <w:rPr>
          <w:rFonts w:ascii="Verdana" w:hAnsi="Verdana"/>
          <w:bCs/>
          <w:sz w:val="20"/>
          <w:szCs w:val="20"/>
        </w:rPr>
      </w:pPr>
      <w:r w:rsidRPr="00D819AC">
        <w:rPr>
          <w:rFonts w:ascii="Verdana" w:hAnsi="Verdana"/>
          <w:bCs/>
          <w:sz w:val="20"/>
          <w:szCs w:val="20"/>
        </w:rPr>
        <w:t>levelező munkarend: 4 (4 EA + 0 SZ + 0 GY)</w:t>
      </w:r>
    </w:p>
    <w:p w14:paraId="55EAD01F"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C3F25BB"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0D974310" w14:textId="77777777" w:rsidR="00037CF5" w:rsidRPr="00D819AC" w:rsidRDefault="00037CF5" w:rsidP="00E204CB">
      <w:pPr>
        <w:pStyle w:val="Cmsor1"/>
        <w:numPr>
          <w:ilvl w:val="0"/>
          <w:numId w:val="457"/>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w:t>
      </w:r>
      <w:r w:rsidRPr="00D819AC">
        <w:rPr>
          <w:rFonts w:ascii="Verdana" w:hAnsi="Verdana" w:hint="eastAsia"/>
          <w:b w:val="0"/>
          <w:sz w:val="20"/>
          <w:szCs w:val="20"/>
        </w:rPr>
        <w:t>á</w:t>
      </w:r>
      <w:r w:rsidRPr="00D819AC">
        <w:rPr>
          <w:rFonts w:ascii="Verdana" w:hAnsi="Verdana"/>
          <w:b w:val="0"/>
          <w:sz w:val="20"/>
          <w:szCs w:val="20"/>
        </w:rPr>
        <w:t>rgy oktat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nak c</w:t>
      </w:r>
      <w:r w:rsidRPr="00D819AC">
        <w:rPr>
          <w:rFonts w:ascii="Verdana" w:hAnsi="Verdana" w:hint="eastAsia"/>
          <w:b w:val="0"/>
          <w:sz w:val="20"/>
          <w:szCs w:val="20"/>
        </w:rPr>
        <w:t>é</w:t>
      </w:r>
      <w:r w:rsidRPr="00D819AC">
        <w:rPr>
          <w:rFonts w:ascii="Verdana" w:hAnsi="Verdana"/>
          <w:b w:val="0"/>
          <w:sz w:val="20"/>
          <w:szCs w:val="20"/>
        </w:rPr>
        <w:t>lja, hogy a hallgat</w:t>
      </w:r>
      <w:r w:rsidRPr="00D819AC">
        <w:rPr>
          <w:rFonts w:ascii="Verdana" w:hAnsi="Verdana" w:hint="eastAsia"/>
          <w:b w:val="0"/>
          <w:sz w:val="20"/>
          <w:szCs w:val="20"/>
        </w:rPr>
        <w:t>ó</w:t>
      </w:r>
      <w:r w:rsidRPr="00D819AC">
        <w:rPr>
          <w:rFonts w:ascii="Verdana" w:hAnsi="Verdana"/>
          <w:b w:val="0"/>
          <w:sz w:val="20"/>
          <w:szCs w:val="20"/>
        </w:rPr>
        <w:t>k megismerj</w:t>
      </w:r>
      <w:r w:rsidRPr="00D819AC">
        <w:rPr>
          <w:rFonts w:ascii="Verdana" w:hAnsi="Verdana" w:hint="eastAsia"/>
          <w:b w:val="0"/>
          <w:sz w:val="20"/>
          <w:szCs w:val="20"/>
        </w:rPr>
        <w:t>é</w:t>
      </w:r>
      <w:r w:rsidRPr="00D819AC">
        <w:rPr>
          <w:rFonts w:ascii="Verdana" w:hAnsi="Verdana"/>
          <w:b w:val="0"/>
          <w:sz w:val="20"/>
          <w:szCs w:val="20"/>
        </w:rPr>
        <w:t>k a kock</w:t>
      </w:r>
      <w:r w:rsidRPr="00D819AC">
        <w:rPr>
          <w:rFonts w:ascii="Verdana" w:hAnsi="Verdana" w:hint="eastAsia"/>
          <w:b w:val="0"/>
          <w:sz w:val="20"/>
          <w:szCs w:val="20"/>
        </w:rPr>
        <w:t>á</w:t>
      </w:r>
      <w:r w:rsidRPr="00D819AC">
        <w:rPr>
          <w:rFonts w:ascii="Verdana" w:hAnsi="Verdana"/>
          <w:b w:val="0"/>
          <w:sz w:val="20"/>
          <w:szCs w:val="20"/>
        </w:rPr>
        <w:t xml:space="preserve">zatelemzés alapfogalmait, és a kockázatkezelés </w:t>
      </w:r>
      <w:r w:rsidRPr="00D819AC">
        <w:rPr>
          <w:rFonts w:ascii="Verdana" w:hAnsi="Verdana" w:hint="eastAsia"/>
          <w:b w:val="0"/>
          <w:sz w:val="20"/>
          <w:szCs w:val="20"/>
        </w:rPr>
        <w:t>á</w:t>
      </w:r>
      <w:r w:rsidRPr="00D819AC">
        <w:rPr>
          <w:rFonts w:ascii="Verdana" w:hAnsi="Verdana"/>
          <w:b w:val="0"/>
          <w:sz w:val="20"/>
          <w:szCs w:val="20"/>
        </w:rPr>
        <w:t>ltal</w:t>
      </w:r>
      <w:r w:rsidRPr="00D819AC">
        <w:rPr>
          <w:rFonts w:ascii="Verdana" w:hAnsi="Verdana" w:hint="eastAsia"/>
          <w:b w:val="0"/>
          <w:sz w:val="20"/>
          <w:szCs w:val="20"/>
        </w:rPr>
        <w:t>á</w:t>
      </w:r>
      <w:r w:rsidRPr="00D819AC">
        <w:rPr>
          <w:rFonts w:ascii="Verdana" w:hAnsi="Verdana"/>
          <w:b w:val="0"/>
          <w:sz w:val="20"/>
          <w:szCs w:val="20"/>
        </w:rPr>
        <w:t>nos feladatait. A hallgat</w:t>
      </w:r>
      <w:r w:rsidRPr="00D819AC">
        <w:rPr>
          <w:rFonts w:ascii="Verdana" w:hAnsi="Verdana" w:hint="eastAsia"/>
          <w:b w:val="0"/>
          <w:sz w:val="20"/>
          <w:szCs w:val="20"/>
        </w:rPr>
        <w:t>ó</w:t>
      </w:r>
      <w:r w:rsidRPr="00D819AC">
        <w:rPr>
          <w:rFonts w:ascii="Verdana" w:hAnsi="Verdana"/>
          <w:b w:val="0"/>
          <w:sz w:val="20"/>
          <w:szCs w:val="20"/>
        </w:rPr>
        <w:t>k betekint</w:t>
      </w:r>
      <w:r w:rsidRPr="00D819AC">
        <w:rPr>
          <w:rFonts w:ascii="Verdana" w:hAnsi="Verdana" w:hint="eastAsia"/>
          <w:b w:val="0"/>
          <w:sz w:val="20"/>
          <w:szCs w:val="20"/>
        </w:rPr>
        <w:t>é</w:t>
      </w:r>
      <w:r w:rsidRPr="00D819AC">
        <w:rPr>
          <w:rFonts w:ascii="Verdana" w:hAnsi="Verdana"/>
          <w:b w:val="0"/>
          <w:sz w:val="20"/>
          <w:szCs w:val="20"/>
        </w:rPr>
        <w:t>st nyernek a rendvédelmi szervek által alkalmazott kockázatkezelés főbb területeibe, módszertanába, a kockázatok alapvető összefüggéseibe és ezen a területen alkalmazott legtipikusabb megoldásokba.</w:t>
      </w:r>
    </w:p>
    <w:p w14:paraId="7EF48544" w14:textId="77777777" w:rsidR="00037CF5" w:rsidRPr="00D819AC" w:rsidRDefault="00037CF5" w:rsidP="00037CF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course aims students to reach a general understanding of risk analysis and become familiar with the basic concepts and main tasks of risk management. Students gain insight into the main areas where law enforcement agencies use risk management methodologies, the context of risks and their most common solutions respectively.  </w:t>
      </w:r>
    </w:p>
    <w:p w14:paraId="50E12A83" w14:textId="4D16C143"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928B58F"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9CA2436"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3ADC0FB9"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képzési és kimeneti követelményekből átemelt szakmai kompetenciák:</w:t>
      </w:r>
    </w:p>
    <w:p w14:paraId="2753F97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5B95E1C2"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2002AAAB"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5A17C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184EBC82"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FA275D6" w14:textId="77777777" w:rsidR="00037CF5" w:rsidRPr="00D819AC" w:rsidRDefault="00037CF5" w:rsidP="00861045">
      <w:pPr>
        <w:widowControl w:val="0"/>
        <w:autoSpaceDE w:val="0"/>
        <w:autoSpaceDN w:val="0"/>
        <w:adjustRightInd w:val="0"/>
        <w:ind w:left="426"/>
        <w:jc w:val="both"/>
        <w:rPr>
          <w:rFonts w:ascii="Verdana" w:hAnsi="Verdana"/>
          <w:sz w:val="20"/>
          <w:szCs w:val="20"/>
        </w:rPr>
      </w:pPr>
    </w:p>
    <w:p w14:paraId="368F4578"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168E54F" w14:textId="77777777" w:rsidR="00037CF5" w:rsidRPr="00D819AC" w:rsidRDefault="00037CF5" w:rsidP="00861045">
      <w:pPr>
        <w:widowControl w:val="0"/>
        <w:autoSpaceDE w:val="0"/>
        <w:autoSpaceDN w:val="0"/>
        <w:adjustRightInd w:val="0"/>
        <w:ind w:left="426"/>
        <w:jc w:val="both"/>
        <w:rPr>
          <w:rFonts w:ascii="Verdana" w:hAnsi="Verdana"/>
          <w:b/>
          <w:color w:val="000000"/>
          <w:sz w:val="20"/>
          <w:szCs w:val="20"/>
        </w:rPr>
      </w:pPr>
    </w:p>
    <w:p w14:paraId="2031E3F0"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50238A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144C0BA"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35A279C9" w14:textId="77777777" w:rsidR="00037CF5" w:rsidRPr="00D819AC" w:rsidRDefault="00037CF5" w:rsidP="0086104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3526E22C"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t xml:space="preserve">- Rutinszerűen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2FBF76C5" w14:textId="77777777" w:rsidR="00037CF5" w:rsidRPr="00D819AC" w:rsidRDefault="00037CF5" w:rsidP="00861045">
      <w:pPr>
        <w:widowControl w:val="0"/>
        <w:autoSpaceDE w:val="0"/>
        <w:autoSpaceDN w:val="0"/>
        <w:adjustRightInd w:val="0"/>
        <w:ind w:left="426"/>
        <w:jc w:val="both"/>
        <w:rPr>
          <w:rFonts w:ascii="Verdana" w:hAnsi="Verdana"/>
          <w:i/>
          <w:sz w:val="20"/>
          <w:szCs w:val="20"/>
        </w:rPr>
      </w:pPr>
    </w:p>
    <w:p w14:paraId="5F3C33AA"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396E144"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6E4CC5BE"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4AF44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089EAC8"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2600F431"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DA4C71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Fogékony az elemző-értékelő ismeretanyag folyamatos bővítésére, motivált új ismeretek kutatásában és alkalmazásában.</w:t>
      </w:r>
    </w:p>
    <w:p w14:paraId="05771F58"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p>
    <w:p w14:paraId="45FA1FDA" w14:textId="77777777" w:rsidR="00037CF5" w:rsidRPr="00D819AC" w:rsidRDefault="00037CF5" w:rsidP="0086104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7A4C078" w14:textId="77777777" w:rsidR="00037CF5" w:rsidRPr="00D819AC" w:rsidRDefault="00037CF5" w:rsidP="00861045">
      <w:pPr>
        <w:widowControl w:val="0"/>
        <w:autoSpaceDE w:val="0"/>
        <w:autoSpaceDN w:val="0"/>
        <w:adjustRightInd w:val="0"/>
        <w:ind w:left="426"/>
        <w:jc w:val="both"/>
        <w:rPr>
          <w:rFonts w:ascii="Verdana" w:hAnsi="Verdana"/>
          <w:b/>
          <w:sz w:val="20"/>
          <w:szCs w:val="20"/>
        </w:rPr>
      </w:pPr>
    </w:p>
    <w:p w14:paraId="76788000"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7D379FD"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56FB874C"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0A8244C8" w14:textId="77777777" w:rsidR="00037CF5" w:rsidRPr="00D819AC" w:rsidRDefault="00037CF5" w:rsidP="0086104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2955BC9"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76EF1185" w14:textId="77777777" w:rsidR="00037CF5" w:rsidRPr="00D819AC" w:rsidRDefault="00037CF5" w:rsidP="00861045">
      <w:pPr>
        <w:widowControl w:val="0"/>
        <w:autoSpaceDE w:val="0"/>
        <w:autoSpaceDN w:val="0"/>
        <w:adjustRightInd w:val="0"/>
        <w:ind w:left="426"/>
        <w:jc w:val="both"/>
        <w:rPr>
          <w:rFonts w:ascii="Verdana" w:hAnsi="Verdana"/>
          <w:sz w:val="20"/>
          <w:szCs w:val="20"/>
        </w:rPr>
      </w:pPr>
    </w:p>
    <w:p w14:paraId="4C8023E9" w14:textId="77777777" w:rsidR="00037CF5" w:rsidRPr="00D819AC" w:rsidRDefault="00037CF5" w:rsidP="0086104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AEE8094" w14:textId="77777777" w:rsidR="00037CF5" w:rsidRPr="00D819AC" w:rsidRDefault="00037CF5" w:rsidP="00861045">
      <w:pPr>
        <w:widowControl w:val="0"/>
        <w:spacing w:before="120" w:after="120"/>
        <w:ind w:left="426"/>
        <w:jc w:val="both"/>
        <w:rPr>
          <w:rFonts w:ascii="Verdana" w:hAnsi="Verdana"/>
          <w:b/>
          <w:sz w:val="20"/>
          <w:szCs w:val="20"/>
          <w:lang w:val="en-GB"/>
        </w:rPr>
      </w:pPr>
    </w:p>
    <w:p w14:paraId="5AC78CEC"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4762DF3"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CD928D"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lastRenderedPageBreak/>
        <w:t>-</w:t>
      </w:r>
      <w:r w:rsidRPr="00D819AC">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4D7C0BCE"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2ADDBCD9"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17A29099" w14:textId="77777777" w:rsidR="00037CF5" w:rsidRPr="00D819AC" w:rsidRDefault="00037CF5" w:rsidP="0086104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52920729" w14:textId="77777777" w:rsidR="00037CF5" w:rsidRPr="00D819AC" w:rsidRDefault="00037CF5" w:rsidP="00861045">
      <w:pPr>
        <w:widowControl w:val="0"/>
        <w:spacing w:before="120" w:after="120"/>
        <w:ind w:left="426"/>
        <w:jc w:val="both"/>
        <w:rPr>
          <w:rFonts w:ascii="Verdana" w:hAnsi="Verdana"/>
          <w:sz w:val="20"/>
          <w:szCs w:val="20"/>
          <w:lang w:val="en-GB"/>
        </w:rPr>
      </w:pPr>
    </w:p>
    <w:p w14:paraId="472997F8"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1B7EA66"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A814B6"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762F52C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p>
    <w:p w14:paraId="10883D4B"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5A43059"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routinely perform tasks requiring assessment-analysis, planning and organisation skills.</w:t>
      </w:r>
    </w:p>
    <w:p w14:paraId="16DFB8D3" w14:textId="77777777" w:rsidR="00037CF5" w:rsidRPr="00D819AC" w:rsidRDefault="00037CF5" w:rsidP="00861045">
      <w:pPr>
        <w:widowControl w:val="0"/>
        <w:spacing w:before="120" w:after="120"/>
        <w:ind w:left="426"/>
        <w:jc w:val="both"/>
        <w:rPr>
          <w:rFonts w:ascii="Verdana" w:hAnsi="Verdana"/>
          <w:sz w:val="20"/>
          <w:szCs w:val="20"/>
          <w:lang w:val="en-GB"/>
        </w:rPr>
      </w:pPr>
    </w:p>
    <w:p w14:paraId="1FC23F1C" w14:textId="77777777" w:rsidR="00037CF5" w:rsidRPr="00D819AC"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9FBE172"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04CF2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068C8F19"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95A69D4"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receptive to continuously expanding their analytical and evaluative knowledge, motivated to research and apply new knowledge.</w:t>
      </w:r>
    </w:p>
    <w:p w14:paraId="7C9AC93F" w14:textId="77777777" w:rsidR="00037CF5" w:rsidRPr="00D819AC"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92770EB" w14:textId="77777777" w:rsidR="00037CF5" w:rsidRPr="00D819AC" w:rsidRDefault="00037CF5" w:rsidP="0086104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23CB19"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D337538"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4A24B7D7" w14:textId="77777777" w:rsidR="00037CF5" w:rsidRPr="00D819AC" w:rsidRDefault="00037CF5" w:rsidP="0086104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DAD8C6B" w14:textId="77777777" w:rsidR="00037CF5" w:rsidRPr="00D819AC" w:rsidRDefault="00037CF5" w:rsidP="0086104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responsible for carrying out the evaluation-analysis activity according to given professional and ethical guidelines, either independently or in collaboration with a group, in a guided or autonomous professional situation.</w:t>
      </w:r>
    </w:p>
    <w:p w14:paraId="05F0D27F" w14:textId="77777777" w:rsidR="00037CF5" w:rsidRPr="00D819AC" w:rsidRDefault="00037CF5" w:rsidP="00037CF5">
      <w:pPr>
        <w:widowControl w:val="0"/>
        <w:spacing w:before="120" w:after="120"/>
        <w:ind w:left="426"/>
        <w:jc w:val="both"/>
        <w:rPr>
          <w:rFonts w:ascii="Verdana" w:hAnsi="Verdana"/>
          <w:sz w:val="20"/>
          <w:szCs w:val="20"/>
          <w:lang w:val="en-GB"/>
        </w:rPr>
      </w:pPr>
    </w:p>
    <w:p w14:paraId="02C7FBBA" w14:textId="77777777" w:rsidR="00037CF5" w:rsidRPr="00D819AC" w:rsidRDefault="00037CF5" w:rsidP="00E204CB">
      <w:pPr>
        <w:pStyle w:val="Cmsor1"/>
        <w:numPr>
          <w:ilvl w:val="0"/>
          <w:numId w:val="457"/>
        </w:numPr>
        <w:ind w:left="426" w:hanging="426"/>
        <w:rPr>
          <w:rFonts w:ascii="Verdana" w:hAnsi="Verdana"/>
          <w:bCs w:val="0"/>
          <w:i/>
          <w:color w:val="FF0000"/>
          <w:sz w:val="20"/>
          <w:szCs w:val="20"/>
        </w:rPr>
      </w:pPr>
      <w:r w:rsidRPr="00D819AC">
        <w:rPr>
          <w:rFonts w:ascii="Verdana" w:hAnsi="Verdana"/>
          <w:bCs w:val="0"/>
          <w:sz w:val="20"/>
          <w:szCs w:val="20"/>
        </w:rPr>
        <w:t xml:space="preserve">Előtanulmányi követelmények: – </w:t>
      </w:r>
    </w:p>
    <w:p w14:paraId="4D10BAC7" w14:textId="77777777" w:rsidR="00037CF5" w:rsidRPr="00D819AC" w:rsidRDefault="00037CF5" w:rsidP="00037CF5">
      <w:pPr>
        <w:widowControl w:val="0"/>
        <w:spacing w:before="120" w:after="120"/>
        <w:ind w:left="426"/>
        <w:jc w:val="both"/>
        <w:rPr>
          <w:rFonts w:ascii="Verdana" w:hAnsi="Verdana"/>
          <w:bCs/>
          <w:i/>
          <w:color w:val="FF0000"/>
          <w:sz w:val="20"/>
          <w:szCs w:val="20"/>
        </w:rPr>
      </w:pPr>
    </w:p>
    <w:p w14:paraId="15DA4495"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lastRenderedPageBreak/>
        <w:t>A tantárgy tananyagának leírása, tematika. Description of the subject, curriculum (magyarul, angolul - English):</w:t>
      </w:r>
    </w:p>
    <w:p w14:paraId="7185BBE7"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A kockázatkezelés fogalmai, azok összefüggései, a kockázatkezelés célja.</w:t>
      </w:r>
      <w:r w:rsidRPr="00D819AC">
        <w:rPr>
          <w:b w:val="0"/>
          <w:i w:val="0"/>
        </w:rPr>
        <w:t xml:space="preserve"> </w:t>
      </w:r>
      <w:r w:rsidRPr="00D819AC">
        <w:rPr>
          <w:rFonts w:ascii="Verdana" w:hAnsi="Verdana"/>
          <w:b w:val="0"/>
          <w:bCs w:val="0"/>
          <w:i w:val="0"/>
          <w:sz w:val="20"/>
          <w:szCs w:val="20"/>
        </w:rPr>
        <w:t>(The concepts of risk management, their connections, the purpose of risk management)</w:t>
      </w:r>
    </w:p>
    <w:p w14:paraId="32867A77"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Kockázatkezelés területei, szerepe. Kockázatkezelési körfolyamat lépései.</w:t>
      </w:r>
      <w:r w:rsidRPr="00D819AC">
        <w:rPr>
          <w:b w:val="0"/>
          <w:i w:val="0"/>
        </w:rPr>
        <w:t xml:space="preserve">  </w:t>
      </w:r>
      <w:r w:rsidRPr="00D819AC">
        <w:rPr>
          <w:rFonts w:ascii="Verdana" w:hAnsi="Verdana"/>
          <w:b w:val="0"/>
          <w:bCs w:val="0"/>
          <w:i w:val="0"/>
          <w:sz w:val="20"/>
          <w:szCs w:val="20"/>
        </w:rPr>
        <w:t>(Areas and role of risk management. Risk management cycle steps)</w:t>
      </w:r>
    </w:p>
    <w:p w14:paraId="6C14F048"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A kockázatkezelés és kockázatelemzés szerepe a rendvédelmi szervek küldetésének teljesítése érdekében (The role of risk management and risk analysis in order to fulfill the mission of law enforcement agencies)</w:t>
      </w:r>
    </w:p>
    <w:p w14:paraId="7A52FE2D" w14:textId="77777777" w:rsidR="00037CF5" w:rsidRPr="00D819AC" w:rsidRDefault="00037CF5" w:rsidP="00E204CB">
      <w:pPr>
        <w:pStyle w:val="Cmsor2"/>
        <w:numPr>
          <w:ilvl w:val="1"/>
          <w:numId w:val="457"/>
        </w:numPr>
        <w:rPr>
          <w:rFonts w:ascii="Verdana" w:hAnsi="Verdana"/>
          <w:b w:val="0"/>
          <w:bCs w:val="0"/>
          <w:i w:val="0"/>
          <w:sz w:val="20"/>
          <w:szCs w:val="20"/>
        </w:rPr>
      </w:pPr>
      <w:r w:rsidRPr="00D819AC">
        <w:rPr>
          <w:rFonts w:ascii="Verdana" w:hAnsi="Verdana"/>
          <w:b w:val="0"/>
          <w:bCs w:val="0"/>
          <w:i w:val="0"/>
          <w:sz w:val="20"/>
          <w:szCs w:val="20"/>
        </w:rPr>
        <w:t>Szervezeti megoldások a rendvédelemben a kockázatok kezelésére. A három szinten megvalósuló kockázatkezelési tevékenység bemutatása. (Organizational solutions for managing risks in law enforcement. Presentation of risk management activities carried out at three levels)</w:t>
      </w:r>
    </w:p>
    <w:p w14:paraId="5CEE06A6" w14:textId="77777777" w:rsidR="00037CF5" w:rsidRPr="00D819AC" w:rsidRDefault="00037CF5" w:rsidP="00E204CB">
      <w:pPr>
        <w:pStyle w:val="Cmsor1"/>
        <w:numPr>
          <w:ilvl w:val="0"/>
          <w:numId w:val="45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w:t>
      </w:r>
    </w:p>
    <w:p w14:paraId="3281E359"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BFBAD64"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4137A9EC"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F7E9F59"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tanulmányi munka alapja az előadások rendszeres látogatása (a 14. pont szerint), továbbá a tanórai aktivitás és egy, a tantárgy elméleti ismeretanyagát feldolgozó beadandó dolgozat. Az oktató az alábbi szempontok mentén értékeli a beadott és előadott anyagot 1-5-ig terjedő skálán: szakmaiság, szaknyelv alkalmazása, felkészültség, tájékozottság, reflektivitás szintje.</w:t>
      </w:r>
    </w:p>
    <w:p w14:paraId="07B3E04B" w14:textId="77777777" w:rsidR="00037CF5" w:rsidRPr="00D819AC" w:rsidRDefault="00037CF5" w:rsidP="00E204CB">
      <w:pPr>
        <w:pStyle w:val="Cmsor1"/>
        <w:numPr>
          <w:ilvl w:val="0"/>
          <w:numId w:val="45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AB05140"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Az aláírás megszerzésének feltételei:</w:t>
      </w:r>
    </w:p>
    <w:p w14:paraId="7929B9F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50D0685D"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Az értékelés:</w:t>
      </w:r>
    </w:p>
    <w:p w14:paraId="664088A1" w14:textId="77777777" w:rsidR="00037CF5" w:rsidRPr="00D819AC" w:rsidRDefault="00037CF5" w:rsidP="00037CF5">
      <w:pPr>
        <w:spacing w:before="120" w:after="120" w:line="276" w:lineRule="auto"/>
        <w:ind w:left="425"/>
        <w:jc w:val="both"/>
        <w:rPr>
          <w:rFonts w:ascii="Verdana" w:hAnsi="Verdana"/>
          <w:sz w:val="20"/>
          <w:szCs w:val="20"/>
        </w:rPr>
      </w:pPr>
      <w:r w:rsidRPr="00D819AC">
        <w:rPr>
          <w:rFonts w:ascii="Verdana" w:hAnsi="Verdana"/>
          <w:sz w:val="20"/>
          <w:szCs w:val="20"/>
        </w:rPr>
        <w:t>Írásbeli beszámoló, háromfokozatú értékelés. A beszámoló értékelésének összetevői: a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p>
    <w:p w14:paraId="54C68851" w14:textId="77777777" w:rsidR="00037CF5" w:rsidRPr="00D819AC" w:rsidRDefault="00037CF5" w:rsidP="00E204CB">
      <w:pPr>
        <w:pStyle w:val="Cmsor2"/>
        <w:numPr>
          <w:ilvl w:val="1"/>
          <w:numId w:val="457"/>
        </w:numPr>
        <w:rPr>
          <w:rFonts w:ascii="Verdana" w:hAnsi="Verdana"/>
          <w:i w:val="0"/>
          <w:sz w:val="20"/>
          <w:szCs w:val="20"/>
        </w:rPr>
      </w:pPr>
      <w:r w:rsidRPr="00D819AC">
        <w:rPr>
          <w:rFonts w:ascii="Verdana" w:hAnsi="Verdana"/>
          <w:i w:val="0"/>
          <w:sz w:val="20"/>
          <w:szCs w:val="20"/>
        </w:rPr>
        <w:t xml:space="preserve">A kreditek megszerzésének feltételei: </w:t>
      </w:r>
    </w:p>
    <w:p w14:paraId="5F68609E"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 kreditek megszerzésének feltétele az aláírás megszerzése (a beadandó dolgozat teljesítése), és az írásbeli beszámolón legalább megfelelt osztályzat megszerzése.</w:t>
      </w:r>
    </w:p>
    <w:p w14:paraId="424F7B65" w14:textId="77777777" w:rsidR="00037CF5" w:rsidRPr="00D819AC" w:rsidRDefault="00037CF5" w:rsidP="00E204CB">
      <w:pPr>
        <w:pStyle w:val="Cmsor1"/>
        <w:numPr>
          <w:ilvl w:val="0"/>
          <w:numId w:val="457"/>
        </w:numPr>
        <w:rPr>
          <w:rFonts w:ascii="Verdana" w:hAnsi="Verdana"/>
          <w:bCs w:val="0"/>
          <w:sz w:val="20"/>
          <w:szCs w:val="20"/>
        </w:rPr>
      </w:pPr>
      <w:r w:rsidRPr="00D819AC">
        <w:rPr>
          <w:rFonts w:ascii="Verdana" w:hAnsi="Verdana"/>
          <w:bCs w:val="0"/>
          <w:sz w:val="20"/>
          <w:szCs w:val="20"/>
        </w:rPr>
        <w:lastRenderedPageBreak/>
        <w:t>Irodalomjegyzék:</w:t>
      </w:r>
    </w:p>
    <w:p w14:paraId="7E3D9E0A" w14:textId="77777777" w:rsidR="00037CF5" w:rsidRPr="00D819AC" w:rsidRDefault="00037CF5" w:rsidP="00E204CB">
      <w:pPr>
        <w:pStyle w:val="Cmsor2"/>
        <w:numPr>
          <w:ilvl w:val="1"/>
          <w:numId w:val="457"/>
        </w:numPr>
        <w:rPr>
          <w:rFonts w:ascii="Verdana" w:hAnsi="Verdana"/>
          <w:bCs w:val="0"/>
          <w:sz w:val="20"/>
          <w:szCs w:val="20"/>
        </w:rPr>
      </w:pPr>
      <w:r w:rsidRPr="00D819AC">
        <w:rPr>
          <w:rFonts w:ascii="Verdana" w:hAnsi="Verdana"/>
          <w:bCs w:val="0"/>
          <w:i w:val="0"/>
          <w:sz w:val="20"/>
          <w:szCs w:val="20"/>
        </w:rPr>
        <w:t>Kötelező irodalom</w:t>
      </w:r>
      <w:r w:rsidRPr="00D819AC">
        <w:rPr>
          <w:rFonts w:ascii="Verdana" w:hAnsi="Verdana"/>
          <w:b w:val="0"/>
          <w:bCs w:val="0"/>
          <w:sz w:val="20"/>
          <w:szCs w:val="20"/>
        </w:rPr>
        <w:t xml:space="preserve">: </w:t>
      </w:r>
    </w:p>
    <w:p w14:paraId="1CE4E95C" w14:textId="77777777" w:rsidR="00037CF5" w:rsidRPr="00D819AC" w:rsidRDefault="00037CF5" w:rsidP="00E204CB">
      <w:pPr>
        <w:widowControl w:val="0"/>
        <w:numPr>
          <w:ilvl w:val="0"/>
          <w:numId w:val="458"/>
        </w:numPr>
        <w:spacing w:after="120"/>
        <w:ind w:left="426" w:firstLine="0"/>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Bp., 2016. </w:t>
      </w:r>
    </w:p>
    <w:p w14:paraId="14D92E7D" w14:textId="77777777" w:rsidR="00037CF5" w:rsidRPr="00D819AC" w:rsidRDefault="00037CF5" w:rsidP="00E204CB">
      <w:pPr>
        <w:widowControl w:val="0"/>
        <w:numPr>
          <w:ilvl w:val="0"/>
          <w:numId w:val="458"/>
        </w:numPr>
        <w:spacing w:after="120"/>
        <w:ind w:left="426" w:firstLine="0"/>
        <w:jc w:val="both"/>
        <w:rPr>
          <w:rFonts w:ascii="Verdana" w:hAnsi="Verdana"/>
          <w:sz w:val="20"/>
          <w:szCs w:val="20"/>
        </w:rPr>
      </w:pPr>
      <w:r w:rsidRPr="00D819AC">
        <w:rPr>
          <w:rFonts w:ascii="Verdana" w:hAnsi="Verdana"/>
          <w:sz w:val="20"/>
          <w:szCs w:val="20"/>
        </w:rPr>
        <w:t>Mezey Gyula: D</w:t>
      </w:r>
      <w:r w:rsidRPr="00D819AC">
        <w:rPr>
          <w:rFonts w:ascii="Verdana" w:hAnsi="Verdana" w:hint="eastAsia"/>
          <w:sz w:val="20"/>
          <w:szCs w:val="20"/>
        </w:rPr>
        <w:t>ö</w:t>
      </w:r>
      <w:r w:rsidRPr="00D819AC">
        <w:rPr>
          <w:rFonts w:ascii="Verdana" w:hAnsi="Verdana"/>
          <w:sz w:val="20"/>
          <w:szCs w:val="20"/>
        </w:rPr>
        <w:t>nt</w:t>
      </w:r>
      <w:r w:rsidRPr="00D819AC">
        <w:rPr>
          <w:rFonts w:ascii="Verdana" w:hAnsi="Verdana" w:hint="eastAsia"/>
          <w:sz w:val="20"/>
          <w:szCs w:val="20"/>
        </w:rPr>
        <w:t>é</w:t>
      </w:r>
      <w:r w:rsidRPr="00D819AC">
        <w:rPr>
          <w:rFonts w:ascii="Verdana" w:hAnsi="Verdana"/>
          <w:sz w:val="20"/>
          <w:szCs w:val="20"/>
        </w:rPr>
        <w:t xml:space="preserve">s </w:t>
      </w:r>
      <w:r w:rsidRPr="00D819AC">
        <w:rPr>
          <w:rFonts w:ascii="Verdana" w:hAnsi="Verdana" w:hint="eastAsia"/>
          <w:sz w:val="20"/>
          <w:szCs w:val="20"/>
        </w:rPr>
        <w:t>é</w:t>
      </w:r>
      <w:r w:rsidRPr="00D819AC">
        <w:rPr>
          <w:rFonts w:ascii="Verdana" w:hAnsi="Verdana"/>
          <w:sz w:val="20"/>
          <w:szCs w:val="20"/>
        </w:rPr>
        <w:t>s kock</w:t>
      </w:r>
      <w:r w:rsidRPr="00D819AC">
        <w:rPr>
          <w:rFonts w:ascii="Verdana" w:hAnsi="Verdana" w:hint="eastAsia"/>
          <w:sz w:val="20"/>
          <w:szCs w:val="20"/>
        </w:rPr>
        <w:t>á</w:t>
      </w:r>
      <w:r w:rsidRPr="00D819AC">
        <w:rPr>
          <w:rFonts w:ascii="Verdana" w:hAnsi="Verdana"/>
          <w:sz w:val="20"/>
          <w:szCs w:val="20"/>
        </w:rPr>
        <w:t>zat. Szent István Egyetemi Kiadó, 2009. ISBN: 978-963-269-099-5</w:t>
      </w:r>
    </w:p>
    <w:p w14:paraId="6AD9307F" w14:textId="77777777" w:rsidR="00037CF5" w:rsidRPr="00D819AC" w:rsidRDefault="00037CF5" w:rsidP="00E204CB">
      <w:pPr>
        <w:pStyle w:val="Listaszerbekezds"/>
        <w:numPr>
          <w:ilvl w:val="0"/>
          <w:numId w:val="458"/>
        </w:numPr>
        <w:spacing w:after="120"/>
        <w:ind w:left="426" w:firstLine="0"/>
        <w:contextualSpacing/>
        <w:rPr>
          <w:rFonts w:ascii="Verdana" w:hAnsi="Verdana"/>
          <w:sz w:val="20"/>
          <w:szCs w:val="20"/>
        </w:rPr>
      </w:pPr>
      <w:r w:rsidRPr="00D819AC">
        <w:rPr>
          <w:rFonts w:ascii="Verdana" w:hAnsi="Verdana"/>
          <w:sz w:val="20"/>
          <w:szCs w:val="20"/>
        </w:rPr>
        <w:t>Csaba, Z</w:t>
      </w:r>
      <w:r w:rsidRPr="00D819AC">
        <w:rPr>
          <w:rFonts w:ascii="Verdana" w:hAnsi="Verdana" w:hint="eastAsia"/>
          <w:sz w:val="20"/>
          <w:szCs w:val="20"/>
        </w:rPr>
        <w:t>á</w:t>
      </w:r>
      <w:r w:rsidRPr="00D819AC">
        <w:rPr>
          <w:rFonts w:ascii="Verdana" w:hAnsi="Verdana"/>
          <w:sz w:val="20"/>
          <w:szCs w:val="20"/>
        </w:rPr>
        <w:t>gon: Experiences and spread of risk analysis in the law enforcement In: Czene-Polg</w:t>
      </w:r>
      <w:r w:rsidRPr="00D819AC">
        <w:rPr>
          <w:rFonts w:ascii="Verdana" w:hAnsi="Verdana" w:hint="eastAsia"/>
          <w:sz w:val="20"/>
          <w:szCs w:val="20"/>
        </w:rPr>
        <w:t>á</w:t>
      </w:r>
      <w:r w:rsidRPr="00D819AC">
        <w:rPr>
          <w:rFonts w:ascii="Verdana" w:hAnsi="Verdana"/>
          <w:sz w:val="20"/>
          <w:szCs w:val="20"/>
        </w:rPr>
        <w:t>r Vikt</w:t>
      </w:r>
      <w:r w:rsidRPr="00D819AC">
        <w:rPr>
          <w:rFonts w:ascii="Verdana" w:hAnsi="Verdana" w:hint="eastAsia"/>
          <w:sz w:val="20"/>
          <w:szCs w:val="20"/>
        </w:rPr>
        <w:t>ó</w:t>
      </w:r>
      <w:r w:rsidRPr="00D819AC">
        <w:rPr>
          <w:rFonts w:ascii="Verdana" w:hAnsi="Verdana"/>
          <w:sz w:val="20"/>
          <w:szCs w:val="20"/>
        </w:rPr>
        <w:t xml:space="preserve">ria </w:t>
      </w:r>
      <w:r w:rsidRPr="00D819AC">
        <w:rPr>
          <w:rFonts w:ascii="Verdana" w:hAnsi="Verdana" w:hint="eastAsia"/>
          <w:sz w:val="20"/>
          <w:szCs w:val="20"/>
        </w:rPr>
        <w:t>–</w:t>
      </w:r>
      <w:r w:rsidRPr="00D819AC">
        <w:rPr>
          <w:rFonts w:ascii="Verdana" w:hAnsi="Verdana"/>
          <w:sz w:val="20"/>
          <w:szCs w:val="20"/>
        </w:rPr>
        <w:t xml:space="preserve"> Zs</w:t>
      </w:r>
      <w:r w:rsidRPr="00D819AC">
        <w:rPr>
          <w:rFonts w:ascii="Verdana" w:hAnsi="Verdana" w:hint="eastAsia"/>
          <w:sz w:val="20"/>
          <w:szCs w:val="20"/>
        </w:rPr>
        <w:t>á</w:t>
      </w:r>
      <w:r w:rsidRPr="00D819AC">
        <w:rPr>
          <w:rFonts w:ascii="Verdana" w:hAnsi="Verdana"/>
          <w:sz w:val="20"/>
          <w:szCs w:val="20"/>
        </w:rPr>
        <w:t>mbokin</w:t>
      </w:r>
      <w:r w:rsidRPr="00D819AC">
        <w:rPr>
          <w:rFonts w:ascii="Verdana" w:hAnsi="Verdana" w:hint="eastAsia"/>
          <w:sz w:val="20"/>
          <w:szCs w:val="20"/>
        </w:rPr>
        <w:t>é</w:t>
      </w:r>
      <w:r w:rsidRPr="00D819AC">
        <w:rPr>
          <w:rFonts w:ascii="Verdana" w:hAnsi="Verdana"/>
          <w:sz w:val="20"/>
          <w:szCs w:val="20"/>
        </w:rPr>
        <w:t xml:space="preserve"> Ficskovszky </w:t>
      </w:r>
      <w:r w:rsidRPr="00D819AC">
        <w:rPr>
          <w:rFonts w:ascii="Verdana" w:hAnsi="Verdana" w:hint="eastAsia"/>
          <w:sz w:val="20"/>
          <w:szCs w:val="20"/>
        </w:rPr>
        <w:t>Á</w:t>
      </w:r>
      <w:r w:rsidRPr="00D819AC">
        <w:rPr>
          <w:rFonts w:ascii="Verdana" w:hAnsi="Verdana"/>
          <w:sz w:val="20"/>
          <w:szCs w:val="20"/>
        </w:rPr>
        <w:t>gnes (szerk.) Innov</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 elektroniz</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 tud</w:t>
      </w:r>
      <w:r w:rsidRPr="00D819AC">
        <w:rPr>
          <w:rFonts w:ascii="Verdana" w:hAnsi="Verdana" w:hint="eastAsia"/>
          <w:sz w:val="20"/>
          <w:szCs w:val="20"/>
        </w:rPr>
        <w:t>á</w:t>
      </w:r>
      <w:r w:rsidRPr="00D819AC">
        <w:rPr>
          <w:rFonts w:ascii="Verdana" w:hAnsi="Verdana"/>
          <w:sz w:val="20"/>
          <w:szCs w:val="20"/>
        </w:rPr>
        <w:t>smenedzsment. Magyar Rend</w:t>
      </w:r>
      <w:r w:rsidRPr="00D819AC">
        <w:rPr>
          <w:rFonts w:ascii="Verdana" w:hAnsi="Verdana" w:hint="eastAsia"/>
          <w:sz w:val="20"/>
          <w:szCs w:val="20"/>
        </w:rPr>
        <w:t>é</w:t>
      </w:r>
      <w:r w:rsidRPr="00D819AC">
        <w:rPr>
          <w:rFonts w:ascii="Verdana" w:hAnsi="Verdana"/>
          <w:sz w:val="20"/>
          <w:szCs w:val="20"/>
        </w:rPr>
        <w:t>szettudom</w:t>
      </w:r>
      <w:r w:rsidRPr="00D819AC">
        <w:rPr>
          <w:rFonts w:ascii="Verdana" w:hAnsi="Verdana" w:hint="eastAsia"/>
          <w:sz w:val="20"/>
          <w:szCs w:val="20"/>
        </w:rPr>
        <w:t>á</w:t>
      </w:r>
      <w:r w:rsidRPr="00D819AC">
        <w:rPr>
          <w:rFonts w:ascii="Verdana" w:hAnsi="Verdana"/>
          <w:sz w:val="20"/>
          <w:szCs w:val="20"/>
        </w:rPr>
        <w:t>nyi T</w:t>
      </w:r>
      <w:r w:rsidRPr="00D819AC">
        <w:rPr>
          <w:rFonts w:ascii="Verdana" w:hAnsi="Verdana" w:hint="eastAsia"/>
          <w:sz w:val="20"/>
          <w:szCs w:val="20"/>
        </w:rPr>
        <w:t>á</w:t>
      </w:r>
      <w:r w:rsidRPr="00D819AC">
        <w:rPr>
          <w:rFonts w:ascii="Verdana" w:hAnsi="Verdana"/>
          <w:sz w:val="20"/>
          <w:szCs w:val="20"/>
        </w:rPr>
        <w:t>rsas</w:t>
      </w:r>
      <w:r w:rsidRPr="00D819AC">
        <w:rPr>
          <w:rFonts w:ascii="Verdana" w:hAnsi="Verdana" w:hint="eastAsia"/>
          <w:sz w:val="20"/>
          <w:szCs w:val="20"/>
        </w:rPr>
        <w:t>á</w:t>
      </w:r>
      <w:r w:rsidRPr="00D819AC">
        <w:rPr>
          <w:rFonts w:ascii="Verdana" w:hAnsi="Verdana"/>
          <w:sz w:val="20"/>
          <w:szCs w:val="20"/>
        </w:rPr>
        <w:t>g V</w:t>
      </w:r>
      <w:r w:rsidRPr="00D819AC">
        <w:rPr>
          <w:rFonts w:ascii="Verdana" w:hAnsi="Verdana" w:hint="eastAsia"/>
          <w:sz w:val="20"/>
          <w:szCs w:val="20"/>
        </w:rPr>
        <w:t>á</w:t>
      </w:r>
      <w:r w:rsidRPr="00D819AC">
        <w:rPr>
          <w:rFonts w:ascii="Verdana" w:hAnsi="Verdana"/>
          <w:sz w:val="20"/>
          <w:szCs w:val="20"/>
        </w:rPr>
        <w:t xml:space="preserve">m- </w:t>
      </w:r>
      <w:r w:rsidRPr="00D819AC">
        <w:rPr>
          <w:rFonts w:ascii="Verdana" w:hAnsi="Verdana" w:hint="eastAsia"/>
          <w:sz w:val="20"/>
          <w:szCs w:val="20"/>
        </w:rPr>
        <w:t>é</w:t>
      </w:r>
      <w:r w:rsidRPr="00D819AC">
        <w:rPr>
          <w:rFonts w:ascii="Verdana" w:hAnsi="Verdana"/>
          <w:sz w:val="20"/>
          <w:szCs w:val="20"/>
        </w:rPr>
        <w:t>s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gy</w:t>
      </w:r>
      <w:r w:rsidRPr="00D819AC">
        <w:rPr>
          <w:rFonts w:ascii="Verdana" w:hAnsi="Verdana" w:hint="eastAsia"/>
          <w:sz w:val="20"/>
          <w:szCs w:val="20"/>
        </w:rPr>
        <w:t>ő</w:t>
      </w:r>
      <w:r w:rsidRPr="00D819AC">
        <w:rPr>
          <w:rFonts w:ascii="Verdana" w:hAnsi="Verdana"/>
          <w:sz w:val="20"/>
          <w:szCs w:val="20"/>
        </w:rPr>
        <w:t>ri Tagozat, Bp., 2018. pp. 47-57. ISBN: 978-615-80567-3-1</w:t>
      </w:r>
    </w:p>
    <w:p w14:paraId="29267618" w14:textId="77777777" w:rsidR="00037CF5" w:rsidRPr="00D819AC" w:rsidRDefault="00037CF5" w:rsidP="00037CF5">
      <w:pPr>
        <w:widowControl w:val="0"/>
        <w:ind w:left="284"/>
        <w:jc w:val="both"/>
        <w:rPr>
          <w:rFonts w:ascii="Verdana" w:hAnsi="Verdana"/>
          <w:sz w:val="20"/>
          <w:szCs w:val="20"/>
        </w:rPr>
      </w:pPr>
    </w:p>
    <w:p w14:paraId="438D373B" w14:textId="32C6798B" w:rsidR="00037CF5" w:rsidRPr="00D819AC" w:rsidRDefault="00037CF5" w:rsidP="00E204CB">
      <w:pPr>
        <w:pStyle w:val="Cmsor2"/>
        <w:numPr>
          <w:ilvl w:val="1"/>
          <w:numId w:val="457"/>
        </w:numPr>
        <w:rPr>
          <w:rFonts w:ascii="Verdana" w:hAnsi="Verdana"/>
          <w:bCs w:val="0"/>
          <w:i w:val="0"/>
          <w:sz w:val="20"/>
          <w:szCs w:val="20"/>
        </w:rPr>
      </w:pPr>
      <w:r w:rsidRPr="00D819AC">
        <w:rPr>
          <w:rFonts w:ascii="Verdana" w:hAnsi="Verdana"/>
          <w:bCs w:val="0"/>
          <w:i w:val="0"/>
          <w:sz w:val="20"/>
          <w:szCs w:val="20"/>
        </w:rPr>
        <w:t xml:space="preserve">Ajánlott irodalom: </w:t>
      </w:r>
    </w:p>
    <w:p w14:paraId="1B8CBB56"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Aven, Terje: Risk Analysis. Second edition. Wiley, 2015.</w:t>
      </w:r>
    </w:p>
    <w:p w14:paraId="00FB911C"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Truel, Catherine: A short guide to customs risk. Gover, 2010.</w:t>
      </w:r>
    </w:p>
    <w:p w14:paraId="4DFAA1DC"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 xml:space="preserve">A guide to risk analysis and customs controls. Customs Policy Committee, The </w:t>
      </w:r>
      <w:r w:rsidRPr="00D819AC">
        <w:rPr>
          <w:rFonts w:ascii="Verdana" w:hAnsi="Verdana"/>
          <w:sz w:val="20"/>
          <w:szCs w:val="20"/>
        </w:rPr>
        <w:tab/>
        <w:t>European Commission, Brussels, 1998.</w:t>
      </w:r>
    </w:p>
    <w:p w14:paraId="232041BA"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Galambos P</w:t>
      </w:r>
      <w:r w:rsidRPr="00D819AC">
        <w:rPr>
          <w:rFonts w:ascii="Verdana" w:hAnsi="Verdana" w:hint="eastAsia"/>
          <w:sz w:val="20"/>
          <w:szCs w:val="20"/>
        </w:rPr>
        <w:t>é</w:t>
      </w:r>
      <w:r w:rsidRPr="00D819AC">
        <w:rPr>
          <w:rFonts w:ascii="Verdana" w:hAnsi="Verdana"/>
          <w:sz w:val="20"/>
          <w:szCs w:val="20"/>
        </w:rPr>
        <w:t xml:space="preserve">ter </w:t>
      </w:r>
      <w:r w:rsidRPr="00D819AC">
        <w:rPr>
          <w:rFonts w:ascii="Verdana" w:hAnsi="Verdana" w:hint="eastAsia"/>
          <w:sz w:val="20"/>
          <w:szCs w:val="20"/>
        </w:rPr>
        <w:t>–</w:t>
      </w:r>
      <w:r w:rsidRPr="00D819AC">
        <w:rPr>
          <w:rFonts w:ascii="Verdana" w:hAnsi="Verdana"/>
          <w:sz w:val="20"/>
          <w:szCs w:val="20"/>
        </w:rPr>
        <w:t xml:space="preserve"> Fekete Istv</w:t>
      </w:r>
      <w:r w:rsidRPr="00D819AC">
        <w:rPr>
          <w:rFonts w:ascii="Verdana" w:hAnsi="Verdana" w:hint="eastAsia"/>
          <w:sz w:val="20"/>
          <w:szCs w:val="20"/>
        </w:rPr>
        <w:t>á</w:t>
      </w:r>
      <w:r w:rsidRPr="00D819AC">
        <w:rPr>
          <w:rFonts w:ascii="Verdana" w:hAnsi="Verdana"/>
          <w:sz w:val="20"/>
          <w:szCs w:val="20"/>
        </w:rPr>
        <w:t>n: Kock</w:t>
      </w:r>
      <w:r w:rsidRPr="00D819AC">
        <w:rPr>
          <w:rFonts w:ascii="Verdana" w:hAnsi="Verdana" w:hint="eastAsia"/>
          <w:sz w:val="20"/>
          <w:szCs w:val="20"/>
        </w:rPr>
        <w:t>á</w:t>
      </w:r>
      <w:r w:rsidRPr="00D819AC">
        <w:rPr>
          <w:rFonts w:ascii="Verdana" w:hAnsi="Verdana"/>
          <w:sz w:val="20"/>
          <w:szCs w:val="20"/>
        </w:rPr>
        <w:t>zatelemz</w:t>
      </w:r>
      <w:r w:rsidRPr="00D819AC">
        <w:rPr>
          <w:rFonts w:ascii="Verdana" w:hAnsi="Verdana" w:hint="eastAsia"/>
          <w:sz w:val="20"/>
          <w:szCs w:val="20"/>
        </w:rPr>
        <w:t>é</w:t>
      </w:r>
      <w:r w:rsidRPr="00D819AC">
        <w:rPr>
          <w:rFonts w:ascii="Verdana" w:hAnsi="Verdana"/>
          <w:sz w:val="20"/>
          <w:szCs w:val="20"/>
        </w:rPr>
        <w:t>s l</w:t>
      </w:r>
      <w:r w:rsidRPr="00D819AC">
        <w:rPr>
          <w:rFonts w:ascii="Verdana" w:hAnsi="Verdana" w:hint="eastAsia"/>
          <w:sz w:val="20"/>
          <w:szCs w:val="20"/>
        </w:rPr>
        <w:t>é</w:t>
      </w:r>
      <w:r w:rsidRPr="00D819AC">
        <w:rPr>
          <w:rFonts w:ascii="Verdana" w:hAnsi="Verdana"/>
          <w:sz w:val="20"/>
          <w:szCs w:val="20"/>
        </w:rPr>
        <w:t>p</w:t>
      </w:r>
      <w:r w:rsidRPr="00D819AC">
        <w:rPr>
          <w:rFonts w:ascii="Verdana" w:hAnsi="Verdana" w:hint="eastAsia"/>
          <w:sz w:val="20"/>
          <w:szCs w:val="20"/>
        </w:rPr>
        <w:t>é</w:t>
      </w:r>
      <w:r w:rsidRPr="00D819AC">
        <w:rPr>
          <w:rFonts w:ascii="Verdana" w:hAnsi="Verdana"/>
          <w:sz w:val="20"/>
          <w:szCs w:val="20"/>
        </w:rPr>
        <w:t>sr</w:t>
      </w:r>
      <w:r w:rsidRPr="00D819AC">
        <w:rPr>
          <w:rFonts w:ascii="Verdana" w:hAnsi="Verdana" w:hint="eastAsia"/>
          <w:sz w:val="20"/>
          <w:szCs w:val="20"/>
        </w:rPr>
        <w:t>ő</w:t>
      </w:r>
      <w:r w:rsidRPr="00D819AC">
        <w:rPr>
          <w:rFonts w:ascii="Verdana" w:hAnsi="Verdana"/>
          <w:sz w:val="20"/>
          <w:szCs w:val="20"/>
        </w:rPr>
        <w:t>l l</w:t>
      </w:r>
      <w:r w:rsidRPr="00D819AC">
        <w:rPr>
          <w:rFonts w:ascii="Verdana" w:hAnsi="Verdana" w:hint="eastAsia"/>
          <w:sz w:val="20"/>
          <w:szCs w:val="20"/>
        </w:rPr>
        <w:t>é</w:t>
      </w:r>
      <w:r w:rsidRPr="00D819AC">
        <w:rPr>
          <w:rFonts w:ascii="Verdana" w:hAnsi="Verdana"/>
          <w:sz w:val="20"/>
          <w:szCs w:val="20"/>
        </w:rPr>
        <w:t>p</w:t>
      </w:r>
      <w:r w:rsidRPr="00D819AC">
        <w:rPr>
          <w:rFonts w:ascii="Verdana" w:hAnsi="Verdana" w:hint="eastAsia"/>
          <w:sz w:val="20"/>
          <w:szCs w:val="20"/>
        </w:rPr>
        <w:t>é</w:t>
      </w:r>
      <w:r w:rsidRPr="00D819AC">
        <w:rPr>
          <w:rFonts w:ascii="Verdana" w:hAnsi="Verdana"/>
          <w:sz w:val="20"/>
          <w:szCs w:val="20"/>
        </w:rPr>
        <w:t>sre. ETK RT. 2005.</w:t>
      </w:r>
    </w:p>
    <w:p w14:paraId="2786427B" w14:textId="77777777" w:rsidR="00037CF5" w:rsidRPr="00D819AC" w:rsidRDefault="00037CF5" w:rsidP="00E204CB">
      <w:pPr>
        <w:pStyle w:val="Listaszerbekezds"/>
        <w:numPr>
          <w:ilvl w:val="0"/>
          <w:numId w:val="62"/>
        </w:numPr>
        <w:spacing w:before="120" w:after="120"/>
        <w:ind w:left="426" w:firstLine="0"/>
        <w:contextualSpacing/>
        <w:rPr>
          <w:rFonts w:ascii="Verdana" w:hAnsi="Verdana"/>
          <w:sz w:val="20"/>
          <w:szCs w:val="20"/>
        </w:rPr>
      </w:pPr>
      <w:r w:rsidRPr="00D819AC">
        <w:rPr>
          <w:rFonts w:ascii="Verdana" w:hAnsi="Verdana"/>
          <w:sz w:val="20"/>
          <w:szCs w:val="20"/>
        </w:rPr>
        <w:t>Kenedli Tam</w:t>
      </w:r>
      <w:r w:rsidRPr="00D819AC">
        <w:rPr>
          <w:rFonts w:ascii="Verdana" w:hAnsi="Verdana" w:hint="eastAsia"/>
          <w:sz w:val="20"/>
          <w:szCs w:val="20"/>
        </w:rPr>
        <w:t>á</w:t>
      </w:r>
      <w:r w:rsidRPr="00D819AC">
        <w:rPr>
          <w:rFonts w:ascii="Verdana" w:hAnsi="Verdana"/>
          <w:sz w:val="20"/>
          <w:szCs w:val="20"/>
        </w:rPr>
        <w:t xml:space="preserve">s </w:t>
      </w:r>
      <w:r w:rsidRPr="00D819AC">
        <w:rPr>
          <w:rFonts w:ascii="Verdana" w:hAnsi="Verdana" w:hint="eastAsia"/>
          <w:sz w:val="20"/>
          <w:szCs w:val="20"/>
        </w:rPr>
        <w:t>–</w:t>
      </w:r>
      <w:r w:rsidRPr="00D819AC">
        <w:rPr>
          <w:rFonts w:ascii="Verdana" w:hAnsi="Verdana"/>
          <w:sz w:val="20"/>
          <w:szCs w:val="20"/>
        </w:rPr>
        <w:t xml:space="preserve"> Vida Csaba: Az elemz</w:t>
      </w:r>
      <w:r w:rsidRPr="00D819AC">
        <w:rPr>
          <w:rFonts w:ascii="Verdana" w:hAnsi="Verdana" w:hint="eastAsia"/>
          <w:sz w:val="20"/>
          <w:szCs w:val="20"/>
        </w:rPr>
        <w:t>ő</w:t>
      </w:r>
      <w:r w:rsidRPr="00D819AC">
        <w:rPr>
          <w:rFonts w:ascii="Verdana" w:hAnsi="Verdana"/>
          <w:sz w:val="20"/>
          <w:szCs w:val="20"/>
        </w:rPr>
        <w:t>-</w:t>
      </w:r>
      <w:r w:rsidRPr="00D819AC">
        <w:rPr>
          <w:rFonts w:ascii="Verdana" w:hAnsi="Verdana" w:hint="eastAsia"/>
          <w:sz w:val="20"/>
          <w:szCs w:val="20"/>
        </w:rPr>
        <w:t>é</w:t>
      </w:r>
      <w:r w:rsidRPr="00D819AC">
        <w:rPr>
          <w:rFonts w:ascii="Verdana" w:hAnsi="Verdana"/>
          <w:sz w:val="20"/>
          <w:szCs w:val="20"/>
        </w:rPr>
        <w:t>rt</w:t>
      </w:r>
      <w:r w:rsidRPr="00D819AC">
        <w:rPr>
          <w:rFonts w:ascii="Verdana" w:hAnsi="Verdana" w:hint="eastAsia"/>
          <w:sz w:val="20"/>
          <w:szCs w:val="20"/>
        </w:rPr>
        <w:t>é</w:t>
      </w:r>
      <w:r w:rsidRPr="00D819AC">
        <w:rPr>
          <w:rFonts w:ascii="Verdana" w:hAnsi="Verdana"/>
          <w:sz w:val="20"/>
          <w:szCs w:val="20"/>
        </w:rPr>
        <w:t>kel</w:t>
      </w:r>
      <w:r w:rsidRPr="00D819AC">
        <w:rPr>
          <w:rFonts w:ascii="Verdana" w:hAnsi="Verdana" w:hint="eastAsia"/>
          <w:sz w:val="20"/>
          <w:szCs w:val="20"/>
        </w:rPr>
        <w:t>ő</w:t>
      </w:r>
      <w:r w:rsidRPr="00D819AC">
        <w:rPr>
          <w:rFonts w:ascii="Verdana" w:hAnsi="Verdana"/>
          <w:sz w:val="20"/>
          <w:szCs w:val="20"/>
        </w:rPr>
        <w:t xml:space="preserve"> tev</w:t>
      </w:r>
      <w:r w:rsidRPr="00D819AC">
        <w:rPr>
          <w:rFonts w:ascii="Verdana" w:hAnsi="Verdana" w:hint="eastAsia"/>
          <w:sz w:val="20"/>
          <w:szCs w:val="20"/>
        </w:rPr>
        <w:t>é</w:t>
      </w:r>
      <w:r w:rsidRPr="00D819AC">
        <w:rPr>
          <w:rFonts w:ascii="Verdana" w:hAnsi="Verdana"/>
          <w:sz w:val="20"/>
          <w:szCs w:val="20"/>
        </w:rPr>
        <w:t>kenys</w:t>
      </w:r>
      <w:r w:rsidRPr="00D819AC">
        <w:rPr>
          <w:rFonts w:ascii="Verdana" w:hAnsi="Verdana" w:hint="eastAsia"/>
          <w:sz w:val="20"/>
          <w:szCs w:val="20"/>
        </w:rPr>
        <w:t>é</w:t>
      </w:r>
      <w:r w:rsidRPr="00D819AC">
        <w:rPr>
          <w:rFonts w:ascii="Verdana" w:hAnsi="Verdana"/>
          <w:sz w:val="20"/>
          <w:szCs w:val="20"/>
        </w:rPr>
        <w:t>g. In. Dob</w:t>
      </w:r>
      <w:r w:rsidRPr="00D819AC">
        <w:rPr>
          <w:rFonts w:ascii="Verdana" w:hAnsi="Verdana" w:hint="eastAsia"/>
          <w:sz w:val="20"/>
          <w:szCs w:val="20"/>
        </w:rPr>
        <w:t>á</w:t>
      </w:r>
      <w:r w:rsidRPr="00D819AC">
        <w:rPr>
          <w:rFonts w:ascii="Verdana" w:hAnsi="Verdana"/>
          <w:sz w:val="20"/>
          <w:szCs w:val="20"/>
        </w:rPr>
        <w:t xml:space="preserve">k Imre </w:t>
      </w:r>
      <w:r w:rsidRPr="00D819AC">
        <w:rPr>
          <w:rFonts w:ascii="Verdana" w:hAnsi="Verdana"/>
          <w:sz w:val="20"/>
          <w:szCs w:val="20"/>
        </w:rPr>
        <w:tab/>
        <w:t>(szerk.) A nemzetbiztons</w:t>
      </w:r>
      <w:r w:rsidRPr="00D819AC">
        <w:rPr>
          <w:rFonts w:ascii="Verdana" w:hAnsi="Verdana" w:hint="eastAsia"/>
          <w:sz w:val="20"/>
          <w:szCs w:val="20"/>
        </w:rPr>
        <w:t>á</w:t>
      </w:r>
      <w:r w:rsidRPr="00D819AC">
        <w:rPr>
          <w:rFonts w:ascii="Verdana" w:hAnsi="Verdana"/>
          <w:sz w:val="20"/>
          <w:szCs w:val="20"/>
        </w:rPr>
        <w:t xml:space="preserve">g </w:t>
      </w:r>
      <w:r w:rsidRPr="00D819AC">
        <w:rPr>
          <w:rFonts w:ascii="Verdana" w:hAnsi="Verdana" w:hint="eastAsia"/>
          <w:sz w:val="20"/>
          <w:szCs w:val="20"/>
        </w:rPr>
        <w:t>á</w:t>
      </w:r>
      <w:r w:rsidRPr="00D819AC">
        <w:rPr>
          <w:rFonts w:ascii="Verdana" w:hAnsi="Verdana"/>
          <w:sz w:val="20"/>
          <w:szCs w:val="20"/>
        </w:rPr>
        <w:t>ltal</w:t>
      </w:r>
      <w:r w:rsidRPr="00D819AC">
        <w:rPr>
          <w:rFonts w:ascii="Verdana" w:hAnsi="Verdana" w:hint="eastAsia"/>
          <w:sz w:val="20"/>
          <w:szCs w:val="20"/>
        </w:rPr>
        <w:t>á</w:t>
      </w:r>
      <w:r w:rsidRPr="00D819AC">
        <w:rPr>
          <w:rFonts w:ascii="Verdana" w:hAnsi="Verdana"/>
          <w:sz w:val="20"/>
          <w:szCs w:val="20"/>
        </w:rPr>
        <w:t>nos elm</w:t>
      </w:r>
      <w:r w:rsidRPr="00D819AC">
        <w:rPr>
          <w:rFonts w:ascii="Verdana" w:hAnsi="Verdana" w:hint="eastAsia"/>
          <w:sz w:val="20"/>
          <w:szCs w:val="20"/>
        </w:rPr>
        <w:t>é</w:t>
      </w:r>
      <w:r w:rsidRPr="00D819AC">
        <w:rPr>
          <w:rFonts w:ascii="Verdana" w:hAnsi="Verdana"/>
          <w:sz w:val="20"/>
          <w:szCs w:val="20"/>
        </w:rPr>
        <w:t xml:space="preserve">lete. Egyetemi jegyzet. NKE, Bp., 2014. </w:t>
      </w:r>
      <w:r w:rsidRPr="00D819AC">
        <w:rPr>
          <w:rFonts w:ascii="Verdana" w:hAnsi="Verdana"/>
          <w:sz w:val="20"/>
          <w:szCs w:val="20"/>
        </w:rPr>
        <w:tab/>
        <w:t>pp. 191-205.</w:t>
      </w:r>
    </w:p>
    <w:p w14:paraId="64B12E37" w14:textId="77777777" w:rsidR="00037CF5" w:rsidRPr="00D819AC" w:rsidRDefault="00037CF5" w:rsidP="00037CF5">
      <w:pPr>
        <w:widowControl w:val="0"/>
        <w:spacing w:before="120" w:after="120"/>
        <w:ind w:left="708"/>
        <w:jc w:val="both"/>
        <w:rPr>
          <w:rFonts w:ascii="Verdana" w:hAnsi="Verdana"/>
          <w:sz w:val="20"/>
          <w:szCs w:val="20"/>
        </w:rPr>
      </w:pPr>
    </w:p>
    <w:p w14:paraId="7C46E365" w14:textId="77777777" w:rsidR="00037CF5" w:rsidRPr="00D819AC" w:rsidRDefault="00037CF5" w:rsidP="00037CF5">
      <w:pPr>
        <w:widowControl w:val="0"/>
        <w:spacing w:before="120" w:after="120"/>
        <w:jc w:val="both"/>
        <w:rPr>
          <w:rFonts w:ascii="Verdana" w:hAnsi="Verdana"/>
          <w:bCs/>
          <w:sz w:val="20"/>
          <w:szCs w:val="20"/>
        </w:rPr>
      </w:pPr>
    </w:p>
    <w:p w14:paraId="468E9DB7" w14:textId="5014D0AD"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CC657A" w:rsidRPr="00D819AC">
        <w:rPr>
          <w:rFonts w:ascii="Verdana" w:hAnsi="Verdana"/>
          <w:bCs/>
          <w:sz w:val="20"/>
          <w:szCs w:val="20"/>
        </w:rPr>
        <w:t>2024.</w:t>
      </w:r>
    </w:p>
    <w:p w14:paraId="6845516A" w14:textId="77777777" w:rsidR="00037CF5" w:rsidRPr="00D819AC" w:rsidRDefault="00037CF5" w:rsidP="00037CF5">
      <w:pPr>
        <w:widowControl w:val="0"/>
        <w:spacing w:before="120" w:after="120"/>
        <w:jc w:val="both"/>
        <w:rPr>
          <w:rFonts w:ascii="Verdana" w:hAnsi="Verdana"/>
          <w:bCs/>
          <w:sz w:val="20"/>
          <w:szCs w:val="20"/>
        </w:rPr>
      </w:pPr>
    </w:p>
    <w:p w14:paraId="37B0F332" w14:textId="1E0AC815" w:rsidR="00037CF5" w:rsidRPr="00D819AC" w:rsidRDefault="00CC657A" w:rsidP="00037CF5">
      <w:pPr>
        <w:widowControl w:val="0"/>
        <w:jc w:val="right"/>
        <w:rPr>
          <w:rFonts w:ascii="Verdana" w:hAnsi="Verdana"/>
          <w:bCs/>
          <w:sz w:val="20"/>
          <w:szCs w:val="20"/>
        </w:rPr>
      </w:pPr>
      <w:r w:rsidRPr="00D819AC">
        <w:rPr>
          <w:rFonts w:ascii="Verdana" w:hAnsi="Verdana"/>
          <w:bCs/>
          <w:sz w:val="20"/>
          <w:szCs w:val="20"/>
        </w:rPr>
        <w:t>dr. Németh Ágota tanársegéd sk.</w:t>
      </w:r>
    </w:p>
    <w:p w14:paraId="416359D2"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245549C8" w14:textId="77777777" w:rsidTr="00037CF5">
        <w:tc>
          <w:tcPr>
            <w:tcW w:w="4855" w:type="dxa"/>
            <w:tcBorders>
              <w:top w:val="nil"/>
              <w:left w:val="nil"/>
              <w:bottom w:val="single" w:sz="4" w:space="0" w:color="auto"/>
              <w:right w:val="nil"/>
            </w:tcBorders>
            <w:hideMark/>
          </w:tcPr>
          <w:p w14:paraId="412A97D1"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A0F0771" w14:textId="77777777" w:rsidR="00037CF5" w:rsidRPr="00D819AC" w:rsidRDefault="00037CF5" w:rsidP="00037CF5">
            <w:pPr>
              <w:jc w:val="both"/>
              <w:rPr>
                <w:rFonts w:ascii="Verdana" w:hAnsi="Verdana"/>
                <w:sz w:val="20"/>
                <w:szCs w:val="20"/>
              </w:rPr>
            </w:pPr>
          </w:p>
        </w:tc>
        <w:tc>
          <w:tcPr>
            <w:tcW w:w="2597" w:type="dxa"/>
          </w:tcPr>
          <w:p w14:paraId="4D9D3DB6" w14:textId="77777777" w:rsidR="00037CF5" w:rsidRPr="00D819AC" w:rsidRDefault="00037CF5" w:rsidP="00037CF5">
            <w:pPr>
              <w:jc w:val="right"/>
              <w:rPr>
                <w:rFonts w:ascii="Verdana" w:hAnsi="Verdana"/>
                <w:sz w:val="20"/>
                <w:szCs w:val="20"/>
              </w:rPr>
            </w:pPr>
          </w:p>
        </w:tc>
      </w:tr>
      <w:tr w:rsidR="00037CF5" w:rsidRPr="00D819AC" w14:paraId="7458B2C6" w14:textId="77777777" w:rsidTr="00037CF5">
        <w:tc>
          <w:tcPr>
            <w:tcW w:w="4855" w:type="dxa"/>
            <w:tcBorders>
              <w:top w:val="single" w:sz="4" w:space="0" w:color="auto"/>
              <w:left w:val="nil"/>
              <w:bottom w:val="nil"/>
              <w:right w:val="nil"/>
            </w:tcBorders>
            <w:hideMark/>
          </w:tcPr>
          <w:p w14:paraId="76FC4F40"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8794309" w14:textId="77777777" w:rsidR="00037CF5" w:rsidRPr="00D819AC" w:rsidRDefault="00037CF5" w:rsidP="00037CF5">
            <w:pPr>
              <w:jc w:val="both"/>
              <w:rPr>
                <w:rFonts w:ascii="Verdana" w:hAnsi="Verdana"/>
                <w:sz w:val="20"/>
                <w:szCs w:val="20"/>
              </w:rPr>
            </w:pPr>
          </w:p>
        </w:tc>
        <w:tc>
          <w:tcPr>
            <w:tcW w:w="2597" w:type="dxa"/>
          </w:tcPr>
          <w:p w14:paraId="6F0D829D" w14:textId="77777777" w:rsidR="00037CF5" w:rsidRPr="00D819AC" w:rsidRDefault="00037CF5" w:rsidP="00037CF5">
            <w:pPr>
              <w:jc w:val="both"/>
              <w:rPr>
                <w:rFonts w:ascii="Verdana" w:hAnsi="Verdana"/>
                <w:sz w:val="20"/>
                <w:szCs w:val="20"/>
              </w:rPr>
            </w:pPr>
          </w:p>
        </w:tc>
      </w:tr>
    </w:tbl>
    <w:p w14:paraId="09CF4BF2"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0A139AF"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42EE64F"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RVPTM06</w:t>
      </w:r>
    </w:p>
    <w:p w14:paraId="464648BA" w14:textId="77777777" w:rsidR="00037CF5" w:rsidRPr="00D819AC" w:rsidRDefault="00037CF5" w:rsidP="00E204CB">
      <w:pPr>
        <w:pStyle w:val="Cmsor1"/>
        <w:numPr>
          <w:ilvl w:val="0"/>
          <w:numId w:val="45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az EU-ban</w:t>
      </w:r>
    </w:p>
    <w:p w14:paraId="1160F44B" w14:textId="77777777" w:rsidR="00037CF5" w:rsidRPr="00D819AC" w:rsidRDefault="00037CF5" w:rsidP="00E204CB">
      <w:pPr>
        <w:pStyle w:val="Cmsor1"/>
        <w:numPr>
          <w:ilvl w:val="0"/>
          <w:numId w:val="459"/>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Risk analysis in the EU</w:t>
      </w:r>
      <w:r w:rsidRPr="00D819AC">
        <w:rPr>
          <w:rFonts w:ascii="Verdana" w:hAnsi="Verdana"/>
          <w:bCs w:val="0"/>
          <w:sz w:val="20"/>
          <w:szCs w:val="20"/>
        </w:rPr>
        <w:t xml:space="preserve"> </w:t>
      </w:r>
    </w:p>
    <w:p w14:paraId="4F88AA3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48F749C3" w14:textId="77777777" w:rsidR="00037CF5" w:rsidRPr="00D819AC" w:rsidRDefault="00037CF5" w:rsidP="00E204CB">
      <w:pPr>
        <w:pStyle w:val="Cmsor2"/>
        <w:numPr>
          <w:ilvl w:val="1"/>
          <w:numId w:val="459"/>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1D59DBF" w14:textId="77777777" w:rsidR="00037CF5" w:rsidRPr="00D819AC" w:rsidRDefault="00037CF5" w:rsidP="00E204CB">
      <w:pPr>
        <w:pStyle w:val="Cmsor2"/>
        <w:numPr>
          <w:ilvl w:val="1"/>
          <w:numId w:val="459"/>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gyakorlat, 100% elmélet</w:t>
      </w:r>
    </w:p>
    <w:p w14:paraId="0B119569"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3C9D9BA3" w14:textId="52F4DB70" w:rsidR="00037CF5" w:rsidRPr="00D819AC" w:rsidRDefault="00037CF5" w:rsidP="00E204CB">
      <w:pPr>
        <w:pStyle w:val="Cmsor1"/>
        <w:numPr>
          <w:ilvl w:val="0"/>
          <w:numId w:val="459"/>
        </w:numPr>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CC657A" w:rsidRPr="00D819AC">
        <w:rPr>
          <w:rFonts w:ascii="Verdana" w:hAnsi="Verdana"/>
          <w:b w:val="0"/>
          <w:bCs w:val="0"/>
          <w:sz w:val="20"/>
          <w:szCs w:val="20"/>
        </w:rPr>
        <w:t>Bűnügyi és  Gazdaságvédelmi Tanszék</w:t>
      </w:r>
    </w:p>
    <w:p w14:paraId="0568826D" w14:textId="2F3386C3" w:rsidR="00037CF5" w:rsidRPr="00D819AC" w:rsidRDefault="00037CF5" w:rsidP="00E204CB">
      <w:pPr>
        <w:pStyle w:val="Cmsor1"/>
        <w:numPr>
          <w:ilvl w:val="0"/>
          <w:numId w:val="459"/>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CC657A" w:rsidRPr="00D819AC">
        <w:rPr>
          <w:rFonts w:ascii="Verdana" w:hAnsi="Verdana"/>
          <w:b w:val="0"/>
          <w:bCs w:val="0"/>
          <w:sz w:val="20"/>
          <w:szCs w:val="20"/>
        </w:rPr>
        <w:t>dr. Németh Ágota r. alezredes tanársegéd</w:t>
      </w:r>
    </w:p>
    <w:p w14:paraId="15604AA5"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A tanórák száma és típusa</w:t>
      </w:r>
    </w:p>
    <w:p w14:paraId="2A1C5484"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össz óraszám/félév:</w:t>
      </w:r>
    </w:p>
    <w:p w14:paraId="1BE304C0" w14:textId="77777777" w:rsidR="00037CF5" w:rsidRPr="00D819AC" w:rsidRDefault="00037CF5" w:rsidP="00E204CB">
      <w:pPr>
        <w:pStyle w:val="Cmsor3"/>
        <w:numPr>
          <w:ilvl w:val="2"/>
          <w:numId w:val="459"/>
        </w:numPr>
        <w:rPr>
          <w:rFonts w:ascii="Verdana" w:hAnsi="Verdana"/>
          <w:bCs/>
          <w:sz w:val="20"/>
          <w:szCs w:val="20"/>
        </w:rPr>
      </w:pPr>
      <w:r w:rsidRPr="00D819AC">
        <w:rPr>
          <w:rFonts w:ascii="Verdana" w:hAnsi="Verdana"/>
          <w:bCs/>
          <w:sz w:val="20"/>
          <w:szCs w:val="20"/>
        </w:rPr>
        <w:t>nappali munkarend: – (– EA + – SZ + – GY)</w:t>
      </w:r>
    </w:p>
    <w:p w14:paraId="6F3A0773" w14:textId="77777777" w:rsidR="00037CF5" w:rsidRPr="00D819AC" w:rsidRDefault="00037CF5" w:rsidP="00E204CB">
      <w:pPr>
        <w:pStyle w:val="Cmsor3"/>
        <w:numPr>
          <w:ilvl w:val="2"/>
          <w:numId w:val="459"/>
        </w:numPr>
        <w:rPr>
          <w:rFonts w:ascii="Verdana" w:hAnsi="Verdana"/>
          <w:bCs/>
          <w:sz w:val="20"/>
          <w:szCs w:val="20"/>
        </w:rPr>
      </w:pPr>
      <w:r w:rsidRPr="00D819AC">
        <w:rPr>
          <w:rFonts w:ascii="Verdana" w:hAnsi="Verdana"/>
          <w:bCs/>
          <w:sz w:val="20"/>
          <w:szCs w:val="20"/>
        </w:rPr>
        <w:t>levelező munkarend: 6 (6 EA + 0 SZ + 0 GY)</w:t>
      </w:r>
    </w:p>
    <w:p w14:paraId="203CAE7B"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2FE6725"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04C7D4B5" w14:textId="77777777" w:rsidR="00037CF5" w:rsidRPr="00D819AC" w:rsidRDefault="00037CF5" w:rsidP="00E204CB">
      <w:pPr>
        <w:pStyle w:val="Cmsor1"/>
        <w:numPr>
          <w:ilvl w:val="0"/>
          <w:numId w:val="459"/>
        </w:numPr>
        <w:ind w:left="426" w:hanging="426"/>
        <w:jc w:val="both"/>
        <w:rPr>
          <w:rFonts w:ascii="Verdana" w:hAnsi="Verdana"/>
          <w:b w:val="0"/>
          <w:sz w:val="20"/>
          <w:szCs w:val="20"/>
        </w:rPr>
      </w:pPr>
      <w:r w:rsidRPr="00D819AC">
        <w:rPr>
          <w:rFonts w:ascii="Verdana" w:hAnsi="Verdana"/>
          <w:bCs w:val="0"/>
          <w:sz w:val="20"/>
          <w:szCs w:val="20"/>
        </w:rPr>
        <w:t xml:space="preserve">A tantárgy szakmai tartalma (magyarul): </w:t>
      </w:r>
      <w:r w:rsidRPr="00D819AC">
        <w:rPr>
          <w:rFonts w:ascii="Verdana" w:hAnsi="Verdana"/>
          <w:b w:val="0"/>
          <w:sz w:val="20"/>
          <w:szCs w:val="20"/>
        </w:rPr>
        <w:t>A tant</w:t>
      </w:r>
      <w:r w:rsidRPr="00D819AC">
        <w:rPr>
          <w:rFonts w:ascii="Verdana" w:hAnsi="Verdana" w:hint="eastAsia"/>
          <w:b w:val="0"/>
          <w:sz w:val="20"/>
          <w:szCs w:val="20"/>
        </w:rPr>
        <w:t>á</w:t>
      </w:r>
      <w:r w:rsidRPr="00D819AC">
        <w:rPr>
          <w:rFonts w:ascii="Verdana" w:hAnsi="Verdana"/>
          <w:b w:val="0"/>
          <w:sz w:val="20"/>
          <w:szCs w:val="20"/>
        </w:rPr>
        <w:t>rgy oktat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nak c</w:t>
      </w:r>
      <w:r w:rsidRPr="00D819AC">
        <w:rPr>
          <w:rFonts w:ascii="Verdana" w:hAnsi="Verdana" w:hint="eastAsia"/>
          <w:b w:val="0"/>
          <w:sz w:val="20"/>
          <w:szCs w:val="20"/>
        </w:rPr>
        <w:t>é</w:t>
      </w:r>
      <w:r w:rsidRPr="00D819AC">
        <w:rPr>
          <w:rFonts w:ascii="Verdana" w:hAnsi="Verdana"/>
          <w:b w:val="0"/>
          <w:sz w:val="20"/>
          <w:szCs w:val="20"/>
        </w:rPr>
        <w:t>lja, hogy a hallgat</w:t>
      </w:r>
      <w:r w:rsidRPr="00D819AC">
        <w:rPr>
          <w:rFonts w:ascii="Verdana" w:hAnsi="Verdana" w:hint="eastAsia"/>
          <w:b w:val="0"/>
          <w:sz w:val="20"/>
          <w:szCs w:val="20"/>
        </w:rPr>
        <w:t>ó</w:t>
      </w:r>
      <w:r w:rsidRPr="00D819AC">
        <w:rPr>
          <w:rFonts w:ascii="Verdana" w:hAnsi="Verdana"/>
          <w:b w:val="0"/>
          <w:sz w:val="20"/>
          <w:szCs w:val="20"/>
        </w:rPr>
        <w:t>k megismerj</w:t>
      </w:r>
      <w:r w:rsidRPr="00D819AC">
        <w:rPr>
          <w:rFonts w:ascii="Verdana" w:hAnsi="Verdana" w:hint="eastAsia"/>
          <w:b w:val="0"/>
          <w:sz w:val="20"/>
          <w:szCs w:val="20"/>
        </w:rPr>
        <w:t>é</w:t>
      </w:r>
      <w:r w:rsidRPr="00D819AC">
        <w:rPr>
          <w:rFonts w:ascii="Verdana" w:hAnsi="Verdana"/>
          <w:b w:val="0"/>
          <w:sz w:val="20"/>
          <w:szCs w:val="20"/>
        </w:rPr>
        <w:t>k az EU tagállamaiban, különösen pedig a rendvédelmi szervezetek feladatkörében alkalmazott kock</w:t>
      </w:r>
      <w:r w:rsidRPr="00D819AC">
        <w:rPr>
          <w:rFonts w:ascii="Verdana" w:hAnsi="Verdana" w:hint="eastAsia"/>
          <w:b w:val="0"/>
          <w:sz w:val="20"/>
          <w:szCs w:val="20"/>
        </w:rPr>
        <w:t>á</w:t>
      </w:r>
      <w:r w:rsidRPr="00D819AC">
        <w:rPr>
          <w:rFonts w:ascii="Verdana" w:hAnsi="Verdana"/>
          <w:b w:val="0"/>
          <w:sz w:val="20"/>
          <w:szCs w:val="20"/>
        </w:rPr>
        <w:t>zatkezel</w:t>
      </w:r>
      <w:r w:rsidRPr="00D819AC">
        <w:rPr>
          <w:rFonts w:ascii="Verdana" w:hAnsi="Verdana" w:hint="eastAsia"/>
          <w:b w:val="0"/>
          <w:sz w:val="20"/>
          <w:szCs w:val="20"/>
        </w:rPr>
        <w:t>é</w:t>
      </w:r>
      <w:r w:rsidRPr="00D819AC">
        <w:rPr>
          <w:rFonts w:ascii="Verdana" w:hAnsi="Verdana"/>
          <w:b w:val="0"/>
          <w:sz w:val="20"/>
          <w:szCs w:val="20"/>
        </w:rPr>
        <w:t>s okát, a m</w:t>
      </w:r>
      <w:r w:rsidRPr="00D819AC">
        <w:rPr>
          <w:rFonts w:ascii="Verdana" w:hAnsi="Verdana" w:hint="eastAsia"/>
          <w:b w:val="0"/>
          <w:sz w:val="20"/>
          <w:szCs w:val="20"/>
        </w:rPr>
        <w:t>ó</w:t>
      </w:r>
      <w:r w:rsidRPr="00D819AC">
        <w:rPr>
          <w:rFonts w:ascii="Verdana" w:hAnsi="Verdana"/>
          <w:b w:val="0"/>
          <w:sz w:val="20"/>
          <w:szCs w:val="20"/>
        </w:rPr>
        <w:t>dszereket, azok jogszab</w:t>
      </w:r>
      <w:r w:rsidRPr="00D819AC">
        <w:rPr>
          <w:rFonts w:ascii="Verdana" w:hAnsi="Verdana" w:hint="eastAsia"/>
          <w:b w:val="0"/>
          <w:sz w:val="20"/>
          <w:szCs w:val="20"/>
        </w:rPr>
        <w:t>á</w:t>
      </w:r>
      <w:r w:rsidRPr="00D819AC">
        <w:rPr>
          <w:rFonts w:ascii="Verdana" w:hAnsi="Verdana"/>
          <w:b w:val="0"/>
          <w:sz w:val="20"/>
          <w:szCs w:val="20"/>
        </w:rPr>
        <w:t>lyi h</w:t>
      </w:r>
      <w:r w:rsidRPr="00D819AC">
        <w:rPr>
          <w:rFonts w:ascii="Verdana" w:hAnsi="Verdana" w:hint="eastAsia"/>
          <w:b w:val="0"/>
          <w:sz w:val="20"/>
          <w:szCs w:val="20"/>
        </w:rPr>
        <w:t>á</w:t>
      </w:r>
      <w:r w:rsidRPr="00D819AC">
        <w:rPr>
          <w:rFonts w:ascii="Verdana" w:hAnsi="Verdana"/>
          <w:b w:val="0"/>
          <w:sz w:val="20"/>
          <w:szCs w:val="20"/>
        </w:rPr>
        <w:t>tter</w:t>
      </w:r>
      <w:r w:rsidRPr="00D819AC">
        <w:rPr>
          <w:rFonts w:ascii="Verdana" w:hAnsi="Verdana" w:hint="eastAsia"/>
          <w:b w:val="0"/>
          <w:sz w:val="20"/>
          <w:szCs w:val="20"/>
        </w:rPr>
        <w:t>é</w:t>
      </w:r>
      <w:r w:rsidRPr="00D819AC">
        <w:rPr>
          <w:rFonts w:ascii="Verdana" w:hAnsi="Verdana"/>
          <w:b w:val="0"/>
          <w:sz w:val="20"/>
          <w:szCs w:val="20"/>
        </w:rPr>
        <w:t>t, és a kock</w:t>
      </w:r>
      <w:r w:rsidRPr="00D819AC">
        <w:rPr>
          <w:rFonts w:ascii="Verdana" w:hAnsi="Verdana" w:hint="eastAsia"/>
          <w:b w:val="0"/>
          <w:sz w:val="20"/>
          <w:szCs w:val="20"/>
        </w:rPr>
        <w:t>á</w:t>
      </w:r>
      <w:r w:rsidRPr="00D819AC">
        <w:rPr>
          <w:rFonts w:ascii="Verdana" w:hAnsi="Verdana"/>
          <w:b w:val="0"/>
          <w:sz w:val="20"/>
          <w:szCs w:val="20"/>
        </w:rPr>
        <w:t>zatkezel</w:t>
      </w:r>
      <w:r w:rsidRPr="00D819AC">
        <w:rPr>
          <w:rFonts w:ascii="Verdana" w:hAnsi="Verdana" w:hint="eastAsia"/>
          <w:b w:val="0"/>
          <w:sz w:val="20"/>
          <w:szCs w:val="20"/>
        </w:rPr>
        <w:t>é</w:t>
      </w:r>
      <w:r w:rsidRPr="00D819AC">
        <w:rPr>
          <w:rFonts w:ascii="Verdana" w:hAnsi="Verdana"/>
          <w:b w:val="0"/>
          <w:sz w:val="20"/>
          <w:szCs w:val="20"/>
        </w:rPr>
        <w:t>s t</w:t>
      </w:r>
      <w:r w:rsidRPr="00D819AC">
        <w:rPr>
          <w:rFonts w:ascii="Verdana" w:hAnsi="Verdana" w:hint="eastAsia"/>
          <w:b w:val="0"/>
          <w:sz w:val="20"/>
          <w:szCs w:val="20"/>
        </w:rPr>
        <w:t>í</w:t>
      </w:r>
      <w:r w:rsidRPr="00D819AC">
        <w:rPr>
          <w:rFonts w:ascii="Verdana" w:hAnsi="Verdana"/>
          <w:b w:val="0"/>
          <w:sz w:val="20"/>
          <w:szCs w:val="20"/>
        </w:rPr>
        <w:t>pusait. A hallgat</w:t>
      </w:r>
      <w:r w:rsidRPr="00D819AC">
        <w:rPr>
          <w:rFonts w:ascii="Verdana" w:hAnsi="Verdana" w:hint="eastAsia"/>
          <w:b w:val="0"/>
          <w:sz w:val="20"/>
          <w:szCs w:val="20"/>
        </w:rPr>
        <w:t>ó</w:t>
      </w:r>
      <w:r w:rsidRPr="00D819AC">
        <w:rPr>
          <w:rFonts w:ascii="Verdana" w:hAnsi="Verdana"/>
          <w:b w:val="0"/>
          <w:sz w:val="20"/>
          <w:szCs w:val="20"/>
        </w:rPr>
        <w:t>k ismereteket szereznek az EU Biztonsági Stratégiájáról, az abban foglalt prioritásokról és kockázatkezelési eljárásokról, illetve betekint</w:t>
      </w:r>
      <w:r w:rsidRPr="00D819AC">
        <w:rPr>
          <w:rFonts w:ascii="Verdana" w:hAnsi="Verdana" w:hint="eastAsia"/>
          <w:b w:val="0"/>
          <w:sz w:val="20"/>
          <w:szCs w:val="20"/>
        </w:rPr>
        <w:t>é</w:t>
      </w:r>
      <w:r w:rsidRPr="00D819AC">
        <w:rPr>
          <w:rFonts w:ascii="Verdana" w:hAnsi="Verdana"/>
          <w:b w:val="0"/>
          <w:sz w:val="20"/>
          <w:szCs w:val="20"/>
        </w:rPr>
        <w:t>st nyernek a fisk</w:t>
      </w:r>
      <w:r w:rsidRPr="00D819AC">
        <w:rPr>
          <w:rFonts w:ascii="Verdana" w:hAnsi="Verdana" w:hint="eastAsia"/>
          <w:b w:val="0"/>
          <w:sz w:val="20"/>
          <w:szCs w:val="20"/>
        </w:rPr>
        <w:t>á</w:t>
      </w:r>
      <w:r w:rsidRPr="00D819AC">
        <w:rPr>
          <w:rFonts w:ascii="Verdana" w:hAnsi="Verdana"/>
          <w:b w:val="0"/>
          <w:sz w:val="20"/>
          <w:szCs w:val="20"/>
        </w:rPr>
        <w:t>lis, valamint a biztons</w:t>
      </w:r>
      <w:r w:rsidRPr="00D819AC">
        <w:rPr>
          <w:rFonts w:ascii="Verdana" w:hAnsi="Verdana" w:hint="eastAsia"/>
          <w:b w:val="0"/>
          <w:sz w:val="20"/>
          <w:szCs w:val="20"/>
        </w:rPr>
        <w:t>á</w:t>
      </w:r>
      <w:r w:rsidRPr="00D819AC">
        <w:rPr>
          <w:rFonts w:ascii="Verdana" w:hAnsi="Verdana"/>
          <w:b w:val="0"/>
          <w:sz w:val="20"/>
          <w:szCs w:val="20"/>
        </w:rPr>
        <w:t xml:space="preserve">gi </w:t>
      </w:r>
      <w:r w:rsidRPr="00D819AC">
        <w:rPr>
          <w:rFonts w:ascii="Verdana" w:hAnsi="Verdana" w:hint="eastAsia"/>
          <w:b w:val="0"/>
          <w:sz w:val="20"/>
          <w:szCs w:val="20"/>
        </w:rPr>
        <w:t>é</w:t>
      </w:r>
      <w:r w:rsidRPr="00D819AC">
        <w:rPr>
          <w:rFonts w:ascii="Verdana" w:hAnsi="Verdana"/>
          <w:b w:val="0"/>
          <w:sz w:val="20"/>
          <w:szCs w:val="20"/>
        </w:rPr>
        <w:t>s v</w:t>
      </w:r>
      <w:r w:rsidRPr="00D819AC">
        <w:rPr>
          <w:rFonts w:ascii="Verdana" w:hAnsi="Verdana" w:hint="eastAsia"/>
          <w:b w:val="0"/>
          <w:sz w:val="20"/>
          <w:szCs w:val="20"/>
        </w:rPr>
        <w:t>é</w:t>
      </w:r>
      <w:r w:rsidRPr="00D819AC">
        <w:rPr>
          <w:rFonts w:ascii="Verdana" w:hAnsi="Verdana"/>
          <w:b w:val="0"/>
          <w:sz w:val="20"/>
          <w:szCs w:val="20"/>
        </w:rPr>
        <w:t>delmi t</w:t>
      </w:r>
      <w:r w:rsidRPr="00D819AC">
        <w:rPr>
          <w:rFonts w:ascii="Verdana" w:hAnsi="Verdana" w:hint="eastAsia"/>
          <w:b w:val="0"/>
          <w:sz w:val="20"/>
          <w:szCs w:val="20"/>
        </w:rPr>
        <w:t>í</w:t>
      </w:r>
      <w:r w:rsidRPr="00D819AC">
        <w:rPr>
          <w:rFonts w:ascii="Verdana" w:hAnsi="Verdana"/>
          <w:b w:val="0"/>
          <w:sz w:val="20"/>
          <w:szCs w:val="20"/>
        </w:rPr>
        <w:t>pus</w:t>
      </w:r>
      <w:r w:rsidRPr="00D819AC">
        <w:rPr>
          <w:rFonts w:ascii="Verdana" w:hAnsi="Verdana" w:hint="eastAsia"/>
          <w:b w:val="0"/>
          <w:sz w:val="20"/>
          <w:szCs w:val="20"/>
        </w:rPr>
        <w:t>ú</w:t>
      </w:r>
      <w:r w:rsidRPr="00D819AC">
        <w:rPr>
          <w:rFonts w:ascii="Verdana" w:hAnsi="Verdana"/>
          <w:b w:val="0"/>
          <w:sz w:val="20"/>
          <w:szCs w:val="20"/>
        </w:rPr>
        <w:t xml:space="preserve"> kock</w:t>
      </w:r>
      <w:r w:rsidRPr="00D819AC">
        <w:rPr>
          <w:rFonts w:ascii="Verdana" w:hAnsi="Verdana" w:hint="eastAsia"/>
          <w:b w:val="0"/>
          <w:sz w:val="20"/>
          <w:szCs w:val="20"/>
        </w:rPr>
        <w:t>á</w:t>
      </w:r>
      <w:r w:rsidRPr="00D819AC">
        <w:rPr>
          <w:rFonts w:ascii="Verdana" w:hAnsi="Verdana"/>
          <w:b w:val="0"/>
          <w:sz w:val="20"/>
          <w:szCs w:val="20"/>
        </w:rPr>
        <w:t>zatelemz</w:t>
      </w:r>
      <w:r w:rsidRPr="00D819AC">
        <w:rPr>
          <w:rFonts w:ascii="Verdana" w:hAnsi="Verdana" w:hint="eastAsia"/>
          <w:b w:val="0"/>
          <w:sz w:val="20"/>
          <w:szCs w:val="20"/>
        </w:rPr>
        <w:t>é</w:t>
      </w:r>
      <w:r w:rsidRPr="00D819AC">
        <w:rPr>
          <w:rFonts w:ascii="Verdana" w:hAnsi="Verdana"/>
          <w:b w:val="0"/>
          <w:sz w:val="20"/>
          <w:szCs w:val="20"/>
        </w:rPr>
        <w:t>s m</w:t>
      </w:r>
      <w:r w:rsidRPr="00D819AC">
        <w:rPr>
          <w:rFonts w:ascii="Verdana" w:hAnsi="Verdana" w:hint="eastAsia"/>
          <w:b w:val="0"/>
          <w:sz w:val="20"/>
          <w:szCs w:val="20"/>
        </w:rPr>
        <w:t>ű</w:t>
      </w:r>
      <w:r w:rsidRPr="00D819AC">
        <w:rPr>
          <w:rFonts w:ascii="Verdana" w:hAnsi="Verdana"/>
          <w:b w:val="0"/>
          <w:sz w:val="20"/>
          <w:szCs w:val="20"/>
        </w:rPr>
        <w:t>k</w:t>
      </w:r>
      <w:r w:rsidRPr="00D819AC">
        <w:rPr>
          <w:rFonts w:ascii="Verdana" w:hAnsi="Verdana" w:hint="eastAsia"/>
          <w:b w:val="0"/>
          <w:sz w:val="20"/>
          <w:szCs w:val="20"/>
        </w:rPr>
        <w:t>ö</w:t>
      </w:r>
      <w:r w:rsidRPr="00D819AC">
        <w:rPr>
          <w:rFonts w:ascii="Verdana" w:hAnsi="Verdana"/>
          <w:b w:val="0"/>
          <w:sz w:val="20"/>
          <w:szCs w:val="20"/>
        </w:rPr>
        <w:t>d</w:t>
      </w:r>
      <w:r w:rsidRPr="00D819AC">
        <w:rPr>
          <w:rFonts w:ascii="Verdana" w:hAnsi="Verdana" w:hint="eastAsia"/>
          <w:b w:val="0"/>
          <w:sz w:val="20"/>
          <w:szCs w:val="20"/>
        </w:rPr>
        <w:t>é</w:t>
      </w:r>
      <w:r w:rsidRPr="00D819AC">
        <w:rPr>
          <w:rFonts w:ascii="Verdana" w:hAnsi="Verdana"/>
          <w:b w:val="0"/>
          <w:sz w:val="20"/>
          <w:szCs w:val="20"/>
        </w:rPr>
        <w:t>s</w:t>
      </w:r>
      <w:r w:rsidRPr="00D819AC">
        <w:rPr>
          <w:rFonts w:ascii="Verdana" w:hAnsi="Verdana" w:hint="eastAsia"/>
          <w:b w:val="0"/>
          <w:sz w:val="20"/>
          <w:szCs w:val="20"/>
        </w:rPr>
        <w:t>é</w:t>
      </w:r>
      <w:r w:rsidRPr="00D819AC">
        <w:rPr>
          <w:rFonts w:ascii="Verdana" w:hAnsi="Verdana"/>
          <w:b w:val="0"/>
          <w:sz w:val="20"/>
          <w:szCs w:val="20"/>
        </w:rPr>
        <w:t>be, az Európai Bizotts</w:t>
      </w:r>
      <w:r w:rsidRPr="00D819AC">
        <w:rPr>
          <w:rFonts w:ascii="Verdana" w:hAnsi="Verdana" w:hint="eastAsia"/>
          <w:b w:val="0"/>
          <w:sz w:val="20"/>
          <w:szCs w:val="20"/>
        </w:rPr>
        <w:t>á</w:t>
      </w:r>
      <w:r w:rsidRPr="00D819AC">
        <w:rPr>
          <w:rFonts w:ascii="Verdana" w:hAnsi="Verdana"/>
          <w:b w:val="0"/>
          <w:sz w:val="20"/>
          <w:szCs w:val="20"/>
        </w:rPr>
        <w:t xml:space="preserve">g </w:t>
      </w:r>
      <w:r w:rsidRPr="00D819AC">
        <w:rPr>
          <w:rFonts w:ascii="Verdana" w:hAnsi="Verdana" w:hint="eastAsia"/>
          <w:b w:val="0"/>
          <w:sz w:val="20"/>
          <w:szCs w:val="20"/>
        </w:rPr>
        <w:t>á</w:t>
      </w:r>
      <w:r w:rsidRPr="00D819AC">
        <w:rPr>
          <w:rFonts w:ascii="Verdana" w:hAnsi="Verdana"/>
          <w:b w:val="0"/>
          <w:sz w:val="20"/>
          <w:szCs w:val="20"/>
        </w:rPr>
        <w:t>ltal e t</w:t>
      </w:r>
      <w:r w:rsidRPr="00D819AC">
        <w:rPr>
          <w:rFonts w:ascii="Verdana" w:hAnsi="Verdana" w:hint="eastAsia"/>
          <w:b w:val="0"/>
          <w:sz w:val="20"/>
          <w:szCs w:val="20"/>
        </w:rPr>
        <w:t>á</w:t>
      </w:r>
      <w:r w:rsidRPr="00D819AC">
        <w:rPr>
          <w:rFonts w:ascii="Verdana" w:hAnsi="Verdana"/>
          <w:b w:val="0"/>
          <w:sz w:val="20"/>
          <w:szCs w:val="20"/>
        </w:rPr>
        <w:t>rgyk</w:t>
      </w:r>
      <w:r w:rsidRPr="00D819AC">
        <w:rPr>
          <w:rFonts w:ascii="Verdana" w:hAnsi="Verdana" w:hint="eastAsia"/>
          <w:b w:val="0"/>
          <w:sz w:val="20"/>
          <w:szCs w:val="20"/>
        </w:rPr>
        <w:t>ö</w:t>
      </w:r>
      <w:r w:rsidRPr="00D819AC">
        <w:rPr>
          <w:rFonts w:ascii="Verdana" w:hAnsi="Verdana"/>
          <w:b w:val="0"/>
          <w:sz w:val="20"/>
          <w:szCs w:val="20"/>
        </w:rPr>
        <w:t>rben l</w:t>
      </w:r>
      <w:r w:rsidRPr="00D819AC">
        <w:rPr>
          <w:rFonts w:ascii="Verdana" w:hAnsi="Verdana" w:hint="eastAsia"/>
          <w:b w:val="0"/>
          <w:sz w:val="20"/>
          <w:szCs w:val="20"/>
        </w:rPr>
        <w:t>é</w:t>
      </w:r>
      <w:r w:rsidRPr="00D819AC">
        <w:rPr>
          <w:rFonts w:ascii="Verdana" w:hAnsi="Verdana"/>
          <w:b w:val="0"/>
          <w:sz w:val="20"/>
          <w:szCs w:val="20"/>
        </w:rPr>
        <w:t>trehozott Munkacsoportok, Projektcsoportok munk</w:t>
      </w:r>
      <w:r w:rsidRPr="00D819AC">
        <w:rPr>
          <w:rFonts w:ascii="Verdana" w:hAnsi="Verdana" w:hint="eastAsia"/>
          <w:b w:val="0"/>
          <w:sz w:val="20"/>
          <w:szCs w:val="20"/>
        </w:rPr>
        <w:t>á</w:t>
      </w:r>
      <w:r w:rsidRPr="00D819AC">
        <w:rPr>
          <w:rFonts w:ascii="Verdana" w:hAnsi="Verdana"/>
          <w:b w:val="0"/>
          <w:sz w:val="20"/>
          <w:szCs w:val="20"/>
        </w:rPr>
        <w:t>j</w:t>
      </w:r>
      <w:r w:rsidRPr="00D819AC">
        <w:rPr>
          <w:rFonts w:ascii="Verdana" w:hAnsi="Verdana" w:hint="eastAsia"/>
          <w:b w:val="0"/>
          <w:sz w:val="20"/>
          <w:szCs w:val="20"/>
        </w:rPr>
        <w:t>á</w:t>
      </w:r>
      <w:r w:rsidRPr="00D819AC">
        <w:rPr>
          <w:rFonts w:ascii="Verdana" w:hAnsi="Verdana"/>
          <w:b w:val="0"/>
          <w:sz w:val="20"/>
          <w:szCs w:val="20"/>
        </w:rPr>
        <w:t>ba.</w:t>
      </w:r>
    </w:p>
    <w:p w14:paraId="0137C434" w14:textId="77777777" w:rsidR="00037CF5" w:rsidRPr="00D819AC" w:rsidRDefault="00037CF5" w:rsidP="00037CF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objective of the course is to provide guidance concerning the reasons of risk management, the methodologies, the types of risk management and their legal background used extensively in the EU Member States, especially within the scope of law enforcement organizations. Students will gain awareness of the EU Security Strategy, its priorities and risk management procedures, and gain insight into the functioning of the fiscal and security and defence-type risk analysis, and in the work of the Working Groups </w:t>
      </w:r>
      <w:r w:rsidRPr="00D819AC">
        <w:rPr>
          <w:rFonts w:ascii="Verdana" w:hAnsi="Verdana"/>
          <w:sz w:val="20"/>
          <w:szCs w:val="20"/>
        </w:rPr>
        <w:lastRenderedPageBreak/>
        <w:t xml:space="preserve">and Project Groups set up by the Commission in this field.  </w:t>
      </w:r>
    </w:p>
    <w:p w14:paraId="56BB08F8" w14:textId="5D7D82A3"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053FFB6"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185DF5B"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57D671A9"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D344C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3C032F3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6137E491"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8486B5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4D4B9CB6"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8C7C85C" w14:textId="77777777" w:rsidR="00037CF5" w:rsidRPr="00D819AC" w:rsidRDefault="00037CF5" w:rsidP="00A15188">
      <w:pPr>
        <w:widowControl w:val="0"/>
        <w:autoSpaceDE w:val="0"/>
        <w:autoSpaceDN w:val="0"/>
        <w:adjustRightInd w:val="0"/>
        <w:ind w:left="426"/>
        <w:jc w:val="both"/>
        <w:rPr>
          <w:rFonts w:ascii="Verdana" w:hAnsi="Verdana"/>
          <w:sz w:val="20"/>
          <w:szCs w:val="20"/>
        </w:rPr>
      </w:pPr>
    </w:p>
    <w:p w14:paraId="535E4DE2"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3DEB67C" w14:textId="77777777" w:rsidR="00037CF5" w:rsidRPr="00D819AC" w:rsidRDefault="00037CF5" w:rsidP="00A15188">
      <w:pPr>
        <w:widowControl w:val="0"/>
        <w:autoSpaceDE w:val="0"/>
        <w:autoSpaceDN w:val="0"/>
        <w:adjustRightInd w:val="0"/>
        <w:ind w:left="426"/>
        <w:jc w:val="both"/>
        <w:rPr>
          <w:rFonts w:ascii="Verdana" w:hAnsi="Verdana"/>
          <w:b/>
          <w:color w:val="000000"/>
          <w:sz w:val="20"/>
          <w:szCs w:val="20"/>
        </w:rPr>
      </w:pPr>
    </w:p>
    <w:p w14:paraId="720B95A6"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1790301"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A752763"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5B74DBA0" w14:textId="77777777" w:rsidR="00037CF5" w:rsidRPr="00D819AC" w:rsidRDefault="00037CF5" w:rsidP="00A15188">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2D1A8116"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t xml:space="preserve">- </w:t>
      </w: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CD6FB69" w14:textId="77777777" w:rsidR="00037CF5" w:rsidRPr="00D819AC" w:rsidRDefault="00037CF5" w:rsidP="00A15188">
      <w:pPr>
        <w:widowControl w:val="0"/>
        <w:autoSpaceDE w:val="0"/>
        <w:autoSpaceDN w:val="0"/>
        <w:adjustRightInd w:val="0"/>
        <w:ind w:left="426"/>
        <w:jc w:val="both"/>
        <w:rPr>
          <w:rFonts w:ascii="Verdana" w:hAnsi="Verdana"/>
          <w:i/>
          <w:sz w:val="20"/>
          <w:szCs w:val="20"/>
        </w:rPr>
      </w:pPr>
    </w:p>
    <w:p w14:paraId="0E77E3DB"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86D1403"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7BA58D8E"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93471F5"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0C0470B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2165C6FF"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8FF14A"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Munkájában magas szintű információ-felhasználási, információ-elemzési, információ-értékelési, és információ-átadási képesség jellemzi.</w:t>
      </w:r>
    </w:p>
    <w:p w14:paraId="252876C1"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p>
    <w:p w14:paraId="1C609FE9" w14:textId="77777777" w:rsidR="00037CF5" w:rsidRPr="00D819AC" w:rsidRDefault="00037CF5" w:rsidP="00A15188">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41E3604C" w14:textId="77777777" w:rsidR="00037CF5" w:rsidRPr="00D819AC" w:rsidRDefault="00037CF5" w:rsidP="00A15188">
      <w:pPr>
        <w:widowControl w:val="0"/>
        <w:autoSpaceDE w:val="0"/>
        <w:autoSpaceDN w:val="0"/>
        <w:adjustRightInd w:val="0"/>
        <w:ind w:left="426"/>
        <w:jc w:val="both"/>
        <w:rPr>
          <w:rFonts w:ascii="Verdana" w:hAnsi="Verdana"/>
          <w:b/>
          <w:sz w:val="20"/>
          <w:szCs w:val="20"/>
        </w:rPr>
      </w:pPr>
    </w:p>
    <w:p w14:paraId="4AF2155B"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2A246B"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1FC3E6FA"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3980D0F3" w14:textId="77777777" w:rsidR="00037CF5" w:rsidRPr="00D819AC" w:rsidRDefault="00037CF5" w:rsidP="00A15188">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DDCC2B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hozzájárulni az értékelő-elemző tevékenység során beszerzett információk mélyebb összefüggéseinek megértéséhez, az információkat olyan formában feldolgozni, hogy az önállóan is alkalmazható legyen.</w:t>
      </w:r>
    </w:p>
    <w:p w14:paraId="39277293" w14:textId="77777777" w:rsidR="00037CF5" w:rsidRPr="00D819AC" w:rsidRDefault="00037CF5" w:rsidP="00A15188">
      <w:pPr>
        <w:widowControl w:val="0"/>
        <w:autoSpaceDE w:val="0"/>
        <w:autoSpaceDN w:val="0"/>
        <w:adjustRightInd w:val="0"/>
        <w:ind w:left="426"/>
        <w:jc w:val="both"/>
        <w:rPr>
          <w:rFonts w:ascii="Verdana" w:hAnsi="Verdana"/>
          <w:sz w:val="20"/>
          <w:szCs w:val="20"/>
        </w:rPr>
      </w:pPr>
    </w:p>
    <w:p w14:paraId="396347CC" w14:textId="77777777" w:rsidR="00037CF5" w:rsidRPr="00D819AC" w:rsidRDefault="00037CF5" w:rsidP="00A15188">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lastRenderedPageBreak/>
        <w:t>Elérendő szakmai kompetenciák (angolul) (</w:t>
      </w:r>
      <w:r w:rsidRPr="00D819AC">
        <w:rPr>
          <w:rFonts w:ascii="Verdana" w:hAnsi="Verdana"/>
          <w:b/>
          <w:bCs/>
          <w:sz w:val="20"/>
          <w:szCs w:val="20"/>
          <w:lang w:val="en-US"/>
        </w:rPr>
        <w:t xml:space="preserve">Competences – English): </w:t>
      </w:r>
    </w:p>
    <w:p w14:paraId="30C62125" w14:textId="77777777" w:rsidR="00037CF5" w:rsidRPr="00D819AC" w:rsidRDefault="00037CF5" w:rsidP="00A15188">
      <w:pPr>
        <w:widowControl w:val="0"/>
        <w:spacing w:before="120" w:after="120"/>
        <w:ind w:left="426"/>
        <w:jc w:val="both"/>
        <w:rPr>
          <w:rFonts w:ascii="Verdana" w:hAnsi="Verdana"/>
          <w:b/>
          <w:sz w:val="20"/>
          <w:szCs w:val="20"/>
          <w:lang w:val="en-GB"/>
        </w:rPr>
      </w:pPr>
    </w:p>
    <w:p w14:paraId="3BF25F95"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C49BA7B"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83FB58"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494E1FB5"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55233A32"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437C6907" w14:textId="77777777" w:rsidR="00037CF5" w:rsidRPr="00D819AC" w:rsidRDefault="00037CF5" w:rsidP="00A15188">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16D61BB8" w14:textId="77777777" w:rsidR="00037CF5" w:rsidRPr="00D819AC" w:rsidRDefault="00037CF5" w:rsidP="00A15188">
      <w:pPr>
        <w:widowControl w:val="0"/>
        <w:spacing w:before="120" w:after="120"/>
        <w:ind w:left="426"/>
        <w:jc w:val="both"/>
        <w:rPr>
          <w:rFonts w:ascii="Verdana" w:hAnsi="Verdana"/>
          <w:sz w:val="20"/>
          <w:szCs w:val="20"/>
          <w:lang w:val="en-GB"/>
        </w:rPr>
      </w:pPr>
    </w:p>
    <w:p w14:paraId="2EF22415"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A5F02FD"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0250B8"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55DF6E25"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p>
    <w:p w14:paraId="77917055"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18F667D"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analyse and assess the originality and professional relevance of the information received, synthesise the news value, apply a critical approach, conduct strategic and operational forensic analysis simultaneously, and identify its mechanism of action.</w:t>
      </w:r>
    </w:p>
    <w:p w14:paraId="155B9BC2" w14:textId="77777777" w:rsidR="00037CF5" w:rsidRPr="00D819AC" w:rsidRDefault="00037CF5" w:rsidP="00A15188">
      <w:pPr>
        <w:widowControl w:val="0"/>
        <w:spacing w:before="120" w:after="120"/>
        <w:ind w:left="426"/>
        <w:jc w:val="both"/>
        <w:rPr>
          <w:rFonts w:ascii="Verdana" w:hAnsi="Verdana"/>
          <w:sz w:val="20"/>
          <w:szCs w:val="20"/>
          <w:lang w:val="en-GB"/>
        </w:rPr>
      </w:pPr>
    </w:p>
    <w:p w14:paraId="76732CDA" w14:textId="77777777" w:rsidR="00037CF5" w:rsidRPr="00D819AC"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B8C9D0F"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C7217A7"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600214EB"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AE95E80"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a high level of ability to use, analyse, evaluate and transfer information.</w:t>
      </w:r>
    </w:p>
    <w:p w14:paraId="75DB3A40" w14:textId="77777777" w:rsidR="00037CF5" w:rsidRPr="00D819AC"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6569CB6" w14:textId="77777777" w:rsidR="00037CF5" w:rsidRPr="00D819AC" w:rsidRDefault="00037CF5" w:rsidP="00A15188">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3C6EEDF"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1C6CB7C"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3279323C" w14:textId="77777777" w:rsidR="00037CF5" w:rsidRPr="00D819AC" w:rsidRDefault="00037CF5" w:rsidP="00A15188">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E88E7A2" w14:textId="77777777" w:rsidR="00037CF5" w:rsidRPr="00D819AC" w:rsidRDefault="00037CF5" w:rsidP="00A15188">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responsible for contributing to the understanding of the deeper context of the information obtained in the course of the evaluation-analysis activity, processing the information in a form that can be used independently.</w:t>
      </w:r>
    </w:p>
    <w:p w14:paraId="152B28C4" w14:textId="77777777" w:rsidR="00037CF5" w:rsidRPr="00D819AC" w:rsidRDefault="00037CF5" w:rsidP="00A15188">
      <w:pPr>
        <w:widowControl w:val="0"/>
        <w:spacing w:before="120" w:after="120"/>
        <w:ind w:left="426"/>
        <w:jc w:val="both"/>
        <w:rPr>
          <w:rFonts w:ascii="Verdana" w:hAnsi="Verdana"/>
          <w:sz w:val="20"/>
          <w:szCs w:val="20"/>
          <w:lang w:eastAsia="ar-SA"/>
        </w:rPr>
      </w:pPr>
    </w:p>
    <w:p w14:paraId="33C7A4DF" w14:textId="77777777" w:rsidR="00037CF5" w:rsidRPr="00D819AC" w:rsidRDefault="00037CF5" w:rsidP="00E204CB">
      <w:pPr>
        <w:pStyle w:val="Cmsor1"/>
        <w:numPr>
          <w:ilvl w:val="0"/>
          <w:numId w:val="459"/>
        </w:numPr>
        <w:ind w:left="426" w:hanging="426"/>
        <w:rPr>
          <w:rFonts w:ascii="Verdana" w:hAnsi="Verdana"/>
          <w:bCs w:val="0"/>
          <w:i/>
          <w:color w:val="FF0000"/>
          <w:sz w:val="20"/>
          <w:szCs w:val="20"/>
        </w:rPr>
      </w:pPr>
      <w:r w:rsidRPr="00D819AC">
        <w:rPr>
          <w:rFonts w:ascii="Verdana" w:hAnsi="Verdana"/>
          <w:bCs w:val="0"/>
          <w:sz w:val="20"/>
          <w:szCs w:val="20"/>
        </w:rPr>
        <w:t xml:space="preserve">Előtanulmányi követelmények: – </w:t>
      </w:r>
    </w:p>
    <w:p w14:paraId="0D0CC54C" w14:textId="77777777" w:rsidR="00037CF5" w:rsidRPr="00D819AC" w:rsidRDefault="00037CF5" w:rsidP="00037CF5">
      <w:pPr>
        <w:widowControl w:val="0"/>
        <w:spacing w:before="120" w:after="120"/>
        <w:ind w:left="426"/>
        <w:jc w:val="both"/>
        <w:rPr>
          <w:rFonts w:ascii="Verdana" w:hAnsi="Verdana"/>
          <w:bCs/>
          <w:i/>
          <w:color w:val="FF0000"/>
          <w:sz w:val="20"/>
          <w:szCs w:val="20"/>
        </w:rPr>
      </w:pPr>
    </w:p>
    <w:p w14:paraId="3DF9B69F"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FDFCC93"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kockázatkezelés EU-s jogszabályi háttere.</w:t>
      </w:r>
      <w:r w:rsidRPr="00D819AC">
        <w:rPr>
          <w:b w:val="0"/>
          <w:i w:val="0"/>
        </w:rPr>
        <w:t xml:space="preserve"> </w:t>
      </w:r>
      <w:r w:rsidRPr="00D819AC">
        <w:rPr>
          <w:rFonts w:ascii="Verdana" w:hAnsi="Verdana"/>
          <w:b w:val="0"/>
          <w:bCs w:val="0"/>
          <w:i w:val="0"/>
          <w:sz w:val="20"/>
          <w:szCs w:val="20"/>
        </w:rPr>
        <w:t>(Legal background of risk management in the EU)</w:t>
      </w:r>
    </w:p>
    <w:p w14:paraId="37B802F0"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fiskális kockázatkezelés EU-s megközelítése.</w:t>
      </w:r>
      <w:r w:rsidRPr="00D819AC">
        <w:rPr>
          <w:b w:val="0"/>
          <w:i w:val="0"/>
        </w:rPr>
        <w:t xml:space="preserve">  </w:t>
      </w:r>
      <w:r w:rsidRPr="00D819AC">
        <w:rPr>
          <w:rFonts w:ascii="Verdana" w:hAnsi="Verdana"/>
          <w:b w:val="0"/>
          <w:bCs w:val="0"/>
          <w:i w:val="0"/>
          <w:sz w:val="20"/>
          <w:szCs w:val="20"/>
        </w:rPr>
        <w:t>(The approach to fiscal risk management in the EU)</w:t>
      </w:r>
    </w:p>
    <w:p w14:paraId="29557B5E" w14:textId="77777777" w:rsidR="00037CF5" w:rsidRPr="00D819AC" w:rsidRDefault="00037CF5" w:rsidP="00E204CB">
      <w:pPr>
        <w:pStyle w:val="Cmsor2"/>
        <w:numPr>
          <w:ilvl w:val="1"/>
          <w:numId w:val="459"/>
        </w:numPr>
        <w:rPr>
          <w:rFonts w:ascii="Verdana" w:hAnsi="Verdana"/>
          <w:b w:val="0"/>
          <w:bCs w:val="0"/>
          <w:i w:val="0"/>
          <w:sz w:val="20"/>
          <w:szCs w:val="20"/>
        </w:rPr>
      </w:pPr>
      <w:r w:rsidRPr="00D819AC">
        <w:rPr>
          <w:rFonts w:ascii="Verdana" w:hAnsi="Verdana"/>
          <w:b w:val="0"/>
          <w:bCs w:val="0"/>
          <w:i w:val="0"/>
          <w:sz w:val="20"/>
          <w:szCs w:val="20"/>
        </w:rPr>
        <w:t>A biztonsági és védelmi típusú kockázatkezelés EU-s megközelítése.</w:t>
      </w:r>
      <w:r w:rsidRPr="00D819AC">
        <w:rPr>
          <w:b w:val="0"/>
          <w:bCs w:val="0"/>
          <w:i w:val="0"/>
        </w:rPr>
        <w:t xml:space="preserve"> </w:t>
      </w:r>
      <w:r w:rsidRPr="00D819AC">
        <w:rPr>
          <w:rFonts w:ascii="Verdana" w:hAnsi="Verdana"/>
          <w:b w:val="0"/>
          <w:bCs w:val="0"/>
          <w:i w:val="0"/>
          <w:sz w:val="20"/>
          <w:szCs w:val="20"/>
        </w:rPr>
        <w:t>(The EU approach to security and defense type risk management)</w:t>
      </w:r>
    </w:p>
    <w:p w14:paraId="4F6A983E" w14:textId="77777777" w:rsidR="00037CF5" w:rsidRPr="00D819AC" w:rsidRDefault="00037CF5" w:rsidP="00E204CB">
      <w:pPr>
        <w:pStyle w:val="Cmsor1"/>
        <w:numPr>
          <w:ilvl w:val="0"/>
          <w:numId w:val="459"/>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w:t>
      </w:r>
    </w:p>
    <w:p w14:paraId="475F6D39"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2EDF05C"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6D2ACC4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DEC2F0B"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tanulmányi munka alapja az előadások rendszeres látogatása (a 14. pont szerint), továbbá a tanórai aktivitás és egy, a tantárgy elméleti ismeretanyagát feldolgozó beadandó dolgozat. Az oktató az alábbi szempontok mentén értékeli a beadott és előadott anyagot 1-5-ig terjedő skálán: szakmaiság, szaknyelv alkalmazása, felkészültség, tájékozottság, reflektivitás szintje.</w:t>
      </w:r>
    </w:p>
    <w:p w14:paraId="08D56BBA" w14:textId="77777777" w:rsidR="00037CF5" w:rsidRPr="00D819AC" w:rsidRDefault="00037CF5" w:rsidP="00E204CB">
      <w:pPr>
        <w:pStyle w:val="Cmsor1"/>
        <w:numPr>
          <w:ilvl w:val="0"/>
          <w:numId w:val="45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E9270EB"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Az aláírás megszerzésének feltételei:</w:t>
      </w:r>
    </w:p>
    <w:p w14:paraId="5302E9F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1D6C003"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Az értékelés:</w:t>
      </w:r>
    </w:p>
    <w:p w14:paraId="169102AB" w14:textId="77777777" w:rsidR="00037CF5" w:rsidRPr="00D819AC" w:rsidRDefault="00037CF5" w:rsidP="00037CF5">
      <w:pPr>
        <w:spacing w:before="120" w:after="120" w:line="276" w:lineRule="auto"/>
        <w:ind w:left="425"/>
        <w:jc w:val="both"/>
        <w:rPr>
          <w:rFonts w:ascii="Verdana" w:hAnsi="Verdana"/>
          <w:sz w:val="20"/>
          <w:szCs w:val="20"/>
        </w:rPr>
      </w:pPr>
      <w:r w:rsidRPr="00D819AC">
        <w:rPr>
          <w:rFonts w:ascii="Verdana" w:hAnsi="Verdana"/>
          <w:sz w:val="20"/>
          <w:szCs w:val="20"/>
        </w:rPr>
        <w:t>Írásbeli beszámoló, háromfokozatú értékelés. A beszámoló értékelésének összetevői: a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p>
    <w:p w14:paraId="542009D9" w14:textId="77777777" w:rsidR="00037CF5" w:rsidRPr="00D819AC" w:rsidRDefault="00037CF5" w:rsidP="00E204CB">
      <w:pPr>
        <w:pStyle w:val="Cmsor2"/>
        <w:numPr>
          <w:ilvl w:val="1"/>
          <w:numId w:val="459"/>
        </w:numPr>
        <w:rPr>
          <w:rFonts w:ascii="Verdana" w:hAnsi="Verdana"/>
          <w:i w:val="0"/>
          <w:sz w:val="20"/>
          <w:szCs w:val="20"/>
        </w:rPr>
      </w:pPr>
      <w:r w:rsidRPr="00D819AC">
        <w:rPr>
          <w:rFonts w:ascii="Verdana" w:hAnsi="Verdana"/>
          <w:i w:val="0"/>
          <w:sz w:val="20"/>
          <w:szCs w:val="20"/>
        </w:rPr>
        <w:t xml:space="preserve">A kreditek megszerzésének feltételei: </w:t>
      </w:r>
    </w:p>
    <w:p w14:paraId="6C26BEB8" w14:textId="77777777" w:rsidR="00037CF5" w:rsidRPr="00D819AC" w:rsidRDefault="00037CF5" w:rsidP="00037CF5">
      <w:pPr>
        <w:widowControl w:val="0"/>
        <w:tabs>
          <w:tab w:val="left" w:pos="993"/>
        </w:tabs>
        <w:spacing w:before="120" w:after="120"/>
        <w:ind w:left="425"/>
        <w:jc w:val="both"/>
        <w:rPr>
          <w:rFonts w:ascii="Verdana" w:hAnsi="Verdana"/>
          <w:sz w:val="20"/>
          <w:szCs w:val="20"/>
        </w:rPr>
      </w:pPr>
      <w:r w:rsidRPr="00D819AC">
        <w:rPr>
          <w:rFonts w:ascii="Verdana" w:hAnsi="Verdana"/>
          <w:sz w:val="20"/>
          <w:szCs w:val="20"/>
        </w:rPr>
        <w:t>A kreditek megszerzésének feltétele az aláírás megszerzése (a beadandó dolgozat teljesítése), és az írásbeli beszámolón legalább megfelelt osztályzat megszerzése.</w:t>
      </w:r>
    </w:p>
    <w:p w14:paraId="256F8079" w14:textId="77777777" w:rsidR="00037CF5" w:rsidRPr="00D819AC" w:rsidRDefault="00037CF5" w:rsidP="00E204CB">
      <w:pPr>
        <w:pStyle w:val="Cmsor1"/>
        <w:numPr>
          <w:ilvl w:val="0"/>
          <w:numId w:val="459"/>
        </w:numPr>
        <w:rPr>
          <w:rFonts w:ascii="Verdana" w:hAnsi="Verdana"/>
          <w:bCs w:val="0"/>
          <w:sz w:val="20"/>
          <w:szCs w:val="20"/>
        </w:rPr>
      </w:pPr>
      <w:r w:rsidRPr="00D819AC">
        <w:rPr>
          <w:rFonts w:ascii="Verdana" w:hAnsi="Verdana"/>
          <w:bCs w:val="0"/>
          <w:sz w:val="20"/>
          <w:szCs w:val="20"/>
        </w:rPr>
        <w:lastRenderedPageBreak/>
        <w:t>Irodalomjegyzék:</w:t>
      </w:r>
    </w:p>
    <w:p w14:paraId="41A05D86" w14:textId="77777777" w:rsidR="00037CF5" w:rsidRPr="00D819AC" w:rsidRDefault="00037CF5" w:rsidP="00E204CB">
      <w:pPr>
        <w:pStyle w:val="Cmsor2"/>
        <w:numPr>
          <w:ilvl w:val="1"/>
          <w:numId w:val="459"/>
        </w:numPr>
        <w:rPr>
          <w:rFonts w:ascii="Verdana" w:hAnsi="Verdana"/>
          <w:bCs w:val="0"/>
          <w:i w:val="0"/>
          <w:sz w:val="20"/>
          <w:szCs w:val="20"/>
        </w:rPr>
      </w:pPr>
      <w:r w:rsidRPr="00D819AC">
        <w:rPr>
          <w:rFonts w:ascii="Verdana" w:hAnsi="Verdana"/>
          <w:bCs w:val="0"/>
          <w:i w:val="0"/>
          <w:sz w:val="20"/>
          <w:szCs w:val="20"/>
        </w:rPr>
        <w:t xml:space="preserve">Kötelező irodalom: </w:t>
      </w:r>
    </w:p>
    <w:p w14:paraId="4030C707" w14:textId="77777777" w:rsidR="00037CF5" w:rsidRPr="00D819AC" w:rsidRDefault="00037CF5" w:rsidP="00E204CB">
      <w:pPr>
        <w:widowControl w:val="0"/>
        <w:numPr>
          <w:ilvl w:val="0"/>
          <w:numId w:val="460"/>
        </w:numPr>
        <w:spacing w:after="120"/>
        <w:ind w:left="709" w:hanging="283"/>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Bp., 2016. </w:t>
      </w:r>
    </w:p>
    <w:p w14:paraId="2A504038" w14:textId="77777777" w:rsidR="00037CF5" w:rsidRPr="00D819AC" w:rsidRDefault="00037CF5" w:rsidP="00E204CB">
      <w:pPr>
        <w:widowControl w:val="0"/>
        <w:numPr>
          <w:ilvl w:val="0"/>
          <w:numId w:val="460"/>
        </w:numPr>
        <w:spacing w:after="120"/>
        <w:ind w:left="709" w:hanging="283"/>
        <w:jc w:val="both"/>
        <w:rPr>
          <w:rFonts w:ascii="Verdana" w:hAnsi="Verdana"/>
          <w:sz w:val="20"/>
          <w:szCs w:val="20"/>
        </w:rPr>
      </w:pPr>
      <w:r w:rsidRPr="00D819AC">
        <w:rPr>
          <w:rFonts w:ascii="Verdana" w:hAnsi="Verdana"/>
          <w:sz w:val="20"/>
          <w:szCs w:val="20"/>
        </w:rPr>
        <w:t>A guide to risk analysis and customs control. European Commission, DG TAXUD, Customs Policy Committee, Brussels, 1999. URL.: http://biblio.central.ucv.ro/bib_web/bib_pdf/EU_books/0070.pdf</w:t>
      </w:r>
    </w:p>
    <w:p w14:paraId="63BC74AA" w14:textId="77777777" w:rsidR="00037CF5" w:rsidRPr="00D819AC" w:rsidRDefault="00037CF5" w:rsidP="00E204CB">
      <w:pPr>
        <w:pStyle w:val="Listaszerbekezds"/>
        <w:numPr>
          <w:ilvl w:val="0"/>
          <w:numId w:val="460"/>
        </w:numPr>
        <w:spacing w:after="120"/>
        <w:ind w:left="709" w:hanging="283"/>
        <w:contextualSpacing/>
        <w:rPr>
          <w:rFonts w:ascii="Verdana" w:hAnsi="Verdana"/>
          <w:sz w:val="20"/>
          <w:szCs w:val="20"/>
        </w:rPr>
      </w:pPr>
      <w:r w:rsidRPr="00D819AC">
        <w:rPr>
          <w:rFonts w:ascii="Verdana" w:hAnsi="Verdana"/>
          <w:sz w:val="20"/>
          <w:szCs w:val="20"/>
        </w:rPr>
        <w:t>A Bizottság közleménye az Európai Parlamentnek, a Tanácsnak, az Európai Gazdasági és Szociális Bizottságnak és a Régiók Bizottságának. Az európai biztonsági stratégia. Strasbourg, 2015.04.28. COM(2015) 185 final</w:t>
      </w:r>
    </w:p>
    <w:p w14:paraId="4FD4932B" w14:textId="77777777" w:rsidR="00037CF5" w:rsidRPr="00D819AC" w:rsidRDefault="00037CF5" w:rsidP="00037CF5">
      <w:pPr>
        <w:widowControl w:val="0"/>
        <w:ind w:left="284"/>
        <w:jc w:val="both"/>
        <w:rPr>
          <w:rFonts w:ascii="Verdana" w:hAnsi="Verdana"/>
          <w:sz w:val="20"/>
          <w:szCs w:val="20"/>
        </w:rPr>
      </w:pPr>
    </w:p>
    <w:p w14:paraId="291ECAAA" w14:textId="77777777" w:rsidR="00037CF5" w:rsidRPr="00D819AC" w:rsidRDefault="00037CF5" w:rsidP="00E204CB">
      <w:pPr>
        <w:pStyle w:val="Cmsor2"/>
        <w:numPr>
          <w:ilvl w:val="1"/>
          <w:numId w:val="459"/>
        </w:numPr>
        <w:rPr>
          <w:rFonts w:ascii="Verdana" w:hAnsi="Verdana"/>
          <w:bCs w:val="0"/>
          <w:i w:val="0"/>
          <w:sz w:val="20"/>
          <w:szCs w:val="20"/>
        </w:rPr>
      </w:pPr>
      <w:r w:rsidRPr="00D819AC">
        <w:rPr>
          <w:rFonts w:ascii="Verdana" w:hAnsi="Verdana"/>
          <w:bCs w:val="0"/>
          <w:i w:val="0"/>
          <w:sz w:val="20"/>
          <w:szCs w:val="20"/>
        </w:rPr>
        <w:t xml:space="preserve">Ajánlott irodalom: </w:t>
      </w:r>
    </w:p>
    <w:p w14:paraId="1D51A0C5"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Csaba Z</w:t>
      </w:r>
      <w:r w:rsidRPr="00D819AC">
        <w:rPr>
          <w:rFonts w:ascii="Verdana" w:hAnsi="Verdana" w:hint="eastAsia"/>
          <w:sz w:val="20"/>
          <w:szCs w:val="20"/>
        </w:rPr>
        <w:t>á</w:t>
      </w:r>
      <w:r w:rsidRPr="00D819AC">
        <w:rPr>
          <w:rFonts w:ascii="Verdana" w:hAnsi="Verdana"/>
          <w:sz w:val="20"/>
          <w:szCs w:val="20"/>
        </w:rPr>
        <w:t>gon (2012) Hat</w:t>
      </w:r>
      <w:r w:rsidRPr="00D819AC">
        <w:rPr>
          <w:rFonts w:ascii="Verdana" w:hAnsi="Verdana" w:hint="eastAsia"/>
          <w:sz w:val="20"/>
          <w:szCs w:val="20"/>
        </w:rPr>
        <w:t>á</w:t>
      </w:r>
      <w:r w:rsidRPr="00D819AC">
        <w:rPr>
          <w:rFonts w:ascii="Verdana" w:hAnsi="Verdana"/>
          <w:sz w:val="20"/>
          <w:szCs w:val="20"/>
        </w:rPr>
        <w:t>rellen</w:t>
      </w:r>
      <w:r w:rsidRPr="00D819AC">
        <w:rPr>
          <w:rFonts w:ascii="Verdana" w:hAnsi="Verdana" w:hint="eastAsia"/>
          <w:sz w:val="20"/>
          <w:szCs w:val="20"/>
        </w:rPr>
        <w:t>ő</w:t>
      </w:r>
      <w:r w:rsidRPr="00D819AC">
        <w:rPr>
          <w:rFonts w:ascii="Verdana" w:hAnsi="Verdana"/>
          <w:sz w:val="20"/>
          <w:szCs w:val="20"/>
        </w:rPr>
        <w:t>rz</w:t>
      </w:r>
      <w:r w:rsidRPr="00D819AC">
        <w:rPr>
          <w:rFonts w:ascii="Verdana" w:hAnsi="Verdana" w:hint="eastAsia"/>
          <w:sz w:val="20"/>
          <w:szCs w:val="20"/>
        </w:rPr>
        <w:t>é</w:t>
      </w:r>
      <w:r w:rsidRPr="00D819AC">
        <w:rPr>
          <w:rFonts w:ascii="Verdana" w:hAnsi="Verdana"/>
          <w:sz w:val="20"/>
          <w:szCs w:val="20"/>
        </w:rPr>
        <w:t>s kock</w:t>
      </w:r>
      <w:r w:rsidRPr="00D819AC">
        <w:rPr>
          <w:rFonts w:ascii="Verdana" w:hAnsi="Verdana" w:hint="eastAsia"/>
          <w:sz w:val="20"/>
          <w:szCs w:val="20"/>
        </w:rPr>
        <w:t>á</w:t>
      </w:r>
      <w:r w:rsidRPr="00D819AC">
        <w:rPr>
          <w:rFonts w:ascii="Verdana" w:hAnsi="Verdana"/>
          <w:sz w:val="20"/>
          <w:szCs w:val="20"/>
        </w:rPr>
        <w:t xml:space="preserve">zati </w:t>
      </w:r>
      <w:r w:rsidRPr="00D819AC">
        <w:rPr>
          <w:rFonts w:ascii="Verdana" w:hAnsi="Verdana" w:hint="eastAsia"/>
          <w:sz w:val="20"/>
          <w:szCs w:val="20"/>
        </w:rPr>
        <w:t>é</w:t>
      </w:r>
      <w:r w:rsidRPr="00D819AC">
        <w:rPr>
          <w:rFonts w:ascii="Verdana" w:hAnsi="Verdana"/>
          <w:sz w:val="20"/>
          <w:szCs w:val="20"/>
        </w:rPr>
        <w:t>rt</w:t>
      </w:r>
      <w:r w:rsidRPr="00D819AC">
        <w:rPr>
          <w:rFonts w:ascii="Verdana" w:hAnsi="Verdana" w:hint="eastAsia"/>
          <w:sz w:val="20"/>
          <w:szCs w:val="20"/>
        </w:rPr>
        <w:t>é</w:t>
      </w:r>
      <w:r w:rsidRPr="00D819AC">
        <w:rPr>
          <w:rFonts w:ascii="Verdana" w:hAnsi="Verdana"/>
          <w:sz w:val="20"/>
          <w:szCs w:val="20"/>
        </w:rPr>
        <w:t>kel</w:t>
      </w:r>
      <w:r w:rsidRPr="00D819AC">
        <w:rPr>
          <w:rFonts w:ascii="Verdana" w:hAnsi="Verdana" w:hint="eastAsia"/>
          <w:sz w:val="20"/>
          <w:szCs w:val="20"/>
        </w:rPr>
        <w:t>é</w:t>
      </w:r>
      <w:r w:rsidRPr="00D819AC">
        <w:rPr>
          <w:rFonts w:ascii="Verdana" w:hAnsi="Verdana"/>
          <w:sz w:val="20"/>
          <w:szCs w:val="20"/>
        </w:rPr>
        <w:t>se: Hat</w:t>
      </w:r>
      <w:r w:rsidRPr="00D819AC">
        <w:rPr>
          <w:rFonts w:ascii="Verdana" w:hAnsi="Verdana" w:hint="eastAsia"/>
          <w:sz w:val="20"/>
          <w:szCs w:val="20"/>
        </w:rPr>
        <w:t>á</w:t>
      </w:r>
      <w:r w:rsidRPr="00D819AC">
        <w:rPr>
          <w:rFonts w:ascii="Verdana" w:hAnsi="Verdana"/>
          <w:sz w:val="20"/>
          <w:szCs w:val="20"/>
        </w:rPr>
        <w:t>r</w:t>
      </w:r>
      <w:r w:rsidRPr="00D819AC">
        <w:rPr>
          <w:rFonts w:ascii="Verdana" w:hAnsi="Verdana" w:hint="eastAsia"/>
          <w:sz w:val="20"/>
          <w:szCs w:val="20"/>
        </w:rPr>
        <w:t>á</w:t>
      </w:r>
      <w:r w:rsidRPr="00D819AC">
        <w:rPr>
          <w:rFonts w:ascii="Verdana" w:hAnsi="Verdana"/>
          <w:sz w:val="20"/>
          <w:szCs w:val="20"/>
        </w:rPr>
        <w:t>tkel</w:t>
      </w:r>
      <w:r w:rsidRPr="00D819AC">
        <w:rPr>
          <w:rFonts w:ascii="Verdana" w:hAnsi="Verdana" w:hint="eastAsia"/>
          <w:sz w:val="20"/>
          <w:szCs w:val="20"/>
        </w:rPr>
        <w:t>ő</w:t>
      </w:r>
      <w:r w:rsidRPr="00D819AC">
        <w:rPr>
          <w:rFonts w:ascii="Verdana" w:hAnsi="Verdana"/>
          <w:sz w:val="20"/>
          <w:szCs w:val="20"/>
        </w:rPr>
        <w:t>helyek kock</w:t>
      </w:r>
      <w:r w:rsidRPr="00D819AC">
        <w:rPr>
          <w:rFonts w:ascii="Verdana" w:hAnsi="Verdana" w:hint="eastAsia"/>
          <w:sz w:val="20"/>
          <w:szCs w:val="20"/>
        </w:rPr>
        <w:t>á</w:t>
      </w:r>
      <w:r w:rsidRPr="00D819AC">
        <w:rPr>
          <w:rFonts w:ascii="Verdana" w:hAnsi="Verdana"/>
          <w:sz w:val="20"/>
          <w:szCs w:val="20"/>
        </w:rPr>
        <w:t>zati profilja. MAGYAR REND</w:t>
      </w:r>
      <w:r w:rsidRPr="00D819AC">
        <w:rPr>
          <w:rFonts w:ascii="Verdana" w:hAnsi="Verdana" w:hint="eastAsia"/>
          <w:sz w:val="20"/>
          <w:szCs w:val="20"/>
        </w:rPr>
        <w:t>É</w:t>
      </w:r>
      <w:r w:rsidRPr="00D819AC">
        <w:rPr>
          <w:rFonts w:ascii="Verdana" w:hAnsi="Verdana"/>
          <w:sz w:val="20"/>
          <w:szCs w:val="20"/>
        </w:rPr>
        <w:t>SZET 2012(1) pp. 69-77.</w:t>
      </w:r>
    </w:p>
    <w:p w14:paraId="5F916434"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Hintsa, Juha et al. (2011) Customs risk management (CRiM): A Survey of 24 WCO Member Administrations. Cross-border Research Association, EPFL &amp; HEC UNIL Lausanne, Switzerland.</w:t>
      </w:r>
    </w:p>
    <w:p w14:paraId="67BE1965"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Simonka G</w:t>
      </w:r>
      <w:r w:rsidRPr="00D819AC">
        <w:rPr>
          <w:rFonts w:ascii="Verdana" w:hAnsi="Verdana" w:hint="eastAsia"/>
          <w:sz w:val="20"/>
          <w:szCs w:val="20"/>
        </w:rPr>
        <w:t>á</w:t>
      </w:r>
      <w:r w:rsidRPr="00D819AC">
        <w:rPr>
          <w:rFonts w:ascii="Verdana" w:hAnsi="Verdana"/>
          <w:sz w:val="20"/>
          <w:szCs w:val="20"/>
        </w:rPr>
        <w:t>bor (2018) A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gyi inform</w:t>
      </w:r>
      <w:r w:rsidRPr="00D819AC">
        <w:rPr>
          <w:rFonts w:ascii="Verdana" w:hAnsi="Verdana" w:hint="eastAsia"/>
          <w:sz w:val="20"/>
          <w:szCs w:val="20"/>
        </w:rPr>
        <w:t>á</w:t>
      </w:r>
      <w:r w:rsidRPr="00D819AC">
        <w:rPr>
          <w:rFonts w:ascii="Verdana" w:hAnsi="Verdana"/>
          <w:sz w:val="20"/>
          <w:szCs w:val="20"/>
        </w:rPr>
        <w:t>ci</w:t>
      </w:r>
      <w:r w:rsidRPr="00D819AC">
        <w:rPr>
          <w:rFonts w:ascii="Verdana" w:hAnsi="Verdana" w:hint="eastAsia"/>
          <w:sz w:val="20"/>
          <w:szCs w:val="20"/>
        </w:rPr>
        <w:t>ó</w:t>
      </w:r>
      <w:r w:rsidRPr="00D819AC">
        <w:rPr>
          <w:rFonts w:ascii="Verdana" w:hAnsi="Verdana"/>
          <w:sz w:val="20"/>
          <w:szCs w:val="20"/>
        </w:rPr>
        <w:t>s egys</w:t>
      </w:r>
      <w:r w:rsidRPr="00D819AC">
        <w:rPr>
          <w:rFonts w:ascii="Verdana" w:hAnsi="Verdana" w:hint="eastAsia"/>
          <w:sz w:val="20"/>
          <w:szCs w:val="20"/>
        </w:rPr>
        <w:t>é</w:t>
      </w:r>
      <w:r w:rsidRPr="00D819AC">
        <w:rPr>
          <w:rFonts w:ascii="Verdana" w:hAnsi="Verdana"/>
          <w:sz w:val="20"/>
          <w:szCs w:val="20"/>
        </w:rPr>
        <w:t>g tev</w:t>
      </w:r>
      <w:r w:rsidRPr="00D819AC">
        <w:rPr>
          <w:rFonts w:ascii="Verdana" w:hAnsi="Verdana" w:hint="eastAsia"/>
          <w:sz w:val="20"/>
          <w:szCs w:val="20"/>
        </w:rPr>
        <w:t>é</w:t>
      </w:r>
      <w:r w:rsidRPr="00D819AC">
        <w:rPr>
          <w:rFonts w:ascii="Verdana" w:hAnsi="Verdana"/>
          <w:sz w:val="20"/>
          <w:szCs w:val="20"/>
        </w:rPr>
        <w:t>kenys</w:t>
      </w:r>
      <w:r w:rsidRPr="00D819AC">
        <w:rPr>
          <w:rFonts w:ascii="Verdana" w:hAnsi="Verdana" w:hint="eastAsia"/>
          <w:sz w:val="20"/>
          <w:szCs w:val="20"/>
        </w:rPr>
        <w:t>é</w:t>
      </w:r>
      <w:r w:rsidRPr="00D819AC">
        <w:rPr>
          <w:rFonts w:ascii="Verdana" w:hAnsi="Verdana"/>
          <w:sz w:val="20"/>
          <w:szCs w:val="20"/>
        </w:rPr>
        <w:t xml:space="preserve">ge. In. </w:t>
      </w:r>
      <w:r w:rsidRPr="00D819AC">
        <w:rPr>
          <w:rFonts w:ascii="Verdana" w:hAnsi="Verdana" w:hint="eastAsia"/>
          <w:sz w:val="20"/>
          <w:szCs w:val="20"/>
        </w:rPr>
        <w:t>Ú</w:t>
      </w:r>
      <w:r w:rsidRPr="00D819AC">
        <w:rPr>
          <w:rFonts w:ascii="Verdana" w:hAnsi="Verdana"/>
          <w:sz w:val="20"/>
          <w:szCs w:val="20"/>
        </w:rPr>
        <w:t>tmutat</w:t>
      </w:r>
      <w:r w:rsidRPr="00D819AC">
        <w:rPr>
          <w:rFonts w:ascii="Verdana" w:hAnsi="Verdana" w:hint="eastAsia"/>
          <w:sz w:val="20"/>
          <w:szCs w:val="20"/>
        </w:rPr>
        <w:t>ó</w:t>
      </w:r>
      <w:r w:rsidRPr="00D819AC">
        <w:rPr>
          <w:rFonts w:ascii="Verdana" w:hAnsi="Verdana"/>
          <w:sz w:val="20"/>
          <w:szCs w:val="20"/>
        </w:rPr>
        <w:t xml:space="preserve"> a p</w:t>
      </w:r>
      <w:r w:rsidRPr="00D819AC">
        <w:rPr>
          <w:rFonts w:ascii="Verdana" w:hAnsi="Verdana" w:hint="eastAsia"/>
          <w:sz w:val="20"/>
          <w:szCs w:val="20"/>
        </w:rPr>
        <w:t>é</w:t>
      </w:r>
      <w:r w:rsidRPr="00D819AC">
        <w:rPr>
          <w:rFonts w:ascii="Verdana" w:hAnsi="Verdana"/>
          <w:sz w:val="20"/>
          <w:szCs w:val="20"/>
        </w:rPr>
        <w:t>nzmos</w:t>
      </w:r>
      <w:r w:rsidRPr="00D819AC">
        <w:rPr>
          <w:rFonts w:ascii="Verdana" w:hAnsi="Verdana" w:hint="eastAsia"/>
          <w:sz w:val="20"/>
          <w:szCs w:val="20"/>
        </w:rPr>
        <w:t>á</w:t>
      </w:r>
      <w:r w:rsidRPr="00D819AC">
        <w:rPr>
          <w:rFonts w:ascii="Verdana" w:hAnsi="Verdana"/>
          <w:sz w:val="20"/>
          <w:szCs w:val="20"/>
        </w:rPr>
        <w:t>s elleni feladatok teljes</w:t>
      </w:r>
      <w:r w:rsidRPr="00D819AC">
        <w:rPr>
          <w:rFonts w:ascii="Verdana" w:hAnsi="Verdana" w:hint="eastAsia"/>
          <w:sz w:val="20"/>
          <w:szCs w:val="20"/>
        </w:rPr>
        <w:t>í</w:t>
      </w:r>
      <w:r w:rsidRPr="00D819AC">
        <w:rPr>
          <w:rFonts w:ascii="Verdana" w:hAnsi="Verdana"/>
          <w:sz w:val="20"/>
          <w:szCs w:val="20"/>
        </w:rPr>
        <w:t>t</w:t>
      </w:r>
      <w:r w:rsidRPr="00D819AC">
        <w:rPr>
          <w:rFonts w:ascii="Verdana" w:hAnsi="Verdana" w:hint="eastAsia"/>
          <w:sz w:val="20"/>
          <w:szCs w:val="20"/>
        </w:rPr>
        <w:t>é</w:t>
      </w:r>
      <w:r w:rsidRPr="00D819AC">
        <w:rPr>
          <w:rFonts w:ascii="Verdana" w:hAnsi="Verdana"/>
          <w:sz w:val="20"/>
          <w:szCs w:val="20"/>
        </w:rPr>
        <w:t>s</w:t>
      </w:r>
      <w:r w:rsidRPr="00D819AC">
        <w:rPr>
          <w:rFonts w:ascii="Verdana" w:hAnsi="Verdana" w:hint="eastAsia"/>
          <w:sz w:val="20"/>
          <w:szCs w:val="20"/>
        </w:rPr>
        <w:t>é</w:t>
      </w:r>
      <w:r w:rsidRPr="00D819AC">
        <w:rPr>
          <w:rFonts w:ascii="Verdana" w:hAnsi="Verdana"/>
          <w:sz w:val="20"/>
          <w:szCs w:val="20"/>
        </w:rPr>
        <w:t>hez. Ad</w:t>
      </w:r>
      <w:r w:rsidRPr="00D819AC">
        <w:rPr>
          <w:rFonts w:ascii="Verdana" w:hAnsi="Verdana" w:hint="eastAsia"/>
          <w:sz w:val="20"/>
          <w:szCs w:val="20"/>
        </w:rPr>
        <w:t>ó</w:t>
      </w:r>
      <w:r w:rsidRPr="00D819AC">
        <w:rPr>
          <w:rFonts w:ascii="Verdana" w:hAnsi="Verdana"/>
          <w:sz w:val="20"/>
          <w:szCs w:val="20"/>
        </w:rPr>
        <w:t>k</w:t>
      </w:r>
      <w:r w:rsidRPr="00D819AC">
        <w:rPr>
          <w:rFonts w:ascii="Verdana" w:hAnsi="Verdana" w:hint="eastAsia"/>
          <w:sz w:val="20"/>
          <w:szCs w:val="20"/>
        </w:rPr>
        <w:t>ó</w:t>
      </w:r>
      <w:r w:rsidRPr="00D819AC">
        <w:rPr>
          <w:rFonts w:ascii="Verdana" w:hAnsi="Verdana"/>
          <w:sz w:val="20"/>
          <w:szCs w:val="20"/>
        </w:rPr>
        <w:t>dex Ad</w:t>
      </w:r>
      <w:r w:rsidRPr="00D819AC">
        <w:rPr>
          <w:rFonts w:ascii="Verdana" w:hAnsi="Verdana" w:hint="eastAsia"/>
          <w:sz w:val="20"/>
          <w:szCs w:val="20"/>
        </w:rPr>
        <w:t>ó</w:t>
      </w:r>
      <w:r w:rsidRPr="00D819AC">
        <w:rPr>
          <w:rFonts w:ascii="Verdana" w:hAnsi="Verdana"/>
          <w:sz w:val="20"/>
          <w:szCs w:val="20"/>
        </w:rPr>
        <w:t xml:space="preserve">- </w:t>
      </w:r>
      <w:r w:rsidRPr="00D819AC">
        <w:rPr>
          <w:rFonts w:ascii="Verdana" w:hAnsi="Verdana" w:hint="eastAsia"/>
          <w:sz w:val="20"/>
          <w:szCs w:val="20"/>
        </w:rPr>
        <w:t>é</w:t>
      </w:r>
      <w:r w:rsidRPr="00D819AC">
        <w:rPr>
          <w:rFonts w:ascii="Verdana" w:hAnsi="Verdana"/>
          <w:sz w:val="20"/>
          <w:szCs w:val="20"/>
        </w:rPr>
        <w:t>s P</w:t>
      </w:r>
      <w:r w:rsidRPr="00D819AC">
        <w:rPr>
          <w:rFonts w:ascii="Verdana" w:hAnsi="Verdana" w:hint="eastAsia"/>
          <w:sz w:val="20"/>
          <w:szCs w:val="20"/>
        </w:rPr>
        <w:t>é</w:t>
      </w:r>
      <w:r w:rsidRPr="00D819AC">
        <w:rPr>
          <w:rFonts w:ascii="Verdana" w:hAnsi="Verdana"/>
          <w:sz w:val="20"/>
          <w:szCs w:val="20"/>
        </w:rPr>
        <w:t>nz</w:t>
      </w:r>
      <w:r w:rsidRPr="00D819AC">
        <w:rPr>
          <w:rFonts w:ascii="Verdana" w:hAnsi="Verdana" w:hint="eastAsia"/>
          <w:sz w:val="20"/>
          <w:szCs w:val="20"/>
        </w:rPr>
        <w:t>ü</w:t>
      </w:r>
      <w:r w:rsidRPr="00D819AC">
        <w:rPr>
          <w:rFonts w:ascii="Verdana" w:hAnsi="Verdana"/>
          <w:sz w:val="20"/>
          <w:szCs w:val="20"/>
        </w:rPr>
        <w:t>gyi Szaklap, XXVII(6) 2018. pp. 34-48.</w:t>
      </w:r>
    </w:p>
    <w:p w14:paraId="02E13739" w14:textId="77777777" w:rsidR="00037CF5" w:rsidRPr="00D819AC" w:rsidRDefault="00037CF5" w:rsidP="00E204CB">
      <w:pPr>
        <w:pStyle w:val="Listaszerbekezds"/>
        <w:numPr>
          <w:ilvl w:val="0"/>
          <w:numId w:val="63"/>
        </w:numPr>
        <w:ind w:left="709" w:hanging="283"/>
        <w:jc w:val="both"/>
      </w:pPr>
      <w:r w:rsidRPr="00D819AC">
        <w:rPr>
          <w:rFonts w:ascii="Verdana" w:hAnsi="Verdana"/>
          <w:sz w:val="20"/>
          <w:szCs w:val="20"/>
        </w:rPr>
        <w:t>Truel, Catherine (2010) A Short Guide to Customs Risk. Gower Publishing, Farnham, UK</w:t>
      </w:r>
      <w:r w:rsidRPr="00D819AC">
        <w:t>.</w:t>
      </w:r>
    </w:p>
    <w:p w14:paraId="15103F08" w14:textId="77777777" w:rsidR="00037CF5" w:rsidRPr="00D819AC" w:rsidRDefault="00037CF5" w:rsidP="00E204CB">
      <w:pPr>
        <w:pStyle w:val="Listaszerbekezds"/>
        <w:numPr>
          <w:ilvl w:val="0"/>
          <w:numId w:val="63"/>
        </w:numPr>
        <w:ind w:left="709" w:hanging="283"/>
        <w:contextualSpacing/>
        <w:jc w:val="both"/>
        <w:rPr>
          <w:rFonts w:ascii="Verdana" w:hAnsi="Verdana"/>
          <w:sz w:val="20"/>
          <w:szCs w:val="20"/>
        </w:rPr>
      </w:pPr>
      <w:r w:rsidRPr="00D819AC">
        <w:rPr>
          <w:rFonts w:ascii="Verdana" w:hAnsi="Verdana"/>
          <w:sz w:val="20"/>
          <w:szCs w:val="20"/>
        </w:rPr>
        <w:t>Közös integrált kockázatelemzési modell. CIRAM 2.0, Frontex, Varsó, 2013.</w:t>
      </w:r>
    </w:p>
    <w:p w14:paraId="2B4EC7AA" w14:textId="77777777" w:rsidR="00037CF5" w:rsidRPr="00D819AC" w:rsidRDefault="00037CF5" w:rsidP="00037CF5">
      <w:pPr>
        <w:widowControl w:val="0"/>
        <w:spacing w:before="120" w:after="120"/>
        <w:ind w:left="708"/>
        <w:jc w:val="both"/>
        <w:rPr>
          <w:rFonts w:ascii="Verdana" w:hAnsi="Verdana"/>
          <w:sz w:val="20"/>
          <w:szCs w:val="20"/>
        </w:rPr>
      </w:pPr>
    </w:p>
    <w:p w14:paraId="084E8041" w14:textId="77777777" w:rsidR="00037CF5" w:rsidRPr="00D819AC" w:rsidRDefault="00037CF5" w:rsidP="00037CF5">
      <w:pPr>
        <w:widowControl w:val="0"/>
        <w:spacing w:before="120" w:after="120"/>
        <w:jc w:val="both"/>
        <w:rPr>
          <w:rFonts w:ascii="Verdana" w:hAnsi="Verdana"/>
          <w:bCs/>
          <w:sz w:val="20"/>
          <w:szCs w:val="20"/>
        </w:rPr>
      </w:pPr>
    </w:p>
    <w:p w14:paraId="469AF9A1" w14:textId="4DA25F64"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4F6451" w:rsidRPr="00D819AC">
        <w:rPr>
          <w:rFonts w:ascii="Verdana" w:hAnsi="Verdana"/>
          <w:bCs/>
          <w:sz w:val="20"/>
          <w:szCs w:val="20"/>
        </w:rPr>
        <w:t>2024.</w:t>
      </w:r>
    </w:p>
    <w:p w14:paraId="42678249" w14:textId="77777777" w:rsidR="00037CF5" w:rsidRPr="00D819AC" w:rsidRDefault="00037CF5" w:rsidP="00037CF5">
      <w:pPr>
        <w:widowControl w:val="0"/>
        <w:spacing w:before="120" w:after="120"/>
        <w:jc w:val="both"/>
        <w:rPr>
          <w:rFonts w:ascii="Verdana" w:hAnsi="Verdana"/>
          <w:bCs/>
          <w:sz w:val="20"/>
          <w:szCs w:val="20"/>
        </w:rPr>
      </w:pPr>
    </w:p>
    <w:p w14:paraId="057EA02B" w14:textId="38869FF4" w:rsidR="00037CF5" w:rsidRPr="00D819AC" w:rsidRDefault="004F6451" w:rsidP="00037CF5">
      <w:pPr>
        <w:widowControl w:val="0"/>
        <w:jc w:val="right"/>
        <w:rPr>
          <w:rFonts w:ascii="Verdana" w:hAnsi="Verdana"/>
          <w:bCs/>
          <w:sz w:val="20"/>
          <w:szCs w:val="20"/>
        </w:rPr>
      </w:pPr>
      <w:r w:rsidRPr="00D819AC">
        <w:rPr>
          <w:rFonts w:ascii="Verdana" w:hAnsi="Verdana"/>
          <w:bCs/>
          <w:sz w:val="20"/>
          <w:szCs w:val="20"/>
        </w:rPr>
        <w:t>dr. Németh Ágota tanársegéd sk.</w:t>
      </w:r>
    </w:p>
    <w:p w14:paraId="1E9F5A0E"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632B18D" w14:textId="77777777" w:rsidTr="00037CF5">
        <w:tc>
          <w:tcPr>
            <w:tcW w:w="4855" w:type="dxa"/>
            <w:tcBorders>
              <w:top w:val="nil"/>
              <w:left w:val="nil"/>
              <w:bottom w:val="single" w:sz="4" w:space="0" w:color="auto"/>
              <w:right w:val="nil"/>
            </w:tcBorders>
            <w:hideMark/>
          </w:tcPr>
          <w:p w14:paraId="7F807AA8"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EEE7D6F" w14:textId="77777777" w:rsidR="00037CF5" w:rsidRPr="00D819AC" w:rsidRDefault="00037CF5" w:rsidP="00037CF5">
            <w:pPr>
              <w:jc w:val="both"/>
              <w:rPr>
                <w:rFonts w:ascii="Verdana" w:hAnsi="Verdana"/>
                <w:sz w:val="20"/>
                <w:szCs w:val="20"/>
              </w:rPr>
            </w:pPr>
          </w:p>
        </w:tc>
        <w:tc>
          <w:tcPr>
            <w:tcW w:w="2597" w:type="dxa"/>
          </w:tcPr>
          <w:p w14:paraId="1E4EF5A6" w14:textId="77777777" w:rsidR="00037CF5" w:rsidRPr="00D819AC" w:rsidRDefault="00037CF5" w:rsidP="00037CF5">
            <w:pPr>
              <w:jc w:val="right"/>
              <w:rPr>
                <w:rFonts w:ascii="Verdana" w:hAnsi="Verdana"/>
                <w:sz w:val="20"/>
                <w:szCs w:val="20"/>
              </w:rPr>
            </w:pPr>
          </w:p>
        </w:tc>
      </w:tr>
      <w:tr w:rsidR="00037CF5" w:rsidRPr="00D819AC" w14:paraId="07C22B8C" w14:textId="77777777" w:rsidTr="00037CF5">
        <w:tc>
          <w:tcPr>
            <w:tcW w:w="4855" w:type="dxa"/>
            <w:tcBorders>
              <w:top w:val="single" w:sz="4" w:space="0" w:color="auto"/>
              <w:left w:val="nil"/>
              <w:bottom w:val="nil"/>
              <w:right w:val="nil"/>
            </w:tcBorders>
            <w:hideMark/>
          </w:tcPr>
          <w:p w14:paraId="71D25CAA"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E39DBEC" w14:textId="77777777" w:rsidR="00037CF5" w:rsidRPr="00D819AC" w:rsidRDefault="00037CF5" w:rsidP="00037CF5">
            <w:pPr>
              <w:jc w:val="both"/>
              <w:rPr>
                <w:rFonts w:ascii="Verdana" w:hAnsi="Verdana"/>
                <w:sz w:val="20"/>
                <w:szCs w:val="20"/>
              </w:rPr>
            </w:pPr>
          </w:p>
        </w:tc>
        <w:tc>
          <w:tcPr>
            <w:tcW w:w="2597" w:type="dxa"/>
          </w:tcPr>
          <w:p w14:paraId="7CB6B171" w14:textId="77777777" w:rsidR="00037CF5" w:rsidRPr="00D819AC" w:rsidRDefault="00037CF5" w:rsidP="00037CF5">
            <w:pPr>
              <w:jc w:val="both"/>
              <w:rPr>
                <w:rFonts w:ascii="Verdana" w:hAnsi="Verdana"/>
                <w:sz w:val="20"/>
                <w:szCs w:val="20"/>
              </w:rPr>
            </w:pPr>
          </w:p>
        </w:tc>
      </w:tr>
    </w:tbl>
    <w:p w14:paraId="3F0D5820"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DFA9B4A"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22453A8"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RVPTM08</w:t>
      </w:r>
    </w:p>
    <w:p w14:paraId="16AA0B8E"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Információforrások a kockázatkezelés terén 1.</w:t>
      </w:r>
    </w:p>
    <w:p w14:paraId="148A10EB"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Information sources in risk management 1.</w:t>
      </w:r>
    </w:p>
    <w:p w14:paraId="0FB7C20B"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179BDC17"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51572BC1"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80 % gyakorlat, 20 % elmélet</w:t>
      </w:r>
    </w:p>
    <w:p w14:paraId="18367D4F"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7D71EC47" w14:textId="290F1A92"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NKE </w:t>
      </w:r>
      <w:r w:rsidRPr="00D819AC">
        <w:rPr>
          <w:rFonts w:ascii="Verdana" w:hAnsi="Verdana"/>
          <w:b w:val="0"/>
          <w:bCs w:val="0"/>
          <w:sz w:val="20"/>
          <w:szCs w:val="20"/>
        </w:rPr>
        <w:t xml:space="preserve">Rendészettudományi Kar </w:t>
      </w:r>
      <w:r w:rsidR="00AF0B85" w:rsidRPr="00D819AC">
        <w:rPr>
          <w:rFonts w:ascii="Verdana" w:hAnsi="Verdana"/>
          <w:b w:val="0"/>
          <w:bCs w:val="0"/>
          <w:sz w:val="20"/>
          <w:szCs w:val="20"/>
        </w:rPr>
        <w:t>Bűnügyi és Gazdaságvédelmi Tanszék</w:t>
      </w:r>
    </w:p>
    <w:p w14:paraId="168262EC" w14:textId="38617F3F"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AF0B85" w:rsidRPr="00D819AC">
        <w:rPr>
          <w:rFonts w:ascii="Verdana" w:hAnsi="Verdana"/>
          <w:b w:val="0"/>
          <w:bCs w:val="0"/>
          <w:sz w:val="20"/>
          <w:szCs w:val="20"/>
        </w:rPr>
        <w:t>dr. Németh Ágota r. alezredes tanársegéd</w:t>
      </w:r>
    </w:p>
    <w:p w14:paraId="2319A66B"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A tanórák száma és típusa</w:t>
      </w:r>
    </w:p>
    <w:p w14:paraId="2A121091"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12125F46" w14:textId="77777777" w:rsidR="00037CF5" w:rsidRPr="00D819AC" w:rsidRDefault="00037CF5" w:rsidP="00E204CB">
      <w:pPr>
        <w:pStyle w:val="Cmsor3"/>
        <w:numPr>
          <w:ilvl w:val="2"/>
          <w:numId w:val="461"/>
        </w:numPr>
        <w:ind w:left="709" w:firstLine="0"/>
        <w:rPr>
          <w:rFonts w:ascii="Verdana" w:hAnsi="Verdana"/>
          <w:bCs/>
          <w:sz w:val="20"/>
          <w:szCs w:val="20"/>
        </w:rPr>
      </w:pPr>
      <w:r w:rsidRPr="00D819AC">
        <w:rPr>
          <w:rFonts w:ascii="Verdana" w:hAnsi="Verdana"/>
          <w:bCs/>
          <w:sz w:val="20"/>
          <w:szCs w:val="20"/>
        </w:rPr>
        <w:t>nappali munkarend: 28 (6 EA + … SZ + 22 GY)</w:t>
      </w:r>
    </w:p>
    <w:p w14:paraId="65DDB6AD" w14:textId="77777777" w:rsidR="00037CF5" w:rsidRPr="00D819AC" w:rsidRDefault="00037CF5" w:rsidP="00E204CB">
      <w:pPr>
        <w:pStyle w:val="Cmsor3"/>
        <w:numPr>
          <w:ilvl w:val="2"/>
          <w:numId w:val="461"/>
        </w:numPr>
        <w:ind w:left="709" w:firstLine="0"/>
        <w:rPr>
          <w:rFonts w:ascii="Verdana" w:hAnsi="Verdana"/>
          <w:bCs/>
          <w:sz w:val="20"/>
          <w:szCs w:val="20"/>
        </w:rPr>
      </w:pPr>
      <w:r w:rsidRPr="00D819AC">
        <w:rPr>
          <w:rFonts w:ascii="Verdana" w:hAnsi="Verdana"/>
          <w:bCs/>
          <w:sz w:val="20"/>
          <w:szCs w:val="20"/>
        </w:rPr>
        <w:t>levelező munkarend: 10 (2 EA + … SZ + 8 GY)</w:t>
      </w:r>
    </w:p>
    <w:p w14:paraId="05B5F82C"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30FE63FC" w14:textId="77777777" w:rsidR="00037CF5" w:rsidRPr="00D819AC" w:rsidRDefault="00037CF5" w:rsidP="00E204CB">
      <w:pPr>
        <w:pStyle w:val="Cmsor2"/>
        <w:numPr>
          <w:ilvl w:val="1"/>
          <w:numId w:val="461"/>
        </w:numPr>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2A4E96A3" w14:textId="77777777" w:rsidR="00037CF5" w:rsidRPr="00D819AC" w:rsidRDefault="00037CF5" w:rsidP="00E204CB">
      <w:pPr>
        <w:pStyle w:val="Cmsor1"/>
        <w:numPr>
          <w:ilvl w:val="0"/>
          <w:numId w:val="461"/>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23F5A7C2" w14:textId="77777777" w:rsidR="00037CF5" w:rsidRPr="00D819AC" w:rsidRDefault="00037CF5" w:rsidP="00795624">
      <w:pPr>
        <w:widowControl w:val="0"/>
        <w:spacing w:before="120" w:after="120"/>
        <w:ind w:left="426"/>
        <w:jc w:val="both"/>
        <w:rPr>
          <w:rFonts w:ascii="Verdana" w:hAnsi="Verdana"/>
          <w:bCs/>
          <w:i/>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The objective of the course is to introduce the information types used for risk management purposes within the law enforcement, the grouping of information sources, and the information evaluation system by source and reliability. The information sources, data formats and data processing methodologies are demonstrated.</w:t>
      </w:r>
    </w:p>
    <w:p w14:paraId="22318E54" w14:textId="77777777" w:rsidR="00037CF5" w:rsidRPr="00D819AC" w:rsidRDefault="00037CF5" w:rsidP="00795624">
      <w:pPr>
        <w:widowControl w:val="0"/>
        <w:spacing w:before="120" w:after="120"/>
        <w:ind w:left="426" w:hanging="426"/>
        <w:jc w:val="both"/>
        <w:rPr>
          <w:rFonts w:ascii="Verdana" w:hAnsi="Verdana"/>
          <w:bCs/>
          <w:sz w:val="20"/>
          <w:szCs w:val="20"/>
          <w:lang w:val="en-GB"/>
        </w:rPr>
      </w:pPr>
      <w:r w:rsidRPr="00D819AC">
        <w:rPr>
          <w:rFonts w:ascii="Verdana" w:hAnsi="Verdana"/>
          <w:bCs/>
          <w:sz w:val="20"/>
          <w:szCs w:val="20"/>
          <w:lang w:val="en-GB"/>
        </w:rPr>
        <w:t xml:space="preserve"> </w:t>
      </w:r>
    </w:p>
    <w:p w14:paraId="622DDF9D"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14E88598" w14:textId="77777777" w:rsidR="00037CF5" w:rsidRPr="00D819AC" w:rsidRDefault="00037CF5" w:rsidP="00795624">
      <w:pPr>
        <w:widowControl w:val="0"/>
        <w:autoSpaceDE w:val="0"/>
        <w:autoSpaceDN w:val="0"/>
        <w:adjustRightInd w:val="0"/>
        <w:ind w:left="426"/>
        <w:jc w:val="both"/>
        <w:rPr>
          <w:rFonts w:ascii="Verdana" w:hAnsi="Verdana"/>
          <w:bCs/>
          <w:i/>
          <w:sz w:val="20"/>
          <w:szCs w:val="20"/>
          <w:lang w:val="x-none"/>
        </w:rPr>
      </w:pPr>
    </w:p>
    <w:p w14:paraId="3759DFDA"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DED7A8D" w14:textId="77777777" w:rsidR="00037CF5" w:rsidRPr="00D819AC" w:rsidRDefault="00037CF5" w:rsidP="00795624">
      <w:pPr>
        <w:widowControl w:val="0"/>
        <w:autoSpaceDE w:val="0"/>
        <w:autoSpaceDN w:val="0"/>
        <w:adjustRightInd w:val="0"/>
        <w:ind w:left="426"/>
        <w:jc w:val="both"/>
        <w:rPr>
          <w:rFonts w:ascii="Verdana" w:hAnsi="Verdana"/>
          <w:b/>
          <w:sz w:val="20"/>
          <w:szCs w:val="20"/>
        </w:rPr>
      </w:pPr>
    </w:p>
    <w:p w14:paraId="6A832A38"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F78C9F"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67DA8747"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45848EA0"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960762E"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4A28552"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9E186FB"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5C045679" w14:textId="77777777" w:rsidR="00037CF5" w:rsidRPr="00D819AC" w:rsidRDefault="00037CF5" w:rsidP="00795624">
      <w:pPr>
        <w:pStyle w:val="Listaszerbekezds"/>
        <w:widowControl w:val="0"/>
        <w:autoSpaceDE w:val="0"/>
        <w:autoSpaceDN w:val="0"/>
        <w:adjustRightInd w:val="0"/>
        <w:ind w:left="426"/>
        <w:jc w:val="both"/>
        <w:rPr>
          <w:rFonts w:ascii="Verdana" w:hAnsi="Verdana"/>
          <w:sz w:val="20"/>
          <w:szCs w:val="20"/>
        </w:rPr>
      </w:pPr>
    </w:p>
    <w:p w14:paraId="2D765393"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F70EC4B" w14:textId="77777777" w:rsidR="00037CF5" w:rsidRPr="00D819AC" w:rsidRDefault="00037CF5" w:rsidP="00795624">
      <w:pPr>
        <w:widowControl w:val="0"/>
        <w:autoSpaceDE w:val="0"/>
        <w:autoSpaceDN w:val="0"/>
        <w:adjustRightInd w:val="0"/>
        <w:ind w:left="426"/>
        <w:jc w:val="both"/>
        <w:rPr>
          <w:rFonts w:ascii="Verdana" w:hAnsi="Verdana"/>
          <w:b/>
          <w:color w:val="000000"/>
          <w:sz w:val="20"/>
          <w:szCs w:val="20"/>
        </w:rPr>
      </w:pPr>
    </w:p>
    <w:p w14:paraId="1A25D470"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853825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76BBF92D"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24532EAF"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2632A274"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7F8EFC6D"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B76DBF5"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09E1114F"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Rutinszerűen végzi az értékelő-elemző, tervező, szervező képességet igénylő feladatokat.</w:t>
      </w:r>
    </w:p>
    <w:p w14:paraId="1A61CC3C" w14:textId="77777777" w:rsidR="00037CF5" w:rsidRPr="00D819AC" w:rsidRDefault="00037CF5" w:rsidP="00795624">
      <w:pPr>
        <w:pStyle w:val="Listaszerbekezds"/>
        <w:widowControl w:val="0"/>
        <w:autoSpaceDE w:val="0"/>
        <w:autoSpaceDN w:val="0"/>
        <w:adjustRightInd w:val="0"/>
        <w:ind w:left="426"/>
        <w:jc w:val="both"/>
        <w:rPr>
          <w:rFonts w:ascii="Verdana" w:hAnsi="Verdana"/>
          <w:sz w:val="20"/>
          <w:szCs w:val="20"/>
          <w:lang w:eastAsia="ar-SA"/>
        </w:rPr>
      </w:pPr>
    </w:p>
    <w:p w14:paraId="34E4C6AE"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7A6D37B" w14:textId="77777777" w:rsidR="00037CF5" w:rsidRPr="00D819AC" w:rsidRDefault="00037CF5" w:rsidP="00795624">
      <w:pPr>
        <w:widowControl w:val="0"/>
        <w:autoSpaceDE w:val="0"/>
        <w:autoSpaceDN w:val="0"/>
        <w:adjustRightInd w:val="0"/>
        <w:ind w:left="426"/>
        <w:jc w:val="both"/>
        <w:rPr>
          <w:rFonts w:ascii="Verdana" w:hAnsi="Verdana"/>
          <w:i/>
          <w:sz w:val="20"/>
          <w:szCs w:val="20"/>
        </w:rPr>
      </w:pPr>
    </w:p>
    <w:p w14:paraId="660C0074"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7A5C1F"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22D065F"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445A671E"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32C66F"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45F376AD"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281CA956" w14:textId="77777777" w:rsidR="00037CF5" w:rsidRPr="00D819AC" w:rsidRDefault="00037CF5" w:rsidP="00795624">
      <w:pPr>
        <w:pStyle w:val="Listaszerbekezds"/>
        <w:widowControl w:val="0"/>
        <w:autoSpaceDE w:val="0"/>
        <w:autoSpaceDN w:val="0"/>
        <w:adjustRightInd w:val="0"/>
        <w:ind w:left="426"/>
        <w:jc w:val="both"/>
        <w:rPr>
          <w:rFonts w:ascii="Verdana" w:hAnsi="Verdana"/>
          <w:b/>
          <w:sz w:val="20"/>
          <w:szCs w:val="20"/>
        </w:rPr>
      </w:pPr>
    </w:p>
    <w:p w14:paraId="6E98FD97" w14:textId="77777777" w:rsidR="00037CF5" w:rsidRPr="00D819AC" w:rsidRDefault="00037CF5" w:rsidP="0079562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E457047" w14:textId="77777777" w:rsidR="00037CF5" w:rsidRPr="00D819AC" w:rsidRDefault="00037CF5" w:rsidP="00795624">
      <w:pPr>
        <w:widowControl w:val="0"/>
        <w:autoSpaceDE w:val="0"/>
        <w:autoSpaceDN w:val="0"/>
        <w:adjustRightInd w:val="0"/>
        <w:ind w:left="426"/>
        <w:jc w:val="both"/>
        <w:rPr>
          <w:rFonts w:ascii="Verdana" w:hAnsi="Verdana"/>
          <w:b/>
          <w:sz w:val="20"/>
          <w:szCs w:val="20"/>
        </w:rPr>
      </w:pPr>
    </w:p>
    <w:p w14:paraId="48F15FAF"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EF09B35"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1F7F29E8"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C776140" w14:textId="77777777" w:rsidR="00037CF5" w:rsidRPr="00D819AC" w:rsidRDefault="00037CF5" w:rsidP="0079562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ADAC864"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tevékenységéért, a folyamatért és az abból származtatott eredményért felelősséget vállal.</w:t>
      </w:r>
    </w:p>
    <w:p w14:paraId="76466CC8"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06C8274D" w14:textId="77777777" w:rsidR="00037CF5" w:rsidRPr="00D819AC" w:rsidRDefault="00037CF5" w:rsidP="00795624">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47986527"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3C6D5B24"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4E42FA"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376C54ED"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5202D559"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51BF9B96"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EC0A4AE"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an in-depth knowledge of the history, process, past, present and future changes in the development of analytical and evaluation activities, with particular regard to his/her place, role and legal framework in law enforcement organisations.</w:t>
      </w:r>
    </w:p>
    <w:p w14:paraId="7F7A8338"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He/she has the knowledge and understanding of the analytical-evaluative processes, their components, methods of investigation, tools, levels of analytical-evaluative work in crime analysis, organisational characteristics.</w:t>
      </w:r>
    </w:p>
    <w:p w14:paraId="1A08FDA6"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5F777FC"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1C2DE9A"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has a comprehensive approach, complex problem-solving skills and the ability to process information at a high level.</w:t>
      </w:r>
    </w:p>
    <w:p w14:paraId="0BE2B4E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apply systems thinking, change and planning to support innovative problem solving.</w:t>
      </w:r>
    </w:p>
    <w:p w14:paraId="1342DE8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075FCE5E"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017CA027"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518ADE5"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Ability to analyse and assess the originality and professional relevance of the </w:t>
      </w:r>
      <w:r w:rsidRPr="00D819AC">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3ED3E6BC"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Ability to routinely perform tasks requiring assessment-analysis, planning and organisation skills.</w:t>
      </w:r>
    </w:p>
    <w:p w14:paraId="624796A5" w14:textId="77777777" w:rsidR="00037CF5" w:rsidRPr="00D819AC" w:rsidRDefault="00037CF5" w:rsidP="00795624">
      <w:pPr>
        <w:pStyle w:val="Listaszerbekezds"/>
        <w:widowControl w:val="0"/>
        <w:spacing w:before="120" w:after="120"/>
        <w:ind w:left="426"/>
        <w:jc w:val="both"/>
        <w:rPr>
          <w:rFonts w:ascii="Verdana" w:hAnsi="Verdana"/>
          <w:sz w:val="20"/>
          <w:szCs w:val="20"/>
          <w:lang w:val="en-GB"/>
        </w:rPr>
      </w:pPr>
    </w:p>
    <w:p w14:paraId="6F6B2017" w14:textId="77777777" w:rsidR="00037CF5" w:rsidRPr="00D819AC" w:rsidRDefault="00037CF5" w:rsidP="0079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BBAFEA0"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C72C19"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26F38B2F"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self-critical and open to well-founded criticism, which will further develop his/her professional values.</w:t>
      </w:r>
    </w:p>
    <w:p w14:paraId="682F4437"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858F062"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He/she is receptive to continuously expanding their analytical and evaluative knowledge, motivated to research and apply new knowledge.</w:t>
      </w:r>
    </w:p>
    <w:p w14:paraId="070AC9DB"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He/she has a high level of ability to use, analyse, evaluate and transfer information.</w:t>
      </w:r>
    </w:p>
    <w:p w14:paraId="43EE798D" w14:textId="77777777" w:rsidR="00037CF5" w:rsidRPr="00D819AC" w:rsidRDefault="00037CF5" w:rsidP="00795624">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2EB9E965"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3B92FF"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 high degree of autonomy in developing, presenting and justifying professional views on broad and specific professional issues.</w:t>
      </w:r>
    </w:p>
    <w:p w14:paraId="6183092A"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7B0389DD" w14:textId="77777777" w:rsidR="00037CF5" w:rsidRPr="00D819AC" w:rsidRDefault="00037CF5" w:rsidP="00795624">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1CCDBEB"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the evaluation-analytical activity, taking responsibility for the process and the result derived from it.</w:t>
      </w:r>
    </w:p>
    <w:p w14:paraId="3B1DB14B"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ensuring the development of the social, cultural, environmental and community impact of their evaluation-analysis activities in terms of crime prevention and detection.</w:t>
      </w:r>
    </w:p>
    <w:p w14:paraId="7D276BCD" w14:textId="77777777" w:rsidR="00037CF5" w:rsidRPr="00D819AC" w:rsidRDefault="00037CF5" w:rsidP="00795624">
      <w:pPr>
        <w:widowControl w:val="0"/>
        <w:spacing w:before="120" w:after="120"/>
        <w:ind w:left="426"/>
        <w:jc w:val="both"/>
        <w:rPr>
          <w:rFonts w:ascii="Verdana" w:hAnsi="Verdana"/>
          <w:sz w:val="20"/>
          <w:szCs w:val="20"/>
          <w:lang w:val="en-GB"/>
        </w:rPr>
      </w:pPr>
    </w:p>
    <w:p w14:paraId="6C5F8457"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RVPTM07 Kock</w:t>
      </w:r>
      <w:r w:rsidRPr="00D819AC">
        <w:rPr>
          <w:rFonts w:ascii="Verdana" w:hAnsi="Verdana" w:hint="eastAsia"/>
          <w:b w:val="0"/>
          <w:bCs w:val="0"/>
          <w:sz w:val="20"/>
          <w:szCs w:val="20"/>
        </w:rPr>
        <w:t>á</w:t>
      </w:r>
      <w:r w:rsidRPr="00D819AC">
        <w:rPr>
          <w:rFonts w:ascii="Verdana" w:hAnsi="Verdana"/>
          <w:b w:val="0"/>
          <w:bCs w:val="0"/>
          <w:sz w:val="20"/>
          <w:szCs w:val="20"/>
        </w:rPr>
        <w:t>zatkezel</w:t>
      </w:r>
      <w:r w:rsidRPr="00D819AC">
        <w:rPr>
          <w:rFonts w:ascii="Verdana" w:hAnsi="Verdana" w:hint="eastAsia"/>
          <w:b w:val="0"/>
          <w:bCs w:val="0"/>
          <w:sz w:val="20"/>
          <w:szCs w:val="20"/>
        </w:rPr>
        <w:t>é</w:t>
      </w:r>
      <w:r w:rsidRPr="00D819AC">
        <w:rPr>
          <w:rFonts w:ascii="Verdana" w:hAnsi="Verdana"/>
          <w:b w:val="0"/>
          <w:bCs w:val="0"/>
          <w:sz w:val="20"/>
          <w:szCs w:val="20"/>
        </w:rPr>
        <w:t>s elm</w:t>
      </w:r>
      <w:r w:rsidRPr="00D819AC">
        <w:rPr>
          <w:rFonts w:ascii="Verdana" w:hAnsi="Verdana" w:hint="eastAsia"/>
          <w:b w:val="0"/>
          <w:bCs w:val="0"/>
          <w:sz w:val="20"/>
          <w:szCs w:val="20"/>
        </w:rPr>
        <w:t>é</w:t>
      </w:r>
      <w:r w:rsidRPr="00D819AC">
        <w:rPr>
          <w:rFonts w:ascii="Verdana" w:hAnsi="Verdana"/>
          <w:b w:val="0"/>
          <w:bCs w:val="0"/>
          <w:sz w:val="20"/>
          <w:szCs w:val="20"/>
        </w:rPr>
        <w:t>lete; RVPTM06 Kock</w:t>
      </w:r>
      <w:r w:rsidRPr="00D819AC">
        <w:rPr>
          <w:rFonts w:ascii="Verdana" w:hAnsi="Verdana" w:hint="eastAsia"/>
          <w:b w:val="0"/>
          <w:bCs w:val="0"/>
          <w:sz w:val="20"/>
          <w:szCs w:val="20"/>
        </w:rPr>
        <w:t>á</w:t>
      </w:r>
      <w:r w:rsidRPr="00D819AC">
        <w:rPr>
          <w:rFonts w:ascii="Verdana" w:hAnsi="Verdana"/>
          <w:b w:val="0"/>
          <w:bCs w:val="0"/>
          <w:sz w:val="20"/>
          <w:szCs w:val="20"/>
        </w:rPr>
        <w:t>zatkezel</w:t>
      </w:r>
      <w:r w:rsidRPr="00D819AC">
        <w:rPr>
          <w:rFonts w:ascii="Verdana" w:hAnsi="Verdana" w:hint="eastAsia"/>
          <w:b w:val="0"/>
          <w:bCs w:val="0"/>
          <w:sz w:val="20"/>
          <w:szCs w:val="20"/>
        </w:rPr>
        <w:t>é</w:t>
      </w:r>
      <w:r w:rsidRPr="00D819AC">
        <w:rPr>
          <w:rFonts w:ascii="Verdana" w:hAnsi="Verdana"/>
          <w:b w:val="0"/>
          <w:bCs w:val="0"/>
          <w:sz w:val="20"/>
          <w:szCs w:val="20"/>
        </w:rPr>
        <w:t>s az EU-ban.</w:t>
      </w:r>
    </w:p>
    <w:p w14:paraId="2764FAF6"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67FC84DC" w14:textId="77777777" w:rsidR="00037CF5" w:rsidRPr="00D819AC" w:rsidRDefault="00037CF5" w:rsidP="00E204CB">
      <w:pPr>
        <w:pStyle w:val="Cmsor2"/>
        <w:numPr>
          <w:ilvl w:val="1"/>
          <w:numId w:val="461"/>
        </w:numPr>
        <w:ind w:left="1134" w:hanging="708"/>
        <w:rPr>
          <w:rFonts w:ascii="Verdana" w:hAnsi="Verdana"/>
          <w:b w:val="0"/>
          <w:bCs w:val="0"/>
          <w:i w:val="0"/>
          <w:sz w:val="20"/>
          <w:szCs w:val="20"/>
        </w:rPr>
      </w:pPr>
      <w:r w:rsidRPr="00D819AC">
        <w:rPr>
          <w:rFonts w:ascii="Verdana" w:hAnsi="Verdana"/>
          <w:b w:val="0"/>
          <w:bCs w:val="0"/>
          <w:i w:val="0"/>
          <w:sz w:val="20"/>
          <w:szCs w:val="20"/>
        </w:rPr>
        <w:t>Az információ fogalma, azok csoportosítása, a nemzetközi és nemzeti információk (3 óra elmélet, 12 óra gyakorlat; levelezőn: 1 óra elmélet, 4 óra gyakorlat)</w:t>
      </w:r>
      <w:r w:rsidRPr="00D819AC">
        <w:rPr>
          <w:rFonts w:ascii="Verdana" w:hAnsi="Verdana"/>
          <w:b w:val="0"/>
          <w:i w:val="0"/>
          <w:sz w:val="20"/>
          <w:szCs w:val="20"/>
        </w:rPr>
        <w:t xml:space="preserve"> (</w:t>
      </w:r>
      <w:r w:rsidRPr="00D819AC">
        <w:rPr>
          <w:rFonts w:ascii="Verdana" w:hAnsi="Verdana"/>
          <w:b w:val="0"/>
          <w:bCs w:val="0"/>
          <w:i w:val="0"/>
          <w:sz w:val="20"/>
          <w:szCs w:val="20"/>
        </w:rPr>
        <w:t>The concept of information, its classification, international and national information</w:t>
      </w:r>
      <w:r w:rsidRPr="00D819AC">
        <w:rPr>
          <w:rFonts w:ascii="Verdana" w:hAnsi="Verdana"/>
          <w:b w:val="0"/>
          <w:i w:val="0"/>
          <w:sz w:val="20"/>
          <w:szCs w:val="20"/>
        </w:rPr>
        <w:t>).</w:t>
      </w:r>
    </w:p>
    <w:p w14:paraId="5D81CF6D" w14:textId="77777777" w:rsidR="00037CF5" w:rsidRPr="00D819AC" w:rsidRDefault="00037CF5" w:rsidP="00E204CB">
      <w:pPr>
        <w:pStyle w:val="Cmsor2"/>
        <w:numPr>
          <w:ilvl w:val="1"/>
          <w:numId w:val="461"/>
        </w:numPr>
        <w:ind w:left="1134" w:hanging="708"/>
        <w:rPr>
          <w:rFonts w:ascii="Verdana" w:hAnsi="Verdana"/>
          <w:b w:val="0"/>
          <w:i w:val="0"/>
          <w:sz w:val="20"/>
          <w:szCs w:val="20"/>
        </w:rPr>
      </w:pPr>
      <w:r w:rsidRPr="00D819AC">
        <w:rPr>
          <w:rFonts w:ascii="Verdana" w:hAnsi="Verdana"/>
          <w:b w:val="0"/>
          <w:bCs w:val="0"/>
          <w:i w:val="0"/>
          <w:sz w:val="20"/>
          <w:szCs w:val="20"/>
        </w:rPr>
        <w:t>A rendvédelmi szervek információforrásai, azok adattartama (3 óra elmélet, 12 óra gyakorlat; levelezőn: 1 óra elmélet, 4 óra gyakorlat)</w:t>
      </w:r>
      <w:r w:rsidRPr="00D819AC">
        <w:rPr>
          <w:rFonts w:ascii="Verdana" w:hAnsi="Verdana"/>
          <w:b w:val="0"/>
          <w:i w:val="0"/>
          <w:sz w:val="20"/>
          <w:szCs w:val="20"/>
        </w:rPr>
        <w:t xml:space="preserve"> (</w:t>
      </w:r>
      <w:r w:rsidRPr="00D819AC">
        <w:rPr>
          <w:rFonts w:ascii="Verdana" w:hAnsi="Verdana"/>
          <w:b w:val="0"/>
          <w:bCs w:val="0"/>
          <w:i w:val="0"/>
          <w:sz w:val="20"/>
          <w:szCs w:val="20"/>
        </w:rPr>
        <w:t>Information sources of law enforcement agencies, their data content</w:t>
      </w:r>
      <w:r w:rsidRPr="00D819AC">
        <w:rPr>
          <w:rFonts w:ascii="Verdana" w:hAnsi="Verdana"/>
          <w:b w:val="0"/>
          <w:i w:val="0"/>
          <w:sz w:val="20"/>
          <w:szCs w:val="20"/>
        </w:rPr>
        <w:t>).</w:t>
      </w:r>
    </w:p>
    <w:p w14:paraId="57FF6AD4" w14:textId="77777777" w:rsidR="00037CF5" w:rsidRPr="00D819AC" w:rsidRDefault="00037CF5" w:rsidP="00795624">
      <w:pPr>
        <w:widowControl w:val="0"/>
        <w:tabs>
          <w:tab w:val="left" w:pos="993"/>
          <w:tab w:val="num" w:pos="1134"/>
        </w:tabs>
        <w:spacing w:before="120" w:after="120"/>
        <w:ind w:left="1134" w:hanging="708"/>
        <w:jc w:val="both"/>
        <w:rPr>
          <w:rFonts w:ascii="Verdana" w:hAnsi="Verdana"/>
          <w:sz w:val="20"/>
          <w:szCs w:val="20"/>
        </w:rPr>
      </w:pPr>
    </w:p>
    <w:p w14:paraId="7CB225DF" w14:textId="77777777" w:rsidR="00037CF5" w:rsidRPr="00D819AC" w:rsidRDefault="00037CF5" w:rsidP="00E204CB">
      <w:pPr>
        <w:pStyle w:val="Cmsor1"/>
        <w:numPr>
          <w:ilvl w:val="0"/>
          <w:numId w:val="461"/>
        </w:numPr>
        <w:ind w:left="426" w:hanging="426"/>
        <w:rPr>
          <w:rFonts w:ascii="Verdana" w:hAnsi="Verdana"/>
          <w:b w:val="0"/>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2. félév/tavaszi félév</w:t>
      </w:r>
    </w:p>
    <w:p w14:paraId="5963DA90"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6C4BE92"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4CFD556"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438061A"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44F06B0" w14:textId="77777777" w:rsidR="00037CF5" w:rsidRPr="00D819AC" w:rsidRDefault="00037CF5" w:rsidP="00795624">
      <w:pPr>
        <w:widowControl w:val="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A hallgató a félév során írásbeli beadandó dolgozatot ír. </w:t>
      </w:r>
    </w:p>
    <w:p w14:paraId="66C04F59"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7AB0F91F" w14:textId="77777777" w:rsidR="00037CF5" w:rsidRPr="00D819AC" w:rsidRDefault="00037CF5" w:rsidP="00795624">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72521AC3" w14:textId="77777777" w:rsidR="00037CF5" w:rsidRPr="00D819AC" w:rsidRDefault="00037CF5" w:rsidP="00E204CB">
      <w:pPr>
        <w:pStyle w:val="Cmsor2"/>
        <w:numPr>
          <w:ilvl w:val="1"/>
          <w:numId w:val="461"/>
        </w:numPr>
        <w:ind w:left="1134" w:hanging="708"/>
        <w:rPr>
          <w:rFonts w:ascii="Verdana" w:hAnsi="Verdana"/>
          <w:i w:val="0"/>
          <w:sz w:val="20"/>
          <w:szCs w:val="20"/>
        </w:rPr>
      </w:pPr>
      <w:r w:rsidRPr="00D819AC">
        <w:rPr>
          <w:rFonts w:ascii="Verdana" w:hAnsi="Verdana"/>
          <w:i w:val="0"/>
          <w:sz w:val="20"/>
          <w:szCs w:val="20"/>
        </w:rPr>
        <w:t xml:space="preserve">Az aláírás megszerzésének feltételei: </w:t>
      </w:r>
    </w:p>
    <w:p w14:paraId="52D99876"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00BAB6D2" w14:textId="77777777" w:rsidR="00037CF5" w:rsidRPr="00D819AC" w:rsidRDefault="00037CF5" w:rsidP="00795624">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16044280" w14:textId="77777777" w:rsidR="00037CF5" w:rsidRPr="00D819AC" w:rsidRDefault="00037CF5" w:rsidP="00795624">
      <w:pPr>
        <w:autoSpaceDE w:val="0"/>
        <w:autoSpaceDN w:val="0"/>
        <w:adjustRightInd w:val="0"/>
        <w:ind w:left="426"/>
        <w:jc w:val="both"/>
        <w:rPr>
          <w:rFonts w:ascii="Verdana" w:hAnsi="Verdana"/>
          <w:b/>
          <w:sz w:val="20"/>
          <w:szCs w:val="20"/>
        </w:rPr>
      </w:pPr>
    </w:p>
    <w:p w14:paraId="3C77E26C" w14:textId="77777777" w:rsidR="00037CF5" w:rsidRPr="00D819AC" w:rsidRDefault="00037CF5" w:rsidP="00795624">
      <w:pPr>
        <w:autoSpaceDE w:val="0"/>
        <w:autoSpaceDN w:val="0"/>
        <w:adjustRightInd w:val="0"/>
        <w:ind w:left="426"/>
        <w:jc w:val="both"/>
        <w:rPr>
          <w:rFonts w:ascii="Verdana" w:hAnsi="Verdana"/>
          <w:sz w:val="20"/>
          <w:szCs w:val="20"/>
        </w:rPr>
      </w:pPr>
      <w:r w:rsidRPr="00D819AC">
        <w:rPr>
          <w:rFonts w:ascii="Verdana" w:hAnsi="Verdana"/>
          <w:sz w:val="20"/>
          <w:szCs w:val="20"/>
        </w:rPr>
        <w:t>Írásbeli</w:t>
      </w:r>
      <w:r w:rsidRPr="00D819AC">
        <w:rPr>
          <w:rFonts w:ascii="Verdana" w:hAnsi="Verdana"/>
          <w:b/>
          <w:sz w:val="20"/>
          <w:szCs w:val="20"/>
        </w:rPr>
        <w:t xml:space="preserve"> beszámoló. </w:t>
      </w:r>
      <w:r w:rsidRPr="00D819AC">
        <w:rPr>
          <w:rFonts w:ascii="Verdana" w:hAnsi="Verdana"/>
          <w:sz w:val="20"/>
          <w:szCs w:val="20"/>
        </w:rPr>
        <w:t>A háromfokozatú értékelés módja megegyezik a nappali és a levelező tanulmányi munkarend esetében. A vizsga tartalmát az előadáson elhangzottak és az alább felsorolt kötelező és ajánlott irodalmak anyagai képezik.</w:t>
      </w:r>
    </w:p>
    <w:p w14:paraId="5E3617DF"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5C3EA4DF" w14:textId="77777777" w:rsidR="00037CF5" w:rsidRPr="00D819AC" w:rsidRDefault="00037CF5" w:rsidP="00795624">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beszámolón legalább megfelelt osztályzat megszerzése.</w:t>
      </w:r>
    </w:p>
    <w:p w14:paraId="6A47D733" w14:textId="77777777" w:rsidR="00037CF5" w:rsidRPr="00D819AC" w:rsidRDefault="00037CF5" w:rsidP="00E204CB">
      <w:pPr>
        <w:pStyle w:val="Cmsor1"/>
        <w:numPr>
          <w:ilvl w:val="0"/>
          <w:numId w:val="461"/>
        </w:numPr>
        <w:ind w:left="426" w:hanging="426"/>
        <w:rPr>
          <w:rFonts w:ascii="Verdana" w:hAnsi="Verdana"/>
          <w:bCs w:val="0"/>
          <w:sz w:val="20"/>
          <w:szCs w:val="20"/>
        </w:rPr>
      </w:pPr>
      <w:r w:rsidRPr="00D819AC">
        <w:rPr>
          <w:rFonts w:ascii="Verdana" w:hAnsi="Verdana"/>
          <w:bCs w:val="0"/>
          <w:sz w:val="20"/>
          <w:szCs w:val="20"/>
        </w:rPr>
        <w:t>Irodalomjegyzék:</w:t>
      </w:r>
    </w:p>
    <w:p w14:paraId="6117B7B6" w14:textId="77777777" w:rsidR="00037CF5" w:rsidRPr="00D819AC" w:rsidRDefault="00037CF5" w:rsidP="00E204CB">
      <w:pPr>
        <w:pStyle w:val="Cmsor2"/>
        <w:numPr>
          <w:ilvl w:val="1"/>
          <w:numId w:val="461"/>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65EFA871"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361DE366"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Muha Lajos – Krasznay Csaba: Az elektronikus információs rendszerek biztonságának menedzselése. Nemzeti Közszolgálati Egyetem, Budapest, 2022.</w:t>
      </w:r>
    </w:p>
    <w:p w14:paraId="33A98C8F"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0A820EE3" w14:textId="77777777" w:rsidR="00037CF5" w:rsidRPr="00D819AC" w:rsidRDefault="00037CF5" w:rsidP="00E204CB">
      <w:pPr>
        <w:pStyle w:val="Listaszerbekezds"/>
        <w:widowControl w:val="0"/>
        <w:numPr>
          <w:ilvl w:val="0"/>
          <w:numId w:val="244"/>
        </w:numPr>
        <w:spacing w:before="120" w:after="120"/>
        <w:ind w:left="426" w:firstLine="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3A81D223" w14:textId="77777777" w:rsidR="00037CF5" w:rsidRPr="00D819AC" w:rsidRDefault="00037CF5" w:rsidP="00E204CB">
      <w:pPr>
        <w:pStyle w:val="Cmsor2"/>
        <w:numPr>
          <w:ilvl w:val="1"/>
          <w:numId w:val="461"/>
        </w:numPr>
        <w:ind w:left="426" w:firstLine="0"/>
        <w:rPr>
          <w:rFonts w:ascii="Verdana" w:hAnsi="Verdana"/>
          <w:bCs w:val="0"/>
          <w:i w:val="0"/>
          <w:sz w:val="20"/>
          <w:szCs w:val="20"/>
        </w:rPr>
      </w:pPr>
      <w:r w:rsidRPr="00D819AC">
        <w:rPr>
          <w:rFonts w:ascii="Verdana" w:hAnsi="Verdana"/>
          <w:bCs w:val="0"/>
          <w:i w:val="0"/>
          <w:sz w:val="20"/>
          <w:szCs w:val="20"/>
        </w:rPr>
        <w:t xml:space="preserve">Ajánlott irodalom: </w:t>
      </w:r>
    </w:p>
    <w:p w14:paraId="216760FC"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160055FA"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5EF14AA"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lastRenderedPageBreak/>
        <w:t>Az Európai Parlament és a Tanács 952/2013/EU rendelete (2013. október 9.) az Uniós Vámkódex létrehozásáról</w:t>
      </w:r>
    </w:p>
    <w:p w14:paraId="5FF8841D"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5BF13BE1"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5092FD6E" w14:textId="77777777" w:rsidR="00037CF5" w:rsidRPr="00D819AC" w:rsidRDefault="00037CF5" w:rsidP="00E204CB">
      <w:pPr>
        <w:pStyle w:val="Listaszerbekezds"/>
        <w:widowControl w:val="0"/>
        <w:numPr>
          <w:ilvl w:val="0"/>
          <w:numId w:val="462"/>
        </w:numPr>
        <w:ind w:hanging="294"/>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321144DF" w14:textId="77777777" w:rsidR="00037CF5" w:rsidRPr="00D819AC" w:rsidRDefault="00037CF5" w:rsidP="00795624">
      <w:pPr>
        <w:pStyle w:val="Listaszerbekezds"/>
        <w:widowControl w:val="0"/>
        <w:ind w:left="426" w:hanging="426"/>
        <w:jc w:val="both"/>
        <w:rPr>
          <w:rFonts w:ascii="Verdana" w:hAnsi="Verdana"/>
          <w:sz w:val="20"/>
          <w:szCs w:val="20"/>
        </w:rPr>
      </w:pPr>
      <w:r w:rsidRPr="00D819AC">
        <w:rPr>
          <w:rFonts w:ascii="Verdana" w:hAnsi="Verdana"/>
          <w:sz w:val="20"/>
          <w:szCs w:val="20"/>
        </w:rPr>
        <w:t xml:space="preserve">    </w:t>
      </w:r>
    </w:p>
    <w:p w14:paraId="5B8BE5AB" w14:textId="324B854D" w:rsidR="00037CF5" w:rsidRPr="00D819AC" w:rsidRDefault="00037CF5" w:rsidP="00795624">
      <w:pPr>
        <w:widowControl w:val="0"/>
        <w:spacing w:before="120" w:after="120"/>
        <w:ind w:left="426" w:hanging="426"/>
        <w:jc w:val="both"/>
        <w:rPr>
          <w:rFonts w:ascii="Verdana" w:hAnsi="Verdana"/>
          <w:bCs/>
          <w:sz w:val="20"/>
          <w:szCs w:val="20"/>
        </w:rPr>
      </w:pPr>
      <w:r w:rsidRPr="00D819AC">
        <w:rPr>
          <w:rFonts w:ascii="Verdana" w:hAnsi="Verdana"/>
          <w:bCs/>
          <w:sz w:val="20"/>
          <w:szCs w:val="20"/>
        </w:rPr>
        <w:t xml:space="preserve">Budapest, </w:t>
      </w:r>
      <w:r w:rsidR="00AF0B85" w:rsidRPr="00D819AC">
        <w:rPr>
          <w:rFonts w:ascii="Verdana" w:hAnsi="Verdana"/>
          <w:bCs/>
          <w:sz w:val="20"/>
          <w:szCs w:val="20"/>
        </w:rPr>
        <w:t>2024.</w:t>
      </w:r>
    </w:p>
    <w:p w14:paraId="20F6B5FA" w14:textId="77777777" w:rsidR="00037CF5" w:rsidRPr="00D819AC" w:rsidRDefault="00037CF5" w:rsidP="00795624">
      <w:pPr>
        <w:widowControl w:val="0"/>
        <w:spacing w:before="120" w:after="120"/>
        <w:ind w:left="426" w:hanging="426"/>
        <w:jc w:val="both"/>
        <w:rPr>
          <w:rFonts w:ascii="Verdana" w:hAnsi="Verdana"/>
          <w:bCs/>
          <w:sz w:val="20"/>
          <w:szCs w:val="20"/>
        </w:rPr>
      </w:pPr>
    </w:p>
    <w:p w14:paraId="33AFFE07" w14:textId="58D71109" w:rsidR="00037CF5" w:rsidRPr="00D819AC" w:rsidRDefault="00AF0B85"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sk.</w:t>
      </w:r>
    </w:p>
    <w:p w14:paraId="01B133F4" w14:textId="35A46F00" w:rsidR="00795624" w:rsidRPr="00D819AC" w:rsidRDefault="00795624">
      <w:pPr>
        <w:rPr>
          <w:rFonts w:ascii="Verdana" w:hAnsi="Verdana"/>
          <w:bCs/>
          <w:sz w:val="20"/>
          <w:szCs w:val="20"/>
        </w:rPr>
      </w:pPr>
      <w:r w:rsidRPr="00D819AC">
        <w:rPr>
          <w:rFonts w:ascii="Verdana" w:hAnsi="Verdana"/>
          <w:bCs/>
          <w:sz w:val="20"/>
          <w:szCs w:val="20"/>
        </w:rPr>
        <w:br w:type="page"/>
      </w:r>
    </w:p>
    <w:p w14:paraId="004316F7" w14:textId="77777777" w:rsidR="00037CF5" w:rsidRPr="00D819AC"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rsidRPr="00D819AC" w14:paraId="3374EDE1" w14:textId="77777777" w:rsidTr="00037CF5">
        <w:tc>
          <w:tcPr>
            <w:tcW w:w="4855" w:type="dxa"/>
            <w:tcBorders>
              <w:top w:val="nil"/>
              <w:left w:val="nil"/>
              <w:bottom w:val="single" w:sz="4" w:space="0" w:color="auto"/>
              <w:right w:val="nil"/>
            </w:tcBorders>
            <w:hideMark/>
          </w:tcPr>
          <w:p w14:paraId="15D58B79"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3C5465AB" w14:textId="77777777" w:rsidR="00037CF5" w:rsidRPr="00D819AC" w:rsidRDefault="00037CF5" w:rsidP="00037CF5">
            <w:pPr>
              <w:jc w:val="both"/>
              <w:rPr>
                <w:rFonts w:ascii="Verdana" w:hAnsi="Verdana"/>
                <w:sz w:val="20"/>
                <w:szCs w:val="20"/>
              </w:rPr>
            </w:pPr>
          </w:p>
        </w:tc>
        <w:tc>
          <w:tcPr>
            <w:tcW w:w="2597" w:type="dxa"/>
          </w:tcPr>
          <w:p w14:paraId="0CCD1A41" w14:textId="77777777" w:rsidR="00037CF5" w:rsidRPr="00D819AC" w:rsidRDefault="00037CF5" w:rsidP="00037CF5">
            <w:pPr>
              <w:jc w:val="right"/>
              <w:rPr>
                <w:rFonts w:ascii="Verdana" w:hAnsi="Verdana"/>
                <w:sz w:val="20"/>
                <w:szCs w:val="20"/>
              </w:rPr>
            </w:pPr>
          </w:p>
        </w:tc>
      </w:tr>
      <w:tr w:rsidR="00037CF5" w:rsidRPr="00D819AC" w14:paraId="7AF91A9B" w14:textId="77777777" w:rsidTr="00037CF5">
        <w:tc>
          <w:tcPr>
            <w:tcW w:w="4855" w:type="dxa"/>
            <w:tcBorders>
              <w:top w:val="single" w:sz="4" w:space="0" w:color="auto"/>
              <w:left w:val="nil"/>
              <w:bottom w:val="nil"/>
              <w:right w:val="nil"/>
            </w:tcBorders>
            <w:hideMark/>
          </w:tcPr>
          <w:p w14:paraId="27D6A868"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107652F" w14:textId="77777777" w:rsidR="00037CF5" w:rsidRPr="00D819AC" w:rsidRDefault="00037CF5" w:rsidP="00037CF5">
            <w:pPr>
              <w:jc w:val="both"/>
              <w:rPr>
                <w:rFonts w:ascii="Verdana" w:hAnsi="Verdana"/>
                <w:sz w:val="20"/>
                <w:szCs w:val="20"/>
              </w:rPr>
            </w:pPr>
          </w:p>
        </w:tc>
        <w:tc>
          <w:tcPr>
            <w:tcW w:w="2597" w:type="dxa"/>
          </w:tcPr>
          <w:p w14:paraId="43C1C03F" w14:textId="77777777" w:rsidR="00037CF5" w:rsidRPr="00D819AC" w:rsidRDefault="00037CF5" w:rsidP="00037CF5">
            <w:pPr>
              <w:jc w:val="both"/>
              <w:rPr>
                <w:rFonts w:ascii="Verdana" w:hAnsi="Verdana"/>
                <w:sz w:val="20"/>
                <w:szCs w:val="20"/>
              </w:rPr>
            </w:pPr>
          </w:p>
        </w:tc>
      </w:tr>
    </w:tbl>
    <w:p w14:paraId="417EB7D3"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355EFBE2"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7F1EBF7"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RVPTM09</w:t>
      </w:r>
    </w:p>
    <w:p w14:paraId="36F6148F"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Információforrások a kockázatkezelés terén 2.</w:t>
      </w:r>
    </w:p>
    <w:p w14:paraId="197F83C6"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Information sources in risk management 2.</w:t>
      </w:r>
    </w:p>
    <w:p w14:paraId="4BEF03E4"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B752E2D" w14:textId="77777777" w:rsidR="00037CF5" w:rsidRPr="00D819AC" w:rsidRDefault="00037CF5" w:rsidP="00E204CB">
      <w:pPr>
        <w:pStyle w:val="Cmsor2"/>
        <w:numPr>
          <w:ilvl w:val="1"/>
          <w:numId w:val="463"/>
        </w:numPr>
        <w:ind w:left="426" w:firstLine="0"/>
        <w:rPr>
          <w:rFonts w:ascii="Verdana" w:hAnsi="Verdana"/>
          <w:b w:val="0"/>
          <w:bCs w:val="0"/>
          <w:i w:val="0"/>
          <w:sz w:val="20"/>
          <w:szCs w:val="20"/>
        </w:rPr>
      </w:pPr>
      <w:r w:rsidRPr="00D819AC">
        <w:rPr>
          <w:rFonts w:ascii="Verdana" w:hAnsi="Verdana"/>
          <w:b w:val="0"/>
          <w:bCs w:val="0"/>
          <w:i w:val="0"/>
          <w:sz w:val="20"/>
          <w:szCs w:val="20"/>
        </w:rPr>
        <w:t>3 kredit</w:t>
      </w:r>
    </w:p>
    <w:p w14:paraId="497940D9" w14:textId="77777777" w:rsidR="00037CF5" w:rsidRPr="00D819AC" w:rsidRDefault="00037CF5" w:rsidP="00E204CB">
      <w:pPr>
        <w:pStyle w:val="Cmsor2"/>
        <w:numPr>
          <w:ilvl w:val="1"/>
          <w:numId w:val="463"/>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80 % gyakorlat, 20 % elmélet</w:t>
      </w:r>
    </w:p>
    <w:p w14:paraId="4BB9B021"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2DA6C006" w14:textId="21866B51"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AF0B85" w:rsidRPr="00D819AC">
        <w:rPr>
          <w:rFonts w:ascii="Verdana" w:hAnsi="Verdana"/>
          <w:b w:val="0"/>
          <w:bCs w:val="0"/>
          <w:sz w:val="20"/>
          <w:szCs w:val="20"/>
        </w:rPr>
        <w:t>Bűnügyi és Gazdaságvédelmi Tanszék</w:t>
      </w:r>
    </w:p>
    <w:p w14:paraId="71217E71" w14:textId="1E71219A"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AF0B85" w:rsidRPr="00D819AC">
        <w:rPr>
          <w:rFonts w:ascii="Verdana" w:hAnsi="Verdana"/>
          <w:b w:val="0"/>
          <w:bCs w:val="0"/>
          <w:sz w:val="20"/>
          <w:szCs w:val="20"/>
        </w:rPr>
        <w:t>dr. Németh Ágota r. alezredes tanársegéd</w:t>
      </w:r>
    </w:p>
    <w:p w14:paraId="2CFCB435"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A tanórák száma és típusa</w:t>
      </w:r>
    </w:p>
    <w:p w14:paraId="759A122B"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32B7EF50" w14:textId="77777777" w:rsidR="00037CF5" w:rsidRPr="00D819AC" w:rsidRDefault="00037CF5" w:rsidP="00E204CB">
      <w:pPr>
        <w:pStyle w:val="Cmsor3"/>
        <w:numPr>
          <w:ilvl w:val="2"/>
          <w:numId w:val="463"/>
        </w:numPr>
        <w:tabs>
          <w:tab w:val="left" w:pos="1560"/>
        </w:tabs>
        <w:ind w:left="426" w:firstLine="425"/>
        <w:rPr>
          <w:rFonts w:ascii="Verdana" w:hAnsi="Verdana"/>
          <w:bCs/>
          <w:sz w:val="20"/>
          <w:szCs w:val="20"/>
        </w:rPr>
      </w:pPr>
      <w:r w:rsidRPr="00D819AC">
        <w:rPr>
          <w:rFonts w:ascii="Verdana" w:hAnsi="Verdana"/>
          <w:bCs/>
          <w:sz w:val="20"/>
          <w:szCs w:val="20"/>
        </w:rPr>
        <w:t>nappali munkarend: 28 (6 EA + … SZ + 22 GY)</w:t>
      </w:r>
    </w:p>
    <w:p w14:paraId="556494EC" w14:textId="77777777" w:rsidR="00037CF5" w:rsidRPr="00D819AC" w:rsidRDefault="00037CF5" w:rsidP="00E204CB">
      <w:pPr>
        <w:pStyle w:val="Cmsor3"/>
        <w:numPr>
          <w:ilvl w:val="2"/>
          <w:numId w:val="463"/>
        </w:numPr>
        <w:tabs>
          <w:tab w:val="left" w:pos="1560"/>
        </w:tabs>
        <w:ind w:left="426" w:firstLine="425"/>
        <w:rPr>
          <w:rFonts w:ascii="Verdana" w:hAnsi="Verdana"/>
          <w:bCs/>
          <w:sz w:val="20"/>
          <w:szCs w:val="20"/>
        </w:rPr>
      </w:pPr>
      <w:r w:rsidRPr="00D819AC">
        <w:rPr>
          <w:rFonts w:ascii="Verdana" w:hAnsi="Verdana"/>
          <w:bCs/>
          <w:sz w:val="20"/>
          <w:szCs w:val="20"/>
        </w:rPr>
        <w:t>levelező munkarend: 10 (2 EA + … SZ + 8 GY)</w:t>
      </w:r>
    </w:p>
    <w:p w14:paraId="0EB1F8CE"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5CA2ACDC" w14:textId="77777777" w:rsidR="00037CF5" w:rsidRPr="00D819AC" w:rsidRDefault="00037CF5" w:rsidP="00E204CB">
      <w:pPr>
        <w:pStyle w:val="Cmsor2"/>
        <w:numPr>
          <w:ilvl w:val="1"/>
          <w:numId w:val="463"/>
        </w:numPr>
        <w:tabs>
          <w:tab w:val="left" w:pos="993"/>
        </w:tabs>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67CE4C56" w14:textId="77777777" w:rsidR="00037CF5" w:rsidRPr="00D819AC" w:rsidRDefault="00037CF5" w:rsidP="00E204CB">
      <w:pPr>
        <w:pStyle w:val="Cmsor1"/>
        <w:numPr>
          <w:ilvl w:val="0"/>
          <w:numId w:val="463"/>
        </w:numPr>
        <w:ind w:left="426" w:hanging="426"/>
        <w:jc w:val="both"/>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705365F7" w14:textId="77777777" w:rsidR="00037CF5" w:rsidRPr="00D819AC" w:rsidRDefault="00037CF5" w:rsidP="004C0A34">
      <w:pPr>
        <w:widowControl w:val="0"/>
        <w:spacing w:before="120" w:after="120"/>
        <w:ind w:left="426"/>
        <w:jc w:val="both"/>
        <w:rPr>
          <w:rFonts w:ascii="Verdana" w:hAnsi="Verdana"/>
          <w:bCs/>
          <w:i/>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The objective of the course is to introduce the information types used for risk management purposes within the law enforcement, the grouping of information sources, and the information evaluation system by source and reliability. The information sources, data formats and data processing methodologies are demonstrated.</w:t>
      </w:r>
    </w:p>
    <w:p w14:paraId="4A7BB60E" w14:textId="77777777" w:rsidR="00037CF5" w:rsidRPr="00D819AC" w:rsidRDefault="00037CF5" w:rsidP="004C0A34">
      <w:pPr>
        <w:widowControl w:val="0"/>
        <w:spacing w:before="120" w:after="120"/>
        <w:ind w:left="426" w:hanging="426"/>
        <w:jc w:val="both"/>
        <w:rPr>
          <w:rFonts w:ascii="Verdana" w:hAnsi="Verdana"/>
          <w:bCs/>
          <w:sz w:val="20"/>
          <w:szCs w:val="20"/>
          <w:lang w:val="en-GB"/>
        </w:rPr>
      </w:pPr>
      <w:r w:rsidRPr="00D819AC">
        <w:rPr>
          <w:rFonts w:ascii="Verdana" w:hAnsi="Verdana"/>
          <w:bCs/>
          <w:sz w:val="20"/>
          <w:szCs w:val="20"/>
          <w:lang w:val="en-GB"/>
        </w:rPr>
        <w:lastRenderedPageBreak/>
        <w:t xml:space="preserve"> </w:t>
      </w:r>
    </w:p>
    <w:p w14:paraId="450103A1" w14:textId="7DBAF3B9"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2F50317"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C846DC3" w14:textId="77777777" w:rsidR="00037CF5" w:rsidRPr="00D819AC" w:rsidRDefault="00037CF5" w:rsidP="00F20B6F">
      <w:pPr>
        <w:widowControl w:val="0"/>
        <w:autoSpaceDE w:val="0"/>
        <w:autoSpaceDN w:val="0"/>
        <w:adjustRightInd w:val="0"/>
        <w:ind w:left="426"/>
        <w:jc w:val="both"/>
        <w:rPr>
          <w:rFonts w:ascii="Verdana" w:hAnsi="Verdana"/>
          <w:b/>
          <w:sz w:val="20"/>
          <w:szCs w:val="20"/>
        </w:rPr>
      </w:pPr>
    </w:p>
    <w:p w14:paraId="1F73949A"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018ABB7"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D80682B"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229078D"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B135C19"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0C12DE9"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E0B13BD" w14:textId="77777777" w:rsidR="00037CF5" w:rsidRPr="00D819AC" w:rsidRDefault="00037CF5" w:rsidP="00E204CB">
      <w:pPr>
        <w:pStyle w:val="Listaszerbekezds"/>
        <w:widowControl w:val="0"/>
        <w:numPr>
          <w:ilvl w:val="0"/>
          <w:numId w:val="25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0A014089" w14:textId="77777777" w:rsidR="00037CF5" w:rsidRPr="00D819AC" w:rsidRDefault="00037CF5" w:rsidP="00F20B6F">
      <w:pPr>
        <w:pStyle w:val="Listaszerbekezds"/>
        <w:widowControl w:val="0"/>
        <w:autoSpaceDE w:val="0"/>
        <w:autoSpaceDN w:val="0"/>
        <w:adjustRightInd w:val="0"/>
        <w:ind w:left="426"/>
        <w:jc w:val="both"/>
        <w:rPr>
          <w:rFonts w:ascii="Verdana" w:hAnsi="Verdana"/>
          <w:sz w:val="20"/>
          <w:szCs w:val="20"/>
        </w:rPr>
      </w:pPr>
    </w:p>
    <w:p w14:paraId="6D157972"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BE0F4A9" w14:textId="77777777" w:rsidR="00037CF5" w:rsidRPr="00D819AC" w:rsidRDefault="00037CF5" w:rsidP="00F20B6F">
      <w:pPr>
        <w:widowControl w:val="0"/>
        <w:autoSpaceDE w:val="0"/>
        <w:autoSpaceDN w:val="0"/>
        <w:adjustRightInd w:val="0"/>
        <w:ind w:left="426"/>
        <w:jc w:val="both"/>
        <w:rPr>
          <w:rFonts w:ascii="Verdana" w:hAnsi="Verdana"/>
          <w:b/>
          <w:color w:val="000000"/>
          <w:sz w:val="20"/>
          <w:szCs w:val="20"/>
        </w:rPr>
      </w:pPr>
    </w:p>
    <w:p w14:paraId="3016E71D"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9AD16C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04FC8EF"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0FDC170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096BFC61"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0EBDC3C1"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0B76B9"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4FD6584D"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Rutinszerűen végzi az értékelő-elemző, tervező, szervező képességet igénylő feladatokat.</w:t>
      </w:r>
    </w:p>
    <w:p w14:paraId="6D065DC2" w14:textId="77777777" w:rsidR="00037CF5" w:rsidRPr="00D819AC" w:rsidRDefault="00037CF5" w:rsidP="00F20B6F">
      <w:pPr>
        <w:pStyle w:val="Listaszerbekezds"/>
        <w:widowControl w:val="0"/>
        <w:autoSpaceDE w:val="0"/>
        <w:autoSpaceDN w:val="0"/>
        <w:adjustRightInd w:val="0"/>
        <w:ind w:left="426"/>
        <w:jc w:val="both"/>
        <w:rPr>
          <w:rFonts w:ascii="Verdana" w:hAnsi="Verdana"/>
          <w:sz w:val="20"/>
          <w:szCs w:val="20"/>
          <w:lang w:eastAsia="ar-SA"/>
        </w:rPr>
      </w:pPr>
    </w:p>
    <w:p w14:paraId="2847C8E0"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F1F457" w14:textId="77777777" w:rsidR="00037CF5" w:rsidRPr="00D819AC" w:rsidRDefault="00037CF5" w:rsidP="00F20B6F">
      <w:pPr>
        <w:widowControl w:val="0"/>
        <w:autoSpaceDE w:val="0"/>
        <w:autoSpaceDN w:val="0"/>
        <w:adjustRightInd w:val="0"/>
        <w:ind w:left="426"/>
        <w:jc w:val="both"/>
        <w:rPr>
          <w:rFonts w:ascii="Verdana" w:hAnsi="Verdana"/>
          <w:i/>
          <w:sz w:val="20"/>
          <w:szCs w:val="20"/>
        </w:rPr>
      </w:pPr>
    </w:p>
    <w:p w14:paraId="3137ABF0"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FCBD31B"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96E8023"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6F368392"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627579"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Fogékony az elemző-értékelő ismeretanyag folyamatos bővítésére, motivált új ismeretek kutatásában és alkalmazásában.</w:t>
      </w:r>
    </w:p>
    <w:p w14:paraId="71415921"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73052D56" w14:textId="77777777" w:rsidR="00037CF5" w:rsidRPr="00D819AC" w:rsidRDefault="00037CF5" w:rsidP="00F20B6F">
      <w:pPr>
        <w:pStyle w:val="Listaszerbekezds"/>
        <w:widowControl w:val="0"/>
        <w:autoSpaceDE w:val="0"/>
        <w:autoSpaceDN w:val="0"/>
        <w:adjustRightInd w:val="0"/>
        <w:ind w:left="426"/>
        <w:jc w:val="both"/>
        <w:rPr>
          <w:rFonts w:ascii="Verdana" w:hAnsi="Verdana"/>
          <w:b/>
          <w:sz w:val="20"/>
          <w:szCs w:val="20"/>
        </w:rPr>
      </w:pPr>
    </w:p>
    <w:p w14:paraId="28A9413E" w14:textId="77777777" w:rsidR="00037CF5" w:rsidRPr="00D819AC" w:rsidRDefault="00037CF5" w:rsidP="00F20B6F">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038AAE3" w14:textId="77777777" w:rsidR="00037CF5" w:rsidRPr="00D819AC" w:rsidRDefault="00037CF5" w:rsidP="00F20B6F">
      <w:pPr>
        <w:widowControl w:val="0"/>
        <w:autoSpaceDE w:val="0"/>
        <w:autoSpaceDN w:val="0"/>
        <w:adjustRightInd w:val="0"/>
        <w:ind w:left="426"/>
        <w:jc w:val="both"/>
        <w:rPr>
          <w:rFonts w:ascii="Verdana" w:hAnsi="Verdana"/>
          <w:b/>
          <w:sz w:val="20"/>
          <w:szCs w:val="20"/>
        </w:rPr>
      </w:pPr>
    </w:p>
    <w:p w14:paraId="19008542"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04F0B2"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0C92BBF5"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416324" w14:textId="77777777" w:rsidR="00037CF5" w:rsidRPr="00D819AC" w:rsidRDefault="00037CF5" w:rsidP="00F20B6F">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B8564AD"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tevékenységéért, a folyamatért és az abból származtatott eredményért felelősséget vállal.</w:t>
      </w:r>
    </w:p>
    <w:p w14:paraId="1773F96C"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57345D07" w14:textId="77777777" w:rsidR="00037CF5" w:rsidRPr="00D819AC" w:rsidRDefault="00037CF5" w:rsidP="00F20B6F">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EE1C99C"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07002703"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BE5608E"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19B5DF7C"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714B5EDA"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7382C3FC"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AA57EDF"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an in-depth knowledge of the history, process, past, present and future changes in the development of analytical and evaluation activities, with particular regard to his/her place, role and legal framework in law enforcement organisations.</w:t>
      </w:r>
    </w:p>
    <w:p w14:paraId="3A01399B" w14:textId="77777777" w:rsidR="00037CF5" w:rsidRPr="00D819AC" w:rsidRDefault="00037CF5" w:rsidP="00E204CB">
      <w:pPr>
        <w:pStyle w:val="Listaszerbekezds"/>
        <w:widowControl w:val="0"/>
        <w:numPr>
          <w:ilvl w:val="0"/>
          <w:numId w:val="253"/>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He/she has the knowledge and understanding of the analytical-evaluative processes, their components, methods of investigation, tools, levels of analytical-evaluative work in crime analysis, organisational characteristics.</w:t>
      </w:r>
    </w:p>
    <w:p w14:paraId="5C0BCE3E"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4BF3FFAF"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A4AA4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has a comprehensive approach, complex problem-solving skills and the ability to process information at a high level.</w:t>
      </w:r>
    </w:p>
    <w:p w14:paraId="4A252721"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apply systems thinking, change and planning to support innovative problem solving.</w:t>
      </w:r>
    </w:p>
    <w:p w14:paraId="0E5B05D1"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54FADAD2"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36A99776"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324564C"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lastRenderedPageBreak/>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440F5F93"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Ability to routinely perform tasks requiring assessment-analysis, planning and organisation skills.</w:t>
      </w:r>
    </w:p>
    <w:p w14:paraId="1CD26C90" w14:textId="77777777" w:rsidR="00037CF5" w:rsidRPr="00D819AC" w:rsidRDefault="00037CF5" w:rsidP="00F20B6F">
      <w:pPr>
        <w:widowControl w:val="0"/>
        <w:spacing w:before="120" w:after="120"/>
        <w:ind w:left="426"/>
        <w:jc w:val="both"/>
        <w:rPr>
          <w:rFonts w:ascii="Verdana" w:hAnsi="Verdana"/>
          <w:sz w:val="20"/>
          <w:szCs w:val="20"/>
          <w:lang w:val="en-GB"/>
        </w:rPr>
      </w:pPr>
    </w:p>
    <w:p w14:paraId="4F9B81D7" w14:textId="77777777" w:rsidR="00037CF5" w:rsidRPr="00D819AC" w:rsidRDefault="00037CF5" w:rsidP="00F20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BD0F16B"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CA6752"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24EA7947"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self-critical and open to well-founded criticism, which will further develop his/her professional values.</w:t>
      </w:r>
    </w:p>
    <w:p w14:paraId="523B4D04"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068372"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He/she is receptive to continuously expanding their analytical and evaluative knowledge, motivated to research and apply new knowledge.</w:t>
      </w:r>
    </w:p>
    <w:p w14:paraId="3CED82F5"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He/she has a high level of ability to use, analyse, evaluate and transfer information.</w:t>
      </w:r>
    </w:p>
    <w:p w14:paraId="7EC5C2F9" w14:textId="77777777" w:rsidR="00037CF5" w:rsidRPr="00D819AC" w:rsidRDefault="00037CF5" w:rsidP="00F20B6F">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3D5BFB9"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28DA06"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 high degree of autonomy in developing, presenting and justifying professional views on broad and specific professional issues.</w:t>
      </w:r>
    </w:p>
    <w:p w14:paraId="4C40EC66"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71B9E52F" w14:textId="77777777" w:rsidR="00037CF5" w:rsidRPr="00D819AC" w:rsidRDefault="00037CF5" w:rsidP="00F20B6F">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39A3E01"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the evaluation-analytical activity, taking responsibility for the process and the result derived from it.</w:t>
      </w:r>
    </w:p>
    <w:p w14:paraId="4F495EA4"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ensuring the development of the social, cultural, environmental and community impact of their evaluation-analysis activities in terms of crime prevention and detection.</w:t>
      </w:r>
    </w:p>
    <w:p w14:paraId="4CC08ED9" w14:textId="77777777" w:rsidR="00037CF5" w:rsidRPr="00D819AC" w:rsidRDefault="00037CF5" w:rsidP="004C0A34">
      <w:pPr>
        <w:widowControl w:val="0"/>
        <w:spacing w:before="120" w:after="120"/>
        <w:ind w:left="426" w:hanging="426"/>
        <w:jc w:val="both"/>
        <w:rPr>
          <w:rFonts w:ascii="Verdana" w:hAnsi="Verdana"/>
          <w:sz w:val="20"/>
          <w:szCs w:val="20"/>
          <w:lang w:val="en-GB"/>
        </w:rPr>
      </w:pPr>
    </w:p>
    <w:p w14:paraId="1234E96F" w14:textId="77777777" w:rsidR="00037CF5" w:rsidRPr="00D819AC" w:rsidRDefault="00037CF5" w:rsidP="00E204CB">
      <w:pPr>
        <w:pStyle w:val="Cmsor1"/>
        <w:numPr>
          <w:ilvl w:val="0"/>
          <w:numId w:val="463"/>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RVPTM08 Információforrások a kockázatkezelés terén 1.</w:t>
      </w:r>
    </w:p>
    <w:p w14:paraId="12EC0F8F"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051D9853" w14:textId="77777777" w:rsidR="00037CF5" w:rsidRPr="00D819AC" w:rsidRDefault="00037CF5" w:rsidP="00F20B6F">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Cs/>
          <w:sz w:val="20"/>
          <w:szCs w:val="20"/>
        </w:rPr>
        <w:t>A rendvédelmi szervek információforrásai, azok adattartama</w:t>
      </w:r>
      <w:r w:rsidRPr="00D819AC">
        <w:rPr>
          <w:rFonts w:ascii="Verdana" w:hAnsi="Verdana"/>
          <w:b/>
          <w:bCs/>
          <w:sz w:val="20"/>
          <w:szCs w:val="20"/>
        </w:rPr>
        <w:t xml:space="preserve"> </w:t>
      </w:r>
      <w:r w:rsidRPr="00D819AC">
        <w:rPr>
          <w:rFonts w:ascii="Verdana" w:hAnsi="Verdana"/>
          <w:bCs/>
          <w:sz w:val="20"/>
          <w:szCs w:val="20"/>
        </w:rPr>
        <w:t>(Information sources of law enforcement agencies, their data content) (3 óra elmélet, 12 óra gyakorlat; levelezőn: 1 óra elmélet, 4 óra gyakorlat)</w:t>
      </w:r>
    </w:p>
    <w:p w14:paraId="5B69648B" w14:textId="77777777" w:rsidR="00037CF5" w:rsidRPr="00D819AC" w:rsidRDefault="00037CF5" w:rsidP="00F20B6F">
      <w:pPr>
        <w:widowControl w:val="0"/>
        <w:tabs>
          <w:tab w:val="left" w:pos="709"/>
          <w:tab w:val="left" w:pos="993"/>
        </w:tabs>
        <w:spacing w:before="120" w:after="120"/>
        <w:ind w:left="426"/>
        <w:jc w:val="both"/>
        <w:rPr>
          <w:rFonts w:ascii="Verdana" w:hAnsi="Verdana"/>
          <w:bCs/>
          <w:sz w:val="20"/>
          <w:szCs w:val="20"/>
        </w:rPr>
      </w:pPr>
      <w:r w:rsidRPr="00D819AC">
        <w:rPr>
          <w:rFonts w:ascii="Verdana" w:hAnsi="Verdana"/>
          <w:b/>
          <w:bCs/>
          <w:sz w:val="20"/>
          <w:szCs w:val="20"/>
        </w:rPr>
        <w:t xml:space="preserve">12.2. </w:t>
      </w:r>
      <w:r w:rsidRPr="00D819AC">
        <w:rPr>
          <w:rFonts w:ascii="Verdana" w:hAnsi="Verdana"/>
          <w:bCs/>
          <w:sz w:val="20"/>
          <w:szCs w:val="20"/>
        </w:rPr>
        <w:t>Külső információforrások (External sources of information) (3 óra elmélet, 12 óra gyakorlat; levelezőn: 1 óra elmélet, 4 óra gyakorlat)</w:t>
      </w:r>
    </w:p>
    <w:p w14:paraId="754311C4" w14:textId="77777777" w:rsidR="00037CF5" w:rsidRPr="00D819AC" w:rsidRDefault="00037CF5" w:rsidP="004C0A34">
      <w:pPr>
        <w:widowControl w:val="0"/>
        <w:tabs>
          <w:tab w:val="left" w:pos="993"/>
          <w:tab w:val="num" w:pos="1134"/>
        </w:tabs>
        <w:spacing w:before="120" w:after="120"/>
        <w:ind w:left="426" w:hanging="426"/>
        <w:jc w:val="both"/>
        <w:rPr>
          <w:rFonts w:ascii="Verdana" w:hAnsi="Verdana"/>
          <w:sz w:val="20"/>
          <w:szCs w:val="20"/>
        </w:rPr>
      </w:pPr>
    </w:p>
    <w:p w14:paraId="290D9446" w14:textId="77777777" w:rsidR="00037CF5" w:rsidRPr="00D819AC" w:rsidRDefault="00037CF5" w:rsidP="00E204CB">
      <w:pPr>
        <w:pStyle w:val="Cmsor1"/>
        <w:numPr>
          <w:ilvl w:val="0"/>
          <w:numId w:val="463"/>
        </w:numPr>
        <w:ind w:left="426" w:hanging="426"/>
        <w:jc w:val="both"/>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3. félév/őszi félév</w:t>
      </w:r>
    </w:p>
    <w:p w14:paraId="08FE15E1" w14:textId="77777777" w:rsidR="00037CF5" w:rsidRPr="00D819AC" w:rsidRDefault="00037CF5" w:rsidP="00E204CB">
      <w:pPr>
        <w:pStyle w:val="Cmsor1"/>
        <w:numPr>
          <w:ilvl w:val="0"/>
          <w:numId w:val="463"/>
        </w:numPr>
        <w:ind w:left="426" w:hanging="426"/>
        <w:jc w:val="both"/>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169A010D" w14:textId="77777777" w:rsidR="00037CF5" w:rsidRPr="00D819AC" w:rsidRDefault="00037CF5" w:rsidP="00F20B6F">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D271EEC" w14:textId="77777777" w:rsidR="00037CF5" w:rsidRPr="00D819AC" w:rsidRDefault="00037CF5" w:rsidP="00F20B6F">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0DA1D59"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AA4C276" w14:textId="77777777" w:rsidR="00037CF5" w:rsidRPr="00D819AC" w:rsidRDefault="00037CF5" w:rsidP="00F0147E">
      <w:pPr>
        <w:widowControl w:val="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7DC50E9E" w14:textId="77777777" w:rsidR="00037CF5" w:rsidRPr="00D819AC" w:rsidRDefault="00037CF5" w:rsidP="004C0A34">
      <w:pPr>
        <w:widowControl w:val="0"/>
        <w:ind w:left="426" w:hanging="426"/>
        <w:jc w:val="both"/>
        <w:rPr>
          <w:rFonts w:ascii="Verdana" w:hAnsi="Verdana"/>
          <w:bCs/>
          <w:sz w:val="20"/>
          <w:szCs w:val="20"/>
        </w:rPr>
      </w:pPr>
    </w:p>
    <w:p w14:paraId="0BCEB6DE"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144A12AE" w14:textId="77777777" w:rsidR="00037CF5" w:rsidRPr="00D819AC" w:rsidRDefault="00037CF5" w:rsidP="00F0147E">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78BB613E" w14:textId="77777777" w:rsidR="00037CF5" w:rsidRPr="00D819AC" w:rsidRDefault="00037CF5" w:rsidP="00E204CB">
      <w:pPr>
        <w:pStyle w:val="Cmsor2"/>
        <w:numPr>
          <w:ilvl w:val="1"/>
          <w:numId w:val="463"/>
        </w:numPr>
        <w:tabs>
          <w:tab w:val="left" w:pos="1134"/>
        </w:tabs>
        <w:ind w:left="426" w:firstLine="0"/>
        <w:rPr>
          <w:rFonts w:ascii="Verdana" w:hAnsi="Verdana"/>
          <w:i w:val="0"/>
          <w:sz w:val="20"/>
          <w:szCs w:val="20"/>
        </w:rPr>
      </w:pPr>
      <w:r w:rsidRPr="00D819AC">
        <w:rPr>
          <w:rFonts w:ascii="Verdana" w:hAnsi="Verdana"/>
          <w:i w:val="0"/>
          <w:sz w:val="20"/>
          <w:szCs w:val="20"/>
        </w:rPr>
        <w:t xml:space="preserve">Az aláírás megszerzésének feltételei: </w:t>
      </w:r>
    </w:p>
    <w:p w14:paraId="478E8507"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419240F9" w14:textId="77777777" w:rsidR="00037CF5" w:rsidRPr="00D819AC" w:rsidRDefault="00037CF5" w:rsidP="00F0147E">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22D36BB9" w14:textId="77777777" w:rsidR="00037CF5" w:rsidRPr="00D819AC" w:rsidRDefault="00037CF5" w:rsidP="00F0147E">
      <w:pPr>
        <w:autoSpaceDE w:val="0"/>
        <w:autoSpaceDN w:val="0"/>
        <w:adjustRightInd w:val="0"/>
        <w:ind w:left="426"/>
        <w:jc w:val="both"/>
        <w:rPr>
          <w:rFonts w:ascii="Verdana" w:hAnsi="Verdana"/>
          <w:b/>
          <w:sz w:val="20"/>
          <w:szCs w:val="20"/>
        </w:rPr>
      </w:pPr>
    </w:p>
    <w:p w14:paraId="23D854D3" w14:textId="77777777" w:rsidR="00037CF5" w:rsidRPr="00D819AC" w:rsidRDefault="00037CF5" w:rsidP="00F0147E">
      <w:pPr>
        <w:autoSpaceDE w:val="0"/>
        <w:autoSpaceDN w:val="0"/>
        <w:adjustRightInd w:val="0"/>
        <w:ind w:left="426"/>
        <w:jc w:val="both"/>
        <w:rPr>
          <w:rFonts w:ascii="Verdana" w:hAnsi="Verdana"/>
          <w:sz w:val="20"/>
          <w:szCs w:val="20"/>
        </w:rPr>
      </w:pPr>
      <w:r w:rsidRPr="00D819AC">
        <w:rPr>
          <w:rFonts w:ascii="Verdana" w:hAnsi="Verdana"/>
          <w:sz w:val="20"/>
          <w:szCs w:val="20"/>
        </w:rPr>
        <w:t>Szóbeli</w:t>
      </w:r>
      <w:r w:rsidRPr="00D819AC">
        <w:rPr>
          <w:rFonts w:ascii="Verdana" w:hAnsi="Verdana"/>
          <w:b/>
          <w:sz w:val="20"/>
          <w:szCs w:val="20"/>
        </w:rPr>
        <w:t xml:space="preserve"> kollokvium. </w:t>
      </w:r>
      <w:r w:rsidRPr="00D819AC">
        <w:rPr>
          <w:rFonts w:ascii="Verdana" w:hAnsi="Verdana"/>
          <w:sz w:val="20"/>
          <w:szCs w:val="20"/>
        </w:rPr>
        <w:t>Az ötfokozatú értékelés módja megegyezik a nappali és a levelező tanulmányi munkarend esetében. A vizsga tartalmát az előadáson elhangzottak és az alább felsorolt kötelező és ajánlott irodalmak anyagai képezik.</w:t>
      </w:r>
    </w:p>
    <w:p w14:paraId="3D3AFA78"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1AA7A2F1" w14:textId="77777777" w:rsidR="00037CF5" w:rsidRPr="00D819AC" w:rsidRDefault="00037CF5" w:rsidP="00F0147E">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kollokviumon legalább elégséges osztályzat megszerzése.</w:t>
      </w:r>
    </w:p>
    <w:p w14:paraId="2C22A6C2" w14:textId="77777777" w:rsidR="00037CF5" w:rsidRPr="00D819AC" w:rsidRDefault="00037CF5" w:rsidP="00E204CB">
      <w:pPr>
        <w:pStyle w:val="Cmsor1"/>
        <w:numPr>
          <w:ilvl w:val="0"/>
          <w:numId w:val="463"/>
        </w:numPr>
        <w:ind w:left="426" w:hanging="426"/>
        <w:rPr>
          <w:rFonts w:ascii="Verdana" w:hAnsi="Verdana"/>
          <w:bCs w:val="0"/>
          <w:sz w:val="20"/>
          <w:szCs w:val="20"/>
        </w:rPr>
      </w:pPr>
      <w:r w:rsidRPr="00D819AC">
        <w:rPr>
          <w:rFonts w:ascii="Verdana" w:hAnsi="Verdana"/>
          <w:bCs w:val="0"/>
          <w:sz w:val="20"/>
          <w:szCs w:val="20"/>
        </w:rPr>
        <w:t>Irodalomjegyzék:</w:t>
      </w:r>
    </w:p>
    <w:p w14:paraId="48642496" w14:textId="77777777" w:rsidR="00037CF5" w:rsidRPr="00D819AC" w:rsidRDefault="00037CF5" w:rsidP="00E204CB">
      <w:pPr>
        <w:pStyle w:val="Cmsor2"/>
        <w:numPr>
          <w:ilvl w:val="1"/>
          <w:numId w:val="463"/>
        </w:numPr>
        <w:tabs>
          <w:tab w:val="left" w:pos="1134"/>
        </w:tabs>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44DC6C9A"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573F2F2E"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Muha Lajos – Krasznay Csaba: Az elektronikus információs rendszerek biztonságának menedzselése. Nemzeti Közszolgálati Egyetem. Budapest, 2022.</w:t>
      </w:r>
    </w:p>
    <w:p w14:paraId="2E01CC62"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160A88D2" w14:textId="77777777" w:rsidR="00037CF5" w:rsidRPr="00D819AC" w:rsidRDefault="00037CF5" w:rsidP="00E204CB">
      <w:pPr>
        <w:pStyle w:val="Listaszerbekezds"/>
        <w:widowControl w:val="0"/>
        <w:numPr>
          <w:ilvl w:val="0"/>
          <w:numId w:val="464"/>
        </w:numPr>
        <w:spacing w:before="120" w:after="120"/>
        <w:ind w:left="426" w:firstLine="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2D2FA320" w14:textId="77777777" w:rsidR="00037CF5" w:rsidRPr="00D819AC" w:rsidRDefault="00037CF5" w:rsidP="00E204CB">
      <w:pPr>
        <w:pStyle w:val="Cmsor2"/>
        <w:numPr>
          <w:ilvl w:val="1"/>
          <w:numId w:val="463"/>
        </w:numPr>
        <w:ind w:left="426" w:hanging="426"/>
        <w:rPr>
          <w:rFonts w:ascii="Verdana" w:hAnsi="Verdana"/>
          <w:bCs w:val="0"/>
          <w:i w:val="0"/>
          <w:sz w:val="20"/>
          <w:szCs w:val="20"/>
        </w:rPr>
      </w:pPr>
      <w:r w:rsidRPr="00D819AC">
        <w:rPr>
          <w:rFonts w:ascii="Verdana" w:hAnsi="Verdana"/>
          <w:bCs w:val="0"/>
          <w:i w:val="0"/>
          <w:sz w:val="20"/>
          <w:szCs w:val="20"/>
        </w:rPr>
        <w:t xml:space="preserve">Ajánlott irodalom: </w:t>
      </w:r>
    </w:p>
    <w:p w14:paraId="1791DD5E" w14:textId="77777777" w:rsidR="00037CF5" w:rsidRPr="00D819AC" w:rsidRDefault="00037CF5" w:rsidP="00E204CB">
      <w:pPr>
        <w:pStyle w:val="Listaszerbekezds"/>
        <w:widowControl w:val="0"/>
        <w:numPr>
          <w:ilvl w:val="0"/>
          <w:numId w:val="465"/>
        </w:numPr>
        <w:ind w:hanging="294"/>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51E6115A"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02347800"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lastRenderedPageBreak/>
        <w:t>Az Európai Parlament és a Tanács 952/2013/EU rendelete (2013. október 9.) az Uniós Vámkódex létrehozásáról</w:t>
      </w:r>
    </w:p>
    <w:p w14:paraId="31EC445C"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50074548"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41F9AD0E" w14:textId="77777777" w:rsidR="00037CF5" w:rsidRPr="00D819AC" w:rsidRDefault="00037CF5" w:rsidP="00E204CB">
      <w:pPr>
        <w:pStyle w:val="Listaszerbekezds"/>
        <w:widowControl w:val="0"/>
        <w:numPr>
          <w:ilvl w:val="0"/>
          <w:numId w:val="465"/>
        </w:numPr>
        <w:ind w:left="709" w:hanging="283"/>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2270BA05" w14:textId="77777777" w:rsidR="00037CF5" w:rsidRPr="00D819AC" w:rsidRDefault="00037CF5" w:rsidP="004C0A34">
      <w:pPr>
        <w:pStyle w:val="Listaszerbekezds"/>
        <w:widowControl w:val="0"/>
        <w:ind w:left="426" w:hanging="426"/>
        <w:jc w:val="both"/>
        <w:rPr>
          <w:rFonts w:ascii="Verdana" w:hAnsi="Verdana"/>
          <w:sz w:val="20"/>
          <w:szCs w:val="20"/>
        </w:rPr>
      </w:pPr>
      <w:r w:rsidRPr="00D819AC">
        <w:rPr>
          <w:rFonts w:ascii="Verdana" w:hAnsi="Verdana"/>
          <w:sz w:val="20"/>
          <w:szCs w:val="20"/>
        </w:rPr>
        <w:t xml:space="preserve">    </w:t>
      </w:r>
    </w:p>
    <w:p w14:paraId="599D13AD" w14:textId="01E4DC37"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AF0B85" w:rsidRPr="00D819AC">
        <w:rPr>
          <w:rFonts w:ascii="Verdana" w:hAnsi="Verdana"/>
          <w:bCs/>
          <w:sz w:val="20"/>
          <w:szCs w:val="20"/>
        </w:rPr>
        <w:t>2024.</w:t>
      </w:r>
    </w:p>
    <w:p w14:paraId="7A08C716" w14:textId="77777777" w:rsidR="00037CF5" w:rsidRPr="00D819AC" w:rsidRDefault="00037CF5" w:rsidP="00037CF5">
      <w:pPr>
        <w:widowControl w:val="0"/>
        <w:spacing w:before="120" w:after="120"/>
        <w:jc w:val="both"/>
        <w:rPr>
          <w:rFonts w:ascii="Verdana" w:hAnsi="Verdana"/>
          <w:bCs/>
          <w:sz w:val="20"/>
          <w:szCs w:val="20"/>
        </w:rPr>
      </w:pPr>
    </w:p>
    <w:p w14:paraId="3DCA7EC5" w14:textId="3F62F164" w:rsidR="00037CF5" w:rsidRPr="00D819AC" w:rsidRDefault="00AF0B85"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sk.</w:t>
      </w:r>
    </w:p>
    <w:p w14:paraId="1C6E1513" w14:textId="2011ED4E" w:rsidR="00F0147E" w:rsidRPr="00D819AC" w:rsidRDefault="00F0147E">
      <w:pPr>
        <w:rPr>
          <w:rFonts w:ascii="Verdana" w:hAnsi="Verdana"/>
          <w:bCs/>
          <w:sz w:val="20"/>
          <w:szCs w:val="20"/>
        </w:rPr>
      </w:pPr>
      <w:r w:rsidRPr="00D819AC">
        <w:rPr>
          <w:rFonts w:ascii="Verdana" w:hAnsi="Verdana"/>
          <w:bCs/>
          <w:sz w:val="20"/>
          <w:szCs w:val="20"/>
        </w:rPr>
        <w:br w:type="page"/>
      </w:r>
    </w:p>
    <w:p w14:paraId="6AC98666" w14:textId="77777777" w:rsidR="00037CF5" w:rsidRPr="00D819AC"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rsidRPr="00D819AC" w14:paraId="2F1F2699" w14:textId="77777777" w:rsidTr="00037CF5">
        <w:tc>
          <w:tcPr>
            <w:tcW w:w="4855" w:type="dxa"/>
            <w:tcBorders>
              <w:top w:val="nil"/>
              <w:left w:val="nil"/>
              <w:bottom w:val="single" w:sz="4" w:space="0" w:color="auto"/>
              <w:right w:val="nil"/>
            </w:tcBorders>
            <w:hideMark/>
          </w:tcPr>
          <w:p w14:paraId="3AD5DF31"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39E01B51" w14:textId="77777777" w:rsidR="00037CF5" w:rsidRPr="00D819AC" w:rsidRDefault="00037CF5" w:rsidP="00037CF5">
            <w:pPr>
              <w:jc w:val="both"/>
              <w:rPr>
                <w:rFonts w:ascii="Verdana" w:hAnsi="Verdana"/>
                <w:sz w:val="20"/>
                <w:szCs w:val="20"/>
              </w:rPr>
            </w:pPr>
          </w:p>
        </w:tc>
        <w:tc>
          <w:tcPr>
            <w:tcW w:w="2597" w:type="dxa"/>
          </w:tcPr>
          <w:p w14:paraId="6584B4F6" w14:textId="77777777" w:rsidR="00037CF5" w:rsidRPr="00D819AC" w:rsidRDefault="00037CF5" w:rsidP="00037CF5">
            <w:pPr>
              <w:jc w:val="right"/>
              <w:rPr>
                <w:rFonts w:ascii="Verdana" w:hAnsi="Verdana"/>
                <w:sz w:val="20"/>
                <w:szCs w:val="20"/>
              </w:rPr>
            </w:pPr>
          </w:p>
        </w:tc>
      </w:tr>
      <w:tr w:rsidR="00037CF5" w:rsidRPr="00D819AC" w14:paraId="054BB80F" w14:textId="77777777" w:rsidTr="00037CF5">
        <w:tc>
          <w:tcPr>
            <w:tcW w:w="4855" w:type="dxa"/>
            <w:tcBorders>
              <w:top w:val="single" w:sz="4" w:space="0" w:color="auto"/>
              <w:left w:val="nil"/>
              <w:bottom w:val="nil"/>
              <w:right w:val="nil"/>
            </w:tcBorders>
            <w:hideMark/>
          </w:tcPr>
          <w:p w14:paraId="59187E44"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BB0E9DF" w14:textId="77777777" w:rsidR="00037CF5" w:rsidRPr="00D819AC" w:rsidRDefault="00037CF5" w:rsidP="00037CF5">
            <w:pPr>
              <w:jc w:val="both"/>
              <w:rPr>
                <w:rFonts w:ascii="Verdana" w:hAnsi="Verdana"/>
                <w:sz w:val="20"/>
                <w:szCs w:val="20"/>
              </w:rPr>
            </w:pPr>
          </w:p>
        </w:tc>
        <w:tc>
          <w:tcPr>
            <w:tcW w:w="2597" w:type="dxa"/>
          </w:tcPr>
          <w:p w14:paraId="6D08CA74" w14:textId="77777777" w:rsidR="00037CF5" w:rsidRPr="00D819AC" w:rsidRDefault="00037CF5" w:rsidP="00037CF5">
            <w:pPr>
              <w:jc w:val="both"/>
              <w:rPr>
                <w:rFonts w:ascii="Verdana" w:hAnsi="Verdana"/>
                <w:sz w:val="20"/>
                <w:szCs w:val="20"/>
              </w:rPr>
            </w:pPr>
          </w:p>
        </w:tc>
      </w:tr>
    </w:tbl>
    <w:p w14:paraId="44E0CAED"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7ED5B7C4"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67F7D9F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RVPTM10</w:t>
      </w:r>
    </w:p>
    <w:p w14:paraId="59A2350E" w14:textId="7453564F" w:rsidR="00037CF5" w:rsidRPr="00D819AC" w:rsidRDefault="00037CF5" w:rsidP="00E204CB">
      <w:pPr>
        <w:pStyle w:val="Cmsor1"/>
        <w:numPr>
          <w:ilvl w:val="0"/>
          <w:numId w:val="466"/>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 xml:space="preserve">Kockázatkezelést támogató alkalmazások 1. </w:t>
      </w:r>
    </w:p>
    <w:p w14:paraId="5714B997" w14:textId="0B65AC2C"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Applicatio</w:t>
      </w:r>
      <w:r w:rsidR="00F0147E" w:rsidRPr="00D819AC">
        <w:rPr>
          <w:rFonts w:ascii="Verdana" w:hAnsi="Verdana"/>
          <w:b w:val="0"/>
          <w:bCs w:val="0"/>
          <w:sz w:val="20"/>
          <w:szCs w:val="20"/>
        </w:rPr>
        <w:t>ns Supporting Risk Management 1.</w:t>
      </w:r>
    </w:p>
    <w:p w14:paraId="5120CD37"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726D9E61" w14:textId="3B679B39" w:rsidR="00037CF5" w:rsidRPr="00D819AC" w:rsidRDefault="00047E11" w:rsidP="00E204CB">
      <w:pPr>
        <w:pStyle w:val="Cmsor2"/>
        <w:numPr>
          <w:ilvl w:val="1"/>
          <w:numId w:val="466"/>
        </w:numPr>
        <w:ind w:left="426" w:firstLine="0"/>
        <w:rPr>
          <w:rFonts w:ascii="Verdana" w:hAnsi="Verdana"/>
          <w:b w:val="0"/>
          <w:bCs w:val="0"/>
          <w:i w:val="0"/>
          <w:sz w:val="20"/>
          <w:szCs w:val="20"/>
        </w:rPr>
      </w:pPr>
      <w:r w:rsidRPr="00D819AC">
        <w:rPr>
          <w:rFonts w:ascii="Verdana" w:hAnsi="Verdana"/>
          <w:b w:val="0"/>
          <w:bCs w:val="0"/>
          <w:i w:val="0"/>
          <w:sz w:val="20"/>
          <w:szCs w:val="20"/>
        </w:rPr>
        <w:t>2</w:t>
      </w:r>
      <w:r w:rsidR="00037CF5" w:rsidRPr="00D819AC">
        <w:rPr>
          <w:rFonts w:ascii="Verdana" w:hAnsi="Verdana"/>
          <w:b w:val="0"/>
          <w:bCs w:val="0"/>
          <w:i w:val="0"/>
          <w:sz w:val="20"/>
          <w:szCs w:val="20"/>
        </w:rPr>
        <w:t xml:space="preserve"> kredit</w:t>
      </w:r>
    </w:p>
    <w:p w14:paraId="7261E28D" w14:textId="77777777" w:rsidR="00037CF5" w:rsidRPr="00D819AC" w:rsidRDefault="00037CF5" w:rsidP="00E204CB">
      <w:pPr>
        <w:pStyle w:val="Cmsor2"/>
        <w:numPr>
          <w:ilvl w:val="1"/>
          <w:numId w:val="466"/>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70 % gyakorlat, 30 % elmélet</w:t>
      </w:r>
    </w:p>
    <w:p w14:paraId="303D2A0B"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3582B459" w14:textId="33641CEC"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B6567B" w:rsidRPr="00D819AC">
        <w:rPr>
          <w:rFonts w:ascii="Verdana" w:hAnsi="Verdana"/>
          <w:b w:val="0"/>
          <w:bCs w:val="0"/>
          <w:sz w:val="20"/>
          <w:szCs w:val="20"/>
        </w:rPr>
        <w:t>Bűnügyi és Gazdaságvédelmi Tanszék</w:t>
      </w:r>
    </w:p>
    <w:p w14:paraId="724D97B1" w14:textId="7F532447" w:rsidR="00037CF5" w:rsidRPr="00D819AC" w:rsidRDefault="00037CF5" w:rsidP="00E204CB">
      <w:pPr>
        <w:pStyle w:val="Cmsor1"/>
        <w:numPr>
          <w:ilvl w:val="0"/>
          <w:numId w:val="466"/>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25C1479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A tanórák száma és típusa</w:t>
      </w:r>
    </w:p>
    <w:p w14:paraId="02E3D05C" w14:textId="77777777" w:rsidR="00037CF5" w:rsidRPr="00D819AC" w:rsidRDefault="00037CF5" w:rsidP="00E204CB">
      <w:pPr>
        <w:pStyle w:val="Cmsor2"/>
        <w:numPr>
          <w:ilvl w:val="1"/>
          <w:numId w:val="466"/>
        </w:numPr>
        <w:rPr>
          <w:rFonts w:ascii="Verdana" w:hAnsi="Verdana"/>
          <w:b w:val="0"/>
          <w:bCs w:val="0"/>
          <w:i w:val="0"/>
          <w:sz w:val="20"/>
          <w:szCs w:val="20"/>
        </w:rPr>
      </w:pPr>
      <w:r w:rsidRPr="00D819AC">
        <w:rPr>
          <w:rFonts w:ascii="Verdana" w:hAnsi="Verdana"/>
          <w:b w:val="0"/>
          <w:bCs w:val="0"/>
          <w:i w:val="0"/>
          <w:sz w:val="20"/>
          <w:szCs w:val="20"/>
        </w:rPr>
        <w:t>össz óraszám/félév:</w:t>
      </w:r>
    </w:p>
    <w:p w14:paraId="78BD19DB" w14:textId="77777777" w:rsidR="00037CF5" w:rsidRPr="00D819AC" w:rsidRDefault="00037CF5" w:rsidP="00E204CB">
      <w:pPr>
        <w:pStyle w:val="Cmsor3"/>
        <w:numPr>
          <w:ilvl w:val="2"/>
          <w:numId w:val="466"/>
        </w:numPr>
        <w:rPr>
          <w:rFonts w:ascii="Verdana" w:hAnsi="Verdana"/>
          <w:bCs/>
          <w:sz w:val="20"/>
          <w:szCs w:val="20"/>
        </w:rPr>
      </w:pPr>
      <w:r w:rsidRPr="00D819AC">
        <w:rPr>
          <w:rFonts w:ascii="Verdana" w:hAnsi="Verdana"/>
          <w:bCs/>
          <w:sz w:val="20"/>
          <w:szCs w:val="20"/>
        </w:rPr>
        <w:t>nappali munkarend: 28 (6 EA + … SZ + 22 GY)</w:t>
      </w:r>
    </w:p>
    <w:p w14:paraId="0995EEDC" w14:textId="3656DA57" w:rsidR="00037CF5" w:rsidRPr="00D819AC" w:rsidRDefault="00037CF5" w:rsidP="00E204CB">
      <w:pPr>
        <w:pStyle w:val="Cmsor3"/>
        <w:numPr>
          <w:ilvl w:val="2"/>
          <w:numId w:val="466"/>
        </w:numPr>
        <w:rPr>
          <w:rFonts w:ascii="Verdana" w:hAnsi="Verdana"/>
          <w:bCs/>
          <w:sz w:val="20"/>
          <w:szCs w:val="20"/>
        </w:rPr>
      </w:pPr>
      <w:r w:rsidRPr="00D819AC">
        <w:rPr>
          <w:rFonts w:ascii="Verdana" w:hAnsi="Verdana"/>
          <w:bCs/>
          <w:sz w:val="20"/>
          <w:szCs w:val="20"/>
        </w:rPr>
        <w:t>levelező munkarend: 10 (</w:t>
      </w:r>
      <w:r w:rsidR="003C784E" w:rsidRPr="00D819AC">
        <w:rPr>
          <w:rFonts w:ascii="Verdana" w:hAnsi="Verdana"/>
          <w:bCs/>
          <w:sz w:val="20"/>
          <w:szCs w:val="20"/>
        </w:rPr>
        <w:t>2</w:t>
      </w:r>
      <w:r w:rsidRPr="00D819AC">
        <w:rPr>
          <w:rFonts w:ascii="Verdana" w:hAnsi="Verdana"/>
          <w:bCs/>
          <w:sz w:val="20"/>
          <w:szCs w:val="20"/>
        </w:rPr>
        <w:t xml:space="preserve"> EA + … SZ + </w:t>
      </w:r>
      <w:r w:rsidR="003C784E" w:rsidRPr="00D819AC">
        <w:rPr>
          <w:rFonts w:ascii="Verdana" w:hAnsi="Verdana"/>
          <w:bCs/>
          <w:sz w:val="20"/>
          <w:szCs w:val="20"/>
        </w:rPr>
        <w:t>8</w:t>
      </w:r>
      <w:r w:rsidRPr="00D819AC">
        <w:rPr>
          <w:rFonts w:ascii="Verdana" w:hAnsi="Verdana"/>
          <w:bCs/>
          <w:sz w:val="20"/>
          <w:szCs w:val="20"/>
        </w:rPr>
        <w:t xml:space="preserve"> GY)</w:t>
      </w:r>
    </w:p>
    <w:p w14:paraId="57F9218C" w14:textId="77777777" w:rsidR="00037CF5" w:rsidRPr="00D819AC" w:rsidRDefault="00037CF5" w:rsidP="00E204CB">
      <w:pPr>
        <w:pStyle w:val="Cmsor2"/>
        <w:numPr>
          <w:ilvl w:val="1"/>
          <w:numId w:val="466"/>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0B88D779" w14:textId="77777777" w:rsidR="00037CF5" w:rsidRPr="00D819AC" w:rsidRDefault="00037CF5" w:rsidP="00E204CB">
      <w:pPr>
        <w:pStyle w:val="Cmsor2"/>
        <w:numPr>
          <w:ilvl w:val="1"/>
          <w:numId w:val="466"/>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1BBEE7BE" w14:textId="77777777" w:rsidR="00037CF5" w:rsidRPr="00D819AC" w:rsidRDefault="00037CF5" w:rsidP="00E204CB">
      <w:pPr>
        <w:pStyle w:val="Cmsor1"/>
        <w:numPr>
          <w:ilvl w:val="0"/>
          <w:numId w:val="466"/>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05CD3300" w14:textId="77777777" w:rsidR="00037CF5" w:rsidRPr="00D819AC" w:rsidRDefault="00037CF5" w:rsidP="00F0147E">
      <w:pPr>
        <w:pStyle w:val="Listaszerbekezds"/>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The objective of the course is to introduce ICT solutions supporting risk management of the National Tax and Customs Administration (NCTA) and fellow law enforcement agencies. Students also gain insight into the use of supplementing data mining and analysis solutions.</w:t>
      </w:r>
    </w:p>
    <w:p w14:paraId="2C2A4BB6" w14:textId="77777777" w:rsidR="00037CF5" w:rsidRPr="00D819AC" w:rsidRDefault="00037CF5" w:rsidP="00037CF5">
      <w:pPr>
        <w:pStyle w:val="Listaszerbekezds"/>
        <w:rPr>
          <w:rFonts w:ascii="Verdana" w:hAnsi="Verdana"/>
          <w:bCs/>
          <w:sz w:val="20"/>
          <w:szCs w:val="20"/>
        </w:rPr>
      </w:pPr>
    </w:p>
    <w:p w14:paraId="4671AB84" w14:textId="5CF45DB2"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11CDBEB3"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19810B" w14:textId="77777777" w:rsidR="00037CF5" w:rsidRPr="00D819AC" w:rsidRDefault="00037CF5" w:rsidP="00F0147E">
      <w:pPr>
        <w:widowControl w:val="0"/>
        <w:autoSpaceDE w:val="0"/>
        <w:autoSpaceDN w:val="0"/>
        <w:adjustRightInd w:val="0"/>
        <w:ind w:left="426"/>
        <w:jc w:val="both"/>
        <w:rPr>
          <w:rFonts w:ascii="Verdana" w:hAnsi="Verdana"/>
          <w:b/>
          <w:sz w:val="20"/>
          <w:szCs w:val="20"/>
        </w:rPr>
      </w:pPr>
    </w:p>
    <w:p w14:paraId="76783652"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C8D1E2"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F28D319"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1C3733A3"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CC4A79E"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5F2319"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D279F5"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389D79DB" w14:textId="77777777" w:rsidR="00037CF5" w:rsidRPr="00D819AC" w:rsidRDefault="00037CF5" w:rsidP="00F0147E">
      <w:pPr>
        <w:pStyle w:val="Listaszerbekezds"/>
        <w:widowControl w:val="0"/>
        <w:autoSpaceDE w:val="0"/>
        <w:autoSpaceDN w:val="0"/>
        <w:adjustRightInd w:val="0"/>
        <w:ind w:left="426"/>
        <w:jc w:val="both"/>
        <w:rPr>
          <w:rFonts w:ascii="Verdana" w:hAnsi="Verdana"/>
          <w:sz w:val="20"/>
          <w:szCs w:val="20"/>
        </w:rPr>
      </w:pPr>
    </w:p>
    <w:p w14:paraId="0C5895D6"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D78ECF6" w14:textId="77777777" w:rsidR="00037CF5" w:rsidRPr="00D819AC" w:rsidRDefault="00037CF5" w:rsidP="00F0147E">
      <w:pPr>
        <w:widowControl w:val="0"/>
        <w:autoSpaceDE w:val="0"/>
        <w:autoSpaceDN w:val="0"/>
        <w:adjustRightInd w:val="0"/>
        <w:ind w:left="426"/>
        <w:jc w:val="both"/>
        <w:rPr>
          <w:rFonts w:ascii="Verdana" w:hAnsi="Verdana"/>
          <w:b/>
          <w:color w:val="000000"/>
          <w:sz w:val="20"/>
          <w:szCs w:val="20"/>
        </w:rPr>
      </w:pPr>
    </w:p>
    <w:p w14:paraId="63277860"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41E100"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661ACF2"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3481C6"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35637C2C"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449F658C"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07833A"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54219F7" w14:textId="77777777" w:rsidR="00037CF5" w:rsidRPr="00D819AC" w:rsidRDefault="00037CF5" w:rsidP="00E204CB">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3EB0707" w14:textId="77777777" w:rsidR="00037CF5" w:rsidRPr="00D819AC" w:rsidRDefault="00037CF5" w:rsidP="00F0147E">
      <w:pPr>
        <w:pStyle w:val="Listaszerbekezds"/>
        <w:widowControl w:val="0"/>
        <w:autoSpaceDE w:val="0"/>
        <w:autoSpaceDN w:val="0"/>
        <w:adjustRightInd w:val="0"/>
        <w:ind w:left="426"/>
        <w:jc w:val="both"/>
        <w:rPr>
          <w:rFonts w:ascii="Verdana" w:hAnsi="Verdana"/>
          <w:sz w:val="20"/>
          <w:szCs w:val="20"/>
          <w:lang w:eastAsia="ar-SA"/>
        </w:rPr>
      </w:pPr>
    </w:p>
    <w:p w14:paraId="5A795967"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7C67B7A8" w14:textId="77777777" w:rsidR="00037CF5" w:rsidRPr="00D819AC" w:rsidRDefault="00037CF5" w:rsidP="00F0147E">
      <w:pPr>
        <w:widowControl w:val="0"/>
        <w:autoSpaceDE w:val="0"/>
        <w:autoSpaceDN w:val="0"/>
        <w:adjustRightInd w:val="0"/>
        <w:ind w:left="426"/>
        <w:jc w:val="both"/>
        <w:rPr>
          <w:rFonts w:ascii="Verdana" w:hAnsi="Verdana"/>
          <w:i/>
          <w:sz w:val="20"/>
          <w:szCs w:val="20"/>
        </w:rPr>
      </w:pPr>
    </w:p>
    <w:p w14:paraId="31FD8FCF"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82C1B4"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E4DF780"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301CAC90"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714D997"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55EC686B"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696EC6A8" w14:textId="77777777" w:rsidR="00037CF5" w:rsidRPr="00D819AC" w:rsidRDefault="00037CF5" w:rsidP="00F0147E">
      <w:pPr>
        <w:pStyle w:val="Listaszerbekezds"/>
        <w:widowControl w:val="0"/>
        <w:autoSpaceDE w:val="0"/>
        <w:autoSpaceDN w:val="0"/>
        <w:adjustRightInd w:val="0"/>
        <w:ind w:left="426"/>
        <w:jc w:val="both"/>
        <w:rPr>
          <w:rFonts w:ascii="Verdana" w:hAnsi="Verdana"/>
          <w:b/>
          <w:sz w:val="20"/>
          <w:szCs w:val="20"/>
        </w:rPr>
      </w:pPr>
    </w:p>
    <w:p w14:paraId="59C8098D" w14:textId="77777777" w:rsidR="00037CF5" w:rsidRPr="00D819AC" w:rsidRDefault="00037CF5" w:rsidP="00F0147E">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A233CFD" w14:textId="77777777" w:rsidR="00037CF5" w:rsidRPr="00D819AC" w:rsidRDefault="00037CF5" w:rsidP="00F0147E">
      <w:pPr>
        <w:widowControl w:val="0"/>
        <w:autoSpaceDE w:val="0"/>
        <w:autoSpaceDN w:val="0"/>
        <w:adjustRightInd w:val="0"/>
        <w:ind w:left="426"/>
        <w:jc w:val="both"/>
        <w:rPr>
          <w:rFonts w:ascii="Verdana" w:hAnsi="Verdana"/>
          <w:b/>
          <w:sz w:val="20"/>
          <w:szCs w:val="20"/>
        </w:rPr>
      </w:pPr>
    </w:p>
    <w:p w14:paraId="64E79CC9"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476B3EC"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78E12399"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01F8DA1" w14:textId="77777777" w:rsidR="00037CF5" w:rsidRPr="00D819AC" w:rsidRDefault="00037CF5" w:rsidP="00F0147E">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5894CCF"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7F54434A"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EA66086" w14:textId="77777777" w:rsidR="00037CF5" w:rsidRPr="00D819AC" w:rsidRDefault="00037CF5" w:rsidP="00F0147E">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FD1CB39"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E6E1BAE"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28B11D"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111F6347"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7C30680B"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68145DC0"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05D789F"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4CE95EDA"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can identify procedures and understand the interrelationships between the activities of the person and the environment, and analytical and evaluation activities.</w:t>
      </w:r>
    </w:p>
    <w:p w14:paraId="2FE8AB09"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0BF649F2"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27F7BF2"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has a comprehensive approach, complex problem-solving skills and the ability to process information at a high level.</w:t>
      </w:r>
    </w:p>
    <w:p w14:paraId="6FC29AC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apply systems thinking, change and planning to support innovative problem solving.</w:t>
      </w:r>
    </w:p>
    <w:p w14:paraId="17B8900D"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1E7AFF5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6FA2846B"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8BEF894"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Ability to analyse and assess the originality and professional relevance of the </w:t>
      </w:r>
      <w:r w:rsidRPr="00D819AC">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61531B68"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4C4F5639" w14:textId="77777777" w:rsidR="00037CF5" w:rsidRPr="00D819AC" w:rsidRDefault="00037CF5" w:rsidP="00F01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AABA2B3"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58D6646"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5C995C93"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self-critical and open to well-founded criticism, which will further develop his/her professional values.</w:t>
      </w:r>
    </w:p>
    <w:p w14:paraId="028168BE"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99C05BC"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He/she is receptive to continuously expanding their analytical and evaluative knowledge, motivated to research and apply new knowledge.</w:t>
      </w:r>
    </w:p>
    <w:p w14:paraId="3194C66E"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He/she has a high level of ability to use, analyse, evaluate and transfer information.</w:t>
      </w:r>
    </w:p>
    <w:p w14:paraId="338D3F3B" w14:textId="77777777" w:rsidR="00037CF5" w:rsidRPr="00D819AC" w:rsidRDefault="00037CF5" w:rsidP="00F0147E">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CBF8908"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F8E680"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 high degree of autonomy in developing, presenting and justifying professional views on broad and specific professional issues.</w:t>
      </w:r>
    </w:p>
    <w:p w14:paraId="69AF9A3C"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10BCD2A1" w14:textId="77777777" w:rsidR="00037CF5" w:rsidRPr="00D819AC" w:rsidRDefault="00037CF5" w:rsidP="00F0147E">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6E9345E"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carrying out the evaluation-analysis activity according to given professional and ethical guidelines, either independently or in collaboration with a group, in a guided or autonomous professional situation.</w:t>
      </w:r>
    </w:p>
    <w:p w14:paraId="2B8AD7BC"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contributing to the understanding of the deeper context of the information obtained in the course of the evaluation-analysis activity, processing the information in a form that can be used independently.He/she is responsible for the evaluation-analytical activity, taking responsibility for the process and the result derived from it.</w:t>
      </w:r>
    </w:p>
    <w:p w14:paraId="08831C1F" w14:textId="77777777" w:rsidR="00037CF5" w:rsidRPr="00D819AC" w:rsidRDefault="00037CF5" w:rsidP="00037CF5">
      <w:pPr>
        <w:widowControl w:val="0"/>
        <w:spacing w:before="120" w:after="120"/>
        <w:ind w:left="426"/>
        <w:jc w:val="both"/>
        <w:rPr>
          <w:rFonts w:ascii="Verdana" w:hAnsi="Verdana"/>
          <w:sz w:val="20"/>
          <w:szCs w:val="20"/>
          <w:lang w:val="en-GB"/>
        </w:rPr>
      </w:pPr>
    </w:p>
    <w:p w14:paraId="28DA760E" w14:textId="77777777" w:rsidR="00037CF5" w:rsidRPr="00D819AC" w:rsidRDefault="00037CF5" w:rsidP="00E204CB">
      <w:pPr>
        <w:pStyle w:val="Cmsor1"/>
        <w:numPr>
          <w:ilvl w:val="0"/>
          <w:numId w:val="466"/>
        </w:numPr>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RVPTM07 Kockázatkezelés elmélete; RVPTM06 Kockázatkezelés az EU-ban.</w:t>
      </w:r>
    </w:p>
    <w:p w14:paraId="5FEFB1AE" w14:textId="77777777" w:rsidR="00037CF5" w:rsidRPr="00D819AC" w:rsidRDefault="00037CF5" w:rsidP="00037CF5">
      <w:pPr>
        <w:pStyle w:val="Listaszerbekezds"/>
        <w:rPr>
          <w:rFonts w:ascii="Verdana" w:hAnsi="Verdana"/>
          <w:b/>
          <w:bCs/>
          <w:sz w:val="20"/>
          <w:szCs w:val="20"/>
        </w:rPr>
      </w:pPr>
    </w:p>
    <w:p w14:paraId="09803BB4" w14:textId="77777777" w:rsidR="00037CF5" w:rsidRPr="00D819AC" w:rsidRDefault="00037CF5" w:rsidP="00E204CB">
      <w:pPr>
        <w:pStyle w:val="Cmsor1"/>
        <w:numPr>
          <w:ilvl w:val="0"/>
          <w:numId w:val="466"/>
        </w:numPr>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177F138D"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12.1. </w:t>
      </w:r>
      <w:r w:rsidRPr="00D819AC">
        <w:rPr>
          <w:rFonts w:ascii="Verdana" w:hAnsi="Verdana"/>
          <w:bCs/>
          <w:sz w:val="20"/>
          <w:szCs w:val="20"/>
        </w:rPr>
        <w:t>KOCKA modul – Kockázatkezelési modul (KOCKA module – Risk management module) (2 óra elmélet, 5 óra gyakorlat; levelezőn: 1 óra elmélet, 2 óra gyakorlat)</w:t>
      </w:r>
    </w:p>
    <w:p w14:paraId="011DD3AE"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12.2. </w:t>
      </w:r>
      <w:r w:rsidRPr="00D819AC">
        <w:rPr>
          <w:rFonts w:ascii="Verdana" w:hAnsi="Verdana"/>
          <w:bCs/>
          <w:sz w:val="20"/>
          <w:szCs w:val="20"/>
        </w:rPr>
        <w:t>KJIR- Központosított Jövedéki Informatikai Rendszer (Centralized Excise Information System) (2 óra elmélet, 5 óra gyakorlat; levelezőn: 0,5 óra elmélet, 1 óra gyakorlat)</w:t>
      </w:r>
    </w:p>
    <w:p w14:paraId="704E6A50"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12.3. </w:t>
      </w:r>
      <w:r w:rsidRPr="00D819AC">
        <w:rPr>
          <w:rFonts w:ascii="Verdana" w:hAnsi="Verdana"/>
          <w:bCs/>
          <w:sz w:val="20"/>
          <w:szCs w:val="20"/>
        </w:rPr>
        <w:t xml:space="preserve">KAR – Központi Alanyértékelő Rendszer (KAR – Central Evaluation System) (2 </w:t>
      </w:r>
      <w:r w:rsidRPr="00D819AC">
        <w:rPr>
          <w:rFonts w:ascii="Verdana" w:hAnsi="Verdana"/>
          <w:bCs/>
          <w:sz w:val="20"/>
          <w:szCs w:val="20"/>
        </w:rPr>
        <w:lastRenderedPageBreak/>
        <w:t>óra elmélet, 4 óra gyakorlat; levelezőn: 0,5 óra elmélet 1 óra gyakorlat)</w:t>
      </w:r>
    </w:p>
    <w:p w14:paraId="0B51706F"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 xml:space="preserve">12.4. </w:t>
      </w:r>
      <w:r w:rsidRPr="00D819AC">
        <w:rPr>
          <w:rFonts w:ascii="Verdana" w:hAnsi="Verdana"/>
          <w:bCs/>
          <w:sz w:val="20"/>
          <w:szCs w:val="20"/>
        </w:rPr>
        <w:t>Excel kimutatás (1 óra elmélet, 3 óra gyakorlat; levelezőn: 0,5 óra elmélet, 1 óra gyakorlat)</w:t>
      </w:r>
    </w:p>
    <w:p w14:paraId="4E530A98" w14:textId="77777777" w:rsidR="00037CF5" w:rsidRPr="00D819AC" w:rsidRDefault="00037CF5" w:rsidP="00037CF5">
      <w:pPr>
        <w:widowControl w:val="0"/>
        <w:tabs>
          <w:tab w:val="left" w:pos="709"/>
          <w:tab w:val="left" w:pos="993"/>
        </w:tabs>
        <w:spacing w:before="120" w:after="120"/>
        <w:ind w:left="360"/>
        <w:jc w:val="both"/>
        <w:rPr>
          <w:rFonts w:ascii="Verdana" w:hAnsi="Verdana"/>
          <w:b/>
          <w:bCs/>
          <w:sz w:val="20"/>
          <w:szCs w:val="20"/>
        </w:rPr>
      </w:pPr>
      <w:r w:rsidRPr="00D819AC">
        <w:rPr>
          <w:rFonts w:ascii="Verdana" w:hAnsi="Verdana"/>
          <w:b/>
          <w:bCs/>
          <w:sz w:val="20"/>
          <w:szCs w:val="20"/>
        </w:rPr>
        <w:t xml:space="preserve">12.5. </w:t>
      </w:r>
      <w:r w:rsidRPr="00D819AC">
        <w:rPr>
          <w:rFonts w:ascii="Verdana" w:hAnsi="Verdana"/>
          <w:bCs/>
          <w:sz w:val="20"/>
          <w:szCs w:val="20"/>
        </w:rPr>
        <w:t>Idea- Adatkezelő- és elemző Rendszer (Idea - Data Management and Analysis System) (2 óra elmélet, 4 óra gyakorlat; levelezőn: 0,5 óra elmélet, 2 óra gyakorlat)</w:t>
      </w:r>
    </w:p>
    <w:p w14:paraId="62CA52DE" w14:textId="77777777" w:rsidR="00037CF5" w:rsidRPr="00D819AC" w:rsidRDefault="00037CF5" w:rsidP="00037CF5">
      <w:pPr>
        <w:widowControl w:val="0"/>
        <w:tabs>
          <w:tab w:val="left" w:pos="993"/>
          <w:tab w:val="num" w:pos="1134"/>
        </w:tabs>
        <w:spacing w:before="120" w:after="120"/>
        <w:ind w:left="426"/>
        <w:jc w:val="both"/>
        <w:rPr>
          <w:rFonts w:ascii="Verdana" w:hAnsi="Verdana"/>
          <w:sz w:val="20"/>
          <w:szCs w:val="20"/>
        </w:rPr>
      </w:pPr>
    </w:p>
    <w:p w14:paraId="06D9ECD6"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félév/tavaszi félév</w:t>
      </w:r>
    </w:p>
    <w:p w14:paraId="715F8D94"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9C75DAC"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706199E0"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6B591318"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33E6F23" w14:textId="77777777" w:rsidR="00037CF5" w:rsidRPr="00D819AC" w:rsidRDefault="00037CF5" w:rsidP="00037CF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1D3A6F74" w14:textId="77777777" w:rsidR="00037CF5" w:rsidRPr="00D819AC" w:rsidRDefault="00037CF5" w:rsidP="00037CF5">
      <w:pPr>
        <w:widowControl w:val="0"/>
        <w:ind w:left="425"/>
        <w:jc w:val="both"/>
        <w:rPr>
          <w:rFonts w:ascii="Verdana" w:hAnsi="Verdana"/>
          <w:bCs/>
          <w:sz w:val="20"/>
          <w:szCs w:val="20"/>
        </w:rPr>
      </w:pPr>
    </w:p>
    <w:p w14:paraId="65D27188" w14:textId="77777777" w:rsidR="00037CF5" w:rsidRPr="00D819AC" w:rsidRDefault="00037CF5" w:rsidP="00E204CB">
      <w:pPr>
        <w:pStyle w:val="Cmsor1"/>
        <w:numPr>
          <w:ilvl w:val="0"/>
          <w:numId w:val="466"/>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555A57AE"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05E28FEC" w14:textId="77777777" w:rsidR="00037CF5" w:rsidRPr="00D819AC" w:rsidRDefault="00037CF5" w:rsidP="00E204CB">
      <w:pPr>
        <w:pStyle w:val="Cmsor2"/>
        <w:numPr>
          <w:ilvl w:val="1"/>
          <w:numId w:val="466"/>
        </w:numPr>
        <w:rPr>
          <w:rFonts w:ascii="Verdana" w:hAnsi="Verdana"/>
          <w:i w:val="0"/>
          <w:sz w:val="20"/>
          <w:szCs w:val="20"/>
        </w:rPr>
      </w:pPr>
      <w:r w:rsidRPr="00D819AC">
        <w:rPr>
          <w:rFonts w:ascii="Verdana" w:hAnsi="Verdana"/>
          <w:i w:val="0"/>
          <w:sz w:val="20"/>
          <w:szCs w:val="20"/>
        </w:rPr>
        <w:t xml:space="preserve">Az aláírás megszerzésének feltételei: </w:t>
      </w:r>
    </w:p>
    <w:p w14:paraId="5FB7FED0"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30B7669A" w14:textId="77777777" w:rsidR="00037CF5" w:rsidRPr="00D819AC" w:rsidRDefault="00037CF5" w:rsidP="00037CF5">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06E7F126"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Írásbeli beszámoló. A háromfokozatú értékelés módja megegyezik a nappali és a levelező tanulmányi munkarend esetében. A vizsga tartalmát az előadáson elhangzottak és az alább felsorolt kötelező és ajánlott irodalmak anyagai képezik.</w:t>
      </w:r>
    </w:p>
    <w:p w14:paraId="0B1AF20F"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23C4E638"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beszámolón legalább megfelelő értékelés megszerzése.</w:t>
      </w:r>
    </w:p>
    <w:p w14:paraId="53C0B1BB" w14:textId="77777777" w:rsidR="00037CF5" w:rsidRPr="00D819AC" w:rsidRDefault="00037CF5" w:rsidP="00E204CB">
      <w:pPr>
        <w:pStyle w:val="Cmsor1"/>
        <w:numPr>
          <w:ilvl w:val="0"/>
          <w:numId w:val="466"/>
        </w:numPr>
        <w:rPr>
          <w:rFonts w:ascii="Verdana" w:hAnsi="Verdana"/>
          <w:bCs w:val="0"/>
          <w:sz w:val="20"/>
          <w:szCs w:val="20"/>
        </w:rPr>
      </w:pPr>
      <w:r w:rsidRPr="00D819AC">
        <w:rPr>
          <w:rFonts w:ascii="Verdana" w:hAnsi="Verdana"/>
          <w:bCs w:val="0"/>
          <w:sz w:val="20"/>
          <w:szCs w:val="20"/>
        </w:rPr>
        <w:t>Irodalomjegyzék:</w:t>
      </w:r>
    </w:p>
    <w:p w14:paraId="226F4666" w14:textId="77777777" w:rsidR="00037CF5" w:rsidRPr="00D819AC" w:rsidRDefault="00037CF5" w:rsidP="00E204CB">
      <w:pPr>
        <w:pStyle w:val="Cmsor2"/>
        <w:numPr>
          <w:ilvl w:val="1"/>
          <w:numId w:val="466"/>
        </w:numPr>
        <w:rPr>
          <w:rFonts w:ascii="Verdana" w:hAnsi="Verdana"/>
          <w:bCs w:val="0"/>
          <w:i w:val="0"/>
          <w:sz w:val="20"/>
          <w:szCs w:val="20"/>
        </w:rPr>
      </w:pPr>
      <w:r w:rsidRPr="00D819AC">
        <w:rPr>
          <w:rFonts w:ascii="Verdana" w:hAnsi="Verdana"/>
          <w:bCs w:val="0"/>
          <w:i w:val="0"/>
          <w:sz w:val="20"/>
          <w:szCs w:val="20"/>
        </w:rPr>
        <w:t xml:space="preserve">Kötelező irodalom: </w:t>
      </w:r>
    </w:p>
    <w:p w14:paraId="21EC8D60"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0AF858F2"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t>Muha Lajos – Krasznay Csaba: Az elektronikus információs rendszerek biztonságának menedzselése. Nemzeti Közszolgálati Egyetem. Budapest, 2022.</w:t>
      </w:r>
    </w:p>
    <w:p w14:paraId="7478F0D0"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5EBB3E8B" w14:textId="77777777" w:rsidR="00037CF5" w:rsidRPr="00D819AC" w:rsidRDefault="00037CF5" w:rsidP="00E204CB">
      <w:pPr>
        <w:pStyle w:val="Listaszerbekezds"/>
        <w:widowControl w:val="0"/>
        <w:numPr>
          <w:ilvl w:val="0"/>
          <w:numId w:val="467"/>
        </w:numPr>
        <w:spacing w:before="120" w:after="120"/>
        <w:contextualSpacing/>
        <w:jc w:val="both"/>
        <w:rPr>
          <w:rFonts w:ascii="Verdana" w:hAnsi="Verdana"/>
          <w:sz w:val="20"/>
          <w:szCs w:val="20"/>
        </w:rPr>
      </w:pPr>
      <w:r w:rsidRPr="00D819AC">
        <w:rPr>
          <w:rFonts w:ascii="Verdana" w:hAnsi="Verdana"/>
          <w:sz w:val="20"/>
          <w:szCs w:val="20"/>
        </w:rPr>
        <w:lastRenderedPageBreak/>
        <w:t>Mátyás Szabolcs: Az elemző-értékelő munka gyakorlati aspektusai. Nemzeti Közszolgálati Egyetem Közigazgatási Továbbképzési Intézet. Budapest, 2020.</w:t>
      </w:r>
    </w:p>
    <w:p w14:paraId="505B3263" w14:textId="77777777" w:rsidR="00037CF5" w:rsidRPr="00D819AC" w:rsidRDefault="00037CF5" w:rsidP="00E204CB">
      <w:pPr>
        <w:pStyle w:val="Cmsor2"/>
        <w:numPr>
          <w:ilvl w:val="1"/>
          <w:numId w:val="466"/>
        </w:numPr>
        <w:rPr>
          <w:rFonts w:ascii="Verdana" w:hAnsi="Verdana"/>
          <w:bCs w:val="0"/>
          <w:i w:val="0"/>
          <w:sz w:val="20"/>
          <w:szCs w:val="20"/>
        </w:rPr>
      </w:pPr>
      <w:r w:rsidRPr="00D819AC">
        <w:rPr>
          <w:rFonts w:ascii="Verdana" w:hAnsi="Verdana"/>
          <w:bCs w:val="0"/>
          <w:i w:val="0"/>
          <w:sz w:val="20"/>
          <w:szCs w:val="20"/>
        </w:rPr>
        <w:t xml:space="preserve">Ajánlott irodalom: </w:t>
      </w:r>
    </w:p>
    <w:p w14:paraId="55A8DC47"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4A17613D"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7DFA4C01"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Az Európai Parlament és a Tanács 952/2013/EU rendelete (2013. október 9.) az Uniós Vámkódex létrehozásáról</w:t>
      </w:r>
    </w:p>
    <w:p w14:paraId="0642C352"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4A4BC521"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57D6607F" w14:textId="77777777" w:rsidR="00037CF5" w:rsidRPr="00D819AC" w:rsidRDefault="00037CF5" w:rsidP="00E204CB">
      <w:pPr>
        <w:pStyle w:val="Listaszerbekezds"/>
        <w:widowControl w:val="0"/>
        <w:numPr>
          <w:ilvl w:val="0"/>
          <w:numId w:val="468"/>
        </w:numPr>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5640DC59" w14:textId="77777777" w:rsidR="00037CF5" w:rsidRPr="00D819AC" w:rsidRDefault="00037CF5" w:rsidP="00037CF5">
      <w:pPr>
        <w:pStyle w:val="Listaszerbekezds"/>
        <w:widowControl w:val="0"/>
        <w:jc w:val="both"/>
        <w:rPr>
          <w:rFonts w:ascii="Verdana" w:hAnsi="Verdana"/>
          <w:sz w:val="20"/>
          <w:szCs w:val="20"/>
        </w:rPr>
      </w:pPr>
      <w:r w:rsidRPr="00D819AC">
        <w:rPr>
          <w:rFonts w:ascii="Verdana" w:hAnsi="Verdana"/>
          <w:sz w:val="20"/>
          <w:szCs w:val="20"/>
        </w:rPr>
        <w:t xml:space="preserve">    </w:t>
      </w:r>
    </w:p>
    <w:p w14:paraId="115237F9" w14:textId="5B2CD014"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1A3A05AE" w14:textId="77777777" w:rsidR="00037CF5" w:rsidRPr="00D819AC" w:rsidRDefault="00037CF5" w:rsidP="00037CF5">
      <w:pPr>
        <w:widowControl w:val="0"/>
        <w:spacing w:before="120" w:after="120"/>
        <w:jc w:val="both"/>
        <w:rPr>
          <w:rFonts w:ascii="Verdana" w:hAnsi="Verdana"/>
          <w:bCs/>
          <w:sz w:val="20"/>
          <w:szCs w:val="20"/>
        </w:rPr>
      </w:pPr>
    </w:p>
    <w:p w14:paraId="3EF89CDB" w14:textId="09E99C5E" w:rsidR="00037CF5" w:rsidRPr="00D819AC" w:rsidRDefault="00B6567B"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sk.</w:t>
      </w:r>
    </w:p>
    <w:p w14:paraId="62A663AF" w14:textId="77777777" w:rsidR="00037CF5" w:rsidRPr="00D819AC" w:rsidRDefault="00037CF5" w:rsidP="00037CF5">
      <w:pPr>
        <w:widowControl w:val="0"/>
        <w:spacing w:before="120" w:after="120"/>
        <w:jc w:val="right"/>
        <w:rPr>
          <w:rFonts w:ascii="Verdana" w:hAnsi="Verdana"/>
          <w:bCs/>
          <w:sz w:val="20"/>
          <w:szCs w:val="20"/>
        </w:rPr>
      </w:pPr>
    </w:p>
    <w:p w14:paraId="1AFC4D63" w14:textId="77777777" w:rsidR="00037CF5" w:rsidRPr="00D819AC" w:rsidRDefault="00037CF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rsidRPr="00D819AC" w14:paraId="5F3894AE" w14:textId="77777777" w:rsidTr="00037CF5">
        <w:tc>
          <w:tcPr>
            <w:tcW w:w="4855" w:type="dxa"/>
            <w:tcBorders>
              <w:top w:val="nil"/>
              <w:left w:val="nil"/>
              <w:bottom w:val="single" w:sz="4" w:space="0" w:color="auto"/>
              <w:right w:val="nil"/>
            </w:tcBorders>
            <w:hideMark/>
          </w:tcPr>
          <w:p w14:paraId="134F9C53" w14:textId="77777777" w:rsidR="00037CF5" w:rsidRPr="00D819AC" w:rsidRDefault="00037CF5" w:rsidP="00037C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2CCC07" w14:textId="77777777" w:rsidR="00037CF5" w:rsidRPr="00D819AC" w:rsidRDefault="00037CF5" w:rsidP="00037CF5">
            <w:pPr>
              <w:jc w:val="both"/>
              <w:rPr>
                <w:rFonts w:ascii="Verdana" w:hAnsi="Verdana"/>
                <w:sz w:val="20"/>
                <w:szCs w:val="20"/>
              </w:rPr>
            </w:pPr>
          </w:p>
        </w:tc>
        <w:tc>
          <w:tcPr>
            <w:tcW w:w="2597" w:type="dxa"/>
          </w:tcPr>
          <w:p w14:paraId="019C2B5F" w14:textId="77777777" w:rsidR="00037CF5" w:rsidRPr="00D819AC" w:rsidRDefault="00037CF5" w:rsidP="00037CF5">
            <w:pPr>
              <w:jc w:val="right"/>
              <w:rPr>
                <w:rFonts w:ascii="Verdana" w:hAnsi="Verdana"/>
                <w:sz w:val="20"/>
                <w:szCs w:val="20"/>
              </w:rPr>
            </w:pPr>
          </w:p>
        </w:tc>
      </w:tr>
      <w:tr w:rsidR="00037CF5" w:rsidRPr="00D819AC" w14:paraId="14FE0F91" w14:textId="77777777" w:rsidTr="00037CF5">
        <w:tc>
          <w:tcPr>
            <w:tcW w:w="4855" w:type="dxa"/>
            <w:tcBorders>
              <w:top w:val="single" w:sz="4" w:space="0" w:color="auto"/>
              <w:left w:val="nil"/>
              <w:bottom w:val="nil"/>
              <w:right w:val="nil"/>
            </w:tcBorders>
            <w:hideMark/>
          </w:tcPr>
          <w:p w14:paraId="18ACC7C2" w14:textId="77777777" w:rsidR="00037CF5" w:rsidRPr="00D819AC" w:rsidRDefault="00037CF5" w:rsidP="00037C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77815AC" w14:textId="77777777" w:rsidR="00037CF5" w:rsidRPr="00D819AC" w:rsidRDefault="00037CF5" w:rsidP="00037CF5">
            <w:pPr>
              <w:jc w:val="both"/>
              <w:rPr>
                <w:rFonts w:ascii="Verdana" w:hAnsi="Verdana"/>
                <w:sz w:val="20"/>
                <w:szCs w:val="20"/>
              </w:rPr>
            </w:pPr>
          </w:p>
        </w:tc>
        <w:tc>
          <w:tcPr>
            <w:tcW w:w="2597" w:type="dxa"/>
          </w:tcPr>
          <w:p w14:paraId="14E44A2B" w14:textId="77777777" w:rsidR="00037CF5" w:rsidRPr="00D819AC" w:rsidRDefault="00037CF5" w:rsidP="00037CF5">
            <w:pPr>
              <w:jc w:val="both"/>
              <w:rPr>
                <w:rFonts w:ascii="Verdana" w:hAnsi="Verdana"/>
                <w:sz w:val="20"/>
                <w:szCs w:val="20"/>
              </w:rPr>
            </w:pPr>
          </w:p>
        </w:tc>
      </w:tr>
    </w:tbl>
    <w:p w14:paraId="71A7ED23" w14:textId="77777777" w:rsidR="00037CF5" w:rsidRPr="00D819AC" w:rsidRDefault="00037CF5" w:rsidP="00037CF5">
      <w:pPr>
        <w:widowControl w:val="0"/>
        <w:spacing w:before="120" w:after="120"/>
        <w:ind w:left="426" w:hanging="142"/>
        <w:jc w:val="center"/>
        <w:rPr>
          <w:rFonts w:ascii="Verdana" w:hAnsi="Verdana"/>
          <w:b/>
          <w:bCs/>
          <w:sz w:val="20"/>
          <w:szCs w:val="20"/>
        </w:rPr>
      </w:pPr>
    </w:p>
    <w:p w14:paraId="52415226" w14:textId="77777777" w:rsidR="00037CF5" w:rsidRPr="00D819AC" w:rsidRDefault="00037CF5" w:rsidP="00037CF5">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EF94E27"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RVPTM11</w:t>
      </w:r>
    </w:p>
    <w:p w14:paraId="576D3F5B" w14:textId="2B4E172B"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A tantárgy megnevezése (magyarul): </w:t>
      </w:r>
      <w:r w:rsidRPr="00D819AC">
        <w:rPr>
          <w:rFonts w:ascii="Verdana" w:hAnsi="Verdana"/>
          <w:b w:val="0"/>
          <w:sz w:val="20"/>
          <w:szCs w:val="20"/>
        </w:rPr>
        <w:t xml:space="preserve">Kockázatkezelést támogató alkalmazások 2. </w:t>
      </w:r>
    </w:p>
    <w:p w14:paraId="33A47C82" w14:textId="05D0989A"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Applications Supporting Risk Management 2.</w:t>
      </w:r>
    </w:p>
    <w:p w14:paraId="4849481D"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E6065EA" w14:textId="77777777" w:rsidR="00037CF5" w:rsidRPr="00D819AC" w:rsidRDefault="00037CF5" w:rsidP="00E204CB">
      <w:pPr>
        <w:pStyle w:val="Cmsor2"/>
        <w:numPr>
          <w:ilvl w:val="1"/>
          <w:numId w:val="469"/>
        </w:numPr>
        <w:ind w:left="426" w:hanging="426"/>
        <w:rPr>
          <w:rFonts w:ascii="Verdana" w:hAnsi="Verdana"/>
          <w:b w:val="0"/>
          <w:bCs w:val="0"/>
          <w:i w:val="0"/>
          <w:sz w:val="20"/>
          <w:szCs w:val="20"/>
        </w:rPr>
      </w:pPr>
      <w:r w:rsidRPr="00D819AC">
        <w:rPr>
          <w:rFonts w:ascii="Verdana" w:hAnsi="Verdana"/>
          <w:b w:val="0"/>
          <w:bCs w:val="0"/>
          <w:i w:val="0"/>
          <w:sz w:val="20"/>
          <w:szCs w:val="20"/>
        </w:rPr>
        <w:t>3 kredit</w:t>
      </w:r>
    </w:p>
    <w:p w14:paraId="1630156A" w14:textId="7100D07A" w:rsidR="00037CF5" w:rsidRPr="00D819AC" w:rsidRDefault="00037CF5" w:rsidP="00E204CB">
      <w:pPr>
        <w:pStyle w:val="Cmsor2"/>
        <w:numPr>
          <w:ilvl w:val="1"/>
          <w:numId w:val="469"/>
        </w:numPr>
        <w:ind w:left="426" w:hanging="426"/>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60 % gyakorlat, 40 % elmélet</w:t>
      </w:r>
    </w:p>
    <w:p w14:paraId="4A1C45E6" w14:textId="358036C5"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 szak, értékelő-elemző specializáció</w:t>
      </w:r>
    </w:p>
    <w:p w14:paraId="39B25F79" w14:textId="7138018B" w:rsidR="00037CF5" w:rsidRPr="00D819AC" w:rsidRDefault="00037CF5" w:rsidP="00E204CB">
      <w:pPr>
        <w:pStyle w:val="Cmsor1"/>
        <w:numPr>
          <w:ilvl w:val="0"/>
          <w:numId w:val="469"/>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NKE Rendészettudományi Kar </w:t>
      </w:r>
      <w:r w:rsidR="00B6567B" w:rsidRPr="00D819AC">
        <w:rPr>
          <w:rFonts w:ascii="Verdana" w:hAnsi="Verdana"/>
          <w:b w:val="0"/>
          <w:bCs w:val="0"/>
          <w:sz w:val="20"/>
          <w:szCs w:val="20"/>
        </w:rPr>
        <w:t>Bűnügyi és Gazdaságvédelmi Tanszék</w:t>
      </w:r>
    </w:p>
    <w:p w14:paraId="0B057369" w14:textId="6F4E9A8D" w:rsidR="00037CF5" w:rsidRPr="00D819AC" w:rsidRDefault="00037CF5" w:rsidP="00E204CB">
      <w:pPr>
        <w:pStyle w:val="Cmsor1"/>
        <w:numPr>
          <w:ilvl w:val="0"/>
          <w:numId w:val="469"/>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6B293D7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A tanórák száma és típusa</w:t>
      </w:r>
    </w:p>
    <w:p w14:paraId="2826D7AB" w14:textId="77777777" w:rsidR="00037CF5" w:rsidRPr="00D819AC" w:rsidRDefault="00037CF5" w:rsidP="00E204CB">
      <w:pPr>
        <w:pStyle w:val="Cmsor2"/>
        <w:numPr>
          <w:ilvl w:val="1"/>
          <w:numId w:val="469"/>
        </w:numPr>
        <w:rPr>
          <w:rFonts w:ascii="Verdana" w:hAnsi="Verdana"/>
          <w:b w:val="0"/>
          <w:bCs w:val="0"/>
          <w:i w:val="0"/>
          <w:sz w:val="20"/>
          <w:szCs w:val="20"/>
        </w:rPr>
      </w:pPr>
      <w:r w:rsidRPr="00D819AC">
        <w:rPr>
          <w:rFonts w:ascii="Verdana" w:hAnsi="Verdana"/>
          <w:b w:val="0"/>
          <w:bCs w:val="0"/>
          <w:i w:val="0"/>
          <w:sz w:val="20"/>
          <w:szCs w:val="20"/>
        </w:rPr>
        <w:t>össz óraszám/félév:</w:t>
      </w:r>
    </w:p>
    <w:p w14:paraId="752C76D6" w14:textId="77777777" w:rsidR="00037CF5" w:rsidRPr="00D819AC" w:rsidRDefault="00037CF5" w:rsidP="00E204CB">
      <w:pPr>
        <w:pStyle w:val="Cmsor3"/>
        <w:numPr>
          <w:ilvl w:val="2"/>
          <w:numId w:val="469"/>
        </w:numPr>
        <w:rPr>
          <w:rFonts w:ascii="Verdana" w:hAnsi="Verdana"/>
          <w:bCs/>
          <w:sz w:val="20"/>
          <w:szCs w:val="20"/>
        </w:rPr>
      </w:pPr>
      <w:r w:rsidRPr="00D819AC">
        <w:rPr>
          <w:rFonts w:ascii="Verdana" w:hAnsi="Verdana"/>
          <w:bCs/>
          <w:sz w:val="20"/>
          <w:szCs w:val="20"/>
        </w:rPr>
        <w:t>nappali munkarend: 28 (6 EA + … SZ + 22 GY)</w:t>
      </w:r>
    </w:p>
    <w:p w14:paraId="45D7E707" w14:textId="77777777" w:rsidR="00037CF5" w:rsidRPr="00D819AC" w:rsidRDefault="00037CF5" w:rsidP="00E204CB">
      <w:pPr>
        <w:pStyle w:val="Cmsor3"/>
        <w:numPr>
          <w:ilvl w:val="2"/>
          <w:numId w:val="469"/>
        </w:numPr>
        <w:rPr>
          <w:rFonts w:ascii="Verdana" w:hAnsi="Verdana"/>
          <w:bCs/>
          <w:sz w:val="20"/>
          <w:szCs w:val="20"/>
        </w:rPr>
      </w:pPr>
      <w:r w:rsidRPr="00D819AC">
        <w:rPr>
          <w:rFonts w:ascii="Verdana" w:hAnsi="Verdana"/>
          <w:bCs/>
          <w:sz w:val="20"/>
          <w:szCs w:val="20"/>
        </w:rPr>
        <w:t>levelező munkarend: 10 (4 EA + … SZ + 6 GY)</w:t>
      </w:r>
    </w:p>
    <w:p w14:paraId="06C6D7FB" w14:textId="77777777" w:rsidR="00037CF5" w:rsidRPr="00D819AC" w:rsidRDefault="00037CF5" w:rsidP="00E204CB">
      <w:pPr>
        <w:pStyle w:val="Cmsor2"/>
        <w:numPr>
          <w:ilvl w:val="1"/>
          <w:numId w:val="469"/>
        </w:numPr>
        <w:rPr>
          <w:rFonts w:ascii="Verdana" w:hAnsi="Verdana"/>
          <w:b w:val="0"/>
          <w:bCs w:val="0"/>
          <w:i w:val="0"/>
          <w:sz w:val="20"/>
          <w:szCs w:val="20"/>
        </w:rPr>
      </w:pPr>
      <w:r w:rsidRPr="00D819AC">
        <w:rPr>
          <w:rFonts w:ascii="Verdana" w:hAnsi="Verdana"/>
          <w:b w:val="0"/>
          <w:bCs w:val="0"/>
          <w:i w:val="0"/>
          <w:sz w:val="20"/>
          <w:szCs w:val="20"/>
        </w:rPr>
        <w:t>heti óraszám - nappali munkarend: 2</w:t>
      </w:r>
    </w:p>
    <w:p w14:paraId="155862E5" w14:textId="77777777" w:rsidR="00037CF5" w:rsidRPr="00D819AC" w:rsidRDefault="00037CF5" w:rsidP="00E204CB">
      <w:pPr>
        <w:pStyle w:val="Cmsor2"/>
        <w:numPr>
          <w:ilvl w:val="1"/>
          <w:numId w:val="469"/>
        </w:numPr>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w:t>
      </w:r>
      <w:r w:rsidRPr="00D819AC">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7AD6B332" w14:textId="77777777"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19A5745C" w14:textId="77777777" w:rsidR="00037CF5" w:rsidRPr="00D819AC" w:rsidRDefault="00037CF5" w:rsidP="003A3485">
      <w:pPr>
        <w:pStyle w:val="Listaszerbekezds"/>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The objective of the course is to introduce ICT solutions supporting risk management of the National Tax and Customs Administration (NCTA) and fellow law enforcement agencies. Students also gain insight into the use of supplementing data mining and analysis solutions.</w:t>
      </w:r>
    </w:p>
    <w:p w14:paraId="7B6DB62D" w14:textId="77777777" w:rsidR="00037CF5" w:rsidRPr="00D819AC" w:rsidRDefault="00037CF5" w:rsidP="00037CF5">
      <w:pPr>
        <w:pStyle w:val="Listaszerbekezds"/>
        <w:rPr>
          <w:rFonts w:ascii="Verdana" w:hAnsi="Verdana"/>
          <w:bCs/>
          <w:sz w:val="20"/>
          <w:szCs w:val="20"/>
        </w:rPr>
      </w:pPr>
    </w:p>
    <w:p w14:paraId="0E692890" w14:textId="12EAE9C0"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7345C96B"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74CF50C" w14:textId="77777777" w:rsidR="00037CF5" w:rsidRPr="00D819AC" w:rsidRDefault="00037CF5" w:rsidP="003A3485">
      <w:pPr>
        <w:widowControl w:val="0"/>
        <w:autoSpaceDE w:val="0"/>
        <w:autoSpaceDN w:val="0"/>
        <w:adjustRightInd w:val="0"/>
        <w:ind w:left="426"/>
        <w:jc w:val="both"/>
        <w:rPr>
          <w:rFonts w:ascii="Verdana" w:hAnsi="Verdana"/>
          <w:b/>
          <w:sz w:val="20"/>
          <w:szCs w:val="20"/>
        </w:rPr>
      </w:pPr>
    </w:p>
    <w:p w14:paraId="3E61ABD8"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40A592E" w14:textId="77777777" w:rsidR="00037CF5" w:rsidRPr="00D819AC" w:rsidRDefault="00037CF5" w:rsidP="00E204CB">
      <w:pPr>
        <w:widowControl w:val="0"/>
        <w:numPr>
          <w:ilvl w:val="0"/>
          <w:numId w:val="11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5C0C2023"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5839C42B" w14:textId="77777777" w:rsidR="00037CF5" w:rsidRPr="00D819AC" w:rsidRDefault="00037CF5" w:rsidP="00E204CB">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3B277D36"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4FB676A"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BBB55CD" w14:textId="77777777" w:rsidR="00037CF5" w:rsidRPr="00D819AC" w:rsidRDefault="00037CF5" w:rsidP="00E204CB">
      <w:pPr>
        <w:pStyle w:val="Listaszerbekezds"/>
        <w:widowControl w:val="0"/>
        <w:numPr>
          <w:ilvl w:val="0"/>
          <w:numId w:val="259"/>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0CD782E6" w14:textId="77777777" w:rsidR="00037CF5" w:rsidRPr="00D819AC" w:rsidRDefault="00037CF5" w:rsidP="003A3485">
      <w:pPr>
        <w:pStyle w:val="Listaszerbekezds"/>
        <w:widowControl w:val="0"/>
        <w:autoSpaceDE w:val="0"/>
        <w:autoSpaceDN w:val="0"/>
        <w:adjustRightInd w:val="0"/>
        <w:ind w:left="426"/>
        <w:jc w:val="both"/>
        <w:rPr>
          <w:rFonts w:ascii="Verdana" w:hAnsi="Verdana"/>
          <w:sz w:val="20"/>
          <w:szCs w:val="20"/>
        </w:rPr>
      </w:pPr>
    </w:p>
    <w:p w14:paraId="42C57AE9"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2D090FD1" w14:textId="77777777" w:rsidR="00037CF5" w:rsidRPr="00D819AC" w:rsidRDefault="00037CF5" w:rsidP="003A3485">
      <w:pPr>
        <w:widowControl w:val="0"/>
        <w:autoSpaceDE w:val="0"/>
        <w:autoSpaceDN w:val="0"/>
        <w:adjustRightInd w:val="0"/>
        <w:ind w:left="426"/>
        <w:jc w:val="both"/>
        <w:rPr>
          <w:rFonts w:ascii="Verdana" w:hAnsi="Verdana"/>
          <w:b/>
          <w:color w:val="000000"/>
          <w:sz w:val="20"/>
          <w:szCs w:val="20"/>
        </w:rPr>
      </w:pPr>
    </w:p>
    <w:p w14:paraId="4FB0903A"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99EFF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0397A9FB"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6C60AE17" w14:textId="77777777" w:rsidR="00037CF5" w:rsidRPr="00D819AC" w:rsidRDefault="00037CF5" w:rsidP="00E204CB">
      <w:pPr>
        <w:widowControl w:val="0"/>
        <w:numPr>
          <w:ilvl w:val="0"/>
          <w:numId w:val="112"/>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D819AC">
        <w:rPr>
          <w:rFonts w:ascii="Verdana" w:hAnsi="Verdana"/>
          <w:bCs/>
          <w:sz w:val="20"/>
          <w:szCs w:val="20"/>
          <w:lang w:eastAsia="ar-SA"/>
        </w:rPr>
        <w:t xml:space="preserve">biztonsági </w:t>
      </w:r>
      <w:r w:rsidRPr="00D819AC">
        <w:rPr>
          <w:rFonts w:ascii="Verdana" w:hAnsi="Verdana"/>
          <w:sz w:val="20"/>
          <w:szCs w:val="20"/>
          <w:lang w:eastAsia="ar-SA"/>
        </w:rPr>
        <w:t>előírások és szabályok alkalmazására, betartására.</w:t>
      </w:r>
    </w:p>
    <w:p w14:paraId="54039321" w14:textId="77777777" w:rsidR="00037CF5" w:rsidRPr="00D819AC" w:rsidRDefault="00037CF5" w:rsidP="00E204CB">
      <w:pPr>
        <w:pStyle w:val="Listaszerbekezds"/>
        <w:numPr>
          <w:ilvl w:val="0"/>
          <w:numId w:val="112"/>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28302CAF"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2F0B4A" w14:textId="77777777" w:rsidR="00037CF5" w:rsidRPr="00D819AC" w:rsidRDefault="00037CF5" w:rsidP="00E204CB">
      <w:pPr>
        <w:pStyle w:val="Listaszerbekezds"/>
        <w:widowControl w:val="0"/>
        <w:numPr>
          <w:ilvl w:val="0"/>
          <w:numId w:val="246"/>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6D10E4B" w14:textId="77777777" w:rsidR="00037CF5" w:rsidRPr="00D819AC" w:rsidRDefault="00037CF5" w:rsidP="00E204CB">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0D1E291E" w14:textId="77777777" w:rsidR="00037CF5" w:rsidRPr="00D819AC" w:rsidRDefault="00037CF5" w:rsidP="003A3485">
      <w:pPr>
        <w:pStyle w:val="Listaszerbekezds"/>
        <w:widowControl w:val="0"/>
        <w:autoSpaceDE w:val="0"/>
        <w:autoSpaceDN w:val="0"/>
        <w:adjustRightInd w:val="0"/>
        <w:ind w:left="426"/>
        <w:jc w:val="both"/>
        <w:rPr>
          <w:rFonts w:ascii="Verdana" w:hAnsi="Verdana"/>
          <w:sz w:val="20"/>
          <w:szCs w:val="20"/>
          <w:lang w:eastAsia="ar-SA"/>
        </w:rPr>
      </w:pPr>
    </w:p>
    <w:p w14:paraId="591C1D84"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6A544F2" w14:textId="77777777" w:rsidR="00037CF5" w:rsidRPr="00D819AC" w:rsidRDefault="00037CF5" w:rsidP="003A3485">
      <w:pPr>
        <w:widowControl w:val="0"/>
        <w:autoSpaceDE w:val="0"/>
        <w:autoSpaceDN w:val="0"/>
        <w:adjustRightInd w:val="0"/>
        <w:ind w:left="426"/>
        <w:jc w:val="both"/>
        <w:rPr>
          <w:rFonts w:ascii="Verdana" w:hAnsi="Verdana"/>
          <w:i/>
          <w:sz w:val="20"/>
          <w:szCs w:val="20"/>
        </w:rPr>
      </w:pPr>
    </w:p>
    <w:p w14:paraId="2D52B249"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8E611A" w14:textId="77777777" w:rsidR="00037CF5" w:rsidRPr="00D819AC" w:rsidRDefault="00037CF5" w:rsidP="00E204CB">
      <w:pPr>
        <w:widowControl w:val="0"/>
        <w:numPr>
          <w:ilvl w:val="0"/>
          <w:numId w:val="113"/>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69300054" w14:textId="77777777" w:rsidR="00037CF5" w:rsidRPr="00D819AC" w:rsidRDefault="00037CF5" w:rsidP="00E204CB">
      <w:pPr>
        <w:widowControl w:val="0"/>
        <w:numPr>
          <w:ilvl w:val="0"/>
          <w:numId w:val="245"/>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71898734"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14DD49" w14:textId="77777777"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Fogékony az elemző-értékelő ismeretanyag folyamatos bővítésére, motivált új </w:t>
      </w:r>
      <w:r w:rsidRPr="00D819AC">
        <w:rPr>
          <w:rFonts w:ascii="Verdana" w:hAnsi="Verdana"/>
          <w:sz w:val="20"/>
          <w:szCs w:val="20"/>
          <w:lang w:eastAsia="ar-SA"/>
        </w:rPr>
        <w:lastRenderedPageBreak/>
        <w:t>ismeretek kutatásában és alkalmazásában.</w:t>
      </w:r>
    </w:p>
    <w:p w14:paraId="261D93A9" w14:textId="665993F2" w:rsidR="00037CF5" w:rsidRPr="00D819AC" w:rsidRDefault="00037CF5" w:rsidP="00E204CB">
      <w:pPr>
        <w:pStyle w:val="Listaszerbekezds"/>
        <w:widowControl w:val="0"/>
        <w:numPr>
          <w:ilvl w:val="0"/>
          <w:numId w:val="247"/>
        </w:numPr>
        <w:autoSpaceDE w:val="0"/>
        <w:autoSpaceDN w:val="0"/>
        <w:adjustRightInd w:val="0"/>
        <w:ind w:left="426" w:firstLine="0"/>
        <w:contextualSpacing/>
        <w:jc w:val="both"/>
        <w:rPr>
          <w:rFonts w:ascii="Verdana" w:hAnsi="Verdana"/>
          <w:b/>
          <w:sz w:val="20"/>
          <w:szCs w:val="20"/>
        </w:rPr>
      </w:pPr>
      <w:r w:rsidRPr="00D819AC">
        <w:rPr>
          <w:rFonts w:ascii="Verdana" w:hAnsi="Verdana"/>
          <w:sz w:val="20"/>
          <w:szCs w:val="20"/>
          <w:lang w:eastAsia="ar-SA"/>
        </w:rPr>
        <w:t>Munkájában magas szintű információ-felhasználási, információ-elemzési, információ-értékelési, és információ-átadási képesség jellemzi.</w:t>
      </w:r>
    </w:p>
    <w:p w14:paraId="57B68B64" w14:textId="77777777" w:rsidR="00037CF5" w:rsidRPr="00D819AC" w:rsidRDefault="00037CF5" w:rsidP="003A3485">
      <w:pPr>
        <w:pStyle w:val="Listaszerbekezds"/>
        <w:widowControl w:val="0"/>
        <w:autoSpaceDE w:val="0"/>
        <w:autoSpaceDN w:val="0"/>
        <w:adjustRightInd w:val="0"/>
        <w:ind w:left="426"/>
        <w:jc w:val="both"/>
        <w:rPr>
          <w:rFonts w:ascii="Verdana" w:hAnsi="Verdana"/>
          <w:b/>
          <w:sz w:val="20"/>
          <w:szCs w:val="20"/>
        </w:rPr>
      </w:pPr>
    </w:p>
    <w:p w14:paraId="110E62BB" w14:textId="77777777" w:rsidR="00037CF5" w:rsidRPr="00D819AC" w:rsidRDefault="00037CF5"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6FEE6CE2" w14:textId="77777777" w:rsidR="00037CF5" w:rsidRPr="00D819AC" w:rsidRDefault="00037CF5" w:rsidP="003A3485">
      <w:pPr>
        <w:widowControl w:val="0"/>
        <w:autoSpaceDE w:val="0"/>
        <w:autoSpaceDN w:val="0"/>
        <w:adjustRightInd w:val="0"/>
        <w:ind w:left="426"/>
        <w:jc w:val="both"/>
        <w:rPr>
          <w:rFonts w:ascii="Verdana" w:hAnsi="Verdana"/>
          <w:b/>
          <w:sz w:val="20"/>
          <w:szCs w:val="20"/>
        </w:rPr>
      </w:pPr>
    </w:p>
    <w:p w14:paraId="28D408D9"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964324A" w14:textId="77777777" w:rsidR="00037CF5" w:rsidRPr="00D819AC" w:rsidRDefault="00037CF5" w:rsidP="00E204CB">
      <w:pPr>
        <w:widowControl w:val="0"/>
        <w:numPr>
          <w:ilvl w:val="0"/>
          <w:numId w:val="114"/>
        </w:numPr>
        <w:autoSpaceDE w:val="0"/>
        <w:autoSpaceDN w:val="0"/>
        <w:adjustRightInd w:val="0"/>
        <w:ind w:left="426" w:firstLine="0"/>
        <w:jc w:val="both"/>
        <w:rPr>
          <w:rFonts w:ascii="Verdana" w:hAnsi="Verdana"/>
          <w:sz w:val="20"/>
          <w:szCs w:val="20"/>
          <w:lang w:eastAsia="ar-SA"/>
        </w:rPr>
      </w:pPr>
      <w:r w:rsidRPr="00D819AC">
        <w:rPr>
          <w:rFonts w:ascii="Verdana" w:hAnsi="Verdana"/>
          <w:sz w:val="20"/>
          <w:szCs w:val="20"/>
          <w:lang w:eastAsia="ar-SA"/>
        </w:rPr>
        <w:t>Jelentős mértékű önállósággal rendelkezik átfogó és speciális szakmai kérdések kidolgozásában, szakmai nézetek képviseletében, indoklásában.</w:t>
      </w:r>
    </w:p>
    <w:p w14:paraId="43EA2955" w14:textId="77777777" w:rsidR="00037CF5" w:rsidRPr="00D819AC" w:rsidRDefault="00037CF5" w:rsidP="00E204CB">
      <w:pPr>
        <w:pStyle w:val="Listaszerbekezds"/>
        <w:numPr>
          <w:ilvl w:val="0"/>
          <w:numId w:val="114"/>
        </w:numPr>
        <w:spacing w:after="160" w:line="256" w:lineRule="auto"/>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94083AA" w14:textId="77777777" w:rsidR="00037CF5" w:rsidRPr="00D819AC" w:rsidRDefault="00037CF5"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B07C5D0"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443C60C1" w14:textId="77777777" w:rsidR="00037CF5" w:rsidRPr="00D819AC" w:rsidRDefault="00037CF5" w:rsidP="00E204CB">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B589BB0" w14:textId="77777777" w:rsidR="00037CF5" w:rsidRPr="00D819AC" w:rsidRDefault="00037CF5" w:rsidP="003A348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1598507"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251526F"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D42D96"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6AE5B559"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096AF9B7" w14:textId="77777777" w:rsidR="00037CF5" w:rsidRPr="00D819AC" w:rsidRDefault="00037CF5" w:rsidP="00E204CB">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67FAA7FC"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60B6BD4"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4F347277" w14:textId="77777777" w:rsidR="00037CF5" w:rsidRPr="00D819AC" w:rsidRDefault="00037CF5" w:rsidP="00E204CB">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can identify procedures and understand the interrelationships between the activities of the person and the environment, and analytical and evaluation activities.</w:t>
      </w:r>
    </w:p>
    <w:p w14:paraId="2A181FE4"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7A8C2D70"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B82A0E"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He/she has a comprehensive approach, complex problem-solving skills and the ability to process information at a high level.</w:t>
      </w:r>
    </w:p>
    <w:p w14:paraId="2A324B68"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apply systems thinking, change and planning to support innovative problem solving.</w:t>
      </w:r>
    </w:p>
    <w:p w14:paraId="6683930B"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60AD0B06" w14:textId="77777777" w:rsidR="00037CF5" w:rsidRPr="00D819AC" w:rsidRDefault="00037CF5" w:rsidP="00E204CB">
      <w:pPr>
        <w:pStyle w:val="Listaszerbekezds"/>
        <w:widowControl w:val="0"/>
        <w:numPr>
          <w:ilvl w:val="0"/>
          <w:numId w:val="255"/>
        </w:numPr>
        <w:autoSpaceDE w:val="0"/>
        <w:autoSpaceDN w:val="0"/>
        <w:adjustRightInd w:val="0"/>
        <w:ind w:left="426" w:firstLine="0"/>
        <w:contextualSpacing/>
        <w:jc w:val="both"/>
        <w:rPr>
          <w:rFonts w:ascii="Verdana" w:hAnsi="Verdana"/>
          <w:sz w:val="20"/>
          <w:szCs w:val="20"/>
          <w:lang w:eastAsia="ar-SA"/>
        </w:rPr>
      </w:pPr>
      <w:r w:rsidRPr="00D819AC">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698CD2F3"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A859216"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 xml:space="preserve">Ability to analyse and assess the originality and professional relevance of the </w:t>
      </w:r>
      <w:r w:rsidRPr="00D819AC">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51423FB7" w14:textId="77777777" w:rsidR="00037CF5" w:rsidRPr="00D819AC" w:rsidRDefault="00037CF5" w:rsidP="00E204CB">
      <w:pPr>
        <w:pStyle w:val="Listaszerbekezds"/>
        <w:widowControl w:val="0"/>
        <w:numPr>
          <w:ilvl w:val="0"/>
          <w:numId w:val="251"/>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759334A1" w14:textId="77777777" w:rsidR="00037CF5" w:rsidRPr="00D819AC" w:rsidRDefault="00037CF5"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2B570CEF"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597FDD2"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72F148B0" w14:textId="77777777" w:rsidR="00037CF5" w:rsidRPr="00D819AC" w:rsidRDefault="00037CF5" w:rsidP="00E204CB">
      <w:pPr>
        <w:pStyle w:val="Listaszerbekezds"/>
        <w:widowControl w:val="0"/>
        <w:numPr>
          <w:ilvl w:val="0"/>
          <w:numId w:val="256"/>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self-critical and open to well-founded criticism, which will further develop his/her professional values.</w:t>
      </w:r>
    </w:p>
    <w:p w14:paraId="2D7E7B41"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84B3511"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D819AC">
        <w:rPr>
          <w:rFonts w:ascii="Verdana" w:hAnsi="Verdana"/>
          <w:sz w:val="20"/>
          <w:szCs w:val="20"/>
          <w:lang w:eastAsia="ar-SA"/>
        </w:rPr>
        <w:t>He/she is receptive to continuously expanding their analytical and evaluative knowledge, motivated to research and apply new knowledge.</w:t>
      </w:r>
    </w:p>
    <w:p w14:paraId="283FBFD1" w14:textId="77777777" w:rsidR="00037CF5" w:rsidRPr="00D819AC" w:rsidRDefault="00037CF5" w:rsidP="00E204CB">
      <w:pPr>
        <w:pStyle w:val="Listaszerbekezds"/>
        <w:numPr>
          <w:ilvl w:val="0"/>
          <w:numId w:val="250"/>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D819AC">
        <w:rPr>
          <w:rFonts w:ascii="Verdana" w:hAnsi="Verdana"/>
          <w:sz w:val="20"/>
          <w:szCs w:val="20"/>
          <w:lang w:eastAsia="ar-SA"/>
        </w:rPr>
        <w:t>He/she has a high level of ability to use, analyse, evaluate and transfer information.</w:t>
      </w:r>
    </w:p>
    <w:p w14:paraId="30AE8B52" w14:textId="77777777" w:rsidR="00037CF5" w:rsidRPr="00D819AC" w:rsidRDefault="00037CF5"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3238CD3"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5DE51CA"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has a high degree of autonomy in developing, presenting and justifying professional views on broad and specific professional issues.</w:t>
      </w:r>
    </w:p>
    <w:p w14:paraId="6CF4BC19" w14:textId="77777777" w:rsidR="00037CF5" w:rsidRPr="00D819AC" w:rsidRDefault="00037CF5" w:rsidP="00E204CB">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03E105E5" w14:textId="77777777" w:rsidR="00037CF5" w:rsidRPr="00D819AC" w:rsidRDefault="00037CF5"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AABCA93" w14:textId="77777777"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eastAsia="ar-SA"/>
        </w:rPr>
      </w:pPr>
      <w:r w:rsidRPr="00D819AC">
        <w:rPr>
          <w:rFonts w:ascii="Verdana" w:hAnsi="Verdana"/>
          <w:sz w:val="20"/>
          <w:szCs w:val="20"/>
          <w:lang w:eastAsia="ar-SA"/>
        </w:rPr>
        <w:t>He/she is responsible for carrying out the evaluation-analysis activity according to given professional and ethical guidelines, either independently or in collaboration with a group, in a guided or autonomous professional situation.</w:t>
      </w:r>
    </w:p>
    <w:p w14:paraId="745E5751" w14:textId="0FEB635F" w:rsidR="00037CF5" w:rsidRPr="00D819AC" w:rsidRDefault="00037CF5" w:rsidP="00E204CB">
      <w:pPr>
        <w:pStyle w:val="Listaszerbekezds"/>
        <w:widowControl w:val="0"/>
        <w:numPr>
          <w:ilvl w:val="0"/>
          <w:numId w:val="249"/>
        </w:numPr>
        <w:spacing w:before="120" w:after="120"/>
        <w:ind w:left="426" w:firstLine="0"/>
        <w:contextualSpacing/>
        <w:jc w:val="both"/>
        <w:rPr>
          <w:rFonts w:ascii="Verdana" w:hAnsi="Verdana"/>
          <w:sz w:val="20"/>
          <w:szCs w:val="20"/>
          <w:lang w:val="en-GB"/>
        </w:rPr>
      </w:pPr>
      <w:r w:rsidRPr="00D819AC">
        <w:rPr>
          <w:rFonts w:ascii="Verdana" w:hAnsi="Verdana"/>
          <w:sz w:val="20"/>
          <w:szCs w:val="20"/>
          <w:lang w:eastAsia="ar-SA"/>
        </w:rPr>
        <w:t>He/she is responsible for contributing to the understanding of the deeper context of the information obtained in the course of the evaluation-analysis activity, processing the information in a form that can be used independently.He/she is responsible for the evaluation-analytical activity, taking responsibility for the process and the result derived from it.</w:t>
      </w:r>
    </w:p>
    <w:p w14:paraId="177909B2" w14:textId="68E53B4A" w:rsidR="00037CF5" w:rsidRPr="00D819AC" w:rsidRDefault="00037CF5" w:rsidP="00E204CB">
      <w:pPr>
        <w:pStyle w:val="Cmsor1"/>
        <w:numPr>
          <w:ilvl w:val="0"/>
          <w:numId w:val="469"/>
        </w:numPr>
        <w:ind w:left="426" w:hanging="426"/>
        <w:rPr>
          <w:rFonts w:ascii="Verdana" w:hAnsi="Verdana"/>
          <w:b w:val="0"/>
          <w:bCs w:val="0"/>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RVPTM10 Kockázatkezelést támogató alkalmazások 1.</w:t>
      </w:r>
    </w:p>
    <w:p w14:paraId="1975AA2A"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520DBF16"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 xml:space="preserve">12.1. </w:t>
      </w:r>
      <w:r w:rsidRPr="00D819AC">
        <w:rPr>
          <w:rFonts w:ascii="Verdana" w:hAnsi="Verdana"/>
          <w:bCs/>
          <w:sz w:val="20"/>
          <w:szCs w:val="20"/>
        </w:rPr>
        <w:t>DB Visualizer – Adatbázis (Database) (2 óra elmélet, 5 óra gyakorlat; levelezőn: 1 óra elmélet, 1 óra gyakorlat)</w:t>
      </w:r>
    </w:p>
    <w:p w14:paraId="746880D0"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12.2.</w:t>
      </w:r>
      <w:r w:rsidRPr="00D819AC">
        <w:rPr>
          <w:rFonts w:ascii="Verdana" w:hAnsi="Verdana"/>
          <w:b/>
          <w:bCs/>
          <w:sz w:val="20"/>
          <w:szCs w:val="20"/>
        </w:rPr>
        <w:tab/>
      </w:r>
      <w:r w:rsidRPr="00D819AC">
        <w:rPr>
          <w:rFonts w:ascii="Verdana" w:hAnsi="Verdana"/>
          <w:bCs/>
          <w:sz w:val="20"/>
          <w:szCs w:val="20"/>
        </w:rPr>
        <w:t>RADAR – Rugalmas Adóellenőrzési Döntéstámogató és Adatbányászati Rendszer (2 óra elmélet, 5 óra gyakorlat; levelezőn: 1 óra elmélet 2 óra gyakorlat)</w:t>
      </w:r>
    </w:p>
    <w:p w14:paraId="682292E3"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12.3.</w:t>
      </w:r>
      <w:r w:rsidRPr="00D819AC">
        <w:rPr>
          <w:rFonts w:ascii="Verdana" w:hAnsi="Verdana"/>
          <w:b/>
          <w:bCs/>
          <w:sz w:val="20"/>
          <w:szCs w:val="20"/>
        </w:rPr>
        <w:tab/>
      </w:r>
      <w:r w:rsidRPr="00D819AC">
        <w:rPr>
          <w:rFonts w:ascii="Verdana" w:hAnsi="Verdana"/>
          <w:bCs/>
          <w:sz w:val="20"/>
          <w:szCs w:val="20"/>
        </w:rPr>
        <w:t>ATAR-Discoverer – NAV Adattárház (Discoverer database) (2 óra elmélet, 5 óra gyakorlat; levelezőn: 1 óra elmélet, 1 óra gyakorlat)</w:t>
      </w:r>
    </w:p>
    <w:p w14:paraId="1169FAE4" w14:textId="77777777" w:rsidR="00037CF5" w:rsidRPr="00D819AC" w:rsidRDefault="00037CF5" w:rsidP="00037CF5">
      <w:pPr>
        <w:widowControl w:val="0"/>
        <w:tabs>
          <w:tab w:val="left" w:pos="709"/>
          <w:tab w:val="left" w:pos="993"/>
        </w:tabs>
        <w:spacing w:before="120" w:after="120"/>
        <w:ind w:left="360"/>
        <w:jc w:val="both"/>
        <w:rPr>
          <w:rFonts w:ascii="Verdana" w:hAnsi="Verdana"/>
          <w:bCs/>
          <w:sz w:val="20"/>
          <w:szCs w:val="20"/>
        </w:rPr>
      </w:pPr>
      <w:r w:rsidRPr="00D819AC">
        <w:rPr>
          <w:rFonts w:ascii="Verdana" w:hAnsi="Verdana"/>
          <w:b/>
          <w:bCs/>
          <w:sz w:val="20"/>
          <w:szCs w:val="20"/>
        </w:rPr>
        <w:t>12.4.</w:t>
      </w:r>
      <w:r w:rsidRPr="00D819AC">
        <w:rPr>
          <w:rFonts w:ascii="Verdana" w:hAnsi="Verdana"/>
          <w:b/>
          <w:bCs/>
          <w:sz w:val="20"/>
          <w:szCs w:val="20"/>
        </w:rPr>
        <w:tab/>
      </w:r>
      <w:r w:rsidRPr="00D819AC">
        <w:rPr>
          <w:rFonts w:ascii="Verdana" w:hAnsi="Verdana"/>
          <w:bCs/>
          <w:sz w:val="20"/>
          <w:szCs w:val="20"/>
        </w:rPr>
        <w:t>PANORAMA – Hálózat vizualizációs alkalmazás</w:t>
      </w:r>
      <w:r w:rsidRPr="00D819AC">
        <w:rPr>
          <w:rFonts w:ascii="Verdana" w:hAnsi="Verdana"/>
          <w:bCs/>
          <w:sz w:val="20"/>
          <w:szCs w:val="20"/>
        </w:rPr>
        <w:tab/>
        <w:t xml:space="preserve"> (PANORAMA database) (3 óra elmélet, 6 óra gyakorlat; levelezőn: 1 óra elmélet, 2 óra gyakorlat)</w:t>
      </w:r>
    </w:p>
    <w:p w14:paraId="29CAA9F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3. félév/őszi félév</w:t>
      </w:r>
    </w:p>
    <w:p w14:paraId="5EE61D00"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CF36769"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60D2FBE3"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19161E04"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08A3E2C" w14:textId="77777777" w:rsidR="00037CF5" w:rsidRPr="00D819AC" w:rsidRDefault="00037CF5" w:rsidP="00037CF5">
      <w:pPr>
        <w:widowControl w:val="0"/>
        <w:ind w:left="425"/>
        <w:jc w:val="both"/>
        <w:rPr>
          <w:rFonts w:ascii="Verdana" w:hAnsi="Verdana"/>
          <w:bCs/>
          <w:sz w:val="20"/>
          <w:szCs w:val="20"/>
        </w:rPr>
      </w:pPr>
      <w:r w:rsidRPr="00D819AC">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527FD2BC" w14:textId="77777777" w:rsidR="00037CF5" w:rsidRPr="00D819AC" w:rsidRDefault="00037CF5" w:rsidP="00037CF5">
      <w:pPr>
        <w:widowControl w:val="0"/>
        <w:ind w:left="425"/>
        <w:jc w:val="both"/>
        <w:rPr>
          <w:rFonts w:ascii="Verdana" w:hAnsi="Verdana"/>
          <w:bCs/>
          <w:sz w:val="20"/>
          <w:szCs w:val="20"/>
        </w:rPr>
      </w:pPr>
    </w:p>
    <w:p w14:paraId="0CC44B58" w14:textId="77777777" w:rsidR="00037CF5" w:rsidRPr="00D819AC" w:rsidRDefault="00037CF5" w:rsidP="00E204CB">
      <w:pPr>
        <w:pStyle w:val="Cmsor1"/>
        <w:numPr>
          <w:ilvl w:val="0"/>
          <w:numId w:val="469"/>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18B3420" w14:textId="77777777" w:rsidR="00037CF5" w:rsidRPr="00D819AC" w:rsidRDefault="00037CF5" w:rsidP="00037CF5">
      <w:pPr>
        <w:widowControl w:val="0"/>
        <w:spacing w:before="120" w:after="120"/>
        <w:ind w:left="426"/>
        <w:jc w:val="both"/>
        <w:rPr>
          <w:rFonts w:ascii="Verdana" w:hAnsi="Verdana"/>
          <w:bCs/>
          <w:sz w:val="20"/>
          <w:szCs w:val="20"/>
        </w:rPr>
      </w:pPr>
      <w:r w:rsidRPr="00D819AC">
        <w:rPr>
          <w:rFonts w:ascii="Verdana" w:hAnsi="Verdana"/>
          <w:bCs/>
          <w:sz w:val="20"/>
          <w:szCs w:val="20"/>
        </w:rPr>
        <w:t>A tantárgy aláírásának feltétele a tanórákon való részvétel. A kredit megszerzésének feltétele írásbeli beszámoló sikeres teljesítése.</w:t>
      </w:r>
    </w:p>
    <w:p w14:paraId="345BA291" w14:textId="77777777" w:rsidR="00037CF5" w:rsidRPr="00D819AC" w:rsidRDefault="00037CF5" w:rsidP="00E204CB">
      <w:pPr>
        <w:pStyle w:val="Cmsor2"/>
        <w:numPr>
          <w:ilvl w:val="1"/>
          <w:numId w:val="469"/>
        </w:numPr>
        <w:rPr>
          <w:rFonts w:ascii="Verdana" w:hAnsi="Verdana"/>
          <w:i w:val="0"/>
          <w:sz w:val="20"/>
          <w:szCs w:val="20"/>
        </w:rPr>
      </w:pPr>
      <w:r w:rsidRPr="00D819AC">
        <w:rPr>
          <w:rFonts w:ascii="Verdana" w:hAnsi="Verdana"/>
          <w:i w:val="0"/>
          <w:sz w:val="20"/>
          <w:szCs w:val="20"/>
        </w:rPr>
        <w:t xml:space="preserve">Az aláírás megszerzésének feltételei: </w:t>
      </w:r>
    </w:p>
    <w:p w14:paraId="3A786094"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 tanórákon részvétel a 14. pontban meghatározottak szerint.</w:t>
      </w:r>
    </w:p>
    <w:p w14:paraId="371DE7AE" w14:textId="77777777" w:rsidR="00037CF5" w:rsidRPr="00D819AC" w:rsidRDefault="00037CF5" w:rsidP="00037CF5">
      <w:pPr>
        <w:autoSpaceDE w:val="0"/>
        <w:autoSpaceDN w:val="0"/>
        <w:adjustRightInd w:val="0"/>
        <w:ind w:left="426"/>
        <w:jc w:val="both"/>
        <w:rPr>
          <w:rFonts w:ascii="Verdana" w:hAnsi="Verdana"/>
          <w:b/>
          <w:sz w:val="20"/>
          <w:szCs w:val="20"/>
        </w:rPr>
      </w:pPr>
      <w:r w:rsidRPr="00D819AC">
        <w:rPr>
          <w:rFonts w:ascii="Verdana" w:hAnsi="Verdana"/>
          <w:b/>
          <w:sz w:val="20"/>
          <w:szCs w:val="20"/>
        </w:rPr>
        <w:t xml:space="preserve">16.2.  Az értékelés: </w:t>
      </w:r>
    </w:p>
    <w:p w14:paraId="114DD6DB"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Szóbeli kollokvium. Az ötfokozatú értékelés módja megegyezik a nappali és a levelező tanulmányi munkarend esetében. A vizsga tartalmát az előadáson elhangzottak és az alább felsorolt kötelező és ajánlott irodalmak anyagai képezik.</w:t>
      </w:r>
    </w:p>
    <w:p w14:paraId="72383E76"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b/>
          <w:sz w:val="20"/>
          <w:szCs w:val="20"/>
        </w:rPr>
        <w:t>16.3. A kreditek megszerzésének feltételei:</w:t>
      </w:r>
      <w:r w:rsidRPr="00D819AC">
        <w:rPr>
          <w:rFonts w:ascii="Verdana" w:hAnsi="Verdana"/>
          <w:sz w:val="20"/>
          <w:szCs w:val="20"/>
        </w:rPr>
        <w:t xml:space="preserve"> </w:t>
      </w:r>
    </w:p>
    <w:p w14:paraId="72C129D4" w14:textId="77777777" w:rsidR="00037CF5" w:rsidRPr="00D819AC" w:rsidRDefault="00037CF5" w:rsidP="00037CF5">
      <w:pPr>
        <w:widowControl w:val="0"/>
        <w:tabs>
          <w:tab w:val="left" w:pos="709"/>
          <w:tab w:val="left" w:pos="993"/>
        </w:tabs>
        <w:spacing w:before="120" w:after="120"/>
        <w:ind w:left="426"/>
        <w:jc w:val="both"/>
        <w:rPr>
          <w:rFonts w:ascii="Verdana" w:hAnsi="Verdana"/>
          <w:sz w:val="20"/>
          <w:szCs w:val="20"/>
        </w:rPr>
      </w:pPr>
      <w:r w:rsidRPr="00D819AC">
        <w:rPr>
          <w:rFonts w:ascii="Verdana" w:hAnsi="Verdana"/>
          <w:sz w:val="20"/>
          <w:szCs w:val="20"/>
        </w:rPr>
        <w:t>Az aláírás megszerzése és a kollokviumon legalább elégséges osztályzat megszerzése.</w:t>
      </w:r>
    </w:p>
    <w:p w14:paraId="776E98AF" w14:textId="77777777" w:rsidR="00037CF5" w:rsidRPr="00D819AC" w:rsidRDefault="00037CF5" w:rsidP="00E204CB">
      <w:pPr>
        <w:pStyle w:val="Cmsor1"/>
        <w:numPr>
          <w:ilvl w:val="0"/>
          <w:numId w:val="469"/>
        </w:numPr>
        <w:rPr>
          <w:rFonts w:ascii="Verdana" w:hAnsi="Verdana"/>
          <w:bCs w:val="0"/>
          <w:sz w:val="20"/>
          <w:szCs w:val="20"/>
        </w:rPr>
      </w:pPr>
      <w:r w:rsidRPr="00D819AC">
        <w:rPr>
          <w:rFonts w:ascii="Verdana" w:hAnsi="Verdana"/>
          <w:bCs w:val="0"/>
          <w:sz w:val="20"/>
          <w:szCs w:val="20"/>
        </w:rPr>
        <w:t>Irodalomjegyzék:</w:t>
      </w:r>
    </w:p>
    <w:p w14:paraId="68E4565A" w14:textId="77777777" w:rsidR="00037CF5" w:rsidRPr="00D819AC" w:rsidRDefault="00037CF5" w:rsidP="00E204CB">
      <w:pPr>
        <w:pStyle w:val="Cmsor2"/>
        <w:numPr>
          <w:ilvl w:val="1"/>
          <w:numId w:val="469"/>
        </w:numPr>
        <w:rPr>
          <w:rFonts w:ascii="Verdana" w:hAnsi="Verdana"/>
          <w:bCs w:val="0"/>
          <w:i w:val="0"/>
          <w:sz w:val="20"/>
          <w:szCs w:val="20"/>
        </w:rPr>
      </w:pPr>
      <w:r w:rsidRPr="00D819AC">
        <w:rPr>
          <w:rFonts w:ascii="Verdana" w:hAnsi="Verdana"/>
          <w:bCs w:val="0"/>
          <w:i w:val="0"/>
          <w:sz w:val="20"/>
          <w:szCs w:val="20"/>
        </w:rPr>
        <w:t xml:space="preserve">Kötelező irodalom: </w:t>
      </w:r>
    </w:p>
    <w:p w14:paraId="1AD1A060"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 xml:space="preserve">Szabó Andrea (szerk.): Értékelő-elemző munkával támogatott kockázatkezelés. Nemzeti Közszolgálati Egyetem Rendészettudományi Kar. Budapest, 2016. </w:t>
      </w:r>
    </w:p>
    <w:p w14:paraId="77024901"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Muha Lajos – Krasznay Csaba: Az elektronikus információs rendszerek biztonságának menedzselése. Nemzeti Közszolgálati Egyetem. Budapest, 2022.</w:t>
      </w:r>
    </w:p>
    <w:p w14:paraId="2DB7AC2B"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Ruzsonyi Péter: Közbiztonság. Ludovika Egyetemi Kiadó Nonprofit Kft. Budapest, 2020.</w:t>
      </w:r>
    </w:p>
    <w:p w14:paraId="7A54AA62" w14:textId="77777777" w:rsidR="00037CF5" w:rsidRPr="00D819AC" w:rsidRDefault="00037CF5" w:rsidP="00E204CB">
      <w:pPr>
        <w:pStyle w:val="Listaszerbekezds"/>
        <w:widowControl w:val="0"/>
        <w:numPr>
          <w:ilvl w:val="0"/>
          <w:numId w:val="470"/>
        </w:numPr>
        <w:spacing w:before="120" w:after="120"/>
        <w:contextualSpacing/>
        <w:jc w:val="both"/>
        <w:rPr>
          <w:rFonts w:ascii="Verdana" w:hAnsi="Verdana"/>
          <w:sz w:val="20"/>
          <w:szCs w:val="20"/>
        </w:rPr>
      </w:pPr>
      <w:r w:rsidRPr="00D819AC">
        <w:rPr>
          <w:rFonts w:ascii="Verdana" w:hAnsi="Verdana"/>
          <w:sz w:val="20"/>
          <w:szCs w:val="20"/>
        </w:rPr>
        <w:t>Mátyás Szabolcs: Az elemző-értékelő munka gyakorlati aspektusai. Nemzeti Közszolgálati Egyetem Közigazgatási Továbbképzési Intézet. Budapest, 2020.</w:t>
      </w:r>
    </w:p>
    <w:p w14:paraId="1D197DB8" w14:textId="77777777" w:rsidR="00037CF5" w:rsidRPr="00D819AC" w:rsidRDefault="00037CF5" w:rsidP="00E204CB">
      <w:pPr>
        <w:pStyle w:val="Cmsor2"/>
        <w:numPr>
          <w:ilvl w:val="1"/>
          <w:numId w:val="469"/>
        </w:numPr>
        <w:rPr>
          <w:rFonts w:ascii="Verdana" w:hAnsi="Verdana"/>
          <w:bCs w:val="0"/>
          <w:i w:val="0"/>
          <w:sz w:val="20"/>
          <w:szCs w:val="20"/>
        </w:rPr>
      </w:pPr>
      <w:r w:rsidRPr="00D819AC">
        <w:rPr>
          <w:rFonts w:ascii="Verdana" w:hAnsi="Verdana"/>
          <w:bCs w:val="0"/>
          <w:i w:val="0"/>
          <w:sz w:val="20"/>
          <w:szCs w:val="20"/>
        </w:rPr>
        <w:t xml:space="preserve">Ajánlott irodalom: </w:t>
      </w:r>
    </w:p>
    <w:p w14:paraId="75F8C918"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Nagyné Molnár Tünde: Nemzetközi információcsere az EU tagállamaival. Adóvilág.  2010. 11. szám</w:t>
      </w:r>
    </w:p>
    <w:p w14:paraId="644781F9"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65208CC"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 xml:space="preserve">Az Európai Parlament és a Tanács 952/2013/EU rendelete (2013. október 9.) az </w:t>
      </w:r>
      <w:r w:rsidRPr="00D819AC">
        <w:rPr>
          <w:rFonts w:ascii="Verdana" w:hAnsi="Verdana"/>
          <w:sz w:val="20"/>
          <w:szCs w:val="20"/>
        </w:rPr>
        <w:lastRenderedPageBreak/>
        <w:t>Uniós Vámkódex létrehozásáról</w:t>
      </w:r>
    </w:p>
    <w:p w14:paraId="34283DB2"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jövedéki adók területén való közigazgatási együttműködésről és a 2073/2004/EK rendelet hatályon kívül helyezéséről szóló a TANÁCS 389/2012/EU rendelete</w:t>
      </w:r>
    </w:p>
    <w:p w14:paraId="06D3A95D"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Tanács 904/2010/EU Rendelete (2010. október 7.) a hozzáadottérték-adó területén történő közigazgatási együttműködésről és csalás elleni küzdelemről</w:t>
      </w:r>
    </w:p>
    <w:p w14:paraId="01150425" w14:textId="77777777" w:rsidR="00037CF5" w:rsidRPr="00D819AC" w:rsidRDefault="00037CF5" w:rsidP="00E204CB">
      <w:pPr>
        <w:pStyle w:val="Listaszerbekezds"/>
        <w:widowControl w:val="0"/>
        <w:numPr>
          <w:ilvl w:val="0"/>
          <w:numId w:val="471"/>
        </w:numPr>
        <w:contextualSpacing/>
        <w:jc w:val="both"/>
        <w:rPr>
          <w:rFonts w:ascii="Verdana" w:hAnsi="Verdana"/>
          <w:sz w:val="20"/>
          <w:szCs w:val="20"/>
        </w:rPr>
      </w:pPr>
      <w:r w:rsidRPr="00D819AC">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1E4CAB21" w14:textId="77777777" w:rsidR="00037CF5" w:rsidRPr="00D819AC" w:rsidRDefault="00037CF5" w:rsidP="00037CF5">
      <w:pPr>
        <w:pStyle w:val="Listaszerbekezds"/>
        <w:widowControl w:val="0"/>
        <w:jc w:val="both"/>
        <w:rPr>
          <w:rFonts w:ascii="Verdana" w:hAnsi="Verdana"/>
          <w:sz w:val="20"/>
          <w:szCs w:val="20"/>
        </w:rPr>
      </w:pPr>
      <w:r w:rsidRPr="00D819AC">
        <w:rPr>
          <w:rFonts w:ascii="Verdana" w:hAnsi="Verdana"/>
          <w:sz w:val="20"/>
          <w:szCs w:val="20"/>
        </w:rPr>
        <w:t xml:space="preserve">    </w:t>
      </w:r>
    </w:p>
    <w:p w14:paraId="7E4DC07E" w14:textId="702EEB0D" w:rsidR="00037CF5" w:rsidRPr="00D819AC" w:rsidRDefault="00037CF5" w:rsidP="00037CF5">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07DE8D43" w14:textId="77777777" w:rsidR="00037CF5" w:rsidRPr="00D819AC" w:rsidRDefault="00037CF5" w:rsidP="00037CF5">
      <w:pPr>
        <w:widowControl w:val="0"/>
        <w:spacing w:before="120" w:after="120"/>
        <w:jc w:val="both"/>
        <w:rPr>
          <w:rFonts w:ascii="Verdana" w:hAnsi="Verdana"/>
          <w:bCs/>
          <w:sz w:val="20"/>
          <w:szCs w:val="20"/>
        </w:rPr>
      </w:pPr>
    </w:p>
    <w:p w14:paraId="7FDDF95C" w14:textId="48A237CE" w:rsidR="00037CF5" w:rsidRPr="00D819AC" w:rsidRDefault="00B6567B" w:rsidP="00037CF5">
      <w:pPr>
        <w:widowControl w:val="0"/>
        <w:jc w:val="right"/>
        <w:rPr>
          <w:rFonts w:ascii="Verdana" w:hAnsi="Verdana"/>
          <w:bCs/>
          <w:sz w:val="20"/>
          <w:szCs w:val="20"/>
        </w:rPr>
      </w:pPr>
      <w:r w:rsidRPr="00D819AC">
        <w:rPr>
          <w:rFonts w:ascii="Verdana" w:hAnsi="Verdana"/>
          <w:bCs/>
          <w:sz w:val="20"/>
          <w:szCs w:val="20"/>
        </w:rPr>
        <w:t>dr. Németh Ágota tanársegéd</w:t>
      </w:r>
      <w:r w:rsidR="00037CF5" w:rsidRPr="00D819AC">
        <w:rPr>
          <w:rFonts w:ascii="Verdana" w:hAnsi="Verdana"/>
          <w:bCs/>
          <w:sz w:val="20"/>
          <w:szCs w:val="20"/>
        </w:rPr>
        <w:t xml:space="preserve"> sk.</w:t>
      </w:r>
    </w:p>
    <w:p w14:paraId="01B43D34" w14:textId="77777777" w:rsidR="00037CF5" w:rsidRPr="00D819AC" w:rsidRDefault="00037CF5" w:rsidP="00037CF5">
      <w:pPr>
        <w:widowControl w:val="0"/>
        <w:spacing w:before="120" w:after="120"/>
        <w:jc w:val="right"/>
        <w:rPr>
          <w:rFonts w:ascii="Verdana" w:hAnsi="Verdana"/>
          <w:bCs/>
          <w:sz w:val="20"/>
          <w:szCs w:val="20"/>
        </w:rPr>
      </w:pPr>
    </w:p>
    <w:p w14:paraId="625F83C0" w14:textId="7443CFA1" w:rsidR="00037CF5" w:rsidRPr="00D819AC" w:rsidRDefault="009130B5">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4E3AD14" w14:textId="77777777" w:rsidTr="003C47D3">
        <w:tc>
          <w:tcPr>
            <w:tcW w:w="4855" w:type="dxa"/>
            <w:tcBorders>
              <w:top w:val="nil"/>
              <w:left w:val="nil"/>
              <w:bottom w:val="single" w:sz="4" w:space="0" w:color="auto"/>
              <w:right w:val="nil"/>
            </w:tcBorders>
            <w:hideMark/>
          </w:tcPr>
          <w:p w14:paraId="7E0EF66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F0F47A7" w14:textId="77777777" w:rsidR="00585CA6" w:rsidRPr="00D819AC" w:rsidRDefault="00585CA6" w:rsidP="003C47D3">
            <w:pPr>
              <w:jc w:val="both"/>
              <w:rPr>
                <w:rFonts w:ascii="Verdana" w:hAnsi="Verdana"/>
                <w:sz w:val="20"/>
                <w:szCs w:val="20"/>
              </w:rPr>
            </w:pPr>
          </w:p>
        </w:tc>
        <w:tc>
          <w:tcPr>
            <w:tcW w:w="2597" w:type="dxa"/>
          </w:tcPr>
          <w:p w14:paraId="283C85BF" w14:textId="77777777" w:rsidR="00585CA6" w:rsidRPr="00D819AC" w:rsidRDefault="00585CA6" w:rsidP="003C47D3">
            <w:pPr>
              <w:jc w:val="right"/>
              <w:rPr>
                <w:rFonts w:ascii="Verdana" w:hAnsi="Verdana"/>
                <w:sz w:val="20"/>
                <w:szCs w:val="20"/>
              </w:rPr>
            </w:pPr>
          </w:p>
        </w:tc>
      </w:tr>
      <w:tr w:rsidR="00585CA6" w:rsidRPr="00D819AC" w14:paraId="36827B96" w14:textId="77777777" w:rsidTr="003C47D3">
        <w:tc>
          <w:tcPr>
            <w:tcW w:w="4855" w:type="dxa"/>
            <w:tcBorders>
              <w:top w:val="single" w:sz="4" w:space="0" w:color="auto"/>
              <w:left w:val="nil"/>
              <w:bottom w:val="nil"/>
              <w:right w:val="nil"/>
            </w:tcBorders>
            <w:hideMark/>
          </w:tcPr>
          <w:p w14:paraId="1D73B70D"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B423EF1" w14:textId="77777777" w:rsidR="00585CA6" w:rsidRPr="00D819AC" w:rsidRDefault="00585CA6" w:rsidP="003C47D3">
            <w:pPr>
              <w:jc w:val="both"/>
              <w:rPr>
                <w:rFonts w:ascii="Verdana" w:hAnsi="Verdana"/>
                <w:sz w:val="20"/>
                <w:szCs w:val="20"/>
              </w:rPr>
            </w:pPr>
          </w:p>
        </w:tc>
        <w:tc>
          <w:tcPr>
            <w:tcW w:w="2597" w:type="dxa"/>
          </w:tcPr>
          <w:p w14:paraId="37759FDC" w14:textId="77777777" w:rsidR="00585CA6" w:rsidRPr="00D819AC" w:rsidRDefault="00585CA6" w:rsidP="003C47D3">
            <w:pPr>
              <w:jc w:val="both"/>
              <w:rPr>
                <w:rFonts w:ascii="Verdana" w:hAnsi="Verdana"/>
                <w:sz w:val="20"/>
                <w:szCs w:val="20"/>
              </w:rPr>
            </w:pPr>
          </w:p>
        </w:tc>
      </w:tr>
    </w:tbl>
    <w:p w14:paraId="46CBF9F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1A4155B8"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7823747"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RVPTM13</w:t>
      </w:r>
    </w:p>
    <w:p w14:paraId="398F8AEA" w14:textId="77777777" w:rsidR="00585CA6" w:rsidRPr="00D819AC" w:rsidRDefault="00585CA6" w:rsidP="00E204CB">
      <w:pPr>
        <w:pStyle w:val="Cmsor1"/>
        <w:numPr>
          <w:ilvl w:val="0"/>
          <w:numId w:val="47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Kockázatkezelés, értékelés</w:t>
      </w:r>
    </w:p>
    <w:p w14:paraId="52D110F8" w14:textId="77777777" w:rsidR="00585CA6" w:rsidRPr="00D819AC" w:rsidRDefault="00585CA6" w:rsidP="00E204CB">
      <w:pPr>
        <w:pStyle w:val="Cmsor1"/>
        <w:numPr>
          <w:ilvl w:val="0"/>
          <w:numId w:val="47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Risk management, assessment</w:t>
      </w:r>
    </w:p>
    <w:p w14:paraId="3984CB64"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367B983D" w14:textId="77777777" w:rsidR="00585CA6" w:rsidRPr="00D819AC" w:rsidRDefault="00585CA6" w:rsidP="00E204CB">
      <w:pPr>
        <w:pStyle w:val="Cmsor2"/>
        <w:numPr>
          <w:ilvl w:val="1"/>
          <w:numId w:val="47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3E8C3EFE" w14:textId="77777777" w:rsidR="00585CA6" w:rsidRPr="00D819AC" w:rsidRDefault="00585CA6" w:rsidP="00E204CB">
      <w:pPr>
        <w:pStyle w:val="Cmsor2"/>
        <w:numPr>
          <w:ilvl w:val="1"/>
          <w:numId w:val="47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67% gyakorlat, 33% elmélet</w:t>
      </w:r>
    </w:p>
    <w:p w14:paraId="25596028" w14:textId="77777777" w:rsidR="00585CA6" w:rsidRPr="00D819AC" w:rsidRDefault="00585CA6" w:rsidP="00E204CB">
      <w:pPr>
        <w:pStyle w:val="Cmsor1"/>
        <w:numPr>
          <w:ilvl w:val="0"/>
          <w:numId w:val="472"/>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70CA95C0" w14:textId="514F5443" w:rsidR="00585CA6" w:rsidRPr="00D819AC" w:rsidRDefault="00585CA6" w:rsidP="00E204CB">
      <w:pPr>
        <w:pStyle w:val="Cmsor1"/>
        <w:numPr>
          <w:ilvl w:val="0"/>
          <w:numId w:val="472"/>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6567B" w:rsidRPr="00D819AC">
        <w:rPr>
          <w:rFonts w:ascii="Verdana" w:hAnsi="Verdana"/>
          <w:b w:val="0"/>
          <w:bCs w:val="0"/>
          <w:sz w:val="20"/>
          <w:szCs w:val="20"/>
        </w:rPr>
        <w:t>Bűnügyi és Gazdaságvédelmi Tanszék</w:t>
      </w:r>
    </w:p>
    <w:p w14:paraId="26DFE1EF" w14:textId="310C34CB" w:rsidR="00585CA6" w:rsidRPr="00D819AC" w:rsidRDefault="00585CA6" w:rsidP="00E204CB">
      <w:pPr>
        <w:pStyle w:val="Cmsor1"/>
        <w:numPr>
          <w:ilvl w:val="0"/>
          <w:numId w:val="472"/>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Németh Ágota r. alezredes tanársegéd</w:t>
      </w:r>
    </w:p>
    <w:p w14:paraId="75EB58F9"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A tanórák száma és típusa</w:t>
      </w:r>
    </w:p>
    <w:p w14:paraId="60C14FC7"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731E60ED" w14:textId="77777777" w:rsidR="00585CA6" w:rsidRPr="00D819AC" w:rsidRDefault="00585CA6" w:rsidP="00E204CB">
      <w:pPr>
        <w:pStyle w:val="Cmsor3"/>
        <w:numPr>
          <w:ilvl w:val="2"/>
          <w:numId w:val="472"/>
        </w:numPr>
        <w:tabs>
          <w:tab w:val="left" w:pos="1560"/>
        </w:tabs>
        <w:ind w:left="426" w:firstLine="425"/>
        <w:rPr>
          <w:rFonts w:ascii="Verdana" w:hAnsi="Verdana"/>
          <w:bCs/>
          <w:sz w:val="20"/>
          <w:szCs w:val="20"/>
        </w:rPr>
      </w:pPr>
      <w:r w:rsidRPr="00D819AC">
        <w:rPr>
          <w:rFonts w:ascii="Verdana" w:hAnsi="Verdana"/>
          <w:bCs/>
          <w:sz w:val="20"/>
          <w:szCs w:val="20"/>
        </w:rPr>
        <w:t>nappali munkarend: – (– EA + – SZ + – GY)</w:t>
      </w:r>
    </w:p>
    <w:p w14:paraId="6F7969EB" w14:textId="77777777" w:rsidR="00585CA6" w:rsidRPr="00D819AC" w:rsidRDefault="00585CA6" w:rsidP="00E204CB">
      <w:pPr>
        <w:pStyle w:val="Cmsor3"/>
        <w:numPr>
          <w:ilvl w:val="2"/>
          <w:numId w:val="472"/>
        </w:numPr>
        <w:tabs>
          <w:tab w:val="left" w:pos="1560"/>
        </w:tabs>
        <w:ind w:left="426" w:firstLine="425"/>
        <w:rPr>
          <w:rFonts w:ascii="Verdana" w:hAnsi="Verdana"/>
          <w:bCs/>
          <w:sz w:val="20"/>
          <w:szCs w:val="20"/>
        </w:rPr>
      </w:pPr>
      <w:r w:rsidRPr="00D819AC">
        <w:rPr>
          <w:rFonts w:ascii="Verdana" w:hAnsi="Verdana"/>
          <w:bCs/>
          <w:sz w:val="20"/>
          <w:szCs w:val="20"/>
        </w:rPr>
        <w:t>levelező munkarend: 12 (4 EA + 0 SZ + 8 GY)</w:t>
      </w:r>
    </w:p>
    <w:p w14:paraId="1FE14619"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04AEBF3" w14:textId="77777777" w:rsidR="00585CA6" w:rsidRPr="00D819AC" w:rsidRDefault="00585CA6" w:rsidP="00E204CB">
      <w:pPr>
        <w:pStyle w:val="Cmsor2"/>
        <w:numPr>
          <w:ilvl w:val="1"/>
          <w:numId w:val="472"/>
        </w:numPr>
        <w:tabs>
          <w:tab w:val="left" w:pos="993"/>
        </w:tabs>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754A8BF6" w14:textId="77777777" w:rsidR="00585CA6" w:rsidRPr="00D819AC" w:rsidRDefault="00585CA6" w:rsidP="00E204CB">
      <w:pPr>
        <w:pStyle w:val="Cmsor1"/>
        <w:numPr>
          <w:ilvl w:val="0"/>
          <w:numId w:val="472"/>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tantárgy oktatásának célja, hogy a hallgatók betekint</w:t>
      </w:r>
      <w:r w:rsidRPr="00D819AC">
        <w:rPr>
          <w:rFonts w:ascii="Verdana" w:hAnsi="Verdana" w:hint="eastAsia"/>
          <w:b w:val="0"/>
          <w:sz w:val="20"/>
          <w:szCs w:val="20"/>
        </w:rPr>
        <w:t>é</w:t>
      </w:r>
      <w:r w:rsidRPr="00D819AC">
        <w:rPr>
          <w:rFonts w:ascii="Verdana" w:hAnsi="Verdana"/>
          <w:b w:val="0"/>
          <w:sz w:val="20"/>
          <w:szCs w:val="20"/>
        </w:rPr>
        <w:t>st nyerjenek a kock</w:t>
      </w:r>
      <w:r w:rsidRPr="00D819AC">
        <w:rPr>
          <w:rFonts w:ascii="Verdana" w:hAnsi="Verdana" w:hint="eastAsia"/>
          <w:b w:val="0"/>
          <w:sz w:val="20"/>
          <w:szCs w:val="20"/>
        </w:rPr>
        <w:t>á</w:t>
      </w:r>
      <w:r w:rsidRPr="00D819AC">
        <w:rPr>
          <w:rFonts w:ascii="Verdana" w:hAnsi="Verdana"/>
          <w:b w:val="0"/>
          <w:sz w:val="20"/>
          <w:szCs w:val="20"/>
        </w:rPr>
        <w:t>zatok azonos</w:t>
      </w:r>
      <w:r w:rsidRPr="00D819AC">
        <w:rPr>
          <w:rFonts w:ascii="Verdana" w:hAnsi="Verdana" w:hint="eastAsia"/>
          <w:b w:val="0"/>
          <w:sz w:val="20"/>
          <w:szCs w:val="20"/>
        </w:rPr>
        <w:t>í</w:t>
      </w:r>
      <w:r w:rsidRPr="00D819AC">
        <w:rPr>
          <w:rFonts w:ascii="Verdana" w:hAnsi="Verdana"/>
          <w:b w:val="0"/>
          <w:sz w:val="20"/>
          <w:szCs w:val="20"/>
        </w:rPr>
        <w:t>t</w:t>
      </w:r>
      <w:r w:rsidRPr="00D819AC">
        <w:rPr>
          <w:rFonts w:ascii="Verdana" w:hAnsi="Verdana" w:hint="eastAsia"/>
          <w:b w:val="0"/>
          <w:sz w:val="20"/>
          <w:szCs w:val="20"/>
        </w:rPr>
        <w:t>á</w:t>
      </w:r>
      <w:r w:rsidRPr="00D819AC">
        <w:rPr>
          <w:rFonts w:ascii="Verdana" w:hAnsi="Verdana"/>
          <w:b w:val="0"/>
          <w:sz w:val="20"/>
          <w:szCs w:val="20"/>
        </w:rPr>
        <w:t>s</w:t>
      </w:r>
      <w:r w:rsidRPr="00D819AC">
        <w:rPr>
          <w:rFonts w:ascii="Verdana" w:hAnsi="Verdana" w:hint="eastAsia"/>
          <w:b w:val="0"/>
          <w:sz w:val="20"/>
          <w:szCs w:val="20"/>
        </w:rPr>
        <w:t>á</w:t>
      </w:r>
      <w:r w:rsidRPr="00D819AC">
        <w:rPr>
          <w:rFonts w:ascii="Verdana" w:hAnsi="Verdana"/>
          <w:b w:val="0"/>
          <w:sz w:val="20"/>
          <w:szCs w:val="20"/>
        </w:rPr>
        <w:t xml:space="preserve">nak, értékelésének </w:t>
      </w:r>
      <w:r w:rsidRPr="00D819AC">
        <w:rPr>
          <w:rFonts w:ascii="Verdana" w:hAnsi="Verdana" w:hint="eastAsia"/>
          <w:b w:val="0"/>
          <w:sz w:val="20"/>
          <w:szCs w:val="20"/>
        </w:rPr>
        <w:t>é</w:t>
      </w:r>
      <w:r w:rsidRPr="00D819AC">
        <w:rPr>
          <w:rFonts w:ascii="Verdana" w:hAnsi="Verdana"/>
          <w:b w:val="0"/>
          <w:sz w:val="20"/>
          <w:szCs w:val="20"/>
        </w:rPr>
        <w:t>s kezel</w:t>
      </w:r>
      <w:r w:rsidRPr="00D819AC">
        <w:rPr>
          <w:rFonts w:ascii="Verdana" w:hAnsi="Verdana" w:hint="eastAsia"/>
          <w:b w:val="0"/>
          <w:sz w:val="20"/>
          <w:szCs w:val="20"/>
        </w:rPr>
        <w:t>é</w:t>
      </w:r>
      <w:r w:rsidRPr="00D819AC">
        <w:rPr>
          <w:rFonts w:ascii="Verdana" w:hAnsi="Verdana"/>
          <w:b w:val="0"/>
          <w:sz w:val="20"/>
          <w:szCs w:val="20"/>
        </w:rPr>
        <w:t>s</w:t>
      </w:r>
      <w:r w:rsidRPr="00D819AC">
        <w:rPr>
          <w:rFonts w:ascii="Verdana" w:hAnsi="Verdana" w:hint="eastAsia"/>
          <w:b w:val="0"/>
          <w:sz w:val="20"/>
          <w:szCs w:val="20"/>
        </w:rPr>
        <w:t>é</w:t>
      </w:r>
      <w:r w:rsidRPr="00D819AC">
        <w:rPr>
          <w:rFonts w:ascii="Verdana" w:hAnsi="Verdana"/>
          <w:b w:val="0"/>
          <w:sz w:val="20"/>
          <w:szCs w:val="20"/>
        </w:rPr>
        <w:t>nek mechanizmus</w:t>
      </w:r>
      <w:r w:rsidRPr="00D819AC">
        <w:rPr>
          <w:rFonts w:ascii="Verdana" w:hAnsi="Verdana" w:hint="eastAsia"/>
          <w:b w:val="0"/>
          <w:sz w:val="20"/>
          <w:szCs w:val="20"/>
        </w:rPr>
        <w:t>á</w:t>
      </w:r>
      <w:r w:rsidRPr="00D819AC">
        <w:rPr>
          <w:rFonts w:ascii="Verdana" w:hAnsi="Verdana"/>
          <w:b w:val="0"/>
          <w:sz w:val="20"/>
          <w:szCs w:val="20"/>
        </w:rPr>
        <w:t>ba a kockázatoknak egy durva skálán történt osztályozása szerint, amelyet a kockázatok által okozott károk súlyossága és gyakorisága határoz meg.</w:t>
      </w:r>
    </w:p>
    <w:p w14:paraId="47E84F88" w14:textId="77777777" w:rsidR="00585CA6" w:rsidRPr="00D819AC" w:rsidRDefault="00585CA6" w:rsidP="003A348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course aims student to reach general understanding in risk identification, assessment and management according to a coarse scale that indicates how serious damages and how often can be occurred if the identified risk event happens.  </w:t>
      </w:r>
    </w:p>
    <w:p w14:paraId="4EB1EC67" w14:textId="3789454B"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AC70110"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F808DE4"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61D03DD1"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CE05A8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lastRenderedPageBreak/>
        <w:t>- Mélyrehatóan ismeri és érti a gazdálkodási és logisztikai módszerek, technikák, eljárások összességét, azonosítani tudja annak specifikus jellemzőit és a pontosan kidolgozott határait.</w:t>
      </w:r>
    </w:p>
    <w:p w14:paraId="15FE0AEB"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4DF5A858"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448230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3E75262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447E41" w14:textId="77777777" w:rsidR="00585CA6" w:rsidRPr="00D819AC" w:rsidRDefault="00585CA6" w:rsidP="003A3485">
      <w:pPr>
        <w:widowControl w:val="0"/>
        <w:autoSpaceDE w:val="0"/>
        <w:autoSpaceDN w:val="0"/>
        <w:adjustRightInd w:val="0"/>
        <w:ind w:left="426"/>
        <w:jc w:val="both"/>
        <w:rPr>
          <w:rFonts w:ascii="Verdana" w:hAnsi="Verdana"/>
          <w:sz w:val="20"/>
          <w:szCs w:val="20"/>
        </w:rPr>
      </w:pPr>
    </w:p>
    <w:p w14:paraId="71AC5B47"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7C36A08F" w14:textId="77777777" w:rsidR="00585CA6" w:rsidRPr="00D819AC" w:rsidRDefault="00585CA6" w:rsidP="003A3485">
      <w:pPr>
        <w:widowControl w:val="0"/>
        <w:autoSpaceDE w:val="0"/>
        <w:autoSpaceDN w:val="0"/>
        <w:adjustRightInd w:val="0"/>
        <w:ind w:left="426"/>
        <w:jc w:val="both"/>
        <w:rPr>
          <w:rFonts w:ascii="Verdana" w:hAnsi="Verdana"/>
          <w:b/>
          <w:color w:val="000000"/>
          <w:sz w:val="20"/>
          <w:szCs w:val="20"/>
        </w:rPr>
      </w:pPr>
    </w:p>
    <w:p w14:paraId="56BA9232"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E8778EE"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E372A76"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6564CF33" w14:textId="77777777" w:rsidR="00585CA6" w:rsidRPr="00D819AC" w:rsidRDefault="00585CA6" w:rsidP="003A348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676DCBA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t xml:space="preserve">- Rutinszerűen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7A2B276C" w14:textId="77777777" w:rsidR="00585CA6" w:rsidRPr="00D819AC" w:rsidRDefault="00585CA6" w:rsidP="003A3485">
      <w:pPr>
        <w:widowControl w:val="0"/>
        <w:autoSpaceDE w:val="0"/>
        <w:autoSpaceDN w:val="0"/>
        <w:adjustRightInd w:val="0"/>
        <w:ind w:left="426"/>
        <w:jc w:val="both"/>
        <w:rPr>
          <w:rFonts w:ascii="Verdana" w:hAnsi="Verdana"/>
          <w:i/>
          <w:sz w:val="20"/>
          <w:szCs w:val="20"/>
        </w:rPr>
      </w:pPr>
    </w:p>
    <w:p w14:paraId="6494654D"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BFF199C"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748638F4"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43ED3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34EF30B7"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572CB3FF"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9021D78"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Fogékony az elemző-értékelő ismeretanyag folyamatos bővítésére, motivált új ismeretek kutatásában és alkalmazásában.</w:t>
      </w:r>
    </w:p>
    <w:p w14:paraId="11316AA6"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p>
    <w:p w14:paraId="2FD524EB" w14:textId="77777777" w:rsidR="00585CA6" w:rsidRPr="00D819AC" w:rsidRDefault="00585CA6" w:rsidP="003A348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EF61135" w14:textId="77777777" w:rsidR="00585CA6" w:rsidRPr="00D819AC" w:rsidRDefault="00585CA6" w:rsidP="003A3485">
      <w:pPr>
        <w:widowControl w:val="0"/>
        <w:autoSpaceDE w:val="0"/>
        <w:autoSpaceDN w:val="0"/>
        <w:adjustRightInd w:val="0"/>
        <w:ind w:left="426"/>
        <w:jc w:val="both"/>
        <w:rPr>
          <w:rFonts w:ascii="Verdana" w:hAnsi="Verdana"/>
          <w:b/>
          <w:sz w:val="20"/>
          <w:szCs w:val="20"/>
        </w:rPr>
      </w:pPr>
    </w:p>
    <w:p w14:paraId="60FEDCD1"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C6A3177"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0F87F85"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5840CA43" w14:textId="77777777" w:rsidR="00585CA6" w:rsidRPr="00D819AC" w:rsidRDefault="00585CA6" w:rsidP="003A348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89C47FA"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2E822CBF" w14:textId="77777777" w:rsidR="00585CA6" w:rsidRPr="00D819AC" w:rsidRDefault="00585CA6" w:rsidP="003A3485">
      <w:pPr>
        <w:widowControl w:val="0"/>
        <w:autoSpaceDE w:val="0"/>
        <w:autoSpaceDN w:val="0"/>
        <w:adjustRightInd w:val="0"/>
        <w:ind w:left="426"/>
        <w:jc w:val="both"/>
        <w:rPr>
          <w:rFonts w:ascii="Verdana" w:hAnsi="Verdana"/>
          <w:sz w:val="20"/>
          <w:szCs w:val="20"/>
        </w:rPr>
      </w:pPr>
    </w:p>
    <w:p w14:paraId="0F3558A4" w14:textId="2497CC16" w:rsidR="00585CA6" w:rsidRPr="00D819AC" w:rsidRDefault="00585CA6" w:rsidP="003A348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003A3485" w:rsidRPr="00D819AC">
        <w:rPr>
          <w:rFonts w:ascii="Verdana" w:hAnsi="Verdana"/>
          <w:b/>
          <w:bCs/>
          <w:sz w:val="20"/>
          <w:szCs w:val="20"/>
          <w:lang w:val="en-US"/>
        </w:rPr>
        <w:t xml:space="preserve">Competences – English): </w:t>
      </w:r>
    </w:p>
    <w:p w14:paraId="0C963C23"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7A8DB2CC"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9114322"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He/she has the knowledge and understanding the totality of management and logistics methods, techniques and procedures, can identify its specific characteristics </w:t>
      </w:r>
      <w:r w:rsidRPr="00D819AC">
        <w:rPr>
          <w:rFonts w:ascii="Verdana" w:hAnsi="Verdana"/>
          <w:sz w:val="20"/>
          <w:szCs w:val="20"/>
          <w:lang w:eastAsia="ar-SA"/>
        </w:rPr>
        <w:lastRenderedPageBreak/>
        <w:t>and precisely developed boundaries.</w:t>
      </w:r>
    </w:p>
    <w:p w14:paraId="16492F1E"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10A15B7B"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193F3F66" w14:textId="77777777" w:rsidR="00585CA6" w:rsidRPr="00D819AC" w:rsidRDefault="00585CA6" w:rsidP="003A348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2A6FEAFF" w14:textId="77777777" w:rsidR="00585CA6" w:rsidRPr="00D819AC" w:rsidRDefault="00585CA6" w:rsidP="003A3485">
      <w:pPr>
        <w:widowControl w:val="0"/>
        <w:spacing w:before="120" w:after="120"/>
        <w:ind w:left="426"/>
        <w:jc w:val="both"/>
        <w:rPr>
          <w:rFonts w:ascii="Verdana" w:hAnsi="Verdana"/>
          <w:sz w:val="20"/>
          <w:szCs w:val="20"/>
          <w:lang w:val="en-GB"/>
        </w:rPr>
      </w:pPr>
    </w:p>
    <w:p w14:paraId="2297024B"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63FBFEE"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6B2C848"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33BA3C30"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p>
    <w:p w14:paraId="0AA3C29A"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76D3429"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routinely perform tasks requiring assessment-analysis, planning and organisation skills.</w:t>
      </w:r>
    </w:p>
    <w:p w14:paraId="4376D4CC" w14:textId="77777777" w:rsidR="00585CA6" w:rsidRPr="00D819AC" w:rsidRDefault="00585CA6" w:rsidP="003A3485">
      <w:pPr>
        <w:widowControl w:val="0"/>
        <w:spacing w:before="120" w:after="120"/>
        <w:ind w:left="426"/>
        <w:jc w:val="both"/>
        <w:rPr>
          <w:rFonts w:ascii="Verdana" w:hAnsi="Verdana"/>
          <w:sz w:val="20"/>
          <w:szCs w:val="20"/>
          <w:lang w:val="en-GB"/>
        </w:rPr>
      </w:pPr>
    </w:p>
    <w:p w14:paraId="40CE7006" w14:textId="77777777" w:rsidR="00585CA6" w:rsidRPr="00D819AC"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4AAC6ED2"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24438E"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0E40938D"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E695074"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receptive to continuously expanding their analytical and evaluative knowledge, motivated to research and apply new knowledge.</w:t>
      </w:r>
    </w:p>
    <w:p w14:paraId="09404FE1" w14:textId="77777777" w:rsidR="00585CA6" w:rsidRPr="00D819AC"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3452722" w14:textId="77777777" w:rsidR="00585CA6" w:rsidRPr="00D819AC" w:rsidRDefault="00585CA6" w:rsidP="003A348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EFB0644"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2C1A0C" w14:textId="77777777" w:rsidR="00585CA6"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69F029CE" w14:textId="77777777" w:rsidR="00585CA6" w:rsidRPr="00D819AC" w:rsidRDefault="00585CA6" w:rsidP="003A348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AE028EC" w14:textId="77777777" w:rsidR="003A3485" w:rsidRPr="00D819AC" w:rsidRDefault="00585CA6" w:rsidP="003A348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responsible for carrying out the evaluation-analysis activity according to given professional and ethical guidelines, either independently or in collaboration with a group, in a guided or autonomous professional situation.</w:t>
      </w:r>
    </w:p>
    <w:p w14:paraId="283EAF6F" w14:textId="77777777" w:rsidR="003A3485" w:rsidRPr="00D819AC" w:rsidRDefault="003A3485" w:rsidP="003A3485">
      <w:pPr>
        <w:widowControl w:val="0"/>
        <w:autoSpaceDE w:val="0"/>
        <w:autoSpaceDN w:val="0"/>
        <w:adjustRightInd w:val="0"/>
        <w:ind w:left="426"/>
        <w:jc w:val="both"/>
        <w:rPr>
          <w:rFonts w:ascii="Verdana" w:hAnsi="Verdana"/>
          <w:sz w:val="20"/>
          <w:szCs w:val="20"/>
          <w:lang w:eastAsia="ar-SA"/>
        </w:rPr>
      </w:pPr>
    </w:p>
    <w:p w14:paraId="2EC2B77B" w14:textId="018CB856" w:rsidR="003A3485" w:rsidRPr="00D819AC" w:rsidRDefault="00585CA6" w:rsidP="00E204CB">
      <w:pPr>
        <w:pStyle w:val="Listaszerbekezds"/>
        <w:widowControl w:val="0"/>
        <w:numPr>
          <w:ilvl w:val="0"/>
          <w:numId w:val="472"/>
        </w:numPr>
        <w:autoSpaceDE w:val="0"/>
        <w:autoSpaceDN w:val="0"/>
        <w:adjustRightInd w:val="0"/>
        <w:ind w:left="426" w:hanging="426"/>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4521879A" w14:textId="77777777" w:rsidR="003A3485" w:rsidRPr="00D819AC" w:rsidRDefault="003A3485" w:rsidP="003A3485">
      <w:pPr>
        <w:widowControl w:val="0"/>
        <w:autoSpaceDE w:val="0"/>
        <w:autoSpaceDN w:val="0"/>
        <w:adjustRightInd w:val="0"/>
        <w:ind w:left="426"/>
        <w:jc w:val="both"/>
        <w:rPr>
          <w:rFonts w:ascii="Verdana" w:hAnsi="Verdana"/>
          <w:b/>
          <w:bCs/>
          <w:sz w:val="20"/>
          <w:szCs w:val="20"/>
        </w:rPr>
      </w:pPr>
    </w:p>
    <w:p w14:paraId="1DF13B3C" w14:textId="24B21CD5" w:rsidR="00585CA6" w:rsidRPr="00D819AC" w:rsidRDefault="00585CA6" w:rsidP="00E204CB">
      <w:pPr>
        <w:pStyle w:val="Listaszerbekezds"/>
        <w:widowControl w:val="0"/>
        <w:numPr>
          <w:ilvl w:val="0"/>
          <w:numId w:val="472"/>
        </w:numPr>
        <w:autoSpaceDE w:val="0"/>
        <w:autoSpaceDN w:val="0"/>
        <w:adjustRightInd w:val="0"/>
        <w:ind w:left="426" w:hanging="426"/>
        <w:jc w:val="both"/>
        <w:rPr>
          <w:rFonts w:ascii="Verdana" w:hAnsi="Verdana"/>
          <w:i/>
          <w:color w:val="FF0000"/>
          <w:sz w:val="20"/>
          <w:szCs w:val="20"/>
        </w:rPr>
      </w:pPr>
      <w:r w:rsidRPr="00D819AC">
        <w:rPr>
          <w:rFonts w:ascii="Verdana" w:hAnsi="Verdana"/>
          <w:b/>
          <w:bCs/>
          <w:sz w:val="20"/>
          <w:szCs w:val="20"/>
        </w:rPr>
        <w:t>A tantárgy tananyagának leírása, tematika. Description of the subject, curriculum (magyarul, angolul - English):</w:t>
      </w:r>
    </w:p>
    <w:p w14:paraId="4A7A3986"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lastRenderedPageBreak/>
        <w:t>A kock</w:t>
      </w:r>
      <w:r w:rsidRPr="00D819AC">
        <w:rPr>
          <w:rFonts w:ascii="Verdana" w:hAnsi="Verdana" w:hint="eastAsia"/>
          <w:b w:val="0"/>
          <w:bCs w:val="0"/>
          <w:i w:val="0"/>
          <w:sz w:val="20"/>
          <w:szCs w:val="20"/>
        </w:rPr>
        <w:t>á</w:t>
      </w:r>
      <w:r w:rsidRPr="00D819AC">
        <w:rPr>
          <w:rFonts w:ascii="Verdana" w:hAnsi="Verdana"/>
          <w:b w:val="0"/>
          <w:bCs w:val="0"/>
          <w:i w:val="0"/>
          <w:sz w:val="20"/>
          <w:szCs w:val="20"/>
        </w:rPr>
        <w:t>zatkeres</w:t>
      </w:r>
      <w:r w:rsidRPr="00D819AC">
        <w:rPr>
          <w:rFonts w:ascii="Verdana" w:hAnsi="Verdana" w:hint="eastAsia"/>
          <w:b w:val="0"/>
          <w:bCs w:val="0"/>
          <w:i w:val="0"/>
          <w:sz w:val="20"/>
          <w:szCs w:val="20"/>
        </w:rPr>
        <w:t>é</w:t>
      </w:r>
      <w:r w:rsidRPr="00D819AC">
        <w:rPr>
          <w:rFonts w:ascii="Verdana" w:hAnsi="Verdana"/>
          <w:b w:val="0"/>
          <w:bCs w:val="0"/>
          <w:i w:val="0"/>
          <w:sz w:val="20"/>
          <w:szCs w:val="20"/>
        </w:rPr>
        <w:t>s. A rendelkez</w:t>
      </w:r>
      <w:r w:rsidRPr="00D819AC">
        <w:rPr>
          <w:rFonts w:ascii="Verdana" w:hAnsi="Verdana" w:hint="eastAsia"/>
          <w:b w:val="0"/>
          <w:bCs w:val="0"/>
          <w:i w:val="0"/>
          <w:sz w:val="20"/>
          <w:szCs w:val="20"/>
        </w:rPr>
        <w:t>é</w:t>
      </w:r>
      <w:r w:rsidRPr="00D819AC">
        <w:rPr>
          <w:rFonts w:ascii="Verdana" w:hAnsi="Verdana"/>
          <w:b w:val="0"/>
          <w:bCs w:val="0"/>
          <w:i w:val="0"/>
          <w:sz w:val="20"/>
          <w:szCs w:val="20"/>
        </w:rPr>
        <w:t xml:space="preserve">sre </w:t>
      </w:r>
      <w:r w:rsidRPr="00D819AC">
        <w:rPr>
          <w:rFonts w:ascii="Verdana" w:hAnsi="Verdana" w:hint="eastAsia"/>
          <w:b w:val="0"/>
          <w:bCs w:val="0"/>
          <w:i w:val="0"/>
          <w:sz w:val="20"/>
          <w:szCs w:val="20"/>
        </w:rPr>
        <w:t>á</w:t>
      </w:r>
      <w:r w:rsidRPr="00D819AC">
        <w:rPr>
          <w:rFonts w:ascii="Verdana" w:hAnsi="Verdana"/>
          <w:b w:val="0"/>
          <w:bCs w:val="0"/>
          <w:i w:val="0"/>
          <w:sz w:val="20"/>
          <w:szCs w:val="20"/>
        </w:rPr>
        <w:t>ll</w:t>
      </w:r>
      <w:r w:rsidRPr="00D819AC">
        <w:rPr>
          <w:rFonts w:ascii="Verdana" w:hAnsi="Verdana" w:hint="eastAsia"/>
          <w:b w:val="0"/>
          <w:bCs w:val="0"/>
          <w:i w:val="0"/>
          <w:sz w:val="20"/>
          <w:szCs w:val="20"/>
        </w:rPr>
        <w:t>ó</w:t>
      </w:r>
      <w:r w:rsidRPr="00D819AC">
        <w:rPr>
          <w:rFonts w:ascii="Verdana" w:hAnsi="Verdana"/>
          <w:b w:val="0"/>
          <w:bCs w:val="0"/>
          <w:i w:val="0"/>
          <w:sz w:val="20"/>
          <w:szCs w:val="20"/>
        </w:rPr>
        <w:t xml:space="preserve"> inform</w:t>
      </w:r>
      <w:r w:rsidRPr="00D819AC">
        <w:rPr>
          <w:rFonts w:ascii="Verdana" w:hAnsi="Verdana" w:hint="eastAsia"/>
          <w:b w:val="0"/>
          <w:bCs w:val="0"/>
          <w:i w:val="0"/>
          <w:sz w:val="20"/>
          <w:szCs w:val="20"/>
        </w:rPr>
        <w:t>á</w:t>
      </w:r>
      <w:r w:rsidRPr="00D819AC">
        <w:rPr>
          <w:rFonts w:ascii="Verdana" w:hAnsi="Verdana"/>
          <w:b w:val="0"/>
          <w:bCs w:val="0"/>
          <w:i w:val="0"/>
          <w:sz w:val="20"/>
          <w:szCs w:val="20"/>
        </w:rPr>
        <w:t>ci</w:t>
      </w:r>
      <w:r w:rsidRPr="00D819AC">
        <w:rPr>
          <w:rFonts w:ascii="Verdana" w:hAnsi="Verdana" w:hint="eastAsia"/>
          <w:b w:val="0"/>
          <w:bCs w:val="0"/>
          <w:i w:val="0"/>
          <w:sz w:val="20"/>
          <w:szCs w:val="20"/>
        </w:rPr>
        <w:t>ó</w:t>
      </w:r>
      <w:r w:rsidRPr="00D819AC">
        <w:rPr>
          <w:rFonts w:ascii="Verdana" w:hAnsi="Verdana"/>
          <w:b w:val="0"/>
          <w:bCs w:val="0"/>
          <w:i w:val="0"/>
          <w:sz w:val="20"/>
          <w:szCs w:val="20"/>
        </w:rPr>
        <w:t>k alapj</w:t>
      </w:r>
      <w:r w:rsidRPr="00D819AC">
        <w:rPr>
          <w:rFonts w:ascii="Verdana" w:hAnsi="Verdana" w:hint="eastAsia"/>
          <w:b w:val="0"/>
          <w:bCs w:val="0"/>
          <w:i w:val="0"/>
          <w:sz w:val="20"/>
          <w:szCs w:val="20"/>
        </w:rPr>
        <w:t>á</w:t>
      </w:r>
      <w:r w:rsidRPr="00D819AC">
        <w:rPr>
          <w:rFonts w:ascii="Verdana" w:hAnsi="Verdana"/>
          <w:b w:val="0"/>
          <w:bCs w:val="0"/>
          <w:i w:val="0"/>
          <w:sz w:val="20"/>
          <w:szCs w:val="20"/>
        </w:rPr>
        <w:t>n a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felt</w:t>
      </w:r>
      <w:r w:rsidRPr="00D819AC">
        <w:rPr>
          <w:rFonts w:ascii="Verdana" w:hAnsi="Verdana" w:hint="eastAsia"/>
          <w:b w:val="0"/>
          <w:bCs w:val="0"/>
          <w:i w:val="0"/>
          <w:sz w:val="20"/>
          <w:szCs w:val="20"/>
        </w:rPr>
        <w:t>á</w:t>
      </w:r>
      <w:r w:rsidRPr="00D819AC">
        <w:rPr>
          <w:rFonts w:ascii="Verdana" w:hAnsi="Verdana"/>
          <w:b w:val="0"/>
          <w:bCs w:val="0"/>
          <w:i w:val="0"/>
          <w:sz w:val="20"/>
          <w:szCs w:val="20"/>
        </w:rPr>
        <w:t>r</w:t>
      </w:r>
      <w:r w:rsidRPr="00D819AC">
        <w:rPr>
          <w:rFonts w:ascii="Verdana" w:hAnsi="Verdana" w:hint="eastAsia"/>
          <w:b w:val="0"/>
          <w:bCs w:val="0"/>
          <w:i w:val="0"/>
          <w:sz w:val="20"/>
          <w:szCs w:val="20"/>
        </w:rPr>
        <w:t>á</w:t>
      </w:r>
      <w:r w:rsidRPr="00D819AC">
        <w:rPr>
          <w:rFonts w:ascii="Verdana" w:hAnsi="Verdana"/>
          <w:b w:val="0"/>
          <w:bCs w:val="0"/>
          <w:i w:val="0"/>
          <w:sz w:val="20"/>
          <w:szCs w:val="20"/>
        </w:rPr>
        <w:t>sa.</w:t>
      </w:r>
      <w:r w:rsidRPr="00D819AC">
        <w:rPr>
          <w:b w:val="0"/>
          <w:bCs w:val="0"/>
          <w:i w:val="0"/>
        </w:rPr>
        <w:t xml:space="preserve"> </w:t>
      </w:r>
      <w:r w:rsidRPr="00D819AC">
        <w:rPr>
          <w:b w:val="0"/>
          <w:i w:val="0"/>
        </w:rPr>
        <w:t xml:space="preserve"> </w:t>
      </w:r>
      <w:r w:rsidRPr="00D819AC">
        <w:rPr>
          <w:rFonts w:ascii="Verdana" w:hAnsi="Verdana"/>
          <w:b w:val="0"/>
          <w:bCs w:val="0"/>
          <w:i w:val="0"/>
          <w:sz w:val="20"/>
          <w:szCs w:val="20"/>
        </w:rPr>
        <w:t>(Risk seeking. Disclosure of risks based on available information)</w:t>
      </w:r>
    </w:p>
    <w:p w14:paraId="4DFDA385"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zatelemz</w:t>
      </w:r>
      <w:r w:rsidRPr="00D819AC">
        <w:rPr>
          <w:rFonts w:ascii="Verdana" w:hAnsi="Verdana" w:hint="eastAsia"/>
          <w:b w:val="0"/>
          <w:bCs w:val="0"/>
          <w:i w:val="0"/>
          <w:sz w:val="20"/>
          <w:szCs w:val="20"/>
        </w:rPr>
        <w:t>é</w:t>
      </w:r>
      <w:r w:rsidRPr="00D819AC">
        <w:rPr>
          <w:rFonts w:ascii="Verdana" w:hAnsi="Verdana"/>
          <w:b w:val="0"/>
          <w:bCs w:val="0"/>
          <w:i w:val="0"/>
          <w:sz w:val="20"/>
          <w:szCs w:val="20"/>
        </w:rPr>
        <w:t>s. A felt</w:t>
      </w:r>
      <w:r w:rsidRPr="00D819AC">
        <w:rPr>
          <w:rFonts w:ascii="Verdana" w:hAnsi="Verdana" w:hint="eastAsia"/>
          <w:b w:val="0"/>
          <w:bCs w:val="0"/>
          <w:i w:val="0"/>
          <w:sz w:val="20"/>
          <w:szCs w:val="20"/>
        </w:rPr>
        <w:t>á</w:t>
      </w:r>
      <w:r w:rsidRPr="00D819AC">
        <w:rPr>
          <w:rFonts w:ascii="Verdana" w:hAnsi="Verdana"/>
          <w:b w:val="0"/>
          <w:bCs w:val="0"/>
          <w:i w:val="0"/>
          <w:sz w:val="20"/>
          <w:szCs w:val="20"/>
        </w:rPr>
        <w:t>rt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alapj</w:t>
      </w:r>
      <w:r w:rsidRPr="00D819AC">
        <w:rPr>
          <w:rFonts w:ascii="Verdana" w:hAnsi="Verdana" w:hint="eastAsia"/>
          <w:b w:val="0"/>
          <w:bCs w:val="0"/>
          <w:i w:val="0"/>
          <w:sz w:val="20"/>
          <w:szCs w:val="20"/>
        </w:rPr>
        <w:t>á</w:t>
      </w:r>
      <w:r w:rsidRPr="00D819AC">
        <w:rPr>
          <w:rFonts w:ascii="Verdana" w:hAnsi="Verdana"/>
          <w:b w:val="0"/>
          <w:bCs w:val="0"/>
          <w:i w:val="0"/>
          <w:sz w:val="20"/>
          <w:szCs w:val="20"/>
        </w:rPr>
        <w:t>n a rendelkez</w:t>
      </w:r>
      <w:r w:rsidRPr="00D819AC">
        <w:rPr>
          <w:rFonts w:ascii="Verdana" w:hAnsi="Verdana" w:hint="eastAsia"/>
          <w:b w:val="0"/>
          <w:bCs w:val="0"/>
          <w:i w:val="0"/>
          <w:sz w:val="20"/>
          <w:szCs w:val="20"/>
        </w:rPr>
        <w:t>é</w:t>
      </w:r>
      <w:r w:rsidRPr="00D819AC">
        <w:rPr>
          <w:rFonts w:ascii="Verdana" w:hAnsi="Verdana"/>
          <w:b w:val="0"/>
          <w:bCs w:val="0"/>
          <w:i w:val="0"/>
          <w:sz w:val="20"/>
          <w:szCs w:val="20"/>
        </w:rPr>
        <w:t xml:space="preserve">sre </w:t>
      </w:r>
      <w:r w:rsidRPr="00D819AC">
        <w:rPr>
          <w:rFonts w:ascii="Verdana" w:hAnsi="Verdana" w:hint="eastAsia"/>
          <w:b w:val="0"/>
          <w:bCs w:val="0"/>
          <w:i w:val="0"/>
          <w:sz w:val="20"/>
          <w:szCs w:val="20"/>
        </w:rPr>
        <w:t>á</w:t>
      </w:r>
      <w:r w:rsidRPr="00D819AC">
        <w:rPr>
          <w:rFonts w:ascii="Verdana" w:hAnsi="Verdana"/>
          <w:b w:val="0"/>
          <w:bCs w:val="0"/>
          <w:i w:val="0"/>
          <w:sz w:val="20"/>
          <w:szCs w:val="20"/>
        </w:rPr>
        <w:t>ll</w:t>
      </w:r>
      <w:r w:rsidRPr="00D819AC">
        <w:rPr>
          <w:rFonts w:ascii="Verdana" w:hAnsi="Verdana" w:hint="eastAsia"/>
          <w:b w:val="0"/>
          <w:bCs w:val="0"/>
          <w:i w:val="0"/>
          <w:sz w:val="20"/>
          <w:szCs w:val="20"/>
        </w:rPr>
        <w:t>ó</w:t>
      </w:r>
      <w:r w:rsidRPr="00D819AC">
        <w:rPr>
          <w:rFonts w:ascii="Verdana" w:hAnsi="Verdana"/>
          <w:b w:val="0"/>
          <w:bCs w:val="0"/>
          <w:i w:val="0"/>
          <w:sz w:val="20"/>
          <w:szCs w:val="20"/>
        </w:rPr>
        <w:t xml:space="preserve"> adatok elemz</w:t>
      </w:r>
      <w:r w:rsidRPr="00D819AC">
        <w:rPr>
          <w:rFonts w:ascii="Verdana" w:hAnsi="Verdana" w:hint="eastAsia"/>
          <w:b w:val="0"/>
          <w:bCs w:val="0"/>
          <w:i w:val="0"/>
          <w:sz w:val="20"/>
          <w:szCs w:val="20"/>
        </w:rPr>
        <w:t>é</w:t>
      </w:r>
      <w:r w:rsidRPr="00D819AC">
        <w:rPr>
          <w:rFonts w:ascii="Verdana" w:hAnsi="Verdana"/>
          <w:b w:val="0"/>
          <w:bCs w:val="0"/>
          <w:i w:val="0"/>
          <w:sz w:val="20"/>
          <w:szCs w:val="20"/>
        </w:rPr>
        <w:t>se, feldolgoz</w:t>
      </w:r>
      <w:r w:rsidRPr="00D819AC">
        <w:rPr>
          <w:rFonts w:ascii="Verdana" w:hAnsi="Verdana" w:hint="eastAsia"/>
          <w:b w:val="0"/>
          <w:bCs w:val="0"/>
          <w:i w:val="0"/>
          <w:sz w:val="20"/>
          <w:szCs w:val="20"/>
        </w:rPr>
        <w:t>á</w:t>
      </w:r>
      <w:r w:rsidRPr="00D819AC">
        <w:rPr>
          <w:rFonts w:ascii="Verdana" w:hAnsi="Verdana"/>
          <w:b w:val="0"/>
          <w:bCs w:val="0"/>
          <w:i w:val="0"/>
          <w:sz w:val="20"/>
          <w:szCs w:val="20"/>
        </w:rPr>
        <w:t>sa. (Risk analysis. Analysis and processing of the available data based on the identified risks)</w:t>
      </w:r>
    </w:p>
    <w:p w14:paraId="1676F6FE"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w:t>
      </w:r>
      <w:r w:rsidRPr="00D819AC">
        <w:rPr>
          <w:rFonts w:ascii="Verdana" w:hAnsi="Verdana" w:hint="eastAsia"/>
          <w:b w:val="0"/>
          <w:bCs w:val="0"/>
          <w:i w:val="0"/>
          <w:sz w:val="20"/>
          <w:szCs w:val="20"/>
        </w:rPr>
        <w:t>é</w:t>
      </w:r>
      <w:r w:rsidRPr="00D819AC">
        <w:rPr>
          <w:rFonts w:ascii="Verdana" w:hAnsi="Verdana"/>
          <w:b w:val="0"/>
          <w:bCs w:val="0"/>
          <w:i w:val="0"/>
          <w:sz w:val="20"/>
          <w:szCs w:val="20"/>
        </w:rPr>
        <w:t>rt</w:t>
      </w:r>
      <w:r w:rsidRPr="00D819AC">
        <w:rPr>
          <w:rFonts w:ascii="Verdana" w:hAnsi="Verdana" w:hint="eastAsia"/>
          <w:b w:val="0"/>
          <w:bCs w:val="0"/>
          <w:i w:val="0"/>
          <w:sz w:val="20"/>
          <w:szCs w:val="20"/>
        </w:rPr>
        <w:t>é</w:t>
      </w:r>
      <w:r w:rsidRPr="00D819AC">
        <w:rPr>
          <w:rFonts w:ascii="Verdana" w:hAnsi="Verdana"/>
          <w:b w:val="0"/>
          <w:bCs w:val="0"/>
          <w:i w:val="0"/>
          <w:sz w:val="20"/>
          <w:szCs w:val="20"/>
        </w:rPr>
        <w:t>kel</w:t>
      </w:r>
      <w:r w:rsidRPr="00D819AC">
        <w:rPr>
          <w:rFonts w:ascii="Verdana" w:hAnsi="Verdana" w:hint="eastAsia"/>
          <w:b w:val="0"/>
          <w:bCs w:val="0"/>
          <w:i w:val="0"/>
          <w:sz w:val="20"/>
          <w:szCs w:val="20"/>
        </w:rPr>
        <w:t>é</w:t>
      </w:r>
      <w:r w:rsidRPr="00D819AC">
        <w:rPr>
          <w:rFonts w:ascii="Verdana" w:hAnsi="Verdana"/>
          <w:b w:val="0"/>
          <w:bCs w:val="0"/>
          <w:i w:val="0"/>
          <w:sz w:val="20"/>
          <w:szCs w:val="20"/>
        </w:rPr>
        <w:t>s. Az elemz</w:t>
      </w:r>
      <w:r w:rsidRPr="00D819AC">
        <w:rPr>
          <w:rFonts w:ascii="Verdana" w:hAnsi="Verdana" w:hint="eastAsia"/>
          <w:b w:val="0"/>
          <w:bCs w:val="0"/>
          <w:i w:val="0"/>
          <w:sz w:val="20"/>
          <w:szCs w:val="20"/>
        </w:rPr>
        <w:t>é</w:t>
      </w:r>
      <w:r w:rsidRPr="00D819AC">
        <w:rPr>
          <w:rFonts w:ascii="Verdana" w:hAnsi="Verdana"/>
          <w:b w:val="0"/>
          <w:bCs w:val="0"/>
          <w:i w:val="0"/>
          <w:sz w:val="20"/>
          <w:szCs w:val="20"/>
        </w:rPr>
        <w:t>s eredm</w:t>
      </w:r>
      <w:r w:rsidRPr="00D819AC">
        <w:rPr>
          <w:rFonts w:ascii="Verdana" w:hAnsi="Verdana" w:hint="eastAsia"/>
          <w:b w:val="0"/>
          <w:bCs w:val="0"/>
          <w:i w:val="0"/>
          <w:sz w:val="20"/>
          <w:szCs w:val="20"/>
        </w:rPr>
        <w:t>é</w:t>
      </w:r>
      <w:r w:rsidRPr="00D819AC">
        <w:rPr>
          <w:rFonts w:ascii="Verdana" w:hAnsi="Verdana"/>
          <w:b w:val="0"/>
          <w:bCs w:val="0"/>
          <w:i w:val="0"/>
          <w:sz w:val="20"/>
          <w:szCs w:val="20"/>
        </w:rPr>
        <w:t>nyek</w:t>
      </w:r>
      <w:r w:rsidRPr="00D819AC">
        <w:rPr>
          <w:rFonts w:ascii="Verdana" w:hAnsi="Verdana" w:hint="eastAsia"/>
          <w:b w:val="0"/>
          <w:bCs w:val="0"/>
          <w:i w:val="0"/>
          <w:sz w:val="20"/>
          <w:szCs w:val="20"/>
        </w:rPr>
        <w:t>é</w:t>
      </w:r>
      <w:r w:rsidRPr="00D819AC">
        <w:rPr>
          <w:rFonts w:ascii="Verdana" w:hAnsi="Verdana"/>
          <w:b w:val="0"/>
          <w:bCs w:val="0"/>
          <w:i w:val="0"/>
          <w:sz w:val="20"/>
          <w:szCs w:val="20"/>
        </w:rPr>
        <w:t>nt kisz</w:t>
      </w:r>
      <w:r w:rsidRPr="00D819AC">
        <w:rPr>
          <w:rFonts w:ascii="Verdana" w:hAnsi="Verdana" w:hint="eastAsia"/>
          <w:b w:val="0"/>
          <w:bCs w:val="0"/>
          <w:i w:val="0"/>
          <w:sz w:val="20"/>
          <w:szCs w:val="20"/>
        </w:rPr>
        <w:t>ű</w:t>
      </w:r>
      <w:r w:rsidRPr="00D819AC">
        <w:rPr>
          <w:rFonts w:ascii="Verdana" w:hAnsi="Verdana"/>
          <w:b w:val="0"/>
          <w:bCs w:val="0"/>
          <w:i w:val="0"/>
          <w:sz w:val="20"/>
          <w:szCs w:val="20"/>
        </w:rPr>
        <w:t>rt adatok kock</w:t>
      </w:r>
      <w:r w:rsidRPr="00D819AC">
        <w:rPr>
          <w:rFonts w:ascii="Verdana" w:hAnsi="Verdana" w:hint="eastAsia"/>
          <w:b w:val="0"/>
          <w:bCs w:val="0"/>
          <w:i w:val="0"/>
          <w:sz w:val="20"/>
          <w:szCs w:val="20"/>
        </w:rPr>
        <w:t>á</w:t>
      </w:r>
      <w:r w:rsidRPr="00D819AC">
        <w:rPr>
          <w:rFonts w:ascii="Verdana" w:hAnsi="Verdana"/>
          <w:b w:val="0"/>
          <w:bCs w:val="0"/>
          <w:i w:val="0"/>
          <w:sz w:val="20"/>
          <w:szCs w:val="20"/>
        </w:rPr>
        <w:t xml:space="preserve">zati </w:t>
      </w:r>
      <w:r w:rsidRPr="00D819AC">
        <w:rPr>
          <w:rFonts w:ascii="Verdana" w:hAnsi="Verdana" w:hint="eastAsia"/>
          <w:b w:val="0"/>
          <w:bCs w:val="0"/>
          <w:i w:val="0"/>
          <w:sz w:val="20"/>
          <w:szCs w:val="20"/>
        </w:rPr>
        <w:t>é</w:t>
      </w:r>
      <w:r w:rsidRPr="00D819AC">
        <w:rPr>
          <w:rFonts w:ascii="Verdana" w:hAnsi="Verdana"/>
          <w:b w:val="0"/>
          <w:bCs w:val="0"/>
          <w:i w:val="0"/>
          <w:sz w:val="20"/>
          <w:szCs w:val="20"/>
        </w:rPr>
        <w:t>rt</w:t>
      </w:r>
      <w:r w:rsidRPr="00D819AC">
        <w:rPr>
          <w:rFonts w:ascii="Verdana" w:hAnsi="Verdana" w:hint="eastAsia"/>
          <w:b w:val="0"/>
          <w:bCs w:val="0"/>
          <w:i w:val="0"/>
          <w:sz w:val="20"/>
          <w:szCs w:val="20"/>
        </w:rPr>
        <w:t>é</w:t>
      </w:r>
      <w:r w:rsidRPr="00D819AC">
        <w:rPr>
          <w:rFonts w:ascii="Verdana" w:hAnsi="Verdana"/>
          <w:b w:val="0"/>
          <w:bCs w:val="0"/>
          <w:i w:val="0"/>
          <w:sz w:val="20"/>
          <w:szCs w:val="20"/>
        </w:rPr>
        <w:t>kel</w:t>
      </w:r>
      <w:r w:rsidRPr="00D819AC">
        <w:rPr>
          <w:rFonts w:ascii="Verdana" w:hAnsi="Verdana" w:hint="eastAsia"/>
          <w:b w:val="0"/>
          <w:bCs w:val="0"/>
          <w:i w:val="0"/>
          <w:sz w:val="20"/>
          <w:szCs w:val="20"/>
        </w:rPr>
        <w:t>é</w:t>
      </w:r>
      <w:r w:rsidRPr="00D819AC">
        <w:rPr>
          <w:rFonts w:ascii="Verdana" w:hAnsi="Verdana"/>
          <w:b w:val="0"/>
          <w:bCs w:val="0"/>
          <w:i w:val="0"/>
          <w:sz w:val="20"/>
          <w:szCs w:val="20"/>
        </w:rPr>
        <w:t>se. (Risk assessment. Risk assessment of the data filtered as a result of the analysis)</w:t>
      </w:r>
    </w:p>
    <w:p w14:paraId="6CEE214C" w14:textId="77777777" w:rsidR="00585CA6" w:rsidRPr="00D819AC" w:rsidRDefault="00585CA6" w:rsidP="00E204CB">
      <w:pPr>
        <w:pStyle w:val="Cmsor2"/>
        <w:numPr>
          <w:ilvl w:val="1"/>
          <w:numId w:val="472"/>
        </w:numPr>
        <w:tabs>
          <w:tab w:val="left" w:pos="1134"/>
        </w:tabs>
        <w:ind w:left="426" w:firstLine="0"/>
        <w:rPr>
          <w:rFonts w:ascii="Verdana" w:hAnsi="Verdana"/>
          <w:b w:val="0"/>
          <w:bCs w:val="0"/>
          <w:i w:val="0"/>
          <w:sz w:val="20"/>
          <w:szCs w:val="20"/>
        </w:rPr>
      </w:pPr>
      <w:r w:rsidRPr="00D819AC">
        <w:rPr>
          <w:rFonts w:ascii="Verdana" w:hAnsi="Verdana"/>
          <w:b w:val="0"/>
          <w:bCs w:val="0"/>
          <w:i w:val="0"/>
          <w:sz w:val="20"/>
          <w:szCs w:val="20"/>
        </w:rPr>
        <w:t>Kock</w:t>
      </w:r>
      <w:r w:rsidRPr="00D819AC">
        <w:rPr>
          <w:rFonts w:ascii="Verdana" w:hAnsi="Verdana" w:hint="eastAsia"/>
          <w:b w:val="0"/>
          <w:bCs w:val="0"/>
          <w:i w:val="0"/>
          <w:sz w:val="20"/>
          <w:szCs w:val="20"/>
        </w:rPr>
        <w:t>á</w:t>
      </w:r>
      <w:r w:rsidRPr="00D819AC">
        <w:rPr>
          <w:rFonts w:ascii="Verdana" w:hAnsi="Verdana"/>
          <w:b w:val="0"/>
          <w:bCs w:val="0"/>
          <w:i w:val="0"/>
          <w:sz w:val="20"/>
          <w:szCs w:val="20"/>
        </w:rPr>
        <w:t>zatkezel</w:t>
      </w:r>
      <w:r w:rsidRPr="00D819AC">
        <w:rPr>
          <w:rFonts w:ascii="Verdana" w:hAnsi="Verdana" w:hint="eastAsia"/>
          <w:b w:val="0"/>
          <w:bCs w:val="0"/>
          <w:i w:val="0"/>
          <w:sz w:val="20"/>
          <w:szCs w:val="20"/>
        </w:rPr>
        <w:t>é</w:t>
      </w:r>
      <w:r w:rsidRPr="00D819AC">
        <w:rPr>
          <w:rFonts w:ascii="Verdana" w:hAnsi="Verdana"/>
          <w:b w:val="0"/>
          <w:bCs w:val="0"/>
          <w:i w:val="0"/>
          <w:sz w:val="20"/>
          <w:szCs w:val="20"/>
        </w:rPr>
        <w:t>s. A kock</w:t>
      </w:r>
      <w:r w:rsidRPr="00D819AC">
        <w:rPr>
          <w:rFonts w:ascii="Verdana" w:hAnsi="Verdana" w:hint="eastAsia"/>
          <w:b w:val="0"/>
          <w:bCs w:val="0"/>
          <w:i w:val="0"/>
          <w:sz w:val="20"/>
          <w:szCs w:val="20"/>
        </w:rPr>
        <w:t>á</w:t>
      </w:r>
      <w:r w:rsidRPr="00D819AC">
        <w:rPr>
          <w:rFonts w:ascii="Verdana" w:hAnsi="Verdana"/>
          <w:b w:val="0"/>
          <w:bCs w:val="0"/>
          <w:i w:val="0"/>
          <w:sz w:val="20"/>
          <w:szCs w:val="20"/>
        </w:rPr>
        <w:t>zatok kezel</w:t>
      </w:r>
      <w:r w:rsidRPr="00D819AC">
        <w:rPr>
          <w:rFonts w:ascii="Verdana" w:hAnsi="Verdana" w:hint="eastAsia"/>
          <w:b w:val="0"/>
          <w:bCs w:val="0"/>
          <w:i w:val="0"/>
          <w:sz w:val="20"/>
          <w:szCs w:val="20"/>
        </w:rPr>
        <w:t>é</w:t>
      </w:r>
      <w:r w:rsidRPr="00D819AC">
        <w:rPr>
          <w:rFonts w:ascii="Verdana" w:hAnsi="Verdana"/>
          <w:b w:val="0"/>
          <w:bCs w:val="0"/>
          <w:i w:val="0"/>
          <w:sz w:val="20"/>
          <w:szCs w:val="20"/>
        </w:rPr>
        <w:t>s</w:t>
      </w:r>
      <w:r w:rsidRPr="00D819AC">
        <w:rPr>
          <w:rFonts w:ascii="Verdana" w:hAnsi="Verdana" w:hint="eastAsia"/>
          <w:b w:val="0"/>
          <w:bCs w:val="0"/>
          <w:i w:val="0"/>
          <w:sz w:val="20"/>
          <w:szCs w:val="20"/>
        </w:rPr>
        <w:t>é</w:t>
      </w:r>
      <w:r w:rsidRPr="00D819AC">
        <w:rPr>
          <w:rFonts w:ascii="Verdana" w:hAnsi="Verdana"/>
          <w:b w:val="0"/>
          <w:bCs w:val="0"/>
          <w:i w:val="0"/>
          <w:sz w:val="20"/>
          <w:szCs w:val="20"/>
        </w:rPr>
        <w:t>nek lehet</w:t>
      </w:r>
      <w:r w:rsidRPr="00D819AC">
        <w:rPr>
          <w:rFonts w:ascii="Verdana" w:hAnsi="Verdana" w:hint="eastAsia"/>
          <w:b w:val="0"/>
          <w:bCs w:val="0"/>
          <w:i w:val="0"/>
          <w:sz w:val="20"/>
          <w:szCs w:val="20"/>
        </w:rPr>
        <w:t>ő</w:t>
      </w:r>
      <w:r w:rsidRPr="00D819AC">
        <w:rPr>
          <w:rFonts w:ascii="Verdana" w:hAnsi="Verdana"/>
          <w:b w:val="0"/>
          <w:bCs w:val="0"/>
          <w:i w:val="0"/>
          <w:sz w:val="20"/>
          <w:szCs w:val="20"/>
        </w:rPr>
        <w:t>s</w:t>
      </w:r>
      <w:r w:rsidRPr="00D819AC">
        <w:rPr>
          <w:rFonts w:ascii="Verdana" w:hAnsi="Verdana" w:hint="eastAsia"/>
          <w:b w:val="0"/>
          <w:bCs w:val="0"/>
          <w:i w:val="0"/>
          <w:sz w:val="20"/>
          <w:szCs w:val="20"/>
        </w:rPr>
        <w:t>é</w:t>
      </w:r>
      <w:r w:rsidRPr="00D819AC">
        <w:rPr>
          <w:rFonts w:ascii="Verdana" w:hAnsi="Verdana"/>
          <w:b w:val="0"/>
          <w:bCs w:val="0"/>
          <w:i w:val="0"/>
          <w:sz w:val="20"/>
          <w:szCs w:val="20"/>
        </w:rPr>
        <w:t>gei, visszacsatol</w:t>
      </w:r>
      <w:r w:rsidRPr="00D819AC">
        <w:rPr>
          <w:rFonts w:ascii="Verdana" w:hAnsi="Verdana" w:hint="eastAsia"/>
          <w:b w:val="0"/>
          <w:bCs w:val="0"/>
          <w:i w:val="0"/>
          <w:sz w:val="20"/>
          <w:szCs w:val="20"/>
        </w:rPr>
        <w:t>á</w:t>
      </w:r>
      <w:r w:rsidRPr="00D819AC">
        <w:rPr>
          <w:rFonts w:ascii="Verdana" w:hAnsi="Verdana"/>
          <w:b w:val="0"/>
          <w:bCs w:val="0"/>
          <w:i w:val="0"/>
          <w:sz w:val="20"/>
          <w:szCs w:val="20"/>
        </w:rPr>
        <w:t>sok szerepe. (Risk management. Possibilities of risk management, role of feedback)</w:t>
      </w:r>
    </w:p>
    <w:p w14:paraId="06805534"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4. félév</w:t>
      </w:r>
    </w:p>
    <w:p w14:paraId="04515149"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EA80322" w14:textId="77777777" w:rsidR="00585CA6" w:rsidRPr="00D819AC" w:rsidRDefault="00585CA6" w:rsidP="003A348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4E8D103C"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4B4A252" w14:textId="77777777" w:rsidR="00585CA6" w:rsidRPr="00D819AC" w:rsidRDefault="00585CA6" w:rsidP="003A3485">
      <w:pPr>
        <w:widowControl w:val="0"/>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70C3D311"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385249F" w14:textId="77777777" w:rsidR="00585CA6" w:rsidRPr="00D819AC" w:rsidRDefault="00585CA6" w:rsidP="00E204CB">
      <w:pPr>
        <w:pStyle w:val="Cmsor2"/>
        <w:numPr>
          <w:ilvl w:val="1"/>
          <w:numId w:val="472"/>
        </w:numPr>
        <w:tabs>
          <w:tab w:val="left" w:pos="1134"/>
        </w:tabs>
        <w:ind w:left="426" w:firstLine="0"/>
        <w:rPr>
          <w:rFonts w:ascii="Verdana" w:hAnsi="Verdana"/>
          <w:i w:val="0"/>
          <w:sz w:val="20"/>
          <w:szCs w:val="20"/>
        </w:rPr>
      </w:pPr>
      <w:r w:rsidRPr="00D819AC">
        <w:rPr>
          <w:rFonts w:ascii="Verdana" w:hAnsi="Verdana"/>
          <w:i w:val="0"/>
          <w:sz w:val="20"/>
          <w:szCs w:val="20"/>
        </w:rPr>
        <w:t>Az aláírás megszerzésének feltételei:</w:t>
      </w:r>
    </w:p>
    <w:p w14:paraId="45DA9B8A" w14:textId="77777777" w:rsidR="00585CA6" w:rsidRPr="00D819AC" w:rsidRDefault="00585CA6" w:rsidP="003A348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6E8DC450" w14:textId="77777777" w:rsidR="00585CA6" w:rsidRPr="00D819AC" w:rsidRDefault="00585CA6" w:rsidP="00E204CB">
      <w:pPr>
        <w:pStyle w:val="Cmsor2"/>
        <w:numPr>
          <w:ilvl w:val="1"/>
          <w:numId w:val="472"/>
        </w:numPr>
        <w:tabs>
          <w:tab w:val="left" w:pos="1134"/>
        </w:tabs>
        <w:ind w:left="851" w:hanging="426"/>
        <w:rPr>
          <w:rFonts w:ascii="Verdana" w:hAnsi="Verdana"/>
          <w:i w:val="0"/>
          <w:sz w:val="20"/>
          <w:szCs w:val="20"/>
        </w:rPr>
      </w:pPr>
      <w:r w:rsidRPr="00D819AC">
        <w:rPr>
          <w:rFonts w:ascii="Verdana" w:hAnsi="Verdana"/>
          <w:i w:val="0"/>
          <w:sz w:val="20"/>
          <w:szCs w:val="20"/>
        </w:rPr>
        <w:t>Az értékelés:</w:t>
      </w:r>
    </w:p>
    <w:p w14:paraId="4FB12055" w14:textId="77777777" w:rsidR="00585CA6" w:rsidRPr="00D819AC" w:rsidRDefault="00585CA6" w:rsidP="003A3485">
      <w:pPr>
        <w:spacing w:before="120" w:after="120" w:line="276" w:lineRule="auto"/>
        <w:ind w:left="426"/>
        <w:jc w:val="both"/>
        <w:rPr>
          <w:rFonts w:ascii="Verdana" w:hAnsi="Verdana"/>
          <w:bCs/>
          <w:sz w:val="20"/>
          <w:szCs w:val="20"/>
        </w:rPr>
      </w:pPr>
      <w:r w:rsidRPr="00D819AC">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59322CAD" w14:textId="77777777" w:rsidR="00585CA6" w:rsidRPr="00D819AC" w:rsidRDefault="00585CA6" w:rsidP="00E204CB">
      <w:pPr>
        <w:pStyle w:val="Cmsor2"/>
        <w:numPr>
          <w:ilvl w:val="1"/>
          <w:numId w:val="472"/>
        </w:numPr>
        <w:tabs>
          <w:tab w:val="left" w:pos="1134"/>
        </w:tabs>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74E8D3D8" w14:textId="77777777" w:rsidR="00585CA6" w:rsidRPr="00D819AC" w:rsidRDefault="00585CA6" w:rsidP="003C784E">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az írásbeli kollokviumon legalább megfelelt osztályzat megszerzése.</w:t>
      </w:r>
    </w:p>
    <w:p w14:paraId="2313EDFF" w14:textId="77777777" w:rsidR="00585CA6" w:rsidRPr="00D819AC" w:rsidRDefault="00585CA6" w:rsidP="00E204CB">
      <w:pPr>
        <w:pStyle w:val="Cmsor1"/>
        <w:numPr>
          <w:ilvl w:val="0"/>
          <w:numId w:val="472"/>
        </w:numPr>
        <w:ind w:left="426" w:hanging="426"/>
        <w:rPr>
          <w:rFonts w:ascii="Verdana" w:hAnsi="Verdana"/>
          <w:bCs w:val="0"/>
          <w:sz w:val="20"/>
          <w:szCs w:val="20"/>
        </w:rPr>
      </w:pPr>
      <w:r w:rsidRPr="00D819AC">
        <w:rPr>
          <w:rFonts w:ascii="Verdana" w:hAnsi="Verdana"/>
          <w:bCs w:val="0"/>
          <w:sz w:val="20"/>
          <w:szCs w:val="20"/>
        </w:rPr>
        <w:t>Irodalomjegyzék:</w:t>
      </w:r>
    </w:p>
    <w:p w14:paraId="4E9E1219" w14:textId="77777777" w:rsidR="00585CA6" w:rsidRPr="00D819AC" w:rsidRDefault="00585CA6" w:rsidP="00E204CB">
      <w:pPr>
        <w:pStyle w:val="Cmsor2"/>
        <w:numPr>
          <w:ilvl w:val="1"/>
          <w:numId w:val="472"/>
        </w:numPr>
        <w:tabs>
          <w:tab w:val="left" w:pos="1134"/>
        </w:tabs>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21292758" w14:textId="77777777" w:rsidR="00585CA6" w:rsidRPr="00D819AC" w:rsidRDefault="00585CA6" w:rsidP="00E204CB">
      <w:pPr>
        <w:widowControl w:val="0"/>
        <w:numPr>
          <w:ilvl w:val="0"/>
          <w:numId w:val="473"/>
        </w:numPr>
        <w:spacing w:after="120"/>
        <w:ind w:hanging="84"/>
        <w:jc w:val="both"/>
        <w:rPr>
          <w:rFonts w:ascii="Verdana" w:hAnsi="Verdana"/>
          <w:sz w:val="20"/>
          <w:szCs w:val="20"/>
        </w:rPr>
      </w:pPr>
      <w:r w:rsidRPr="00D819AC">
        <w:rPr>
          <w:rFonts w:ascii="Verdana" w:hAnsi="Verdana"/>
          <w:sz w:val="20"/>
          <w:szCs w:val="20"/>
        </w:rPr>
        <w:t xml:space="preserve">Szabó Andrea (szerk.): Értékelő-elemző munkával támogatott kockázatkezelés. </w:t>
      </w:r>
      <w:r w:rsidRPr="00D819AC">
        <w:rPr>
          <w:rFonts w:ascii="Verdana" w:hAnsi="Verdana"/>
          <w:sz w:val="20"/>
          <w:szCs w:val="20"/>
        </w:rPr>
        <w:lastRenderedPageBreak/>
        <w:t xml:space="preserve">Nemzeti Közszolgálati Egyetem Rendészettudományi Kar, Bp., 2016. </w:t>
      </w:r>
    </w:p>
    <w:p w14:paraId="42D721C7" w14:textId="77777777" w:rsidR="00585CA6" w:rsidRPr="00D819AC" w:rsidRDefault="00585CA6" w:rsidP="00E204CB">
      <w:pPr>
        <w:pStyle w:val="Listaszerbekezds"/>
        <w:numPr>
          <w:ilvl w:val="0"/>
          <w:numId w:val="473"/>
        </w:numPr>
        <w:tabs>
          <w:tab w:val="left" w:pos="284"/>
        </w:tabs>
        <w:ind w:left="426" w:firstLine="0"/>
        <w:jc w:val="both"/>
        <w:rPr>
          <w:rFonts w:ascii="Verdana" w:hAnsi="Verdana"/>
          <w:sz w:val="20"/>
          <w:szCs w:val="20"/>
        </w:rPr>
      </w:pPr>
      <w:r w:rsidRPr="00D819AC">
        <w:rPr>
          <w:rFonts w:ascii="Verdana" w:hAnsi="Verdana"/>
          <w:sz w:val="20"/>
          <w:szCs w:val="20"/>
        </w:rPr>
        <w:t xml:space="preserve">A guide to risk analysis and customs control. European Commission, DG TAXUD, Customs Policy Committee, Brussels, 1999. URL.: http://biblio.central.ucv.ro/bib_web/bib_pdf/EU_books/0070.pdf </w:t>
      </w:r>
    </w:p>
    <w:p w14:paraId="52379BB8" w14:textId="77777777" w:rsidR="00585CA6" w:rsidRPr="00D819AC" w:rsidRDefault="00585CA6" w:rsidP="00E204CB">
      <w:pPr>
        <w:pStyle w:val="Listaszerbekezds"/>
        <w:numPr>
          <w:ilvl w:val="0"/>
          <w:numId w:val="473"/>
        </w:numPr>
        <w:tabs>
          <w:tab w:val="left" w:pos="284"/>
        </w:tabs>
        <w:ind w:left="426" w:firstLine="0"/>
        <w:jc w:val="both"/>
        <w:rPr>
          <w:rFonts w:ascii="Verdana" w:hAnsi="Verdana"/>
          <w:sz w:val="20"/>
          <w:szCs w:val="20"/>
        </w:rPr>
      </w:pPr>
      <w:r w:rsidRPr="00D819AC">
        <w:rPr>
          <w:rFonts w:ascii="Verdana" w:hAnsi="Verdana"/>
          <w:sz w:val="20"/>
          <w:szCs w:val="20"/>
        </w:rPr>
        <w:t xml:space="preserve">Common Integrated Risk Analysis Model 2.0, A comprehensive update (Közös integrált kockázatelemzési modell 2.0, átfogóan aktualizált változat) FRONTEX, Warsaw 2012. URL.: https://frontex.europa.eu/intelligence/ciram/ </w:t>
      </w:r>
    </w:p>
    <w:p w14:paraId="3A5DC62C" w14:textId="77777777" w:rsidR="00585CA6" w:rsidRPr="00D819AC" w:rsidRDefault="00585CA6" w:rsidP="003A3485">
      <w:pPr>
        <w:widowControl w:val="0"/>
        <w:ind w:left="426" w:hanging="426"/>
        <w:jc w:val="both"/>
        <w:rPr>
          <w:rFonts w:ascii="Verdana" w:hAnsi="Verdana"/>
          <w:sz w:val="20"/>
          <w:szCs w:val="20"/>
        </w:rPr>
      </w:pPr>
    </w:p>
    <w:p w14:paraId="3A886824" w14:textId="2C2D0E0F" w:rsidR="00585CA6" w:rsidRPr="00D819AC" w:rsidRDefault="00585CA6" w:rsidP="00E204CB">
      <w:pPr>
        <w:pStyle w:val="Cmsor2"/>
        <w:numPr>
          <w:ilvl w:val="1"/>
          <w:numId w:val="472"/>
        </w:numPr>
        <w:rPr>
          <w:rFonts w:ascii="Verdana" w:hAnsi="Verdana"/>
          <w:bCs w:val="0"/>
          <w:i w:val="0"/>
          <w:sz w:val="20"/>
          <w:szCs w:val="20"/>
        </w:rPr>
      </w:pPr>
      <w:r w:rsidRPr="00D819AC">
        <w:rPr>
          <w:rFonts w:ascii="Verdana" w:hAnsi="Verdana"/>
          <w:bCs w:val="0"/>
          <w:i w:val="0"/>
          <w:sz w:val="20"/>
          <w:szCs w:val="20"/>
        </w:rPr>
        <w:t xml:space="preserve">Ajánlott irodalom: </w:t>
      </w:r>
    </w:p>
    <w:p w14:paraId="1E1004F9"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Csaba Zágon (2012) Határellen</w:t>
      </w:r>
      <w:r w:rsidRPr="00D819AC">
        <w:rPr>
          <w:rFonts w:ascii="Verdana" w:hAnsi="Verdana" w:hint="eastAsia"/>
          <w:sz w:val="20"/>
          <w:szCs w:val="20"/>
        </w:rPr>
        <w:t>ő</w:t>
      </w:r>
      <w:r w:rsidRPr="00D819AC">
        <w:rPr>
          <w:rFonts w:ascii="Verdana" w:hAnsi="Verdana"/>
          <w:sz w:val="20"/>
          <w:szCs w:val="20"/>
        </w:rPr>
        <w:t>rzés kockázati értékelése: Határátkel</w:t>
      </w:r>
      <w:r w:rsidRPr="00D819AC">
        <w:rPr>
          <w:rFonts w:ascii="Verdana" w:hAnsi="Verdana" w:hint="eastAsia"/>
          <w:sz w:val="20"/>
          <w:szCs w:val="20"/>
        </w:rPr>
        <w:t>ő</w:t>
      </w:r>
      <w:r w:rsidRPr="00D819AC">
        <w:rPr>
          <w:rFonts w:ascii="Verdana" w:hAnsi="Verdana"/>
          <w:sz w:val="20"/>
          <w:szCs w:val="20"/>
        </w:rPr>
        <w:t>helyek kockázati profilja. Magyar Rendészet 2012(1) pp. 69-77.</w:t>
      </w:r>
    </w:p>
    <w:p w14:paraId="679B7A67"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Hintsa, Juha et al. (2011) Customs risk management (CRiM): A Survey of 24 WCO Member Administrations. Cross-border Research Association, EPFL &amp; HEC UNIL Lausanne, Switzerland.</w:t>
      </w:r>
    </w:p>
    <w:p w14:paraId="52B3B93A"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 xml:space="preserve">Container Security Initiative: 2006-2011 Strategic Plan. (Konténerbiztonsági Kezdeményezés: 2006-2011 Stratégiai terv) US Customs and Border Protection (CBP), Aug. 2006. URL.: </w:t>
      </w:r>
      <w:hyperlink r:id="rId28" w:history="1">
        <w:r w:rsidRPr="00D819AC">
          <w:rPr>
            <w:rFonts w:ascii="Verdana" w:hAnsi="Verdana"/>
            <w:sz w:val="20"/>
            <w:szCs w:val="20"/>
          </w:rPr>
          <w:t>http://epic.org/privacy/surveillance/spotlight/1006/csiplan.pdf</w:t>
        </w:r>
      </w:hyperlink>
    </w:p>
    <w:p w14:paraId="53D5D0EB" w14:textId="77777777"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Organised Crime National Threat Assessment 2017 (A holland szervezett b</w:t>
      </w:r>
      <w:r w:rsidRPr="00D819AC">
        <w:rPr>
          <w:rFonts w:ascii="Verdana" w:hAnsi="Verdana" w:hint="eastAsia"/>
          <w:sz w:val="20"/>
          <w:szCs w:val="20"/>
        </w:rPr>
        <w:t>ű</w:t>
      </w:r>
      <w:r w:rsidRPr="00D819AC">
        <w:rPr>
          <w:rFonts w:ascii="Verdana" w:hAnsi="Verdana"/>
          <w:sz w:val="20"/>
          <w:szCs w:val="20"/>
        </w:rPr>
        <w:t xml:space="preserve">nözés 2017. évi fenyegetettség értékelése) URL.: </w:t>
      </w:r>
      <w:hyperlink r:id="rId29" w:history="1">
        <w:r w:rsidRPr="00D819AC">
          <w:rPr>
            <w:rFonts w:ascii="Verdana" w:hAnsi="Verdana"/>
            <w:sz w:val="20"/>
            <w:szCs w:val="20"/>
          </w:rPr>
          <w:t>https://www.politie.nl/en/themes/national-threat-assessment-2017.html</w:t>
        </w:r>
      </w:hyperlink>
    </w:p>
    <w:p w14:paraId="4CBCA1F5" w14:textId="3F607E6E" w:rsidR="00585CA6" w:rsidRPr="00D819AC" w:rsidRDefault="00585CA6" w:rsidP="00E204CB">
      <w:pPr>
        <w:pStyle w:val="Listaszerbekezds"/>
        <w:numPr>
          <w:ilvl w:val="0"/>
          <w:numId w:val="474"/>
        </w:numPr>
        <w:spacing w:before="120" w:after="120"/>
        <w:ind w:left="426" w:firstLine="0"/>
        <w:contextualSpacing/>
        <w:rPr>
          <w:rFonts w:ascii="Verdana" w:hAnsi="Verdana"/>
          <w:sz w:val="20"/>
          <w:szCs w:val="20"/>
        </w:rPr>
      </w:pPr>
      <w:r w:rsidRPr="00D819AC">
        <w:rPr>
          <w:rFonts w:ascii="Verdana" w:hAnsi="Verdana"/>
          <w:sz w:val="20"/>
          <w:szCs w:val="20"/>
        </w:rPr>
        <w:t xml:space="preserve">Secure trade and 100% scanning of containers (Biztonságos kereskedelem és a konténerek 100%-ának átvilágítása) European Commission Staff Working Paper, 2010. URL. </w:t>
      </w:r>
      <w:hyperlink r:id="rId30" w:history="1">
        <w:r w:rsidR="00426BA5" w:rsidRPr="00D819AC">
          <w:rPr>
            <w:rStyle w:val="Hiperhivatkozs"/>
            <w:rFonts w:ascii="Verdana" w:hAnsi="Verdana"/>
            <w:sz w:val="20"/>
            <w:szCs w:val="20"/>
          </w:rPr>
          <w:t>http://www.europarl.europa.eu/meetdocs/2009_2014/documents/sec/com_sec(2010)</w:t>
        </w:r>
      </w:hyperlink>
      <w:r w:rsidR="00426BA5" w:rsidRPr="00D819AC">
        <w:rPr>
          <w:rFonts w:ascii="Verdana" w:hAnsi="Verdana"/>
          <w:sz w:val="20"/>
          <w:szCs w:val="20"/>
        </w:rPr>
        <w:t xml:space="preserve"> </w:t>
      </w:r>
      <w:r w:rsidRPr="00D819AC">
        <w:rPr>
          <w:rFonts w:ascii="Verdana" w:hAnsi="Verdana"/>
          <w:sz w:val="20"/>
          <w:szCs w:val="20"/>
        </w:rPr>
        <w:t>0131_/com_sec(2010)0131_en.pdf</w:t>
      </w:r>
    </w:p>
    <w:p w14:paraId="7B9E24FE" w14:textId="77777777" w:rsidR="00585CA6" w:rsidRPr="00D819AC" w:rsidRDefault="00585CA6" w:rsidP="00585CA6">
      <w:pPr>
        <w:widowControl w:val="0"/>
        <w:spacing w:before="120" w:after="120"/>
        <w:ind w:left="708"/>
        <w:jc w:val="both"/>
        <w:rPr>
          <w:rFonts w:ascii="Verdana" w:hAnsi="Verdana"/>
          <w:sz w:val="20"/>
          <w:szCs w:val="20"/>
        </w:rPr>
      </w:pPr>
    </w:p>
    <w:p w14:paraId="7CFE212D" w14:textId="77777777" w:rsidR="00585CA6" w:rsidRPr="00D819AC" w:rsidRDefault="00585CA6" w:rsidP="00585CA6">
      <w:pPr>
        <w:widowControl w:val="0"/>
        <w:spacing w:before="120" w:after="120"/>
        <w:jc w:val="both"/>
        <w:rPr>
          <w:rFonts w:ascii="Verdana" w:hAnsi="Verdana"/>
          <w:bCs/>
          <w:sz w:val="20"/>
          <w:szCs w:val="20"/>
        </w:rPr>
      </w:pPr>
    </w:p>
    <w:p w14:paraId="3C4BB3C2" w14:textId="32064798"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3F3BEF6B" w14:textId="77777777" w:rsidR="00585CA6" w:rsidRPr="00D819AC" w:rsidRDefault="00585CA6" w:rsidP="00585CA6">
      <w:pPr>
        <w:widowControl w:val="0"/>
        <w:spacing w:before="120" w:after="120"/>
        <w:jc w:val="both"/>
        <w:rPr>
          <w:rFonts w:ascii="Verdana" w:hAnsi="Verdana"/>
          <w:bCs/>
          <w:sz w:val="20"/>
          <w:szCs w:val="20"/>
        </w:rPr>
      </w:pPr>
    </w:p>
    <w:p w14:paraId="76AAE227" w14:textId="626E2DCB" w:rsidR="00585CA6" w:rsidRPr="00D819AC" w:rsidRDefault="00B6567B" w:rsidP="00585CA6">
      <w:pPr>
        <w:widowControl w:val="0"/>
        <w:jc w:val="right"/>
        <w:rPr>
          <w:rFonts w:ascii="Verdana" w:hAnsi="Verdana"/>
          <w:bCs/>
          <w:sz w:val="20"/>
          <w:szCs w:val="20"/>
        </w:rPr>
      </w:pPr>
      <w:r w:rsidRPr="00D819AC">
        <w:rPr>
          <w:rFonts w:ascii="Verdana" w:hAnsi="Verdana"/>
          <w:bCs/>
          <w:sz w:val="20"/>
          <w:szCs w:val="20"/>
        </w:rPr>
        <w:t>dr. Németh Ágota tanársegéd sk.</w:t>
      </w:r>
    </w:p>
    <w:p w14:paraId="1B8B4940" w14:textId="735AD998"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45BFEB95" w14:textId="77777777" w:rsidTr="003C47D3">
        <w:tc>
          <w:tcPr>
            <w:tcW w:w="4855" w:type="dxa"/>
            <w:tcBorders>
              <w:top w:val="nil"/>
              <w:left w:val="nil"/>
              <w:bottom w:val="single" w:sz="4" w:space="0" w:color="auto"/>
              <w:right w:val="nil"/>
            </w:tcBorders>
            <w:hideMark/>
          </w:tcPr>
          <w:p w14:paraId="60DCB2DA"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DC62DEA" w14:textId="77777777" w:rsidR="00585CA6" w:rsidRPr="00D819AC" w:rsidRDefault="00585CA6" w:rsidP="003C47D3">
            <w:pPr>
              <w:jc w:val="both"/>
              <w:rPr>
                <w:rFonts w:ascii="Verdana" w:hAnsi="Verdana"/>
                <w:sz w:val="20"/>
                <w:szCs w:val="20"/>
              </w:rPr>
            </w:pPr>
          </w:p>
        </w:tc>
        <w:tc>
          <w:tcPr>
            <w:tcW w:w="2597" w:type="dxa"/>
          </w:tcPr>
          <w:p w14:paraId="06DC1FE3" w14:textId="77777777" w:rsidR="00585CA6" w:rsidRPr="00D819AC" w:rsidRDefault="00585CA6" w:rsidP="003C47D3">
            <w:pPr>
              <w:jc w:val="right"/>
              <w:rPr>
                <w:rFonts w:ascii="Verdana" w:hAnsi="Verdana"/>
                <w:sz w:val="20"/>
                <w:szCs w:val="20"/>
              </w:rPr>
            </w:pPr>
          </w:p>
        </w:tc>
      </w:tr>
      <w:tr w:rsidR="00585CA6" w:rsidRPr="00D819AC" w14:paraId="6FDAADE1" w14:textId="77777777" w:rsidTr="003C47D3">
        <w:tc>
          <w:tcPr>
            <w:tcW w:w="4855" w:type="dxa"/>
            <w:tcBorders>
              <w:top w:val="single" w:sz="4" w:space="0" w:color="auto"/>
              <w:left w:val="nil"/>
              <w:bottom w:val="nil"/>
              <w:right w:val="nil"/>
            </w:tcBorders>
            <w:hideMark/>
          </w:tcPr>
          <w:p w14:paraId="6EBD7BBB"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640B582" w14:textId="77777777" w:rsidR="00585CA6" w:rsidRPr="00D819AC" w:rsidRDefault="00585CA6" w:rsidP="003C47D3">
            <w:pPr>
              <w:jc w:val="both"/>
              <w:rPr>
                <w:rFonts w:ascii="Verdana" w:hAnsi="Verdana"/>
                <w:sz w:val="20"/>
                <w:szCs w:val="20"/>
              </w:rPr>
            </w:pPr>
          </w:p>
        </w:tc>
        <w:tc>
          <w:tcPr>
            <w:tcW w:w="2597" w:type="dxa"/>
          </w:tcPr>
          <w:p w14:paraId="2B8030BE" w14:textId="77777777" w:rsidR="00585CA6" w:rsidRPr="00D819AC" w:rsidRDefault="00585CA6" w:rsidP="003C47D3">
            <w:pPr>
              <w:jc w:val="both"/>
              <w:rPr>
                <w:rFonts w:ascii="Verdana" w:hAnsi="Verdana"/>
                <w:sz w:val="20"/>
                <w:szCs w:val="20"/>
              </w:rPr>
            </w:pPr>
          </w:p>
        </w:tc>
      </w:tr>
    </w:tbl>
    <w:p w14:paraId="334D8E2B"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4153E428"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A64B8E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RVPTM12</w:t>
      </w:r>
    </w:p>
    <w:p w14:paraId="15159497" w14:textId="20F3AACF" w:rsidR="00585CA6" w:rsidRPr="00D819AC" w:rsidRDefault="00585CA6" w:rsidP="00E204CB">
      <w:pPr>
        <w:pStyle w:val="Cmsor1"/>
        <w:numPr>
          <w:ilvl w:val="0"/>
          <w:numId w:val="47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 xml:space="preserve">Ellenőrzési </w:t>
      </w:r>
      <w:r w:rsidR="00B6567B" w:rsidRPr="00D819AC">
        <w:rPr>
          <w:rFonts w:ascii="Verdana" w:hAnsi="Verdana"/>
          <w:b w:val="0"/>
          <w:bCs w:val="0"/>
          <w:sz w:val="20"/>
          <w:szCs w:val="20"/>
        </w:rPr>
        <w:t>szak</w:t>
      </w:r>
      <w:r w:rsidRPr="00D819AC">
        <w:rPr>
          <w:rFonts w:ascii="Verdana" w:hAnsi="Verdana"/>
          <w:b w:val="0"/>
          <w:bCs w:val="0"/>
          <w:sz w:val="20"/>
          <w:szCs w:val="20"/>
        </w:rPr>
        <w:t>ismeretek</w:t>
      </w:r>
    </w:p>
    <w:p w14:paraId="77F21A34" w14:textId="77777777" w:rsidR="00585CA6" w:rsidRPr="00D819AC" w:rsidRDefault="00585CA6" w:rsidP="00E204CB">
      <w:pPr>
        <w:pStyle w:val="Cmsor1"/>
        <w:numPr>
          <w:ilvl w:val="0"/>
          <w:numId w:val="475"/>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Measures of revenue control</w:t>
      </w:r>
    </w:p>
    <w:p w14:paraId="1DE4235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42BBFF4" w14:textId="226B8A67" w:rsidR="00585CA6" w:rsidRPr="00D819AC" w:rsidRDefault="00D1349C"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2D6FD234"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20% gyakorlat, 80% elmélet</w:t>
      </w:r>
    </w:p>
    <w:p w14:paraId="35DFD135" w14:textId="77777777" w:rsidR="00585CA6" w:rsidRPr="00D819AC" w:rsidRDefault="00585CA6" w:rsidP="00E204CB">
      <w:pPr>
        <w:pStyle w:val="Cmsor1"/>
        <w:numPr>
          <w:ilvl w:val="0"/>
          <w:numId w:val="475"/>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specializáció</w:t>
      </w:r>
    </w:p>
    <w:p w14:paraId="6669C08F" w14:textId="77777777" w:rsidR="00585CA6" w:rsidRPr="00D819AC" w:rsidRDefault="00585CA6" w:rsidP="00E204CB">
      <w:pPr>
        <w:pStyle w:val="Cmsor1"/>
        <w:numPr>
          <w:ilvl w:val="0"/>
          <w:numId w:val="475"/>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020D13C8" w14:textId="45DD2834" w:rsidR="00585CA6" w:rsidRPr="00D819AC" w:rsidRDefault="00585CA6" w:rsidP="00E204CB">
      <w:pPr>
        <w:pStyle w:val="Cmsor1"/>
        <w:numPr>
          <w:ilvl w:val="0"/>
          <w:numId w:val="475"/>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00B6567B" w:rsidRPr="00D819AC">
        <w:rPr>
          <w:rFonts w:ascii="Verdana" w:hAnsi="Verdana"/>
          <w:b w:val="0"/>
          <w:bCs w:val="0"/>
          <w:sz w:val="20"/>
          <w:szCs w:val="20"/>
        </w:rPr>
        <w:t>dr. Pajor Andrea mesteroktató</w:t>
      </w:r>
    </w:p>
    <w:p w14:paraId="4ABC8D5D"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A tanórák száma és típusa</w:t>
      </w:r>
    </w:p>
    <w:p w14:paraId="3E87FAFC"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01B469FF" w14:textId="77777777" w:rsidR="00585CA6" w:rsidRPr="00D819AC" w:rsidRDefault="00585CA6" w:rsidP="00E204CB">
      <w:pPr>
        <w:pStyle w:val="Cmsor3"/>
        <w:numPr>
          <w:ilvl w:val="2"/>
          <w:numId w:val="475"/>
        </w:numPr>
        <w:ind w:left="426" w:firstLine="425"/>
        <w:rPr>
          <w:rFonts w:ascii="Verdana" w:hAnsi="Verdana"/>
          <w:bCs/>
          <w:sz w:val="20"/>
          <w:szCs w:val="20"/>
        </w:rPr>
      </w:pPr>
      <w:r w:rsidRPr="00D819AC">
        <w:rPr>
          <w:rFonts w:ascii="Verdana" w:hAnsi="Verdana"/>
          <w:bCs/>
          <w:sz w:val="20"/>
          <w:szCs w:val="20"/>
        </w:rPr>
        <w:t>nappali munkarend: – (– EA + – SZ + – GY)</w:t>
      </w:r>
    </w:p>
    <w:p w14:paraId="015303F4" w14:textId="77777777" w:rsidR="00585CA6" w:rsidRPr="00D819AC" w:rsidRDefault="00585CA6" w:rsidP="00E204CB">
      <w:pPr>
        <w:pStyle w:val="Cmsor3"/>
        <w:numPr>
          <w:ilvl w:val="2"/>
          <w:numId w:val="475"/>
        </w:numPr>
        <w:ind w:left="426" w:firstLine="425"/>
        <w:rPr>
          <w:rFonts w:ascii="Verdana" w:hAnsi="Verdana"/>
          <w:bCs/>
          <w:sz w:val="20"/>
          <w:szCs w:val="20"/>
        </w:rPr>
      </w:pPr>
      <w:r w:rsidRPr="00D819AC">
        <w:rPr>
          <w:rFonts w:ascii="Verdana" w:hAnsi="Verdana"/>
          <w:bCs/>
          <w:sz w:val="20"/>
          <w:szCs w:val="20"/>
        </w:rPr>
        <w:t>levelező munkarend: 10 (8 EA + 0 SZ + 2 GY)</w:t>
      </w:r>
    </w:p>
    <w:p w14:paraId="68CB507A"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ADB48EE" w14:textId="77777777" w:rsidR="00585CA6" w:rsidRPr="00D819AC" w:rsidRDefault="00585CA6" w:rsidP="00E204CB">
      <w:pPr>
        <w:pStyle w:val="Cmsor2"/>
        <w:numPr>
          <w:ilvl w:val="1"/>
          <w:numId w:val="475"/>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2989BFC8" w14:textId="77777777" w:rsidR="00585CA6" w:rsidRPr="00D819AC" w:rsidRDefault="00585CA6" w:rsidP="00E204CB">
      <w:pPr>
        <w:pStyle w:val="Cmsor1"/>
        <w:numPr>
          <w:ilvl w:val="0"/>
          <w:numId w:val="475"/>
        </w:numPr>
        <w:ind w:left="426" w:hanging="426"/>
        <w:rPr>
          <w:rFonts w:ascii="Verdana" w:hAnsi="Verdana"/>
          <w:b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w:t>
      </w:r>
      <w:r w:rsidRPr="00D819AC">
        <w:rPr>
          <w:rFonts w:ascii="Verdana" w:hAnsi="Verdana"/>
          <w:b w:val="0"/>
          <w:sz w:val="20"/>
          <w:szCs w:val="20"/>
        </w:rPr>
        <w:t>A tantárgy oktatásának célja, hogy a hallgatók elsajátítsák a NAV különböző szakterületein lefolytatható ellenőrzések szabályait, azok specialitásait figyelemmel a kockázatkezelés és az ellenőrzés feladatai közötti kölcsönhatásokra is.</w:t>
      </w:r>
    </w:p>
    <w:p w14:paraId="248F3606" w14:textId="77777777" w:rsidR="00585CA6" w:rsidRPr="00D819AC" w:rsidRDefault="00585CA6" w:rsidP="00426BA5">
      <w:pPr>
        <w:widowControl w:val="0"/>
        <w:spacing w:before="120" w:after="120"/>
        <w:ind w:left="426"/>
        <w:jc w:val="both"/>
        <w:rPr>
          <w:rFonts w:ascii="Verdana" w:hAnsi="Verdana"/>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rPr>
        <w:t xml:space="preserve">The objective of the course is to introduce students to the rules and regulations utilized by the National Tax and Customs Administration (NTCA) for control purposes and identify interdependencies between control measures and risk management.  </w:t>
      </w:r>
    </w:p>
    <w:p w14:paraId="2D7235D3" w14:textId="4E8C4200"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187B081"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D8AF7F8"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775793EC"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5D2B2BA"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Mélyrehatóan ismeri és érti a gazdálkodási és logisztikai módszerek, technikák, </w:t>
      </w:r>
      <w:r w:rsidRPr="00D819AC">
        <w:rPr>
          <w:rFonts w:ascii="Verdana" w:hAnsi="Verdana"/>
          <w:sz w:val="20"/>
          <w:szCs w:val="20"/>
          <w:lang w:eastAsia="ar-SA"/>
        </w:rPr>
        <w:lastRenderedPageBreak/>
        <w:t>eljárások összességét, azonosítani tudja annak specifikus jellemzőit és a pontosan kidolgozott határait.</w:t>
      </w:r>
    </w:p>
    <w:p w14:paraId="2F1F7C49"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65EFD9F4"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D8952E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Azonosítani tudja a személy és a környezet tevékenységének kapcsolatával, elemző-értékelő tevékenységével kapcsolatos eljárásokat, érti azok összefüggéseit.</w:t>
      </w:r>
    </w:p>
    <w:p w14:paraId="583DA1DC"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4F775521"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3009B585" w14:textId="77777777" w:rsidR="00585CA6" w:rsidRPr="00D819AC" w:rsidRDefault="00585CA6" w:rsidP="00426BA5">
      <w:pPr>
        <w:widowControl w:val="0"/>
        <w:autoSpaceDE w:val="0"/>
        <w:autoSpaceDN w:val="0"/>
        <w:adjustRightInd w:val="0"/>
        <w:ind w:left="426"/>
        <w:jc w:val="both"/>
        <w:rPr>
          <w:rFonts w:ascii="Verdana" w:hAnsi="Verdana"/>
          <w:b/>
          <w:color w:val="000000"/>
          <w:sz w:val="20"/>
          <w:szCs w:val="20"/>
        </w:rPr>
      </w:pPr>
    </w:p>
    <w:p w14:paraId="7F8583AF"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019BEA5"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r w:rsidRPr="00D819AC">
        <w:t>Képes az infokommunikációs eszközök alkalmazására, rendészeti vezetői és felhasználói szinten tudja kezelni a számítógépes alkalmazásokat: szövegszerkesztő, táblázatkezelő, statisztikai és speciális rendészeti programokat</w:t>
      </w:r>
      <w:r w:rsidRPr="00D819AC">
        <w:rPr>
          <w:rFonts w:ascii="Verdana" w:hAnsi="Verdana"/>
          <w:sz w:val="20"/>
          <w:szCs w:val="20"/>
          <w:lang w:eastAsia="ar-SA"/>
        </w:rPr>
        <w:t>.</w:t>
      </w:r>
    </w:p>
    <w:p w14:paraId="36B39356"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22282A74" w14:textId="77777777" w:rsidR="00585CA6" w:rsidRPr="00D819AC" w:rsidRDefault="00585CA6" w:rsidP="00426BA5">
      <w:pPr>
        <w:widowControl w:val="0"/>
        <w:autoSpaceDE w:val="0"/>
        <w:autoSpaceDN w:val="0"/>
        <w:adjustRightInd w:val="0"/>
        <w:ind w:left="426"/>
        <w:jc w:val="both"/>
      </w:pPr>
      <w:r w:rsidRPr="00D819AC">
        <w:rPr>
          <w:rFonts w:ascii="Verdana" w:hAnsi="Verdana"/>
          <w:b/>
          <w:sz w:val="20"/>
          <w:szCs w:val="20"/>
          <w:lang w:eastAsia="ar-SA"/>
        </w:rPr>
        <w:t>A részletezett szakmai kompetenciák:</w:t>
      </w:r>
    </w:p>
    <w:p w14:paraId="79F1604E"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t xml:space="preserve">- Rutinszerűen végzi az értékelő-elemző, szervező képességet igénylő feladatokat. </w:t>
      </w:r>
      <w:r w:rsidRPr="00D819AC">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3C088B12" w14:textId="77777777" w:rsidR="00585CA6" w:rsidRPr="00D819AC" w:rsidRDefault="00585CA6" w:rsidP="00426BA5">
      <w:pPr>
        <w:widowControl w:val="0"/>
        <w:autoSpaceDE w:val="0"/>
        <w:autoSpaceDN w:val="0"/>
        <w:adjustRightInd w:val="0"/>
        <w:ind w:left="426"/>
        <w:jc w:val="both"/>
        <w:rPr>
          <w:rFonts w:ascii="Verdana" w:hAnsi="Verdana"/>
          <w:i/>
          <w:sz w:val="20"/>
          <w:szCs w:val="20"/>
        </w:rPr>
      </w:pPr>
    </w:p>
    <w:p w14:paraId="2ECBF966"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22B78F2"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38CBD34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750BD4"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B53B754"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05AD005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F2AF98"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Munkájában magas szintű információ-felhasználási, információ-elemzési, információ-értékelési, és információ-átadási képesség jellemzi.</w:t>
      </w:r>
    </w:p>
    <w:p w14:paraId="71473794"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p>
    <w:p w14:paraId="542C0F0B" w14:textId="77777777" w:rsidR="00585CA6" w:rsidRPr="00D819AC" w:rsidRDefault="00585CA6" w:rsidP="00426BA5">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3949F097" w14:textId="77777777" w:rsidR="00585CA6" w:rsidRPr="00D819AC" w:rsidRDefault="00585CA6" w:rsidP="00426BA5">
      <w:pPr>
        <w:widowControl w:val="0"/>
        <w:autoSpaceDE w:val="0"/>
        <w:autoSpaceDN w:val="0"/>
        <w:adjustRightInd w:val="0"/>
        <w:ind w:left="426"/>
        <w:jc w:val="both"/>
        <w:rPr>
          <w:rFonts w:ascii="Verdana" w:hAnsi="Verdana"/>
          <w:b/>
          <w:sz w:val="20"/>
          <w:szCs w:val="20"/>
        </w:rPr>
      </w:pPr>
    </w:p>
    <w:p w14:paraId="649F914B"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95CC2D"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5C6C3B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354E6C57" w14:textId="77777777" w:rsidR="00585CA6" w:rsidRPr="00D819AC" w:rsidRDefault="00585CA6" w:rsidP="00426BA5">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C9F15EE"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 az értékelő-elemző tevékenységéért, a folyamatért és az abból származtatott eredményért felelősséget vállal.</w:t>
      </w:r>
    </w:p>
    <w:p w14:paraId="1E191A83" w14:textId="77777777" w:rsidR="00585CA6" w:rsidRPr="00D819AC" w:rsidRDefault="00585CA6" w:rsidP="00426BA5">
      <w:pPr>
        <w:widowControl w:val="0"/>
        <w:autoSpaceDE w:val="0"/>
        <w:autoSpaceDN w:val="0"/>
        <w:adjustRightInd w:val="0"/>
        <w:ind w:left="426"/>
        <w:jc w:val="both"/>
        <w:rPr>
          <w:rFonts w:ascii="Verdana" w:hAnsi="Verdana"/>
          <w:sz w:val="20"/>
          <w:szCs w:val="20"/>
        </w:rPr>
      </w:pPr>
    </w:p>
    <w:p w14:paraId="441ADF44" w14:textId="77777777" w:rsidR="00585CA6" w:rsidRPr="00D819AC" w:rsidRDefault="00585CA6" w:rsidP="00426BA5">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5F41F13" w14:textId="77777777" w:rsidR="00585CA6" w:rsidRPr="00D819AC" w:rsidRDefault="00585CA6" w:rsidP="00426BA5">
      <w:pPr>
        <w:widowControl w:val="0"/>
        <w:spacing w:before="120" w:after="120"/>
        <w:ind w:left="426"/>
        <w:jc w:val="both"/>
        <w:rPr>
          <w:rFonts w:ascii="Verdana" w:hAnsi="Verdana"/>
          <w:b/>
          <w:sz w:val="20"/>
          <w:szCs w:val="20"/>
          <w:lang w:val="en-GB"/>
        </w:rPr>
      </w:pPr>
    </w:p>
    <w:p w14:paraId="115900E9"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E84986E"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D866C3"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0BEB2687"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b/>
          <w:sz w:val="20"/>
          <w:szCs w:val="20"/>
          <w:lang w:val="en-GB"/>
        </w:rPr>
        <w:t>Specified competences:</w:t>
      </w:r>
    </w:p>
    <w:p w14:paraId="5731BACB" w14:textId="77777777" w:rsidR="00585CA6" w:rsidRPr="00D819AC" w:rsidRDefault="00585CA6" w:rsidP="00426BA5">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can identify procedures and understand the interrelationships between the activities of the person and the environment, and analytical and evaluation activities.</w:t>
      </w:r>
    </w:p>
    <w:p w14:paraId="29D7EEF7" w14:textId="77777777" w:rsidR="00585CA6" w:rsidRPr="00D819AC" w:rsidRDefault="00585CA6" w:rsidP="00426BA5">
      <w:pPr>
        <w:widowControl w:val="0"/>
        <w:spacing w:before="120" w:after="120"/>
        <w:ind w:left="426"/>
        <w:jc w:val="both"/>
        <w:rPr>
          <w:rFonts w:ascii="Verdana" w:hAnsi="Verdana"/>
          <w:sz w:val="20"/>
          <w:szCs w:val="20"/>
          <w:lang w:val="en-GB"/>
        </w:rPr>
      </w:pPr>
    </w:p>
    <w:p w14:paraId="5BF73ED0"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lastRenderedPageBreak/>
        <w:t>Capabilities</w:t>
      </w:r>
    </w:p>
    <w:p w14:paraId="37319D89"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57560CC"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able to use information communication tools, can manage computer applications at the level of police chief and user: text editor, spreadsheet, statistical and special police programs.</w:t>
      </w:r>
    </w:p>
    <w:p w14:paraId="030F254A"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p>
    <w:p w14:paraId="77163DAE"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B492617"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routinely perform tasks requiring assessment-analysis, planning and organisation skills.</w:t>
      </w:r>
    </w:p>
    <w:p w14:paraId="3046FDB9" w14:textId="77777777" w:rsidR="00585CA6" w:rsidRPr="00D819AC" w:rsidRDefault="00585CA6" w:rsidP="00426BA5">
      <w:pPr>
        <w:widowControl w:val="0"/>
        <w:spacing w:before="120" w:after="120"/>
        <w:ind w:left="426"/>
        <w:jc w:val="both"/>
        <w:rPr>
          <w:rFonts w:ascii="Verdana" w:hAnsi="Verdana"/>
          <w:sz w:val="20"/>
          <w:szCs w:val="20"/>
          <w:lang w:val="en-GB"/>
        </w:rPr>
      </w:pPr>
    </w:p>
    <w:p w14:paraId="2E8072FB" w14:textId="77777777" w:rsidR="00585CA6" w:rsidRPr="00D819AC"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0C7D9AF"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F6C186"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5E6B1F4C"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E9C9CD8"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a high level of ability to use, analyse, evaluate and transfer information.</w:t>
      </w:r>
    </w:p>
    <w:p w14:paraId="6939FC6F" w14:textId="77777777" w:rsidR="00585CA6" w:rsidRPr="00D819AC"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09612BA" w14:textId="77777777" w:rsidR="00585CA6" w:rsidRPr="00D819AC" w:rsidRDefault="00585CA6" w:rsidP="00426BA5">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85952B2"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C64A83" w14:textId="77777777" w:rsidR="00585CA6"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432540E2" w14:textId="77777777" w:rsidR="00585CA6" w:rsidRPr="00D819AC" w:rsidRDefault="00585CA6" w:rsidP="00426BA5">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3C33A64" w14:textId="77777777" w:rsidR="00426BA5" w:rsidRPr="00D819AC" w:rsidRDefault="00585CA6" w:rsidP="00426BA5">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responsible for the evaluation-analytical activity, taking responsibility for the process and the result derived from it.</w:t>
      </w:r>
    </w:p>
    <w:p w14:paraId="6B931E63" w14:textId="77777777" w:rsidR="00426BA5" w:rsidRPr="00D819AC" w:rsidRDefault="00426BA5" w:rsidP="00426BA5">
      <w:pPr>
        <w:widowControl w:val="0"/>
        <w:autoSpaceDE w:val="0"/>
        <w:autoSpaceDN w:val="0"/>
        <w:adjustRightInd w:val="0"/>
        <w:ind w:left="426"/>
        <w:jc w:val="both"/>
        <w:rPr>
          <w:rFonts w:ascii="Verdana" w:hAnsi="Verdana"/>
          <w:sz w:val="20"/>
          <w:szCs w:val="20"/>
          <w:lang w:eastAsia="ar-SA"/>
        </w:rPr>
      </w:pPr>
    </w:p>
    <w:p w14:paraId="601480EA" w14:textId="59822EAC" w:rsidR="00426BA5" w:rsidRPr="00D819AC" w:rsidRDefault="00585CA6" w:rsidP="00E204CB">
      <w:pPr>
        <w:pStyle w:val="Listaszerbekezds"/>
        <w:widowControl w:val="0"/>
        <w:numPr>
          <w:ilvl w:val="0"/>
          <w:numId w:val="475"/>
        </w:numPr>
        <w:autoSpaceDE w:val="0"/>
        <w:autoSpaceDN w:val="0"/>
        <w:adjustRightInd w:val="0"/>
        <w:ind w:left="426" w:hanging="426"/>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 xml:space="preserve">– </w:t>
      </w:r>
    </w:p>
    <w:p w14:paraId="1B1575E4" w14:textId="77777777" w:rsidR="00426BA5" w:rsidRPr="00D819AC" w:rsidRDefault="00426BA5" w:rsidP="00426BA5">
      <w:pPr>
        <w:widowControl w:val="0"/>
        <w:autoSpaceDE w:val="0"/>
        <w:autoSpaceDN w:val="0"/>
        <w:adjustRightInd w:val="0"/>
        <w:ind w:left="426"/>
        <w:jc w:val="both"/>
        <w:rPr>
          <w:rFonts w:ascii="Verdana" w:hAnsi="Verdana"/>
          <w:b/>
          <w:bCs/>
          <w:sz w:val="20"/>
          <w:szCs w:val="20"/>
        </w:rPr>
      </w:pPr>
    </w:p>
    <w:p w14:paraId="0D243A9B" w14:textId="63B383D4" w:rsidR="00426BA5" w:rsidRPr="00D819AC" w:rsidRDefault="00585CA6" w:rsidP="00E204CB">
      <w:pPr>
        <w:pStyle w:val="Listaszerbekezds"/>
        <w:widowControl w:val="0"/>
        <w:numPr>
          <w:ilvl w:val="0"/>
          <w:numId w:val="475"/>
        </w:numPr>
        <w:autoSpaceDE w:val="0"/>
        <w:autoSpaceDN w:val="0"/>
        <w:adjustRightInd w:val="0"/>
        <w:ind w:left="426" w:hanging="426"/>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027479A7" w14:textId="77777777" w:rsidR="00426BA5" w:rsidRPr="00D819AC" w:rsidRDefault="00426BA5" w:rsidP="00426BA5">
      <w:pPr>
        <w:widowControl w:val="0"/>
        <w:autoSpaceDE w:val="0"/>
        <w:autoSpaceDN w:val="0"/>
        <w:adjustRightInd w:val="0"/>
        <w:ind w:left="426"/>
        <w:jc w:val="both"/>
        <w:rPr>
          <w:rFonts w:ascii="Verdana" w:hAnsi="Verdana"/>
          <w:b/>
          <w:bCs/>
          <w:sz w:val="20"/>
          <w:szCs w:val="20"/>
        </w:rPr>
      </w:pPr>
    </w:p>
    <w:p w14:paraId="57353F29"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Vám utólagos jellegű ellenőrzések.</w:t>
      </w:r>
      <w:r w:rsidRPr="00D819AC">
        <w:rPr>
          <w:bCs/>
        </w:rPr>
        <w:t xml:space="preserve"> </w:t>
      </w:r>
      <w:r w:rsidRPr="00D819AC">
        <w:t xml:space="preserve"> </w:t>
      </w:r>
      <w:r w:rsidRPr="00D819AC">
        <w:rPr>
          <w:rFonts w:ascii="Verdana" w:hAnsi="Verdana"/>
          <w:bCs/>
          <w:sz w:val="20"/>
          <w:szCs w:val="20"/>
        </w:rPr>
        <w:t>(Customs post-checks)</w:t>
      </w:r>
    </w:p>
    <w:p w14:paraId="0173804D"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62C339DD"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A Közösségi Vámkódex 13. és 78. cikkei szerinti ellenőrzések szabályai, azok közötti különbségek. (The rules of controls according to Articles 13 and 78 of the Community Customs Code, the differences between them)</w:t>
      </w:r>
    </w:p>
    <w:p w14:paraId="3599893D"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2B39DAC2"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Jövedéki típusú ellenőrzések. (Excise type checks)</w:t>
      </w:r>
    </w:p>
    <w:p w14:paraId="1FE255B7"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781E2E85" w14:textId="77777777" w:rsidR="00426BA5"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A hatósági felügyelet keretében végzendő ellenőrzések, a jövedéki ellenőrzés szabályai. (Inspections to be carried out in the framework of official supervision, excise inspection rules)</w:t>
      </w:r>
    </w:p>
    <w:p w14:paraId="3C5F3CC6" w14:textId="77777777" w:rsidR="00426BA5" w:rsidRPr="00D819AC" w:rsidRDefault="00426BA5" w:rsidP="00426BA5">
      <w:pPr>
        <w:widowControl w:val="0"/>
        <w:autoSpaceDE w:val="0"/>
        <w:autoSpaceDN w:val="0"/>
        <w:adjustRightInd w:val="0"/>
        <w:ind w:left="426" w:hanging="720"/>
        <w:jc w:val="both"/>
        <w:rPr>
          <w:rFonts w:ascii="Verdana" w:hAnsi="Verdana"/>
          <w:bCs/>
          <w:sz w:val="20"/>
          <w:szCs w:val="20"/>
        </w:rPr>
      </w:pPr>
    </w:p>
    <w:p w14:paraId="228AA69E" w14:textId="554E6AAC" w:rsidR="00585CA6" w:rsidRPr="00D819AC" w:rsidRDefault="00585CA6" w:rsidP="00E204CB">
      <w:pPr>
        <w:pStyle w:val="Listaszerbekezds"/>
        <w:widowControl w:val="0"/>
        <w:numPr>
          <w:ilvl w:val="0"/>
          <w:numId w:val="476"/>
        </w:numPr>
        <w:autoSpaceDE w:val="0"/>
        <w:autoSpaceDN w:val="0"/>
        <w:adjustRightInd w:val="0"/>
        <w:ind w:hanging="720"/>
        <w:jc w:val="both"/>
        <w:rPr>
          <w:rFonts w:ascii="Verdana" w:hAnsi="Verdana"/>
          <w:bCs/>
          <w:sz w:val="20"/>
          <w:szCs w:val="20"/>
        </w:rPr>
      </w:pPr>
      <w:r w:rsidRPr="00D819AC">
        <w:rPr>
          <w:rFonts w:ascii="Verdana" w:hAnsi="Verdana"/>
          <w:bCs/>
          <w:sz w:val="20"/>
          <w:szCs w:val="20"/>
        </w:rPr>
        <w:t>Az adóellenőrzések szabályai. (Rules of tax audits)</w:t>
      </w:r>
    </w:p>
    <w:p w14:paraId="3C26D0AB"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lastRenderedPageBreak/>
        <w:t xml:space="preserve">A tantárgy meghirdetésének gyakorisága/a tantervben történő félévi elhelyezkedése: </w:t>
      </w:r>
      <w:r w:rsidRPr="00D819AC">
        <w:rPr>
          <w:rFonts w:ascii="Verdana" w:hAnsi="Verdana"/>
          <w:b w:val="0"/>
          <w:bCs w:val="0"/>
          <w:sz w:val="20"/>
          <w:szCs w:val="20"/>
        </w:rPr>
        <w:t>4. félév</w:t>
      </w:r>
    </w:p>
    <w:p w14:paraId="381FFEB9"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E7BC770" w14:textId="77777777" w:rsidR="00585CA6" w:rsidRPr="00D819AC" w:rsidRDefault="00585CA6" w:rsidP="00426BA5">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2D9EF16D"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5A09EFD" w14:textId="77777777" w:rsidR="00585CA6" w:rsidRPr="00D819AC" w:rsidRDefault="00585CA6" w:rsidP="00426BA5">
      <w:pPr>
        <w:widowControl w:val="0"/>
        <w:spacing w:before="120" w:after="120"/>
        <w:ind w:left="426"/>
        <w:jc w:val="both"/>
        <w:rPr>
          <w:rFonts w:ascii="Verdana" w:hAnsi="Verdana"/>
          <w:bCs/>
          <w:sz w:val="20"/>
          <w:szCs w:val="20"/>
        </w:rPr>
      </w:pPr>
      <w:r w:rsidRPr="00D819AC">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3E00392F"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99EA1C8"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45B14A1A" w14:textId="77777777" w:rsidR="00585CA6" w:rsidRPr="00D819AC" w:rsidRDefault="00585CA6" w:rsidP="00426BA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D74961F"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Az értékelés:</w:t>
      </w:r>
    </w:p>
    <w:p w14:paraId="3CAFF276" w14:textId="77777777" w:rsidR="00585CA6" w:rsidRPr="00D819AC" w:rsidRDefault="00585CA6" w:rsidP="00426BA5">
      <w:pPr>
        <w:spacing w:before="120" w:after="120" w:line="276" w:lineRule="auto"/>
        <w:ind w:left="426"/>
        <w:jc w:val="both"/>
        <w:rPr>
          <w:rFonts w:ascii="Verdana" w:hAnsi="Verdana"/>
          <w:bCs/>
          <w:sz w:val="20"/>
          <w:szCs w:val="20"/>
        </w:rPr>
      </w:pPr>
      <w:r w:rsidRPr="00D819AC">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44F5727B" w14:textId="77777777" w:rsidR="00585CA6" w:rsidRPr="00D819AC" w:rsidRDefault="00585CA6" w:rsidP="00E204CB">
      <w:pPr>
        <w:pStyle w:val="Cmsor2"/>
        <w:numPr>
          <w:ilvl w:val="1"/>
          <w:numId w:val="47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1735BBD1" w14:textId="77777777" w:rsidR="00585CA6" w:rsidRPr="00D819AC" w:rsidRDefault="00585CA6" w:rsidP="00426BA5">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az írásbeli kollokviumon legalább megfelelt osztályzat megszerzése.</w:t>
      </w:r>
    </w:p>
    <w:p w14:paraId="03730052" w14:textId="77777777" w:rsidR="00585CA6" w:rsidRPr="00D819AC" w:rsidRDefault="00585CA6" w:rsidP="00E204CB">
      <w:pPr>
        <w:pStyle w:val="Cmsor1"/>
        <w:numPr>
          <w:ilvl w:val="0"/>
          <w:numId w:val="475"/>
        </w:numPr>
        <w:ind w:left="426" w:hanging="426"/>
        <w:rPr>
          <w:rFonts w:ascii="Verdana" w:hAnsi="Verdana"/>
          <w:bCs w:val="0"/>
          <w:sz w:val="20"/>
          <w:szCs w:val="20"/>
        </w:rPr>
      </w:pPr>
      <w:r w:rsidRPr="00D819AC">
        <w:rPr>
          <w:rFonts w:ascii="Verdana" w:hAnsi="Verdana"/>
          <w:bCs w:val="0"/>
          <w:sz w:val="20"/>
          <w:szCs w:val="20"/>
        </w:rPr>
        <w:t>Irodalomjegyzék:</w:t>
      </w:r>
    </w:p>
    <w:p w14:paraId="6DDFF086" w14:textId="77777777" w:rsidR="00585CA6" w:rsidRPr="00D819AC" w:rsidRDefault="00585CA6" w:rsidP="00E204CB">
      <w:pPr>
        <w:pStyle w:val="Cmsor2"/>
        <w:numPr>
          <w:ilvl w:val="1"/>
          <w:numId w:val="47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431B415C" w14:textId="77777777" w:rsidR="00585CA6" w:rsidRPr="00D819AC" w:rsidRDefault="00585CA6" w:rsidP="00E204CB">
      <w:pPr>
        <w:widowControl w:val="0"/>
        <w:numPr>
          <w:ilvl w:val="0"/>
          <w:numId w:val="477"/>
        </w:numPr>
        <w:ind w:left="426" w:firstLine="0"/>
        <w:jc w:val="both"/>
        <w:rPr>
          <w:rFonts w:ascii="Verdana" w:hAnsi="Verdana"/>
          <w:sz w:val="20"/>
          <w:szCs w:val="20"/>
        </w:rPr>
      </w:pPr>
      <w:r w:rsidRPr="00D819AC">
        <w:rPr>
          <w:rFonts w:ascii="Verdana" w:hAnsi="Verdana"/>
          <w:sz w:val="20"/>
          <w:szCs w:val="20"/>
        </w:rPr>
        <w:t>Pajor Andrea – Szabó Andrea (szerk.): Az adó- és vámhatósági ellenőrzések komplex rendszere. Wolters Kluwer Hungary Kft., Budapest. 2022. ISBN 978 963 594 0547</w:t>
      </w:r>
    </w:p>
    <w:p w14:paraId="07A749DB" w14:textId="77777777" w:rsidR="00585CA6" w:rsidRPr="00D819AC" w:rsidRDefault="00585CA6" w:rsidP="00E204CB">
      <w:pPr>
        <w:pStyle w:val="Listaszerbekezds"/>
        <w:numPr>
          <w:ilvl w:val="0"/>
          <w:numId w:val="477"/>
        </w:numPr>
        <w:tabs>
          <w:tab w:val="left" w:pos="284"/>
        </w:tabs>
        <w:ind w:left="426" w:firstLine="0"/>
        <w:jc w:val="both"/>
        <w:rPr>
          <w:rFonts w:ascii="Verdana" w:hAnsi="Verdana"/>
          <w:sz w:val="20"/>
          <w:szCs w:val="20"/>
        </w:rPr>
      </w:pPr>
      <w:r w:rsidRPr="00D819AC">
        <w:rPr>
          <w:rFonts w:ascii="Verdana" w:hAnsi="Verdana"/>
          <w:sz w:val="20"/>
          <w:szCs w:val="20"/>
        </w:rPr>
        <w:t>Szabó Andrea (szerk.): Értékelő-elemző munkával támogatott kockázatkezelés. Nemzeti Közszolgálati Egyetem Rendészettudományi Kar, Bp. 2016. 147 p.</w:t>
      </w:r>
    </w:p>
    <w:p w14:paraId="37C90B75" w14:textId="77777777" w:rsidR="00585CA6" w:rsidRPr="00D819AC" w:rsidRDefault="00585CA6" w:rsidP="00426BA5">
      <w:pPr>
        <w:widowControl w:val="0"/>
        <w:ind w:left="426" w:hanging="426"/>
        <w:jc w:val="both"/>
        <w:rPr>
          <w:rFonts w:ascii="Verdana" w:hAnsi="Verdana"/>
          <w:sz w:val="20"/>
          <w:szCs w:val="20"/>
        </w:rPr>
      </w:pPr>
    </w:p>
    <w:p w14:paraId="36C96A7C" w14:textId="5EEB72B3" w:rsidR="00585CA6" w:rsidRPr="00D819AC" w:rsidRDefault="00585CA6" w:rsidP="00E204CB">
      <w:pPr>
        <w:pStyle w:val="Cmsor2"/>
        <w:numPr>
          <w:ilvl w:val="1"/>
          <w:numId w:val="475"/>
        </w:numPr>
        <w:rPr>
          <w:rFonts w:ascii="Verdana" w:hAnsi="Verdana"/>
          <w:bCs w:val="0"/>
          <w:i w:val="0"/>
          <w:sz w:val="20"/>
          <w:szCs w:val="20"/>
        </w:rPr>
      </w:pPr>
      <w:r w:rsidRPr="00D819AC">
        <w:rPr>
          <w:rFonts w:ascii="Verdana" w:hAnsi="Verdana"/>
          <w:bCs w:val="0"/>
          <w:i w:val="0"/>
          <w:sz w:val="20"/>
          <w:szCs w:val="20"/>
        </w:rPr>
        <w:t xml:space="preserve">Ajánlott irodalom: </w:t>
      </w:r>
    </w:p>
    <w:p w14:paraId="6806EEDC" w14:textId="41AD7492" w:rsidR="00585CA6" w:rsidRPr="00D819AC" w:rsidRDefault="00585CA6" w:rsidP="00E204CB">
      <w:pPr>
        <w:pStyle w:val="Listaszerbekezds"/>
        <w:numPr>
          <w:ilvl w:val="0"/>
          <w:numId w:val="261"/>
        </w:numPr>
        <w:shd w:val="clear" w:color="auto" w:fill="FFFFFF"/>
        <w:tabs>
          <w:tab w:val="left" w:pos="284"/>
        </w:tabs>
        <w:ind w:left="426" w:firstLine="0"/>
        <w:contextualSpacing/>
        <w:textAlignment w:val="baseline"/>
        <w:rPr>
          <w:rFonts w:ascii="Verdana" w:hAnsi="Verdana"/>
          <w:sz w:val="20"/>
          <w:szCs w:val="20"/>
        </w:rPr>
      </w:pPr>
      <w:r w:rsidRPr="00D819AC">
        <w:rPr>
          <w:rFonts w:ascii="Verdana" w:hAnsi="Verdana"/>
          <w:sz w:val="20"/>
          <w:szCs w:val="20"/>
        </w:rPr>
        <w:t>Birher Ilona - Bodonyi Miklós - Sztanó Imre - Vörös László: A vállalkozások tevékenységének ellenőrzése. Saldo Kiadó, Bp., 2012. ISBN 9789636384159</w:t>
      </w:r>
    </w:p>
    <w:p w14:paraId="6D0669A0" w14:textId="77777777" w:rsidR="00585CA6" w:rsidRPr="00D819AC" w:rsidRDefault="00585CA6" w:rsidP="00E204CB">
      <w:pPr>
        <w:pStyle w:val="Listaszerbekezds"/>
        <w:numPr>
          <w:ilvl w:val="0"/>
          <w:numId w:val="261"/>
        </w:numPr>
        <w:shd w:val="clear" w:color="auto" w:fill="FFFFFF"/>
        <w:ind w:left="426" w:firstLine="0"/>
        <w:contextualSpacing/>
        <w:textAlignment w:val="baseline"/>
        <w:rPr>
          <w:rFonts w:ascii="Verdana" w:hAnsi="Verdana"/>
          <w:sz w:val="20"/>
          <w:szCs w:val="20"/>
        </w:rPr>
      </w:pPr>
      <w:r w:rsidRPr="00D819AC">
        <w:rPr>
          <w:rFonts w:ascii="Verdana" w:hAnsi="Verdana"/>
          <w:sz w:val="20"/>
          <w:szCs w:val="20"/>
        </w:rPr>
        <w:t>Soós Judit: Az EU-ból érkező információk hasznosítása az adóellenőrzések során. Adóvilág. 2012. 7. szám</w:t>
      </w:r>
    </w:p>
    <w:p w14:paraId="2A0F1B0F" w14:textId="77777777" w:rsidR="00585CA6" w:rsidRPr="00D819AC" w:rsidRDefault="00585CA6" w:rsidP="00E204CB">
      <w:pPr>
        <w:numPr>
          <w:ilvl w:val="0"/>
          <w:numId w:val="261"/>
        </w:numPr>
        <w:spacing w:line="270" w:lineRule="atLeast"/>
        <w:ind w:left="426" w:firstLine="0"/>
        <w:rPr>
          <w:rFonts w:ascii="Verdana" w:hAnsi="Verdana"/>
          <w:sz w:val="20"/>
          <w:szCs w:val="20"/>
        </w:rPr>
      </w:pPr>
      <w:r w:rsidRPr="00D819AC">
        <w:rPr>
          <w:rFonts w:ascii="Verdana" w:hAnsi="Verdana"/>
          <w:sz w:val="20"/>
          <w:szCs w:val="20"/>
        </w:rPr>
        <w:t>Szalai Lajos: Újszerű ellenőrzési eljárások ismertetése, különös tekintettel a letöltéses adatgyűjtés alapján indított vizsgálatokra. Adóvilág. 2012. 12. szám</w:t>
      </w:r>
    </w:p>
    <w:p w14:paraId="208DD2B6" w14:textId="77777777" w:rsidR="00585CA6" w:rsidRPr="00D819AC" w:rsidRDefault="00585CA6" w:rsidP="00E204CB">
      <w:pPr>
        <w:numPr>
          <w:ilvl w:val="0"/>
          <w:numId w:val="261"/>
        </w:numPr>
        <w:spacing w:line="270" w:lineRule="atLeast"/>
        <w:ind w:left="426" w:firstLine="0"/>
        <w:rPr>
          <w:rFonts w:ascii="Verdana" w:hAnsi="Verdana"/>
          <w:sz w:val="20"/>
          <w:szCs w:val="20"/>
        </w:rPr>
      </w:pPr>
      <w:r w:rsidRPr="00D819AC">
        <w:rPr>
          <w:rFonts w:ascii="Verdana" w:hAnsi="Verdana"/>
          <w:sz w:val="20"/>
          <w:szCs w:val="20"/>
        </w:rPr>
        <w:lastRenderedPageBreak/>
        <w:t>Szabó András - Balázs Tibor: A NAV szerepe az Európai Mezőgazdasági Garanciaalapból finanszírozott támogatások utólagos ellenőrzésében. Adókódex. 2013. április</w:t>
      </w:r>
    </w:p>
    <w:p w14:paraId="7BD955CC" w14:textId="77777777" w:rsidR="00585CA6" w:rsidRPr="00D819AC" w:rsidRDefault="00585CA6" w:rsidP="00585CA6">
      <w:pPr>
        <w:pStyle w:val="Listaszerbekezds"/>
        <w:widowControl w:val="0"/>
        <w:spacing w:before="120" w:after="120"/>
        <w:ind w:left="284"/>
        <w:jc w:val="both"/>
        <w:rPr>
          <w:rFonts w:ascii="Verdana" w:hAnsi="Verdana"/>
          <w:sz w:val="20"/>
          <w:szCs w:val="20"/>
        </w:rPr>
      </w:pPr>
    </w:p>
    <w:p w14:paraId="5BBD7077" w14:textId="08C081CE"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6567B" w:rsidRPr="00D819AC">
        <w:rPr>
          <w:rFonts w:ascii="Verdana" w:hAnsi="Verdana"/>
          <w:bCs/>
          <w:sz w:val="20"/>
          <w:szCs w:val="20"/>
        </w:rPr>
        <w:t>2024.</w:t>
      </w:r>
    </w:p>
    <w:p w14:paraId="0D905ABA" w14:textId="77777777" w:rsidR="00585CA6" w:rsidRPr="00D819AC" w:rsidRDefault="00585CA6" w:rsidP="00585CA6">
      <w:pPr>
        <w:widowControl w:val="0"/>
        <w:spacing w:before="120" w:after="120"/>
        <w:jc w:val="both"/>
        <w:rPr>
          <w:rFonts w:ascii="Verdana" w:hAnsi="Verdana"/>
          <w:bCs/>
          <w:sz w:val="20"/>
          <w:szCs w:val="20"/>
        </w:rPr>
      </w:pPr>
    </w:p>
    <w:p w14:paraId="5ED97E59" w14:textId="472D8C12" w:rsidR="00585CA6" w:rsidRPr="00D819AC" w:rsidRDefault="00B6567B" w:rsidP="00585CA6">
      <w:pPr>
        <w:widowControl w:val="0"/>
        <w:jc w:val="right"/>
        <w:rPr>
          <w:rFonts w:ascii="Verdana" w:hAnsi="Verdana"/>
          <w:bCs/>
          <w:sz w:val="20"/>
          <w:szCs w:val="20"/>
        </w:rPr>
      </w:pPr>
      <w:r w:rsidRPr="00D819AC">
        <w:rPr>
          <w:rFonts w:ascii="Verdana" w:hAnsi="Verdana"/>
          <w:bCs/>
          <w:sz w:val="20"/>
          <w:szCs w:val="20"/>
        </w:rPr>
        <w:t>dr. Pajor Andrea mesteroktató sk.</w:t>
      </w:r>
    </w:p>
    <w:p w14:paraId="7F5A8B1C" w14:textId="24747979"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5DDCFF2A" w14:textId="77777777" w:rsidTr="003C47D3">
        <w:tc>
          <w:tcPr>
            <w:tcW w:w="4855" w:type="dxa"/>
            <w:tcBorders>
              <w:top w:val="nil"/>
              <w:left w:val="nil"/>
              <w:bottom w:val="single" w:sz="4" w:space="0" w:color="auto"/>
              <w:right w:val="nil"/>
            </w:tcBorders>
            <w:hideMark/>
          </w:tcPr>
          <w:p w14:paraId="7EEFCCF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096A008" w14:textId="77777777" w:rsidR="00585CA6" w:rsidRPr="00D819AC" w:rsidRDefault="00585CA6" w:rsidP="003C47D3">
            <w:pPr>
              <w:jc w:val="both"/>
              <w:rPr>
                <w:rFonts w:ascii="Verdana" w:hAnsi="Verdana"/>
                <w:sz w:val="20"/>
                <w:szCs w:val="20"/>
              </w:rPr>
            </w:pPr>
          </w:p>
        </w:tc>
        <w:tc>
          <w:tcPr>
            <w:tcW w:w="2597" w:type="dxa"/>
          </w:tcPr>
          <w:p w14:paraId="3D862241" w14:textId="77777777" w:rsidR="00585CA6" w:rsidRPr="00D819AC" w:rsidRDefault="00585CA6" w:rsidP="003C47D3">
            <w:pPr>
              <w:jc w:val="right"/>
              <w:rPr>
                <w:rFonts w:ascii="Verdana" w:hAnsi="Verdana"/>
                <w:sz w:val="20"/>
                <w:szCs w:val="20"/>
              </w:rPr>
            </w:pPr>
          </w:p>
        </w:tc>
      </w:tr>
      <w:tr w:rsidR="00585CA6" w:rsidRPr="00D819AC" w14:paraId="2C5525EF" w14:textId="77777777" w:rsidTr="003C47D3">
        <w:tc>
          <w:tcPr>
            <w:tcW w:w="4855" w:type="dxa"/>
            <w:tcBorders>
              <w:top w:val="single" w:sz="4" w:space="0" w:color="auto"/>
              <w:left w:val="nil"/>
              <w:bottom w:val="nil"/>
              <w:right w:val="nil"/>
            </w:tcBorders>
            <w:hideMark/>
          </w:tcPr>
          <w:p w14:paraId="0235C926"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647276F1" w14:textId="77777777" w:rsidR="00585CA6" w:rsidRPr="00D819AC" w:rsidRDefault="00585CA6" w:rsidP="003C47D3">
            <w:pPr>
              <w:jc w:val="both"/>
              <w:rPr>
                <w:rFonts w:ascii="Verdana" w:hAnsi="Verdana"/>
                <w:sz w:val="20"/>
                <w:szCs w:val="20"/>
              </w:rPr>
            </w:pPr>
          </w:p>
        </w:tc>
        <w:tc>
          <w:tcPr>
            <w:tcW w:w="2597" w:type="dxa"/>
          </w:tcPr>
          <w:p w14:paraId="1649E7FA" w14:textId="77777777" w:rsidR="00585CA6" w:rsidRPr="00D819AC" w:rsidRDefault="00585CA6" w:rsidP="003C47D3">
            <w:pPr>
              <w:jc w:val="both"/>
              <w:rPr>
                <w:rFonts w:ascii="Verdana" w:hAnsi="Verdana"/>
                <w:sz w:val="20"/>
                <w:szCs w:val="20"/>
              </w:rPr>
            </w:pPr>
          </w:p>
        </w:tc>
      </w:tr>
    </w:tbl>
    <w:p w14:paraId="599CF992"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761F3545"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64B931A"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RBGVM11</w:t>
      </w:r>
      <w:r w:rsidRPr="00D819AC">
        <w:rPr>
          <w:rFonts w:ascii="Verdana" w:hAnsi="Verdana"/>
          <w:bCs w:val="0"/>
          <w:sz w:val="20"/>
          <w:szCs w:val="20"/>
        </w:rPr>
        <w:t xml:space="preserve"> </w:t>
      </w:r>
    </w:p>
    <w:p w14:paraId="3C5709D0" w14:textId="77777777" w:rsidR="00585CA6" w:rsidRPr="00D819AC" w:rsidRDefault="00585CA6" w:rsidP="00E204CB">
      <w:pPr>
        <w:pStyle w:val="Cmsor1"/>
        <w:numPr>
          <w:ilvl w:val="0"/>
          <w:numId w:val="47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Bűnelemzési ismeretek</w:t>
      </w:r>
    </w:p>
    <w:p w14:paraId="72204155" w14:textId="77777777" w:rsidR="00585CA6" w:rsidRPr="00D819AC" w:rsidRDefault="00585CA6" w:rsidP="00E204CB">
      <w:pPr>
        <w:pStyle w:val="Cmsor1"/>
        <w:numPr>
          <w:ilvl w:val="0"/>
          <w:numId w:val="478"/>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Fundamentals of Criminal analysis</w:t>
      </w:r>
    </w:p>
    <w:p w14:paraId="5A7752B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2EADF60D"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62C51EF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3F411C08" w14:textId="77777777"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szakirány</w:t>
      </w:r>
    </w:p>
    <w:p w14:paraId="3FDD2AE2" w14:textId="0FA73C8C"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Bűnügyi</w:t>
      </w:r>
      <w:r w:rsidR="00B6567B" w:rsidRPr="00D819AC">
        <w:rPr>
          <w:rFonts w:ascii="Verdana" w:hAnsi="Verdana"/>
          <w:b w:val="0"/>
          <w:bCs w:val="0"/>
          <w:sz w:val="20"/>
          <w:szCs w:val="20"/>
        </w:rPr>
        <w:t xml:space="preserve"> és </w:t>
      </w:r>
      <w:r w:rsidRPr="00D819AC">
        <w:rPr>
          <w:rFonts w:ascii="Verdana" w:hAnsi="Verdana"/>
          <w:b w:val="0"/>
          <w:bCs w:val="0"/>
          <w:sz w:val="20"/>
          <w:szCs w:val="20"/>
        </w:rPr>
        <w:t>Gazdaságvédelmi Tanszék</w:t>
      </w:r>
    </w:p>
    <w:p w14:paraId="22C300FC" w14:textId="77777777" w:rsidR="00585CA6" w:rsidRPr="00D819AC" w:rsidRDefault="00585CA6" w:rsidP="00E204CB">
      <w:pPr>
        <w:pStyle w:val="Cmsor1"/>
        <w:numPr>
          <w:ilvl w:val="0"/>
          <w:numId w:val="478"/>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2E099811"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411B99D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5AE8D85E" w14:textId="77777777" w:rsidR="00585CA6" w:rsidRPr="00D819AC" w:rsidRDefault="00585CA6" w:rsidP="00E204CB">
      <w:pPr>
        <w:pStyle w:val="Cmsor3"/>
        <w:numPr>
          <w:ilvl w:val="2"/>
          <w:numId w:val="478"/>
        </w:numPr>
        <w:ind w:left="426" w:firstLine="425"/>
        <w:rPr>
          <w:rFonts w:ascii="Verdana" w:hAnsi="Verdana"/>
          <w:bCs/>
          <w:sz w:val="20"/>
          <w:szCs w:val="20"/>
        </w:rPr>
      </w:pPr>
      <w:r w:rsidRPr="00D819AC">
        <w:rPr>
          <w:rFonts w:ascii="Verdana" w:hAnsi="Verdana"/>
          <w:bCs/>
          <w:sz w:val="20"/>
          <w:szCs w:val="20"/>
        </w:rPr>
        <w:t>nappali munkarend: 14 (14 EA + 0 SZ + 0 GY)</w:t>
      </w:r>
    </w:p>
    <w:p w14:paraId="31C16823" w14:textId="77777777" w:rsidR="00585CA6" w:rsidRPr="00D819AC" w:rsidRDefault="00585CA6" w:rsidP="00E204CB">
      <w:pPr>
        <w:pStyle w:val="Cmsor3"/>
        <w:numPr>
          <w:ilvl w:val="2"/>
          <w:numId w:val="478"/>
        </w:numPr>
        <w:ind w:left="426" w:firstLine="425"/>
        <w:rPr>
          <w:rFonts w:ascii="Verdana" w:hAnsi="Verdana"/>
          <w:bCs/>
          <w:sz w:val="20"/>
          <w:szCs w:val="20"/>
        </w:rPr>
      </w:pPr>
      <w:r w:rsidRPr="00D819AC">
        <w:rPr>
          <w:rFonts w:ascii="Verdana" w:hAnsi="Verdana"/>
          <w:bCs/>
          <w:sz w:val="20"/>
          <w:szCs w:val="20"/>
        </w:rPr>
        <w:t>levelező munkarend: 6 (6 EA + 0 SZ + 0 GY)</w:t>
      </w:r>
    </w:p>
    <w:p w14:paraId="63C4E652"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13C4CF4D" w14:textId="77777777" w:rsidR="00585CA6" w:rsidRPr="00D819AC" w:rsidRDefault="00585CA6" w:rsidP="00E204CB">
      <w:pPr>
        <w:pStyle w:val="Cmsor2"/>
        <w:numPr>
          <w:ilvl w:val="1"/>
          <w:numId w:val="478"/>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00518BF4" w14:textId="0EE24D30"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5372ADFC" w14:textId="77777777" w:rsidR="00585CA6" w:rsidRPr="00D819AC" w:rsidRDefault="00585CA6" w:rsidP="00415F77">
      <w:pPr>
        <w:pStyle w:val="Listaszerbekezds"/>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71898C0A" w14:textId="77777777" w:rsidR="00585CA6" w:rsidRPr="00D819AC" w:rsidRDefault="00585CA6" w:rsidP="00415F77">
      <w:pPr>
        <w:pStyle w:val="Listaszerbekezds"/>
        <w:widowControl w:val="0"/>
        <w:spacing w:before="120" w:after="120"/>
        <w:ind w:left="426" w:hanging="426"/>
        <w:jc w:val="both"/>
        <w:rPr>
          <w:rFonts w:ascii="Verdana" w:hAnsi="Verdana"/>
          <w:b/>
          <w:bCs/>
          <w:sz w:val="20"/>
          <w:szCs w:val="20"/>
        </w:rPr>
      </w:pPr>
    </w:p>
    <w:p w14:paraId="44CE4EA6" w14:textId="77777777" w:rsidR="00585CA6" w:rsidRPr="00D819AC" w:rsidRDefault="00585CA6" w:rsidP="00415F77">
      <w:pPr>
        <w:pStyle w:val="Listaszerbekezds"/>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1D9EF9F6" w14:textId="31AEA8AD" w:rsidR="00585CA6" w:rsidRPr="00D819AC" w:rsidRDefault="00585CA6" w:rsidP="00415F77">
      <w:pPr>
        <w:pStyle w:val="Listaszerbekezds"/>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studies, is closely linked to the challenges of law enforcement and justice in the context </w:t>
      </w:r>
      <w:r w:rsidRPr="00D819AC">
        <w:rPr>
          <w:rFonts w:ascii="Verdana" w:hAnsi="Verdana"/>
          <w:bCs/>
          <w:sz w:val="20"/>
          <w:szCs w:val="20"/>
          <w:lang w:val="en-GB"/>
        </w:rPr>
        <w:lastRenderedPageBreak/>
        <w:t>of the current challenges of the crime situation in the country and the EUROPOL strategy on law enforcement a</w:t>
      </w:r>
      <w:r w:rsidR="00415F77" w:rsidRPr="00D819AC">
        <w:rPr>
          <w:rFonts w:ascii="Verdana" w:hAnsi="Verdana"/>
          <w:bCs/>
          <w:sz w:val="20"/>
          <w:szCs w:val="20"/>
          <w:lang w:val="en-GB"/>
        </w:rPr>
        <w:t>t national and Community level.</w:t>
      </w:r>
    </w:p>
    <w:p w14:paraId="76E807D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3E829DA6" w14:textId="77777777" w:rsidR="00585CA6" w:rsidRPr="00D819AC" w:rsidRDefault="00585CA6" w:rsidP="00415F77">
      <w:pPr>
        <w:widowControl w:val="0"/>
        <w:ind w:left="426"/>
        <w:jc w:val="both"/>
        <w:rPr>
          <w:rFonts w:ascii="Verdana" w:hAnsi="Verdana"/>
          <w:b/>
          <w:sz w:val="20"/>
          <w:szCs w:val="20"/>
        </w:rPr>
      </w:pPr>
      <w:r w:rsidRPr="00D819AC">
        <w:rPr>
          <w:rFonts w:ascii="Verdana" w:hAnsi="Verdana"/>
          <w:bCs/>
          <w:sz w:val="20"/>
          <w:szCs w:val="20"/>
        </w:rPr>
        <w:t xml:space="preserve"> </w:t>
      </w:r>
      <w:r w:rsidRPr="00D819AC">
        <w:rPr>
          <w:rFonts w:ascii="Verdana" w:hAnsi="Verdana"/>
          <w:b/>
          <w:sz w:val="20"/>
          <w:szCs w:val="20"/>
        </w:rPr>
        <w:t>Tudása</w:t>
      </w:r>
    </w:p>
    <w:p w14:paraId="33E6C697"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75D6E2A"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6581CE6"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D595CA6"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84435E0" w14:textId="77777777" w:rsidR="00585CA6" w:rsidRPr="00D819AC" w:rsidRDefault="00585CA6" w:rsidP="00E204CB">
      <w:pPr>
        <w:pStyle w:val="Listaszerbekezds"/>
        <w:numPr>
          <w:ilvl w:val="0"/>
          <w:numId w:val="262"/>
        </w:numPr>
        <w:ind w:left="426" w:firstLine="0"/>
        <w:contextualSpacing/>
        <w:jc w:val="both"/>
        <w:rPr>
          <w:rFonts w:ascii="Verdana" w:hAnsi="Verdana"/>
          <w:sz w:val="20"/>
          <w:szCs w:val="20"/>
        </w:rPr>
      </w:pPr>
      <w:r w:rsidRPr="00D819AC">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6BD3CFF4"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7DDADF7" w14:textId="77777777" w:rsidR="00585CA6" w:rsidRPr="00D819AC" w:rsidRDefault="00585CA6" w:rsidP="00E204CB">
      <w:pPr>
        <w:pStyle w:val="Listaszerbekezds"/>
        <w:numPr>
          <w:ilvl w:val="0"/>
          <w:numId w:val="263"/>
        </w:numPr>
        <w:ind w:left="426" w:firstLine="0"/>
        <w:contextualSpacing/>
        <w:jc w:val="both"/>
        <w:rPr>
          <w:rFonts w:ascii="Verdana" w:hAnsi="Verdana"/>
          <w:sz w:val="20"/>
          <w:szCs w:val="20"/>
        </w:rPr>
      </w:pPr>
      <w:r w:rsidRPr="00D819AC">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4E67ACFA"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7A63E143"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4C5BD80" w14:textId="77777777" w:rsidR="00585CA6" w:rsidRPr="00D819AC" w:rsidRDefault="00585CA6" w:rsidP="00E204CB">
      <w:pPr>
        <w:pStyle w:val="Listaszerbekezds"/>
        <w:numPr>
          <w:ilvl w:val="0"/>
          <w:numId w:val="264"/>
        </w:numPr>
        <w:ind w:left="426" w:firstLine="0"/>
        <w:contextualSpacing/>
        <w:jc w:val="both"/>
        <w:rPr>
          <w:rFonts w:ascii="Verdana" w:hAnsi="Verdana"/>
          <w:sz w:val="20"/>
          <w:szCs w:val="20"/>
        </w:rPr>
      </w:pPr>
      <w:r w:rsidRPr="00D819AC">
        <w:rPr>
          <w:rFonts w:ascii="Verdana" w:hAnsi="Verdana"/>
          <w:sz w:val="20"/>
          <w:szCs w:val="20"/>
        </w:rPr>
        <w:t>Azonosítani tudja a személy és a környezet tevékenységének kapcsolatával, elemző-értékelő tevékenységével kapcsolatos eljárásokat, érti azok összefüggéseit.</w:t>
      </w:r>
    </w:p>
    <w:p w14:paraId="1103C293" w14:textId="77777777" w:rsidR="00585CA6" w:rsidRPr="00D819AC" w:rsidRDefault="00585CA6" w:rsidP="00415F77">
      <w:pPr>
        <w:widowControl w:val="0"/>
        <w:autoSpaceDE w:val="0"/>
        <w:autoSpaceDN w:val="0"/>
        <w:adjustRightInd w:val="0"/>
        <w:ind w:left="426"/>
        <w:jc w:val="both"/>
        <w:rPr>
          <w:rFonts w:ascii="Verdana" w:hAnsi="Verdana"/>
          <w:b/>
          <w:sz w:val="20"/>
          <w:szCs w:val="20"/>
        </w:rPr>
      </w:pPr>
    </w:p>
    <w:p w14:paraId="584C4A88"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1D4280A"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10B8F0"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3939698"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0053A09" w14:textId="77777777" w:rsidR="00585CA6" w:rsidRPr="00D819AC" w:rsidRDefault="00585CA6" w:rsidP="00E204CB">
      <w:pPr>
        <w:pStyle w:val="Listaszerbekezds"/>
        <w:numPr>
          <w:ilvl w:val="0"/>
          <w:numId w:val="265"/>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39025A3"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C00CB2A" w14:textId="77777777" w:rsidR="00585CA6" w:rsidRPr="00D819AC" w:rsidRDefault="00585CA6" w:rsidP="00E204CB">
      <w:pPr>
        <w:pStyle w:val="Listaszerbekezds"/>
        <w:widowControl w:val="0"/>
        <w:numPr>
          <w:ilvl w:val="0"/>
          <w:numId w:val="266"/>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57ECFA4"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r w:rsidRPr="00D819AC">
        <w:rPr>
          <w:rFonts w:ascii="Verdana" w:hAnsi="Verdana"/>
          <w:sz w:val="20"/>
          <w:szCs w:val="20"/>
        </w:rPr>
        <w:t>Rutinszerűen végzi az értékelő-elemző, tervező, szervező képességet igénylő feladatokat.</w:t>
      </w:r>
    </w:p>
    <w:p w14:paraId="5CF0A80F"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r w:rsidRPr="00D819AC">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176C2D5B" w14:textId="77777777" w:rsidR="00585CA6" w:rsidRPr="00D819AC" w:rsidRDefault="00585CA6" w:rsidP="00E204CB">
      <w:pPr>
        <w:pStyle w:val="Listaszerbekezds"/>
        <w:numPr>
          <w:ilvl w:val="0"/>
          <w:numId w:val="266"/>
        </w:numPr>
        <w:ind w:left="426" w:firstLine="0"/>
        <w:contextualSpacing/>
        <w:jc w:val="both"/>
        <w:rPr>
          <w:rFonts w:ascii="Verdana" w:hAnsi="Verdana"/>
          <w:sz w:val="20"/>
          <w:szCs w:val="20"/>
        </w:rPr>
      </w:pPr>
      <w:r w:rsidRPr="00D819AC">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2C14B0BC" w14:textId="77777777" w:rsidR="00585CA6" w:rsidRPr="00D819AC" w:rsidRDefault="00585CA6" w:rsidP="00415F77">
      <w:pPr>
        <w:widowControl w:val="0"/>
        <w:autoSpaceDE w:val="0"/>
        <w:autoSpaceDN w:val="0"/>
        <w:adjustRightInd w:val="0"/>
        <w:ind w:left="426"/>
        <w:jc w:val="both"/>
        <w:rPr>
          <w:rFonts w:ascii="Verdana" w:hAnsi="Verdana"/>
          <w:i/>
          <w:sz w:val="20"/>
          <w:szCs w:val="20"/>
        </w:rPr>
      </w:pPr>
    </w:p>
    <w:p w14:paraId="30CCEA60" w14:textId="77777777" w:rsidR="00585CA6" w:rsidRPr="00D819AC" w:rsidRDefault="00585CA6" w:rsidP="00415F77">
      <w:pPr>
        <w:widowControl w:val="0"/>
        <w:autoSpaceDE w:val="0"/>
        <w:autoSpaceDN w:val="0"/>
        <w:adjustRightInd w:val="0"/>
        <w:ind w:left="426"/>
        <w:jc w:val="both"/>
        <w:rPr>
          <w:rFonts w:ascii="Verdana" w:hAnsi="Verdana"/>
          <w:i/>
          <w:sz w:val="20"/>
          <w:szCs w:val="20"/>
        </w:rPr>
      </w:pPr>
    </w:p>
    <w:p w14:paraId="404822B1"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2A67B486"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7853273" w14:textId="77777777" w:rsidR="00585CA6" w:rsidRPr="00D819AC" w:rsidRDefault="00585CA6" w:rsidP="00E204CB">
      <w:pPr>
        <w:pStyle w:val="Listaszerbekezds"/>
        <w:numPr>
          <w:ilvl w:val="0"/>
          <w:numId w:val="267"/>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BED4156" w14:textId="77777777" w:rsidR="00585CA6" w:rsidRPr="00D819AC" w:rsidRDefault="00585CA6" w:rsidP="00E204CB">
      <w:pPr>
        <w:pStyle w:val="Listaszerbekezds"/>
        <w:numPr>
          <w:ilvl w:val="0"/>
          <w:numId w:val="267"/>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7F07F18"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048A97D" w14:textId="77777777" w:rsidR="00585CA6" w:rsidRPr="00D819AC" w:rsidRDefault="00585CA6" w:rsidP="00E204CB">
      <w:pPr>
        <w:pStyle w:val="Listaszerbekezds"/>
        <w:numPr>
          <w:ilvl w:val="0"/>
          <w:numId w:val="268"/>
        </w:numPr>
        <w:ind w:left="426" w:firstLine="0"/>
        <w:contextualSpacing/>
        <w:jc w:val="both"/>
        <w:rPr>
          <w:rFonts w:ascii="Verdana" w:hAnsi="Verdana"/>
          <w:sz w:val="20"/>
          <w:szCs w:val="20"/>
        </w:rPr>
      </w:pPr>
      <w:r w:rsidRPr="00D819AC">
        <w:rPr>
          <w:rFonts w:ascii="Verdana" w:hAnsi="Verdana"/>
          <w:sz w:val="20"/>
          <w:szCs w:val="20"/>
        </w:rPr>
        <w:t>Fogékony az elemző-értékelő ismeretanyag folyamatos bővítésére, motivált új ismeretek kutatásában és alkalmazásában.</w:t>
      </w:r>
    </w:p>
    <w:p w14:paraId="3E9AFE39" w14:textId="77777777" w:rsidR="00585CA6" w:rsidRPr="00D819AC" w:rsidRDefault="00585CA6" w:rsidP="00E204CB">
      <w:pPr>
        <w:pStyle w:val="Listaszerbekezds"/>
        <w:numPr>
          <w:ilvl w:val="0"/>
          <w:numId w:val="268"/>
        </w:numPr>
        <w:ind w:left="426" w:firstLine="0"/>
        <w:contextualSpacing/>
        <w:jc w:val="both"/>
        <w:rPr>
          <w:rFonts w:ascii="Verdana" w:hAnsi="Verdana"/>
          <w:sz w:val="20"/>
          <w:szCs w:val="20"/>
        </w:rPr>
      </w:pPr>
      <w:r w:rsidRPr="00D819AC">
        <w:rPr>
          <w:rFonts w:ascii="Verdana" w:hAnsi="Verdana"/>
          <w:sz w:val="20"/>
          <w:szCs w:val="20"/>
        </w:rPr>
        <w:t>Munkájában magas szintű információ-felhasználási, információ-elemzési, információ-értékelési, és információ-átadási képesség jellemzi.</w:t>
      </w:r>
    </w:p>
    <w:p w14:paraId="5B179411"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p>
    <w:p w14:paraId="32983555" w14:textId="77777777" w:rsidR="00585CA6" w:rsidRPr="00D819AC" w:rsidRDefault="00585CA6" w:rsidP="00415F7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442B99A"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ED6F381" w14:textId="77777777" w:rsidR="00585CA6" w:rsidRPr="00D819AC" w:rsidRDefault="00585CA6" w:rsidP="00E204CB">
      <w:pPr>
        <w:pStyle w:val="Listaszerbekezds"/>
        <w:numPr>
          <w:ilvl w:val="0"/>
          <w:numId w:val="269"/>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7487C4B" w14:textId="77777777" w:rsidR="00585CA6" w:rsidRPr="00D819AC" w:rsidRDefault="00585CA6" w:rsidP="00415F7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2D540AF"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A1F41BB"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az értékelő-elemző tevékenységéért, a folyamatért és az abból származtatott eredményért felelősséget vállal.</w:t>
      </w:r>
    </w:p>
    <w:p w14:paraId="5C2979B3"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3E2EAEE8" w14:textId="77777777" w:rsidR="00585CA6" w:rsidRPr="00D819AC" w:rsidRDefault="00585CA6" w:rsidP="00E204CB">
      <w:pPr>
        <w:pStyle w:val="Listaszerbekezds"/>
        <w:numPr>
          <w:ilvl w:val="0"/>
          <w:numId w:val="270"/>
        </w:numPr>
        <w:ind w:left="426" w:firstLine="0"/>
        <w:contextualSpacing/>
        <w:jc w:val="both"/>
        <w:rPr>
          <w:rFonts w:ascii="Verdana" w:hAnsi="Verdana"/>
          <w:sz w:val="20"/>
          <w:szCs w:val="20"/>
        </w:rPr>
      </w:pPr>
      <w:r w:rsidRPr="00D819AC">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1FF8BCD2" w14:textId="77777777" w:rsidR="00585CA6" w:rsidRPr="00D819AC" w:rsidRDefault="00585CA6" w:rsidP="00415F77">
      <w:pPr>
        <w:widowControl w:val="0"/>
        <w:autoSpaceDE w:val="0"/>
        <w:autoSpaceDN w:val="0"/>
        <w:adjustRightInd w:val="0"/>
        <w:ind w:left="426"/>
        <w:jc w:val="both"/>
        <w:rPr>
          <w:rFonts w:ascii="Verdana" w:hAnsi="Verdana"/>
          <w:sz w:val="20"/>
          <w:szCs w:val="20"/>
        </w:rPr>
      </w:pPr>
    </w:p>
    <w:p w14:paraId="24708328" w14:textId="77777777" w:rsidR="00585CA6" w:rsidRPr="00D819AC" w:rsidRDefault="00585CA6" w:rsidP="00415F77">
      <w:pPr>
        <w:widowControl w:val="0"/>
        <w:autoSpaceDE w:val="0"/>
        <w:autoSpaceDN w:val="0"/>
        <w:adjustRightInd w:val="0"/>
        <w:ind w:left="426"/>
        <w:jc w:val="both"/>
        <w:rPr>
          <w:rFonts w:ascii="Verdana" w:hAnsi="Verdana"/>
          <w:sz w:val="20"/>
          <w:szCs w:val="20"/>
        </w:rPr>
      </w:pPr>
    </w:p>
    <w:p w14:paraId="0B645839" w14:textId="77777777" w:rsidR="00585CA6" w:rsidRPr="00D819AC" w:rsidRDefault="00585CA6" w:rsidP="00415F77">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3992926" w14:textId="77777777" w:rsidR="00585CA6" w:rsidRPr="00D819AC" w:rsidRDefault="00585CA6" w:rsidP="00415F77">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45CC5140"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55D1CD"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95E7F3C"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94411DE" w14:textId="77777777" w:rsidR="00585CA6" w:rsidRPr="00D819AC" w:rsidRDefault="00585CA6" w:rsidP="00E204CB">
      <w:pPr>
        <w:pStyle w:val="Listaszerbekezds"/>
        <w:numPr>
          <w:ilvl w:val="0"/>
          <w:numId w:val="271"/>
        </w:numPr>
        <w:ind w:left="426" w:firstLine="0"/>
        <w:contextualSpacing/>
        <w:jc w:val="both"/>
        <w:rPr>
          <w:rFonts w:ascii="Verdana" w:hAnsi="Verdana"/>
          <w:sz w:val="20"/>
          <w:szCs w:val="20"/>
        </w:rPr>
      </w:pPr>
      <w:r w:rsidRPr="00D819AC">
        <w:rPr>
          <w:rFonts w:ascii="Verdana" w:hAnsi="Verdana"/>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636E28CB"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p>
    <w:p w14:paraId="141FE7F6"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71297A5"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lastRenderedPageBreak/>
        <w:t>He/she has an in-depth knowledge of the history, process, past, present and future changes in the development of analytical and evaluation activities, with particular regard to his/her place, role and legal framework in law enforcement organisations.</w:t>
      </w:r>
    </w:p>
    <w:p w14:paraId="0F504F2A"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He/she has the knowledge and understanding of the analytical-evaluative processes, their components, methods of investigation, tools, levels of analytical-evaluative work in crime analysis, organisational characteristics.</w:t>
      </w:r>
    </w:p>
    <w:p w14:paraId="16F9B6E8"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He/she has an in-depth knowledge of the methods of analytical evaluation, in particular the methods of analysis used in operational and strategic crime analysis, the applicable tests, scales, indices, tools, computer systems and their documentation.</w:t>
      </w:r>
    </w:p>
    <w:p w14:paraId="04EAA20D" w14:textId="77777777" w:rsidR="00585CA6" w:rsidRPr="00D819AC" w:rsidRDefault="00585CA6" w:rsidP="00E204CB">
      <w:pPr>
        <w:pStyle w:val="Listaszerbekezds"/>
        <w:numPr>
          <w:ilvl w:val="0"/>
          <w:numId w:val="272"/>
        </w:numPr>
        <w:ind w:left="426" w:firstLine="0"/>
        <w:contextualSpacing/>
        <w:jc w:val="both"/>
        <w:rPr>
          <w:rFonts w:ascii="Verdana" w:hAnsi="Verdana"/>
          <w:sz w:val="20"/>
          <w:szCs w:val="20"/>
        </w:rPr>
      </w:pPr>
      <w:r w:rsidRPr="00D819AC">
        <w:rPr>
          <w:rFonts w:ascii="Verdana" w:hAnsi="Verdana"/>
          <w:sz w:val="20"/>
          <w:szCs w:val="20"/>
        </w:rPr>
        <w:t>He/she can identify procedures and understand the interrelationships between the activities of the person and the environment, and analytical and evaluation activities.</w:t>
      </w:r>
    </w:p>
    <w:p w14:paraId="38576FF1"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p>
    <w:p w14:paraId="0D6E3244" w14:textId="77777777" w:rsidR="00585CA6" w:rsidRPr="00D819AC" w:rsidRDefault="00585CA6" w:rsidP="00415F77">
      <w:pPr>
        <w:widowControl w:val="0"/>
        <w:autoSpaceDE w:val="0"/>
        <w:autoSpaceDN w:val="0"/>
        <w:adjustRightInd w:val="0"/>
        <w:ind w:left="426"/>
        <w:jc w:val="both"/>
        <w:rPr>
          <w:rFonts w:ascii="Verdana" w:hAnsi="Verdana"/>
          <w:sz w:val="20"/>
          <w:szCs w:val="20"/>
          <w:lang w:val="en-GB"/>
        </w:rPr>
      </w:pPr>
      <w:r w:rsidRPr="00D819AC">
        <w:rPr>
          <w:rFonts w:ascii="Verdana" w:hAnsi="Verdana"/>
          <w:b/>
          <w:sz w:val="20"/>
          <w:szCs w:val="20"/>
          <w:lang w:val="en-GB"/>
        </w:rPr>
        <w:t>Capabilities</w:t>
      </w:r>
    </w:p>
    <w:p w14:paraId="578B19A4"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639899" w14:textId="77777777" w:rsidR="00585CA6" w:rsidRPr="00D819AC" w:rsidRDefault="00585CA6" w:rsidP="00E204CB">
      <w:pPr>
        <w:pStyle w:val="Listaszerbekezds"/>
        <w:numPr>
          <w:ilvl w:val="0"/>
          <w:numId w:val="273"/>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DE1EE44"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F7E6185"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r w:rsidRPr="00D819AC">
        <w:rPr>
          <w:rFonts w:ascii="Verdana" w:hAnsi="Verdana"/>
          <w:sz w:val="20"/>
          <w:szCs w:val="20"/>
        </w:rPr>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2E701BB6"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r w:rsidRPr="00D819AC">
        <w:rPr>
          <w:rFonts w:ascii="Verdana" w:hAnsi="Verdana"/>
          <w:sz w:val="20"/>
          <w:szCs w:val="20"/>
        </w:rPr>
        <w:t>Ability to routinely perform tasks requiring assessment-analysis, planning and organisation skills.</w:t>
      </w:r>
    </w:p>
    <w:p w14:paraId="1DE3DA47" w14:textId="77777777" w:rsidR="00585CA6" w:rsidRPr="00D819AC" w:rsidRDefault="00585CA6" w:rsidP="00E204CB">
      <w:pPr>
        <w:pStyle w:val="Listaszerbekezds"/>
        <w:numPr>
          <w:ilvl w:val="0"/>
          <w:numId w:val="274"/>
        </w:numPr>
        <w:ind w:left="426" w:firstLine="0"/>
        <w:contextualSpacing/>
        <w:jc w:val="both"/>
        <w:rPr>
          <w:rFonts w:ascii="Verdana" w:hAnsi="Verdana"/>
          <w:sz w:val="20"/>
          <w:szCs w:val="20"/>
        </w:rPr>
      </w:pPr>
      <w:r w:rsidRPr="00D819AC">
        <w:rPr>
          <w:rFonts w:ascii="Verdana" w:hAnsi="Verdana"/>
          <w:sz w:val="20"/>
          <w:szCs w:val="20"/>
        </w:rPr>
        <w:t>Ability to analyse information in accordance with the given situation and instructions, meeting social and professional needs, and to present and visualise the data derived from it in a form suitable for communication and use.</w:t>
      </w:r>
    </w:p>
    <w:p w14:paraId="4939A25F" w14:textId="77777777" w:rsidR="00585CA6" w:rsidRPr="00D819AC" w:rsidRDefault="00585CA6" w:rsidP="00E204CB">
      <w:pPr>
        <w:pStyle w:val="Listaszerbekezds"/>
        <w:widowControl w:val="0"/>
        <w:numPr>
          <w:ilvl w:val="0"/>
          <w:numId w:val="274"/>
        </w:numPr>
        <w:ind w:left="426" w:firstLine="0"/>
        <w:contextualSpacing/>
        <w:jc w:val="both"/>
        <w:rPr>
          <w:rFonts w:ascii="Verdana" w:hAnsi="Verdana"/>
          <w:sz w:val="20"/>
          <w:szCs w:val="20"/>
        </w:rPr>
      </w:pPr>
      <w:r w:rsidRPr="00D819AC">
        <w:rPr>
          <w:rFonts w:ascii="Verdana" w:hAnsi="Verdana"/>
          <w:sz w:val="20"/>
          <w:szCs w:val="20"/>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4316E26A" w14:textId="77777777" w:rsidR="00585CA6" w:rsidRPr="00D819AC"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FF8D66C" w14:textId="77777777" w:rsidR="00585CA6" w:rsidRPr="00D819AC"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 xml:space="preserve">           Attitude</w:t>
      </w:r>
    </w:p>
    <w:p w14:paraId="6846C5DF"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21F7A4" w14:textId="77777777" w:rsidR="00585CA6" w:rsidRPr="00D819AC" w:rsidRDefault="00585CA6" w:rsidP="00E204CB">
      <w:pPr>
        <w:pStyle w:val="Listaszerbekezds"/>
        <w:widowControl w:val="0"/>
        <w:numPr>
          <w:ilvl w:val="0"/>
          <w:numId w:val="275"/>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7826438A"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EF9F3CD" w14:textId="77777777" w:rsidR="00585CA6" w:rsidRPr="00D819AC" w:rsidRDefault="00585CA6" w:rsidP="00E204CB">
      <w:pPr>
        <w:pStyle w:val="Listaszerbekezds"/>
        <w:numPr>
          <w:ilvl w:val="0"/>
          <w:numId w:val="276"/>
        </w:numPr>
        <w:ind w:left="426" w:firstLine="0"/>
        <w:contextualSpacing/>
        <w:jc w:val="both"/>
        <w:rPr>
          <w:rFonts w:ascii="Verdana" w:hAnsi="Verdana"/>
          <w:sz w:val="20"/>
          <w:szCs w:val="20"/>
        </w:rPr>
      </w:pPr>
      <w:r w:rsidRPr="00D819AC">
        <w:rPr>
          <w:rFonts w:ascii="Verdana" w:hAnsi="Verdana"/>
          <w:sz w:val="20"/>
          <w:szCs w:val="20"/>
        </w:rPr>
        <w:t>He/she is receptive to continuously expanding their analytical and evaluative knowledge, motivated to research and apply new knowledge.</w:t>
      </w:r>
    </w:p>
    <w:p w14:paraId="060AE441" w14:textId="77777777" w:rsidR="00585CA6" w:rsidRPr="00D819AC" w:rsidRDefault="00585CA6" w:rsidP="00E204CB">
      <w:pPr>
        <w:pStyle w:val="Listaszerbekezds"/>
        <w:numPr>
          <w:ilvl w:val="0"/>
          <w:numId w:val="276"/>
        </w:numPr>
        <w:ind w:left="426" w:firstLine="0"/>
        <w:contextualSpacing/>
        <w:jc w:val="both"/>
        <w:rPr>
          <w:rFonts w:ascii="Verdana" w:eastAsia="Calibri" w:hAnsi="Verdana"/>
          <w:sz w:val="20"/>
          <w:szCs w:val="20"/>
          <w:lang w:val="en-GB"/>
        </w:rPr>
      </w:pPr>
      <w:r w:rsidRPr="00D819AC">
        <w:rPr>
          <w:rFonts w:ascii="Verdana" w:hAnsi="Verdana"/>
          <w:sz w:val="20"/>
          <w:szCs w:val="20"/>
        </w:rPr>
        <w:t>He/she has a high level of ability to use, analyse, evaluate and t</w:t>
      </w:r>
      <w:r w:rsidRPr="00D819AC">
        <w:rPr>
          <w:rFonts w:ascii="Verdana" w:eastAsia="Calibri" w:hAnsi="Verdana"/>
          <w:sz w:val="20"/>
          <w:szCs w:val="20"/>
          <w:lang w:val="en-GB"/>
        </w:rPr>
        <w:t>ransfer information.</w:t>
      </w:r>
    </w:p>
    <w:p w14:paraId="6AE350ED" w14:textId="77777777" w:rsidR="00585CA6" w:rsidRPr="00D819AC" w:rsidRDefault="00585CA6" w:rsidP="00415F7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
    <w:p w14:paraId="2DA48098" w14:textId="77777777" w:rsidR="00585CA6" w:rsidRPr="00D819AC" w:rsidRDefault="00585CA6" w:rsidP="00415F77">
      <w:pPr>
        <w:widowControl w:val="0"/>
        <w:ind w:left="426"/>
        <w:jc w:val="both"/>
        <w:rPr>
          <w:rFonts w:ascii="Verdana" w:hAnsi="Verdana"/>
          <w:sz w:val="20"/>
          <w:szCs w:val="20"/>
          <w:lang w:val="en-GB"/>
        </w:rPr>
      </w:pPr>
      <w:r w:rsidRPr="00D819AC">
        <w:rPr>
          <w:rFonts w:ascii="Verdana" w:hAnsi="Verdana"/>
          <w:b/>
          <w:sz w:val="20"/>
          <w:szCs w:val="20"/>
          <w:lang w:val="en-GB"/>
        </w:rPr>
        <w:t>Autonomy and responsibility</w:t>
      </w:r>
    </w:p>
    <w:p w14:paraId="1AE621A9"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9A60D17" w14:textId="77777777" w:rsidR="00585CA6" w:rsidRPr="00D819AC" w:rsidRDefault="00585CA6" w:rsidP="00E204CB">
      <w:pPr>
        <w:pStyle w:val="Listaszerbekezds"/>
        <w:numPr>
          <w:ilvl w:val="0"/>
          <w:numId w:val="277"/>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250E3C7" w14:textId="77777777" w:rsidR="00585CA6" w:rsidRPr="00D819AC" w:rsidRDefault="00585CA6" w:rsidP="00415F77">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43F1A84"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He/she is responsible for carrying out the evaluation-analysis activity according to given professional and ethical guidelines, either independently or in collaboration with a group, in a guided or autonomous professional situation.</w:t>
      </w:r>
    </w:p>
    <w:p w14:paraId="73E90FE5"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He/she is responsible for the evaluation-analytical activity, taking responsibility for the process and the result derived from it.</w:t>
      </w:r>
    </w:p>
    <w:p w14:paraId="4F13AB24"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lastRenderedPageBreak/>
        <w:t>He/she is responsible for ensuring the development of the social, cultural, environmental and community impact of their evaluation-analysis activities in terms of crime prevention and detection.</w:t>
      </w:r>
    </w:p>
    <w:p w14:paraId="40997419" w14:textId="77777777" w:rsidR="00585CA6" w:rsidRPr="00D819AC" w:rsidRDefault="00585CA6" w:rsidP="00E204CB">
      <w:pPr>
        <w:pStyle w:val="Listaszerbekezds"/>
        <w:numPr>
          <w:ilvl w:val="0"/>
          <w:numId w:val="278"/>
        </w:numPr>
        <w:ind w:left="426" w:firstLine="0"/>
        <w:contextualSpacing/>
        <w:jc w:val="both"/>
        <w:rPr>
          <w:rFonts w:ascii="Verdana" w:hAnsi="Verdana"/>
          <w:sz w:val="20"/>
          <w:szCs w:val="20"/>
        </w:rPr>
      </w:pPr>
      <w:r w:rsidRPr="00D819AC">
        <w:rPr>
          <w:rFonts w:ascii="Verdana" w:hAnsi="Verdana"/>
          <w:sz w:val="20"/>
          <w:szCs w:val="20"/>
        </w:rPr>
        <w:t>He/she is responsible for contributing to the understanding of the deeper context of the information obtained in the course of the evaluation-analysis activity, processing the information in a form that can be used independently.</w:t>
      </w:r>
    </w:p>
    <w:p w14:paraId="5A07ABC3" w14:textId="77777777" w:rsidR="00585CA6" w:rsidRPr="00D819AC" w:rsidRDefault="00585CA6" w:rsidP="00E204CB">
      <w:pPr>
        <w:pStyle w:val="Cmsor1"/>
        <w:numPr>
          <w:ilvl w:val="0"/>
          <w:numId w:val="478"/>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 </w:t>
      </w:r>
      <w:r w:rsidRPr="00D819AC">
        <w:rPr>
          <w:rFonts w:ascii="Verdana" w:hAnsi="Verdana"/>
          <w:bCs w:val="0"/>
          <w:sz w:val="20"/>
          <w:szCs w:val="20"/>
        </w:rPr>
        <w:t xml:space="preserve"> </w:t>
      </w:r>
      <w:r w:rsidRPr="00D819AC">
        <w:rPr>
          <w:rFonts w:ascii="Verdana" w:hAnsi="Verdana"/>
          <w:bCs w:val="0"/>
          <w:i/>
          <w:sz w:val="20"/>
          <w:szCs w:val="20"/>
        </w:rPr>
        <w:t xml:space="preserve">    </w:t>
      </w:r>
    </w:p>
    <w:p w14:paraId="73553905"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7796536"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12.1. Az aktuális bűnügyi helyzet mérése, vizsgálata, annak ismeretében foganatosítható rendészeti és igazságszolgáltatási reagálás</w:t>
      </w:r>
      <w:r w:rsidRPr="00D819AC">
        <w:rPr>
          <w:rFonts w:ascii="Verdana" w:hAnsi="Verdana"/>
          <w:sz w:val="20"/>
          <w:szCs w:val="20"/>
        </w:rPr>
        <w:t xml:space="preserve"> (Measuring and investigating the current criminal situation and law enforcement and judicial response) </w:t>
      </w:r>
    </w:p>
    <w:p w14:paraId="772C8DC6"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12.2. Információ, adat, bizonyíték minősége, időszerűsége, az osztályozás célja és módszere, az információval való gazdálkodás</w:t>
      </w:r>
      <w:r w:rsidRPr="00D819AC">
        <w:rPr>
          <w:rFonts w:ascii="Verdana" w:hAnsi="Verdana"/>
          <w:sz w:val="20"/>
          <w:szCs w:val="20"/>
        </w:rPr>
        <w:t xml:space="preserve"> (Quality, timeliness, purpose and method of classification of information, data, evidence, management of information) </w:t>
      </w:r>
    </w:p>
    <w:p w14:paraId="0347D7E0"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12.3. Információszerzés, rendszerezés szerepe, szükségessége a felderítés és bizonyítás különböző szakában, bűnügyi adatkezelés, nyílt és minősített adatbázisok</w:t>
      </w:r>
      <w:r w:rsidRPr="00D819AC">
        <w:rPr>
          <w:rFonts w:ascii="Verdana" w:hAnsi="Verdana"/>
          <w:sz w:val="20"/>
          <w:szCs w:val="20"/>
        </w:rPr>
        <w:t xml:space="preserve"> (Role of information acquisition, systematization, necessity in different stages of detection and verification, criminal data management, open and qualified databases) </w:t>
      </w:r>
    </w:p>
    <w:p w14:paraId="76315210"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12.4. A bűnügyi elemző-értékelő munka jogi és szervezeti keretei, elemző, koordinációs és fúziós központok, szerepe a hazai és nemzetközi bűnügyi együttműködésben</w:t>
      </w:r>
      <w:r w:rsidRPr="00D819AC">
        <w:rPr>
          <w:rFonts w:ascii="Verdana" w:hAnsi="Verdana"/>
          <w:sz w:val="20"/>
          <w:szCs w:val="20"/>
        </w:rPr>
        <w:t xml:space="preserve">. (Legal and organizational frameworks for criminal analysis / evaluation work, analysis, coordination and fusion centers, the role in national and international crime cooperation) </w:t>
      </w:r>
    </w:p>
    <w:p w14:paraId="5D2617AA"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12.5.</w:t>
      </w:r>
      <w:r w:rsidRPr="00D819AC">
        <w:rPr>
          <w:rFonts w:ascii="Verdana" w:hAnsi="Verdana"/>
          <w:sz w:val="20"/>
          <w:szCs w:val="20"/>
        </w:rPr>
        <w:t xml:space="preserve"> </w:t>
      </w:r>
      <w:r w:rsidRPr="00D819AC">
        <w:rPr>
          <w:rFonts w:ascii="Verdana" w:hAnsi="Verdana"/>
          <w:b/>
          <w:bCs/>
          <w:sz w:val="20"/>
          <w:szCs w:val="20"/>
        </w:rPr>
        <w:t>A stratégiai, taktikai elemzés helye és szerepe a szervezett bűnözés elleni vezetői döntéshozatalban</w:t>
      </w:r>
      <w:r w:rsidRPr="00D819AC">
        <w:rPr>
          <w:rFonts w:ascii="Verdana" w:hAnsi="Verdana"/>
          <w:sz w:val="20"/>
          <w:szCs w:val="20"/>
        </w:rPr>
        <w:t xml:space="preserve">. (The place and role of strategic and tactical analysis in managerial decision-making against organized crime.) </w:t>
      </w:r>
    </w:p>
    <w:p w14:paraId="1966BC3D"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12.6. A nyomozást támogató bűnelemzés alkalmazási lehetőségei a szervezett bűnözés elleni harcban</w:t>
      </w:r>
      <w:r w:rsidRPr="00D819AC">
        <w:rPr>
          <w:rFonts w:ascii="Verdana" w:hAnsi="Verdana"/>
          <w:sz w:val="20"/>
          <w:szCs w:val="20"/>
        </w:rPr>
        <w:t xml:space="preserve">. (Application possibilities of crime analysis supporting the investigation in the fight against organized crime.) </w:t>
      </w:r>
    </w:p>
    <w:p w14:paraId="15501DB8"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12.7. Kommunikációs kapcsolatok elemzése, a digitális nyomkutatás</w:t>
      </w:r>
      <w:r w:rsidRPr="00D819AC">
        <w:rPr>
          <w:rFonts w:ascii="Verdana" w:hAnsi="Verdana"/>
          <w:sz w:val="20"/>
          <w:szCs w:val="20"/>
        </w:rPr>
        <w:t xml:space="preserve">. (Analysis of communication connections, digital tracking.) </w:t>
      </w:r>
    </w:p>
    <w:p w14:paraId="3D90E01B"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12.8. Cégvizsgálat, pénzügyi tranzakció-analízis</w:t>
      </w:r>
      <w:r w:rsidRPr="00D819AC">
        <w:rPr>
          <w:rFonts w:ascii="Verdana" w:hAnsi="Verdana"/>
          <w:sz w:val="20"/>
          <w:szCs w:val="20"/>
        </w:rPr>
        <w:t xml:space="preserve">. (Company audit, financial transaction analysis) </w:t>
      </w:r>
    </w:p>
    <w:p w14:paraId="79F2317D" w14:textId="77777777" w:rsidR="00585CA6" w:rsidRPr="00D819AC" w:rsidRDefault="00585CA6" w:rsidP="00415F77">
      <w:pPr>
        <w:widowControl w:val="0"/>
        <w:tabs>
          <w:tab w:val="left" w:pos="993"/>
          <w:tab w:val="num" w:pos="1134"/>
        </w:tabs>
        <w:ind w:left="426" w:hanging="426"/>
        <w:jc w:val="both"/>
        <w:rPr>
          <w:rFonts w:ascii="Verdana" w:hAnsi="Verdana"/>
          <w:sz w:val="20"/>
          <w:szCs w:val="20"/>
        </w:rPr>
      </w:pPr>
      <w:r w:rsidRPr="00D819AC">
        <w:rPr>
          <w:rFonts w:ascii="Verdana" w:hAnsi="Verdana"/>
          <w:b/>
          <w:bCs/>
          <w:sz w:val="20"/>
          <w:szCs w:val="20"/>
        </w:rPr>
        <w:t xml:space="preserve">12.9. Helyzetértékelés, fenyegetettség-értékelés. kockázatelemzés. </w:t>
      </w:r>
      <w:r w:rsidRPr="00D819AC">
        <w:rPr>
          <w:rFonts w:ascii="Verdana" w:hAnsi="Verdana"/>
          <w:sz w:val="20"/>
          <w:szCs w:val="20"/>
        </w:rPr>
        <w:t xml:space="preserve">(Situation assessment, threat assessment, risk analysis) </w:t>
      </w:r>
    </w:p>
    <w:p w14:paraId="5B6185C4" w14:textId="77777777" w:rsidR="00585CA6" w:rsidRPr="00D819AC" w:rsidRDefault="00585CA6" w:rsidP="00415F77">
      <w:pPr>
        <w:widowControl w:val="0"/>
        <w:tabs>
          <w:tab w:val="left" w:pos="993"/>
          <w:tab w:val="num" w:pos="1134"/>
        </w:tabs>
        <w:ind w:left="426" w:hanging="426"/>
        <w:jc w:val="both"/>
        <w:rPr>
          <w:rFonts w:ascii="Verdana" w:hAnsi="Verdana"/>
          <w:b/>
          <w:sz w:val="20"/>
          <w:szCs w:val="20"/>
        </w:rPr>
      </w:pPr>
      <w:r w:rsidRPr="00D819AC">
        <w:rPr>
          <w:rFonts w:ascii="Verdana" w:hAnsi="Verdana"/>
          <w:bCs/>
          <w:sz w:val="20"/>
          <w:szCs w:val="20"/>
        </w:rPr>
        <w:t xml:space="preserve"> </w:t>
      </w:r>
    </w:p>
    <w:p w14:paraId="475585B2"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w:t>
      </w:r>
      <w:r w:rsidRPr="00D819AC">
        <w:rPr>
          <w:rFonts w:ascii="Verdana" w:hAnsi="Verdana"/>
          <w:b w:val="0"/>
          <w:bCs w:val="0"/>
          <w:iCs/>
          <w:sz w:val="20"/>
          <w:szCs w:val="20"/>
        </w:rPr>
        <w:t xml:space="preserve"> félév/őszi félév</w:t>
      </w:r>
    </w:p>
    <w:p w14:paraId="36F6E12B"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82910DA" w14:textId="77777777" w:rsidR="00585CA6" w:rsidRPr="00D819AC" w:rsidRDefault="00585CA6" w:rsidP="00415F77">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1A785A0F"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623A348" w14:textId="77777777" w:rsidR="00585CA6" w:rsidRPr="00D819AC" w:rsidRDefault="00585CA6" w:rsidP="00415F77">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703BAC9D" w14:textId="77777777" w:rsidR="00585CA6" w:rsidRPr="00D819AC" w:rsidRDefault="00585CA6" w:rsidP="00415F77">
      <w:pPr>
        <w:widowControl w:val="0"/>
        <w:spacing w:before="120" w:after="120"/>
        <w:ind w:left="426" w:hanging="426"/>
        <w:jc w:val="both"/>
        <w:rPr>
          <w:rFonts w:ascii="Verdana" w:hAnsi="Verdana"/>
          <w:bCs/>
          <w:sz w:val="20"/>
          <w:szCs w:val="20"/>
        </w:rPr>
      </w:pPr>
    </w:p>
    <w:p w14:paraId="3C59EA5D"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lastRenderedPageBreak/>
        <w:t xml:space="preserve">Az értékelés, az aláírás és a kreditek megszerzésének pontos feltételei: </w:t>
      </w:r>
    </w:p>
    <w:p w14:paraId="6080B7D7" w14:textId="77777777" w:rsidR="00585CA6" w:rsidRPr="00D819AC" w:rsidRDefault="00585CA6" w:rsidP="00E204CB">
      <w:pPr>
        <w:pStyle w:val="Cmsor2"/>
        <w:numPr>
          <w:ilvl w:val="1"/>
          <w:numId w:val="478"/>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4519ACF0" w14:textId="77777777" w:rsidR="00585CA6" w:rsidRPr="00D819AC" w:rsidRDefault="00585CA6" w:rsidP="00415F7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6BF3CC64" w14:textId="77777777" w:rsidR="00415F77" w:rsidRPr="00D819AC" w:rsidRDefault="00585CA6" w:rsidP="00E204CB">
      <w:pPr>
        <w:pStyle w:val="Cmsor2"/>
        <w:numPr>
          <w:ilvl w:val="1"/>
          <w:numId w:val="478"/>
        </w:numPr>
        <w:ind w:left="426" w:firstLine="0"/>
        <w:rPr>
          <w:rFonts w:ascii="Verdana" w:hAnsi="Verdana"/>
          <w:b w:val="0"/>
          <w:sz w:val="20"/>
          <w:szCs w:val="20"/>
        </w:rPr>
      </w:pPr>
      <w:r w:rsidRPr="00D819AC">
        <w:rPr>
          <w:rFonts w:ascii="Verdana" w:hAnsi="Verdana"/>
          <w:i w:val="0"/>
          <w:sz w:val="20"/>
          <w:szCs w:val="20"/>
        </w:rPr>
        <w:t xml:space="preserve">Az értékelés: </w:t>
      </w:r>
    </w:p>
    <w:p w14:paraId="050C5A5E" w14:textId="4A48F535" w:rsidR="00585CA6" w:rsidRPr="00D819AC" w:rsidRDefault="00585CA6" w:rsidP="00415F77">
      <w:pPr>
        <w:pStyle w:val="Cmsor2"/>
        <w:ind w:left="426"/>
        <w:rPr>
          <w:rFonts w:ascii="Verdana" w:hAnsi="Verdana"/>
          <w:b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r w:rsidRPr="00D819AC">
        <w:rPr>
          <w:rFonts w:ascii="Verdana" w:hAnsi="Verdana"/>
          <w:b w:val="0"/>
          <w:sz w:val="20"/>
          <w:szCs w:val="20"/>
        </w:rPr>
        <w:t>.</w:t>
      </w:r>
    </w:p>
    <w:p w14:paraId="45F38032" w14:textId="77777777" w:rsidR="00585CA6" w:rsidRPr="00D819AC" w:rsidRDefault="00585CA6" w:rsidP="00E204CB">
      <w:pPr>
        <w:pStyle w:val="Cmsor2"/>
        <w:numPr>
          <w:ilvl w:val="1"/>
          <w:numId w:val="478"/>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76CF8D5" w14:textId="657C50E5" w:rsidR="00585CA6" w:rsidRPr="00D819AC" w:rsidRDefault="00585CA6" w:rsidP="00415F7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1A92C219" w14:textId="77777777" w:rsidR="00585CA6" w:rsidRPr="00D819AC" w:rsidRDefault="00585CA6" w:rsidP="00E204CB">
      <w:pPr>
        <w:pStyle w:val="Cmsor1"/>
        <w:numPr>
          <w:ilvl w:val="0"/>
          <w:numId w:val="478"/>
        </w:numPr>
        <w:ind w:left="426" w:hanging="426"/>
        <w:rPr>
          <w:rFonts w:ascii="Verdana" w:hAnsi="Verdana"/>
          <w:bCs w:val="0"/>
          <w:sz w:val="20"/>
          <w:szCs w:val="20"/>
        </w:rPr>
      </w:pPr>
      <w:r w:rsidRPr="00D819AC">
        <w:rPr>
          <w:rFonts w:ascii="Verdana" w:hAnsi="Verdana"/>
          <w:bCs w:val="0"/>
          <w:sz w:val="20"/>
          <w:szCs w:val="20"/>
        </w:rPr>
        <w:t>Irodalomjegyzék:</w:t>
      </w:r>
    </w:p>
    <w:p w14:paraId="0B2CEDD6" w14:textId="3A401DDA" w:rsidR="00585CA6" w:rsidRPr="00D819AC" w:rsidRDefault="00585CA6" w:rsidP="00E204CB">
      <w:pPr>
        <w:pStyle w:val="Cmsor2"/>
        <w:numPr>
          <w:ilvl w:val="1"/>
          <w:numId w:val="478"/>
        </w:numPr>
        <w:rPr>
          <w:rFonts w:ascii="Verdana" w:hAnsi="Verdana"/>
          <w:bCs w:val="0"/>
          <w:i w:val="0"/>
          <w:sz w:val="20"/>
          <w:szCs w:val="20"/>
        </w:rPr>
      </w:pPr>
      <w:r w:rsidRPr="00D819AC">
        <w:rPr>
          <w:rFonts w:ascii="Verdana" w:hAnsi="Verdana"/>
          <w:bCs w:val="0"/>
          <w:i w:val="0"/>
          <w:sz w:val="20"/>
          <w:szCs w:val="20"/>
        </w:rPr>
        <w:t xml:space="preserve">Kötelező irodalom:  </w:t>
      </w:r>
    </w:p>
    <w:p w14:paraId="55ACD96C"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r w:rsidRPr="00D819AC">
        <w:rPr>
          <w:rFonts w:ascii="Verdana" w:hAnsi="Verdana"/>
          <w:sz w:val="20"/>
          <w:szCs w:val="20"/>
        </w:rPr>
        <w:t xml:space="preserve">Istvanovszki László: Bűnelemzés a modern bűnüldözésben, Patronócium Kiadó, Budapest, 2012.  </w:t>
      </w:r>
    </w:p>
    <w:p w14:paraId="631DE44A"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0CCBE5D8"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rPr>
      </w:pPr>
      <w:r w:rsidRPr="00D819AC">
        <w:rPr>
          <w:rFonts w:ascii="Verdana" w:hAnsi="Verdana"/>
          <w:sz w:val="20"/>
          <w:szCs w:val="20"/>
        </w:rPr>
        <w:t>Antalóczy-Gáspár--Istvanovszki-Nyeste-Pató-Szendrei-Szűcs: A nemzetközi és honos szervezett bűnözés története, XX. századi fejlődése és várható tendenciai Budapest, Óbudai Egyetem (2022), ISBN: 9789634492528</w:t>
      </w:r>
    </w:p>
    <w:p w14:paraId="053D45B9" w14:textId="77777777" w:rsidR="00585CA6" w:rsidRPr="00D819AC" w:rsidRDefault="00585CA6" w:rsidP="00E204CB">
      <w:pPr>
        <w:pStyle w:val="Listaszerbekezds"/>
        <w:widowControl w:val="0"/>
        <w:numPr>
          <w:ilvl w:val="0"/>
          <w:numId w:val="479"/>
        </w:numPr>
        <w:ind w:left="851" w:hanging="368"/>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1AA86ACE" w14:textId="77777777" w:rsidR="00585CA6" w:rsidRPr="00D819AC" w:rsidRDefault="00585CA6" w:rsidP="00E204CB">
      <w:pPr>
        <w:pStyle w:val="Listaszerbekezds"/>
        <w:widowControl w:val="0"/>
        <w:numPr>
          <w:ilvl w:val="0"/>
          <w:numId w:val="479"/>
        </w:numPr>
        <w:tabs>
          <w:tab w:val="left" w:pos="130"/>
        </w:tabs>
        <w:ind w:left="851" w:hanging="368"/>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4A1614D6" w14:textId="77777777" w:rsidR="00585CA6" w:rsidRPr="00D819AC" w:rsidRDefault="00585CA6" w:rsidP="00415F77">
      <w:pPr>
        <w:widowControl w:val="0"/>
        <w:ind w:left="426" w:hanging="426"/>
        <w:jc w:val="both"/>
        <w:rPr>
          <w:rFonts w:ascii="Verdana" w:hAnsi="Verdana"/>
          <w:sz w:val="20"/>
          <w:szCs w:val="20"/>
        </w:rPr>
      </w:pPr>
    </w:p>
    <w:p w14:paraId="4C2A31D4" w14:textId="73FC44B4" w:rsidR="00585CA6" w:rsidRPr="00D819AC" w:rsidRDefault="00585CA6" w:rsidP="00E204CB">
      <w:pPr>
        <w:pStyle w:val="Cmsor2"/>
        <w:numPr>
          <w:ilvl w:val="1"/>
          <w:numId w:val="478"/>
        </w:numPr>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09C674ED" w14:textId="77777777" w:rsidR="00585CA6" w:rsidRPr="00D819AC" w:rsidRDefault="00585CA6" w:rsidP="00E204CB">
      <w:pPr>
        <w:pStyle w:val="Listaszerbekezds"/>
        <w:widowControl w:val="0"/>
        <w:numPr>
          <w:ilvl w:val="0"/>
          <w:numId w:val="480"/>
        </w:numPr>
        <w:jc w:val="both"/>
        <w:rPr>
          <w:rFonts w:ascii="Verdana" w:hAnsi="Verdana"/>
          <w:sz w:val="20"/>
          <w:szCs w:val="20"/>
          <w:lang w:bidi="hu-HU"/>
        </w:rPr>
      </w:pPr>
      <w:r w:rsidRPr="00D819AC">
        <w:rPr>
          <w:rFonts w:ascii="Verdana" w:hAnsi="Verdana"/>
          <w:sz w:val="20"/>
          <w:szCs w:val="20"/>
        </w:rPr>
        <w:t>Rachel Boba Santos (2016): Crime Analysis with Crime Mapping. Fourth edition. Los Angeles, CA: SAGE Publications. ISBN 978-1-0718-3140-3</w:t>
      </w:r>
    </w:p>
    <w:p w14:paraId="1D805296" w14:textId="77777777" w:rsidR="00585CA6" w:rsidRPr="00D819AC" w:rsidRDefault="00585CA6" w:rsidP="00E204CB">
      <w:pPr>
        <w:pStyle w:val="Listaszerbekezds"/>
        <w:widowControl w:val="0"/>
        <w:numPr>
          <w:ilvl w:val="0"/>
          <w:numId w:val="480"/>
        </w:numPr>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5EECF797" w14:textId="77777777" w:rsidR="00585CA6" w:rsidRPr="00D819AC" w:rsidRDefault="00585CA6" w:rsidP="00E204CB">
      <w:pPr>
        <w:pStyle w:val="Listaszerbekezds"/>
        <w:widowControl w:val="0"/>
        <w:numPr>
          <w:ilvl w:val="0"/>
          <w:numId w:val="480"/>
        </w:numPr>
        <w:tabs>
          <w:tab w:val="num" w:pos="2069"/>
        </w:tabs>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43E3576A" w14:textId="77777777" w:rsidR="00585CA6" w:rsidRPr="00D819AC" w:rsidRDefault="00585CA6" w:rsidP="00585CA6">
      <w:pPr>
        <w:widowControl w:val="0"/>
        <w:spacing w:before="120" w:after="120"/>
        <w:rPr>
          <w:rFonts w:ascii="Verdana" w:hAnsi="Verdana"/>
          <w:b/>
          <w:bCs/>
          <w:sz w:val="20"/>
          <w:szCs w:val="20"/>
        </w:rPr>
      </w:pPr>
    </w:p>
    <w:p w14:paraId="039D4525" w14:textId="77777777" w:rsidR="00585CA6" w:rsidRPr="00D819AC" w:rsidRDefault="00585CA6" w:rsidP="00585CA6">
      <w:pPr>
        <w:widowControl w:val="0"/>
        <w:spacing w:before="120" w:after="120"/>
        <w:rPr>
          <w:rFonts w:ascii="Verdana" w:hAnsi="Verdana"/>
          <w:b/>
          <w:bCs/>
          <w:sz w:val="20"/>
          <w:szCs w:val="20"/>
        </w:rPr>
      </w:pPr>
    </w:p>
    <w:p w14:paraId="4372426E" w14:textId="77777777"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116B5353" w14:textId="77777777" w:rsidR="00585CA6" w:rsidRPr="00D819AC" w:rsidRDefault="00585CA6" w:rsidP="00585CA6">
      <w:pPr>
        <w:widowControl w:val="0"/>
        <w:jc w:val="right"/>
        <w:rPr>
          <w:rFonts w:ascii="Verdana" w:hAnsi="Verdana"/>
          <w:b/>
          <w:bCs/>
          <w:sz w:val="20"/>
          <w:szCs w:val="20"/>
        </w:rPr>
      </w:pPr>
    </w:p>
    <w:p w14:paraId="5D685711" w14:textId="77777777" w:rsidR="00585CA6" w:rsidRPr="00D819AC" w:rsidRDefault="00585CA6" w:rsidP="00585CA6">
      <w:pPr>
        <w:widowControl w:val="0"/>
        <w:jc w:val="right"/>
        <w:rPr>
          <w:rFonts w:ascii="Verdana" w:hAnsi="Verdana"/>
          <w:b/>
          <w:bCs/>
          <w:sz w:val="20"/>
          <w:szCs w:val="20"/>
        </w:rPr>
      </w:pPr>
    </w:p>
    <w:p w14:paraId="06E0FEB2" w14:textId="77777777" w:rsidR="00585CA6" w:rsidRPr="00D819AC" w:rsidRDefault="00585CA6" w:rsidP="00585CA6">
      <w:pPr>
        <w:widowControl w:val="0"/>
        <w:jc w:val="right"/>
        <w:rPr>
          <w:rFonts w:ascii="Verdana" w:hAnsi="Verdana"/>
          <w:b/>
          <w:bCs/>
          <w:sz w:val="20"/>
          <w:szCs w:val="20"/>
        </w:rPr>
      </w:pPr>
    </w:p>
    <w:p w14:paraId="0097AC23" w14:textId="77777777" w:rsidR="00585CA6" w:rsidRPr="00D819AC" w:rsidRDefault="00585CA6" w:rsidP="00585CA6">
      <w:pPr>
        <w:widowControl w:val="0"/>
        <w:jc w:val="right"/>
        <w:rPr>
          <w:rFonts w:ascii="Verdana" w:hAnsi="Verdana"/>
          <w:b/>
          <w:bCs/>
          <w:sz w:val="20"/>
          <w:szCs w:val="20"/>
        </w:rPr>
      </w:pPr>
    </w:p>
    <w:p w14:paraId="55B37A67" w14:textId="7B5C9298" w:rsidR="00585CA6" w:rsidRPr="00D819AC" w:rsidRDefault="00373F7C" w:rsidP="00373F7C">
      <w:pPr>
        <w:widowControl w:val="0"/>
        <w:ind w:left="4956" w:firstLine="708"/>
        <w:jc w:val="center"/>
        <w:rPr>
          <w:rFonts w:ascii="Verdana" w:hAnsi="Verdana"/>
          <w:b/>
          <w:bCs/>
          <w:sz w:val="20"/>
          <w:szCs w:val="20"/>
        </w:rPr>
      </w:pPr>
      <w:r w:rsidRPr="00D819AC">
        <w:rPr>
          <w:rFonts w:ascii="Verdana" w:hAnsi="Verdana"/>
          <w:b/>
          <w:bCs/>
          <w:sz w:val="20"/>
          <w:szCs w:val="20"/>
        </w:rPr>
        <w:t xml:space="preserve">   Dr. Nyeste Péter </w:t>
      </w:r>
      <w:r w:rsidR="00585CA6" w:rsidRPr="00D819AC">
        <w:rPr>
          <w:rFonts w:ascii="Verdana" w:hAnsi="Verdana"/>
          <w:b/>
          <w:bCs/>
          <w:sz w:val="20"/>
          <w:szCs w:val="20"/>
        </w:rPr>
        <w:t>sk.</w:t>
      </w:r>
    </w:p>
    <w:p w14:paraId="616BAA64"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7A74B5FC"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6A7687D2" w14:textId="77777777" w:rsidR="00585CA6" w:rsidRPr="00D819AC" w:rsidRDefault="00585CA6" w:rsidP="00585CA6">
      <w:pPr>
        <w:widowControl w:val="0"/>
        <w:spacing w:before="120" w:after="120"/>
        <w:jc w:val="both"/>
        <w:rPr>
          <w:rFonts w:ascii="Verdana" w:hAnsi="Verdana"/>
          <w:bCs/>
          <w:sz w:val="20"/>
          <w:szCs w:val="20"/>
        </w:rPr>
      </w:pPr>
    </w:p>
    <w:p w14:paraId="6045661E" w14:textId="77777777" w:rsidR="00585CA6" w:rsidRPr="00D819AC" w:rsidRDefault="00585CA6" w:rsidP="00585CA6">
      <w:pPr>
        <w:widowControl w:val="0"/>
        <w:spacing w:before="120" w:after="120"/>
        <w:jc w:val="both"/>
        <w:rPr>
          <w:rFonts w:ascii="Verdana" w:hAnsi="Verdana"/>
          <w:bCs/>
          <w:sz w:val="20"/>
          <w:szCs w:val="20"/>
        </w:rPr>
      </w:pPr>
    </w:p>
    <w:p w14:paraId="616B7D24" w14:textId="77777777" w:rsidR="00585CA6" w:rsidRPr="00D819AC" w:rsidRDefault="00585CA6" w:rsidP="00585CA6">
      <w:pPr>
        <w:widowControl w:val="0"/>
        <w:spacing w:before="120" w:after="120"/>
        <w:jc w:val="both"/>
        <w:rPr>
          <w:rFonts w:ascii="Verdana" w:hAnsi="Verdana"/>
          <w:bCs/>
          <w:sz w:val="20"/>
          <w:szCs w:val="20"/>
        </w:rPr>
      </w:pPr>
    </w:p>
    <w:p w14:paraId="2364E556" w14:textId="1112BCE4" w:rsidR="00585CA6" w:rsidRPr="00D819AC" w:rsidRDefault="00585CA6" w:rsidP="00456CB2">
      <w:pPr>
        <w:widowControl w:val="0"/>
        <w:spacing w:before="120" w:after="120"/>
        <w:jc w:val="right"/>
        <w:rPr>
          <w:rFonts w:ascii="Verdana" w:hAnsi="Verdana"/>
          <w:bCs/>
          <w:sz w:val="20"/>
          <w:szCs w:val="20"/>
        </w:rPr>
      </w:pPr>
      <w:r w:rsidRPr="00D819AC">
        <w:rPr>
          <w:rFonts w:ascii="Verdana" w:hAnsi="Verdana"/>
          <w:b/>
          <w:bCs/>
          <w:sz w:val="20"/>
          <w:szCs w:val="20"/>
        </w:rPr>
        <w:t xml:space="preserve"> </w:t>
      </w:r>
    </w:p>
    <w:tbl>
      <w:tblPr>
        <w:tblW w:w="9072" w:type="dxa"/>
        <w:tblInd w:w="113" w:type="dxa"/>
        <w:tblLook w:val="01E0" w:firstRow="1" w:lastRow="1" w:firstColumn="1" w:lastColumn="1" w:noHBand="0" w:noVBand="0"/>
      </w:tblPr>
      <w:tblGrid>
        <w:gridCol w:w="4855"/>
        <w:gridCol w:w="1620"/>
        <w:gridCol w:w="2597"/>
      </w:tblGrid>
      <w:tr w:rsidR="00585CA6" w:rsidRPr="00D819AC" w14:paraId="18113499" w14:textId="77777777" w:rsidTr="003C47D3">
        <w:tc>
          <w:tcPr>
            <w:tcW w:w="4855" w:type="dxa"/>
            <w:tcBorders>
              <w:top w:val="nil"/>
              <w:left w:val="nil"/>
              <w:bottom w:val="single" w:sz="4" w:space="0" w:color="auto"/>
              <w:right w:val="nil"/>
            </w:tcBorders>
            <w:hideMark/>
          </w:tcPr>
          <w:p w14:paraId="24A15AC0"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D233C3C" w14:textId="77777777" w:rsidR="00585CA6" w:rsidRPr="00D819AC" w:rsidRDefault="00585CA6" w:rsidP="003C47D3">
            <w:pPr>
              <w:jc w:val="both"/>
              <w:rPr>
                <w:rFonts w:ascii="Verdana" w:hAnsi="Verdana"/>
                <w:sz w:val="20"/>
                <w:szCs w:val="20"/>
              </w:rPr>
            </w:pPr>
          </w:p>
        </w:tc>
        <w:tc>
          <w:tcPr>
            <w:tcW w:w="2597" w:type="dxa"/>
          </w:tcPr>
          <w:p w14:paraId="2BCAA463" w14:textId="77777777" w:rsidR="00585CA6" w:rsidRPr="00D819AC" w:rsidRDefault="00585CA6" w:rsidP="003C47D3">
            <w:pPr>
              <w:jc w:val="right"/>
              <w:rPr>
                <w:rFonts w:ascii="Verdana" w:hAnsi="Verdana"/>
                <w:sz w:val="20"/>
                <w:szCs w:val="20"/>
              </w:rPr>
            </w:pPr>
          </w:p>
        </w:tc>
      </w:tr>
      <w:tr w:rsidR="00585CA6" w:rsidRPr="00D819AC" w14:paraId="27E9C3F9" w14:textId="77777777" w:rsidTr="003C47D3">
        <w:tc>
          <w:tcPr>
            <w:tcW w:w="4855" w:type="dxa"/>
            <w:tcBorders>
              <w:top w:val="single" w:sz="4" w:space="0" w:color="auto"/>
              <w:left w:val="nil"/>
              <w:bottom w:val="nil"/>
              <w:right w:val="nil"/>
            </w:tcBorders>
            <w:hideMark/>
          </w:tcPr>
          <w:p w14:paraId="671B81C2"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54DE7D0" w14:textId="77777777" w:rsidR="00585CA6" w:rsidRPr="00D819AC" w:rsidRDefault="00585CA6" w:rsidP="003C47D3">
            <w:pPr>
              <w:jc w:val="both"/>
              <w:rPr>
                <w:rFonts w:ascii="Verdana" w:hAnsi="Verdana"/>
                <w:sz w:val="20"/>
                <w:szCs w:val="20"/>
              </w:rPr>
            </w:pPr>
          </w:p>
        </w:tc>
        <w:tc>
          <w:tcPr>
            <w:tcW w:w="2597" w:type="dxa"/>
          </w:tcPr>
          <w:p w14:paraId="38C2E576" w14:textId="77777777" w:rsidR="00585CA6" w:rsidRPr="00D819AC" w:rsidRDefault="00585CA6" w:rsidP="003C47D3">
            <w:pPr>
              <w:jc w:val="both"/>
              <w:rPr>
                <w:rFonts w:ascii="Verdana" w:hAnsi="Verdana"/>
                <w:sz w:val="20"/>
                <w:szCs w:val="20"/>
              </w:rPr>
            </w:pPr>
          </w:p>
        </w:tc>
      </w:tr>
    </w:tbl>
    <w:p w14:paraId="4E0FF4B5"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52BA80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6D92FEB" w14:textId="4EE93D42"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tantárgy kódja: </w:t>
      </w:r>
      <w:r w:rsidR="00F02D6F" w:rsidRPr="00D819AC">
        <w:rPr>
          <w:rFonts w:ascii="Verdana" w:hAnsi="Verdana"/>
          <w:b w:val="0"/>
          <w:bCs w:val="0"/>
          <w:sz w:val="20"/>
          <w:szCs w:val="20"/>
        </w:rPr>
        <w:t>RBGVM10</w:t>
      </w:r>
      <w:r w:rsidRPr="00D819AC">
        <w:rPr>
          <w:rFonts w:ascii="Verdana" w:hAnsi="Verdana"/>
          <w:bCs w:val="0"/>
          <w:sz w:val="20"/>
          <w:szCs w:val="20"/>
        </w:rPr>
        <w:t xml:space="preserve"> </w:t>
      </w:r>
    </w:p>
    <w:p w14:paraId="55100005" w14:textId="3BA9AC55" w:rsidR="00585CA6" w:rsidRPr="00D819AC" w:rsidRDefault="00585CA6" w:rsidP="00E204CB">
      <w:pPr>
        <w:pStyle w:val="Cmsor1"/>
        <w:numPr>
          <w:ilvl w:val="0"/>
          <w:numId w:val="481"/>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00F02D6F" w:rsidRPr="00D819AC">
        <w:rPr>
          <w:rFonts w:ascii="Verdana" w:hAnsi="Verdana"/>
          <w:b w:val="0"/>
          <w:bCs w:val="0"/>
          <w:sz w:val="20"/>
          <w:szCs w:val="20"/>
        </w:rPr>
        <w:t>Kockázatelemzés a rendőrség bűnügyi tevékenységében</w:t>
      </w:r>
    </w:p>
    <w:p w14:paraId="61DD9BC0" w14:textId="7D510E88" w:rsidR="00585CA6" w:rsidRPr="00D819AC" w:rsidRDefault="00585CA6" w:rsidP="00E204CB">
      <w:pPr>
        <w:pStyle w:val="Cmsor1"/>
        <w:numPr>
          <w:ilvl w:val="0"/>
          <w:numId w:val="481"/>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00F02D6F" w:rsidRPr="00D819AC">
        <w:rPr>
          <w:rFonts w:ascii="Verdana" w:hAnsi="Verdana"/>
          <w:b w:val="0"/>
          <w:sz w:val="20"/>
          <w:szCs w:val="20"/>
        </w:rPr>
        <w:t>Risk analysis in criminal investigative activity of the police</w:t>
      </w:r>
    </w:p>
    <w:p w14:paraId="0DAD1016" w14:textId="77777777" w:rsidR="00585CA6" w:rsidRPr="00D819AC" w:rsidRDefault="00585CA6" w:rsidP="00E204CB">
      <w:pPr>
        <w:pStyle w:val="Cmsor1"/>
        <w:numPr>
          <w:ilvl w:val="0"/>
          <w:numId w:val="481"/>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434ECEB8" w14:textId="77777777" w:rsidR="00585CA6" w:rsidRPr="00D819AC" w:rsidRDefault="00585CA6" w:rsidP="00E204CB">
      <w:pPr>
        <w:pStyle w:val="Cmsor2"/>
        <w:numPr>
          <w:ilvl w:val="1"/>
          <w:numId w:val="481"/>
        </w:numPr>
        <w:ind w:left="426" w:firstLine="0"/>
        <w:jc w:val="both"/>
        <w:rPr>
          <w:rFonts w:ascii="Verdana" w:hAnsi="Verdana"/>
          <w:b w:val="0"/>
          <w:bCs w:val="0"/>
          <w:i w:val="0"/>
          <w:sz w:val="20"/>
          <w:szCs w:val="20"/>
        </w:rPr>
      </w:pPr>
      <w:r w:rsidRPr="00D819AC">
        <w:rPr>
          <w:rFonts w:ascii="Verdana" w:hAnsi="Verdana"/>
          <w:b w:val="0"/>
          <w:bCs w:val="0"/>
          <w:i w:val="0"/>
          <w:sz w:val="20"/>
          <w:szCs w:val="20"/>
        </w:rPr>
        <w:t>3 kredit</w:t>
      </w:r>
    </w:p>
    <w:p w14:paraId="415D418F" w14:textId="77777777" w:rsidR="00585CA6" w:rsidRPr="00D819AC" w:rsidRDefault="00585CA6" w:rsidP="00E204CB">
      <w:pPr>
        <w:pStyle w:val="Cmsor2"/>
        <w:numPr>
          <w:ilvl w:val="1"/>
          <w:numId w:val="481"/>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31A8E730" w14:textId="77777777"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értékelő-elemző szakirány</w:t>
      </w:r>
    </w:p>
    <w:p w14:paraId="37B9E6EB" w14:textId="4CAA120A"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Bűnügyi</w:t>
      </w:r>
      <w:r w:rsidR="00B6567B" w:rsidRPr="00D819AC">
        <w:rPr>
          <w:rFonts w:ascii="Verdana" w:hAnsi="Verdana"/>
          <w:b w:val="0"/>
          <w:bCs w:val="0"/>
          <w:sz w:val="20"/>
          <w:szCs w:val="20"/>
        </w:rPr>
        <w:t xml:space="preserve"> és</w:t>
      </w:r>
      <w:r w:rsidRPr="00D819AC">
        <w:rPr>
          <w:rFonts w:ascii="Verdana" w:hAnsi="Verdana"/>
          <w:b w:val="0"/>
          <w:bCs w:val="0"/>
          <w:sz w:val="20"/>
          <w:szCs w:val="20"/>
        </w:rPr>
        <w:t xml:space="preserve"> Gazdaságvédelmi Tanszék</w:t>
      </w:r>
    </w:p>
    <w:p w14:paraId="71DC8DF9" w14:textId="77777777" w:rsidR="00585CA6" w:rsidRPr="00D819AC" w:rsidRDefault="00585CA6" w:rsidP="00E204CB">
      <w:pPr>
        <w:pStyle w:val="Cmsor1"/>
        <w:numPr>
          <w:ilvl w:val="0"/>
          <w:numId w:val="481"/>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353F8A09"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619F496B" w14:textId="77777777" w:rsidR="00585CA6" w:rsidRPr="00D819AC" w:rsidRDefault="00585CA6" w:rsidP="00E204CB">
      <w:pPr>
        <w:pStyle w:val="Cmsor2"/>
        <w:numPr>
          <w:ilvl w:val="1"/>
          <w:numId w:val="481"/>
        </w:numPr>
        <w:ind w:left="426" w:firstLine="0"/>
        <w:rPr>
          <w:rFonts w:ascii="Verdana" w:hAnsi="Verdana"/>
          <w:b w:val="0"/>
          <w:bCs w:val="0"/>
          <w:sz w:val="20"/>
          <w:szCs w:val="20"/>
        </w:rPr>
      </w:pPr>
      <w:r w:rsidRPr="00D819AC">
        <w:rPr>
          <w:rFonts w:ascii="Verdana" w:hAnsi="Verdana"/>
          <w:b w:val="0"/>
          <w:bCs w:val="0"/>
          <w:sz w:val="20"/>
          <w:szCs w:val="20"/>
        </w:rPr>
        <w:t>össz óraszám/félév:</w:t>
      </w:r>
    </w:p>
    <w:p w14:paraId="36D07905" w14:textId="77777777" w:rsidR="00585CA6" w:rsidRPr="00D819AC" w:rsidRDefault="00585CA6" w:rsidP="00E204CB">
      <w:pPr>
        <w:pStyle w:val="Cmsor3"/>
        <w:numPr>
          <w:ilvl w:val="2"/>
          <w:numId w:val="481"/>
        </w:numPr>
        <w:ind w:left="426" w:firstLine="425"/>
        <w:rPr>
          <w:rFonts w:ascii="Verdana" w:hAnsi="Verdana"/>
          <w:bCs/>
          <w:sz w:val="20"/>
          <w:szCs w:val="20"/>
        </w:rPr>
      </w:pPr>
      <w:r w:rsidRPr="00D819AC">
        <w:rPr>
          <w:rFonts w:ascii="Verdana" w:hAnsi="Verdana"/>
          <w:bCs/>
          <w:sz w:val="20"/>
          <w:szCs w:val="20"/>
        </w:rPr>
        <w:t>nappali munkarend: 14 (14 EA + 0 SZ + 0 GY)</w:t>
      </w:r>
    </w:p>
    <w:p w14:paraId="76BF84E9" w14:textId="77777777" w:rsidR="00585CA6" w:rsidRPr="00D819AC" w:rsidRDefault="00585CA6" w:rsidP="00E204CB">
      <w:pPr>
        <w:pStyle w:val="Cmsor3"/>
        <w:numPr>
          <w:ilvl w:val="2"/>
          <w:numId w:val="481"/>
        </w:numPr>
        <w:ind w:left="426" w:firstLine="425"/>
        <w:rPr>
          <w:rFonts w:ascii="Verdana" w:hAnsi="Verdana"/>
          <w:bCs/>
          <w:sz w:val="20"/>
          <w:szCs w:val="20"/>
        </w:rPr>
      </w:pPr>
      <w:r w:rsidRPr="00D819AC">
        <w:rPr>
          <w:rFonts w:ascii="Verdana" w:hAnsi="Verdana"/>
          <w:bCs/>
          <w:sz w:val="20"/>
          <w:szCs w:val="20"/>
        </w:rPr>
        <w:t>levelező munkarend: 6 (6 EA + 0 SZ + 0 GY)</w:t>
      </w:r>
    </w:p>
    <w:p w14:paraId="2C5AE584" w14:textId="77777777" w:rsidR="00585CA6" w:rsidRPr="00D819AC" w:rsidRDefault="00585CA6" w:rsidP="00E204CB">
      <w:pPr>
        <w:pStyle w:val="Cmsor2"/>
        <w:numPr>
          <w:ilvl w:val="1"/>
          <w:numId w:val="481"/>
        </w:numPr>
        <w:ind w:left="426" w:firstLine="0"/>
        <w:rPr>
          <w:rFonts w:ascii="Verdana" w:hAnsi="Verdana"/>
          <w:b w:val="0"/>
          <w:bCs w:val="0"/>
          <w:sz w:val="20"/>
          <w:szCs w:val="20"/>
        </w:rPr>
      </w:pPr>
      <w:r w:rsidRPr="00D819AC">
        <w:rPr>
          <w:rFonts w:ascii="Verdana" w:hAnsi="Verdana"/>
          <w:b w:val="0"/>
          <w:bCs w:val="0"/>
          <w:sz w:val="20"/>
          <w:szCs w:val="20"/>
        </w:rPr>
        <w:t xml:space="preserve">heti óraszám - nappali munkarend: 1 </w:t>
      </w:r>
    </w:p>
    <w:p w14:paraId="3623D0FF" w14:textId="77777777" w:rsidR="00585CA6" w:rsidRPr="00D819AC" w:rsidRDefault="00585CA6" w:rsidP="00E204CB">
      <w:pPr>
        <w:pStyle w:val="Cmsor2"/>
        <w:numPr>
          <w:ilvl w:val="1"/>
          <w:numId w:val="481"/>
        </w:numPr>
        <w:ind w:left="426" w:firstLine="0"/>
        <w:rPr>
          <w:rFonts w:ascii="Verdana" w:hAnsi="Verdana"/>
          <w:b w:val="0"/>
          <w:bCs w:val="0"/>
          <w:sz w:val="20"/>
          <w:szCs w:val="20"/>
        </w:rPr>
      </w:pPr>
      <w:r w:rsidRPr="00D819AC">
        <w:rPr>
          <w:rFonts w:ascii="Verdana" w:hAnsi="Verdana"/>
          <w:b w:val="0"/>
          <w:sz w:val="20"/>
          <w:szCs w:val="20"/>
        </w:rPr>
        <w:t xml:space="preserve">Az ismeret átadásában alkalmazandó további sajátos módok, jellemzők: -  </w:t>
      </w:r>
      <w:r w:rsidRPr="00D819AC">
        <w:rPr>
          <w:rFonts w:ascii="Verdana" w:hAnsi="Verdana"/>
          <w:b w:val="0"/>
          <w:i w:val="0"/>
          <w:sz w:val="20"/>
          <w:szCs w:val="20"/>
        </w:rPr>
        <w:t xml:space="preserve"> </w:t>
      </w:r>
    </w:p>
    <w:p w14:paraId="17158A86"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306FFFE3" w14:textId="77777777" w:rsidR="00585CA6" w:rsidRPr="00D819AC" w:rsidRDefault="00585CA6" w:rsidP="00456CB2">
      <w:pPr>
        <w:widowControl w:val="0"/>
        <w:ind w:left="426"/>
        <w:jc w:val="both"/>
        <w:rPr>
          <w:rFonts w:ascii="Verdana" w:hAnsi="Verdana"/>
          <w:sz w:val="20"/>
          <w:szCs w:val="20"/>
        </w:rPr>
      </w:pPr>
      <w:r w:rsidRPr="00D819AC">
        <w:rPr>
          <w:rFonts w:ascii="Verdana" w:hAnsi="Verdana"/>
          <w:sz w:val="20"/>
          <w:szCs w:val="20"/>
        </w:rPr>
        <w:t>A hallgatók a tantárgy keretében ismereteket szereznek a kockázatelemzés bűnügyi hasznosítási lehetőségeiről. Az esettanulmányokkal gazdagított oktatási anyag a bűnügyi tudományok, valamint a matematika-informatika módszertanával gazdagított, a korszerű felderítés és bűnüldözés szakmai igényeknek megfelelően bővülő ismeretek eszköztára. Az oktatott tananyag szorosan illeszkedik az ország bűnügyi helyzetéből fakadó aktuális kihívásokhoz, illetve az EUROPOL nemzeti és közösségi szintű bűnüldözéssel kapcsolatban meghirdetett stratégiájához.</w:t>
      </w:r>
    </w:p>
    <w:p w14:paraId="53B86CB3" w14:textId="77777777" w:rsidR="00585CA6" w:rsidRPr="00D819AC" w:rsidRDefault="00585CA6" w:rsidP="00456CB2">
      <w:pPr>
        <w:widowControl w:val="0"/>
        <w:ind w:left="426" w:hanging="426"/>
        <w:jc w:val="both"/>
        <w:rPr>
          <w:rFonts w:ascii="Verdana" w:hAnsi="Verdana"/>
          <w:sz w:val="20"/>
          <w:szCs w:val="20"/>
        </w:rPr>
      </w:pPr>
    </w:p>
    <w:p w14:paraId="652EE292" w14:textId="77777777" w:rsidR="00585CA6" w:rsidRPr="00D819AC" w:rsidRDefault="00585CA6" w:rsidP="00456CB2">
      <w:pPr>
        <w:widowControl w:val="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52B6E92F" w14:textId="77777777" w:rsidR="00585CA6" w:rsidRPr="00D819AC" w:rsidRDefault="00585CA6" w:rsidP="00456CB2">
      <w:pPr>
        <w:widowControl w:val="0"/>
        <w:ind w:left="426"/>
        <w:jc w:val="both"/>
        <w:rPr>
          <w:rFonts w:ascii="Verdana" w:hAnsi="Verdana"/>
          <w:bCs/>
          <w:sz w:val="20"/>
          <w:szCs w:val="20"/>
          <w:lang w:val="en-GB"/>
        </w:rPr>
      </w:pPr>
      <w:r w:rsidRPr="00D819AC">
        <w:rPr>
          <w:rFonts w:ascii="Verdana" w:hAnsi="Verdana"/>
          <w:sz w:val="20"/>
          <w:szCs w:val="20"/>
        </w:rPr>
        <w:t xml:space="preserve">Students learn about the use of risk analysis in criminal investigation as part of the subject. The educational material with case studies is a toolkit of forensic science and mathematics-informatics methodology that expands to the needs of advanced crime detection. The curriculum is closely linked to the current challenges posed by the </w:t>
      </w:r>
      <w:r w:rsidRPr="00D819AC">
        <w:rPr>
          <w:rFonts w:ascii="Verdana" w:hAnsi="Verdana"/>
          <w:sz w:val="20"/>
          <w:szCs w:val="20"/>
        </w:rPr>
        <w:lastRenderedPageBreak/>
        <w:t>criminal situation in the country and to EUROPOL's strategy of law enforcement at national and Community level.</w:t>
      </w:r>
    </w:p>
    <w:p w14:paraId="4E1C8A5D"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37F4E6E8" w14:textId="77777777" w:rsidR="00585CA6" w:rsidRPr="00D819AC" w:rsidRDefault="00585CA6" w:rsidP="00456CB2">
      <w:pPr>
        <w:widowControl w:val="0"/>
        <w:spacing w:before="120" w:after="120"/>
        <w:ind w:left="426"/>
        <w:jc w:val="both"/>
        <w:rPr>
          <w:rFonts w:ascii="Verdana" w:hAnsi="Verdana"/>
          <w:b/>
          <w:sz w:val="20"/>
          <w:szCs w:val="20"/>
        </w:rPr>
      </w:pPr>
      <w:r w:rsidRPr="00D819AC">
        <w:rPr>
          <w:rFonts w:ascii="Verdana" w:hAnsi="Verdana"/>
          <w:bCs/>
          <w:sz w:val="20"/>
          <w:szCs w:val="20"/>
        </w:rPr>
        <w:t xml:space="preserve"> </w:t>
      </w:r>
      <w:r w:rsidRPr="00D819AC">
        <w:rPr>
          <w:rFonts w:ascii="Verdana" w:hAnsi="Verdana"/>
          <w:b/>
          <w:sz w:val="20"/>
          <w:szCs w:val="20"/>
        </w:rPr>
        <w:t>Tudása</w:t>
      </w:r>
    </w:p>
    <w:p w14:paraId="494B12F2"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0229E63"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B2318F4"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C810C13"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DB92105" w14:textId="77777777" w:rsidR="00585CA6" w:rsidRPr="00D819AC" w:rsidRDefault="00585CA6" w:rsidP="00E204CB">
      <w:pPr>
        <w:pStyle w:val="Listaszerbekezds"/>
        <w:numPr>
          <w:ilvl w:val="0"/>
          <w:numId w:val="294"/>
        </w:numPr>
        <w:ind w:left="426" w:firstLine="0"/>
        <w:contextualSpacing/>
        <w:jc w:val="both"/>
        <w:rPr>
          <w:rFonts w:ascii="Verdana" w:hAnsi="Verdana"/>
          <w:sz w:val="20"/>
          <w:szCs w:val="20"/>
        </w:rPr>
      </w:pPr>
      <w:r w:rsidRPr="00D819AC">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4234C13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CE53351"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FEEB08B"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02F7CA19"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7710CF76" w14:textId="77777777" w:rsidR="00585CA6" w:rsidRPr="00D819AC" w:rsidRDefault="00585CA6" w:rsidP="00E204CB">
      <w:pPr>
        <w:pStyle w:val="Listaszerbekezds"/>
        <w:numPr>
          <w:ilvl w:val="0"/>
          <w:numId w:val="293"/>
        </w:numPr>
        <w:ind w:left="426" w:firstLine="0"/>
        <w:contextualSpacing/>
        <w:jc w:val="both"/>
        <w:rPr>
          <w:rFonts w:ascii="Verdana" w:hAnsi="Verdana"/>
          <w:sz w:val="20"/>
          <w:szCs w:val="20"/>
        </w:rPr>
      </w:pPr>
      <w:r w:rsidRPr="00D819AC">
        <w:rPr>
          <w:rFonts w:ascii="Verdana" w:hAnsi="Verdana"/>
          <w:sz w:val="20"/>
          <w:szCs w:val="20"/>
        </w:rPr>
        <w:t>Azonosítani tudja a személy és a környezet tevékenységének kapcsolatával, elemző-értékelő tevékenységével kapcsolatos eljárásokat, érti azok összefüggéseit.</w:t>
      </w:r>
    </w:p>
    <w:p w14:paraId="5AF3CC6B" w14:textId="77777777" w:rsidR="00585CA6" w:rsidRPr="00D819AC" w:rsidRDefault="00585CA6" w:rsidP="00456CB2">
      <w:pPr>
        <w:widowControl w:val="0"/>
        <w:autoSpaceDE w:val="0"/>
        <w:autoSpaceDN w:val="0"/>
        <w:adjustRightInd w:val="0"/>
        <w:ind w:left="426"/>
        <w:jc w:val="both"/>
        <w:rPr>
          <w:rFonts w:ascii="Verdana" w:hAnsi="Verdana"/>
          <w:b/>
          <w:sz w:val="20"/>
          <w:szCs w:val="20"/>
        </w:rPr>
      </w:pPr>
    </w:p>
    <w:p w14:paraId="55F5FAA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89E24C5"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5F591AD"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8E27A34"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3770D5C" w14:textId="77777777" w:rsidR="00585CA6" w:rsidRPr="00D819AC" w:rsidRDefault="00585CA6" w:rsidP="00E204CB">
      <w:pPr>
        <w:pStyle w:val="Listaszerbekezds"/>
        <w:numPr>
          <w:ilvl w:val="0"/>
          <w:numId w:val="291"/>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9484EA0"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5FD1F8C" w14:textId="77777777" w:rsidR="00585CA6" w:rsidRPr="00D819AC" w:rsidRDefault="00585CA6" w:rsidP="00E204CB">
      <w:pPr>
        <w:pStyle w:val="Listaszerbekezds"/>
        <w:widowControl w:val="0"/>
        <w:numPr>
          <w:ilvl w:val="0"/>
          <w:numId w:val="292"/>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AB02C60"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r w:rsidRPr="00D819AC">
        <w:rPr>
          <w:rFonts w:ascii="Verdana" w:hAnsi="Verdana"/>
          <w:sz w:val="20"/>
          <w:szCs w:val="20"/>
        </w:rPr>
        <w:t>Rutinszerűen végzi az értékelő-elemző, tervező, szervező képességet igénylő feladatokat.</w:t>
      </w:r>
    </w:p>
    <w:p w14:paraId="03A35C02"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r w:rsidRPr="00D819AC">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2D0D793E" w14:textId="77777777" w:rsidR="00585CA6" w:rsidRPr="00D819AC" w:rsidRDefault="00585CA6" w:rsidP="00E204CB">
      <w:pPr>
        <w:pStyle w:val="Listaszerbekezds"/>
        <w:numPr>
          <w:ilvl w:val="0"/>
          <w:numId w:val="292"/>
        </w:numPr>
        <w:ind w:left="426" w:firstLine="0"/>
        <w:contextualSpacing/>
        <w:jc w:val="both"/>
        <w:rPr>
          <w:rFonts w:ascii="Verdana" w:hAnsi="Verdana"/>
          <w:sz w:val="20"/>
          <w:szCs w:val="20"/>
        </w:rPr>
      </w:pPr>
      <w:r w:rsidRPr="00D819AC">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78F1020E" w14:textId="77777777" w:rsidR="00585CA6" w:rsidRPr="00D819AC" w:rsidRDefault="00585CA6" w:rsidP="00456CB2">
      <w:pPr>
        <w:widowControl w:val="0"/>
        <w:autoSpaceDE w:val="0"/>
        <w:autoSpaceDN w:val="0"/>
        <w:adjustRightInd w:val="0"/>
        <w:ind w:left="426"/>
        <w:jc w:val="both"/>
        <w:rPr>
          <w:rFonts w:ascii="Verdana" w:hAnsi="Verdana"/>
          <w:i/>
          <w:sz w:val="20"/>
          <w:szCs w:val="20"/>
        </w:rPr>
      </w:pPr>
    </w:p>
    <w:p w14:paraId="50E8DEAD" w14:textId="77777777" w:rsidR="00585CA6" w:rsidRPr="00D819AC" w:rsidRDefault="00585CA6" w:rsidP="00456CB2">
      <w:pPr>
        <w:widowControl w:val="0"/>
        <w:autoSpaceDE w:val="0"/>
        <w:autoSpaceDN w:val="0"/>
        <w:adjustRightInd w:val="0"/>
        <w:ind w:left="426"/>
        <w:jc w:val="both"/>
        <w:rPr>
          <w:rFonts w:ascii="Verdana" w:hAnsi="Verdana"/>
          <w:i/>
          <w:sz w:val="20"/>
          <w:szCs w:val="20"/>
        </w:rPr>
      </w:pPr>
    </w:p>
    <w:p w14:paraId="10B37BF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A7D33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15F34C2" w14:textId="77777777" w:rsidR="00585CA6" w:rsidRPr="00D819AC" w:rsidRDefault="00585CA6" w:rsidP="00E204CB">
      <w:pPr>
        <w:pStyle w:val="Listaszerbekezds"/>
        <w:numPr>
          <w:ilvl w:val="0"/>
          <w:numId w:val="290"/>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4C77C467" w14:textId="77777777" w:rsidR="00585CA6" w:rsidRPr="00D819AC" w:rsidRDefault="00585CA6" w:rsidP="00E204CB">
      <w:pPr>
        <w:pStyle w:val="Listaszerbekezds"/>
        <w:numPr>
          <w:ilvl w:val="0"/>
          <w:numId w:val="290"/>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29B679A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86624DB" w14:textId="77777777" w:rsidR="00585CA6" w:rsidRPr="00D819AC" w:rsidRDefault="00585CA6" w:rsidP="00E204CB">
      <w:pPr>
        <w:pStyle w:val="Listaszerbekezds"/>
        <w:numPr>
          <w:ilvl w:val="0"/>
          <w:numId w:val="289"/>
        </w:numPr>
        <w:ind w:left="426" w:firstLine="0"/>
        <w:contextualSpacing/>
        <w:jc w:val="both"/>
        <w:rPr>
          <w:rFonts w:ascii="Verdana" w:hAnsi="Verdana"/>
          <w:sz w:val="20"/>
          <w:szCs w:val="20"/>
        </w:rPr>
      </w:pPr>
      <w:r w:rsidRPr="00D819AC">
        <w:rPr>
          <w:rFonts w:ascii="Verdana" w:hAnsi="Verdana"/>
          <w:sz w:val="20"/>
          <w:szCs w:val="20"/>
        </w:rPr>
        <w:t>Fogékony az elemző-értékelő ismeretanyag folyamatos bővítésére, motivált új ismeretek kutatásában és alkalmazásában.</w:t>
      </w:r>
    </w:p>
    <w:p w14:paraId="61A0C4F1" w14:textId="77777777" w:rsidR="00585CA6" w:rsidRPr="00D819AC" w:rsidRDefault="00585CA6" w:rsidP="00E204CB">
      <w:pPr>
        <w:pStyle w:val="Listaszerbekezds"/>
        <w:numPr>
          <w:ilvl w:val="0"/>
          <w:numId w:val="289"/>
        </w:numPr>
        <w:ind w:left="426" w:firstLine="0"/>
        <w:contextualSpacing/>
        <w:jc w:val="both"/>
        <w:rPr>
          <w:rFonts w:ascii="Verdana" w:hAnsi="Verdana"/>
          <w:sz w:val="20"/>
          <w:szCs w:val="20"/>
        </w:rPr>
      </w:pPr>
      <w:r w:rsidRPr="00D819AC">
        <w:rPr>
          <w:rFonts w:ascii="Verdana" w:hAnsi="Verdana"/>
          <w:sz w:val="20"/>
          <w:szCs w:val="20"/>
        </w:rPr>
        <w:t>Munkájában magas szintű információ-felhasználási, információ-elemzési, információ-értékelési, és információ-átadási képesség jellemzi.</w:t>
      </w:r>
    </w:p>
    <w:p w14:paraId="6FB0342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55CDBDDE"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0F9D7AC"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D3BC26" w14:textId="77777777" w:rsidR="00585CA6" w:rsidRPr="00D819AC" w:rsidRDefault="00585CA6" w:rsidP="00E204CB">
      <w:pPr>
        <w:pStyle w:val="Listaszerbekezds"/>
        <w:numPr>
          <w:ilvl w:val="0"/>
          <w:numId w:val="288"/>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4E5CF67"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F5274D7"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9592E74"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az értékelő-elemző tevékenységéért, a folyamatért és az abból származtatott eredményért felelősséget vállal.</w:t>
      </w:r>
    </w:p>
    <w:p w14:paraId="2D57E385"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1FC034D1" w14:textId="77777777" w:rsidR="00585CA6" w:rsidRPr="00D819AC" w:rsidRDefault="00585CA6" w:rsidP="00E204CB">
      <w:pPr>
        <w:pStyle w:val="Listaszerbekezds"/>
        <w:numPr>
          <w:ilvl w:val="0"/>
          <w:numId w:val="287"/>
        </w:numPr>
        <w:ind w:left="426" w:firstLine="0"/>
        <w:contextualSpacing/>
        <w:jc w:val="both"/>
        <w:rPr>
          <w:rFonts w:ascii="Verdana" w:hAnsi="Verdana"/>
          <w:sz w:val="20"/>
          <w:szCs w:val="20"/>
        </w:rPr>
      </w:pPr>
      <w:r w:rsidRPr="00D819AC">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2BB7050D" w14:textId="77777777" w:rsidR="00585CA6" w:rsidRPr="00D819AC" w:rsidRDefault="00585CA6" w:rsidP="00456CB2">
      <w:pPr>
        <w:widowControl w:val="0"/>
        <w:autoSpaceDE w:val="0"/>
        <w:autoSpaceDN w:val="0"/>
        <w:adjustRightInd w:val="0"/>
        <w:ind w:left="426"/>
        <w:jc w:val="both"/>
        <w:rPr>
          <w:rFonts w:ascii="Verdana" w:hAnsi="Verdana"/>
          <w:sz w:val="20"/>
          <w:szCs w:val="20"/>
        </w:rPr>
      </w:pPr>
    </w:p>
    <w:p w14:paraId="2749965F" w14:textId="77777777" w:rsidR="00585CA6" w:rsidRPr="00D819AC" w:rsidRDefault="00585CA6" w:rsidP="00456CB2">
      <w:pPr>
        <w:widowControl w:val="0"/>
        <w:autoSpaceDE w:val="0"/>
        <w:autoSpaceDN w:val="0"/>
        <w:adjustRightInd w:val="0"/>
        <w:ind w:left="426"/>
        <w:jc w:val="both"/>
        <w:rPr>
          <w:rFonts w:ascii="Verdana" w:hAnsi="Verdana"/>
          <w:sz w:val="20"/>
          <w:szCs w:val="20"/>
        </w:rPr>
      </w:pPr>
    </w:p>
    <w:p w14:paraId="4D1A7B66" w14:textId="77777777" w:rsidR="00585CA6" w:rsidRPr="00D819AC" w:rsidRDefault="00585CA6" w:rsidP="00456CB2">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BFCDD70"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EC7BBF2"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821DD6"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DBF7C60"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6133C5A" w14:textId="77777777" w:rsidR="00585CA6" w:rsidRPr="00D819AC" w:rsidRDefault="00585CA6" w:rsidP="00E204CB">
      <w:pPr>
        <w:pStyle w:val="Listaszerbekezds"/>
        <w:numPr>
          <w:ilvl w:val="0"/>
          <w:numId w:val="286"/>
        </w:numPr>
        <w:ind w:left="426" w:firstLine="0"/>
        <w:contextualSpacing/>
        <w:jc w:val="both"/>
        <w:rPr>
          <w:rFonts w:ascii="Verdana" w:hAnsi="Verdana"/>
          <w:sz w:val="20"/>
          <w:szCs w:val="20"/>
        </w:rPr>
      </w:pPr>
      <w:r w:rsidRPr="00D819AC">
        <w:rPr>
          <w:rFonts w:ascii="Verdana" w:hAnsi="Verdana"/>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6AFF1B7D"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p>
    <w:p w14:paraId="57CE7F99"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801EDB8"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lastRenderedPageBreak/>
        <w:t>He/she has an in-depth knowledge of the history, process, past, present and future changes in the development of analytical and evaluation activities, with particular regard to his/her place, role and legal framework in law enforcement organisations.</w:t>
      </w:r>
    </w:p>
    <w:p w14:paraId="6D097D37"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He/she has the knowledge and understanding of the analytical-evaluative processes, their components, methods of investigation, tools, levels of analytical-evaluative work in crime analysis, organisational characteristics.</w:t>
      </w:r>
    </w:p>
    <w:p w14:paraId="20158ADD"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757CF8B4" w14:textId="77777777" w:rsidR="00585CA6" w:rsidRPr="00D819AC" w:rsidRDefault="00585CA6" w:rsidP="00E204CB">
      <w:pPr>
        <w:pStyle w:val="Listaszerbekezds"/>
        <w:numPr>
          <w:ilvl w:val="0"/>
          <w:numId w:val="285"/>
        </w:numPr>
        <w:ind w:left="426" w:firstLine="0"/>
        <w:contextualSpacing/>
        <w:jc w:val="both"/>
        <w:rPr>
          <w:rFonts w:ascii="Verdana" w:hAnsi="Verdana"/>
          <w:sz w:val="20"/>
          <w:szCs w:val="20"/>
        </w:rPr>
      </w:pPr>
      <w:r w:rsidRPr="00D819AC">
        <w:rPr>
          <w:rFonts w:ascii="Verdana" w:hAnsi="Verdana"/>
          <w:sz w:val="20"/>
          <w:szCs w:val="20"/>
        </w:rPr>
        <w:t>He/she can identify procedures and understand the interrelationships between the activities of the person and the environment, and analytical and evaluation activities.</w:t>
      </w:r>
    </w:p>
    <w:p w14:paraId="565E08FA"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p>
    <w:p w14:paraId="708B34C3" w14:textId="77777777" w:rsidR="00585CA6" w:rsidRPr="00D819AC" w:rsidRDefault="00585CA6" w:rsidP="00456CB2">
      <w:pPr>
        <w:widowControl w:val="0"/>
        <w:autoSpaceDE w:val="0"/>
        <w:autoSpaceDN w:val="0"/>
        <w:adjustRightInd w:val="0"/>
        <w:ind w:left="426"/>
        <w:jc w:val="both"/>
        <w:rPr>
          <w:rFonts w:ascii="Verdana" w:hAnsi="Verdana"/>
          <w:sz w:val="20"/>
          <w:szCs w:val="20"/>
          <w:lang w:val="en-GB"/>
        </w:rPr>
      </w:pPr>
      <w:r w:rsidRPr="00D819AC">
        <w:rPr>
          <w:rFonts w:ascii="Verdana" w:hAnsi="Verdana"/>
          <w:b/>
          <w:sz w:val="20"/>
          <w:szCs w:val="20"/>
          <w:lang w:val="en-GB"/>
        </w:rPr>
        <w:t>Capabilities</w:t>
      </w:r>
    </w:p>
    <w:p w14:paraId="277403C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C24C67" w14:textId="77777777" w:rsidR="00585CA6" w:rsidRPr="00D819AC" w:rsidRDefault="00585CA6" w:rsidP="00E204CB">
      <w:pPr>
        <w:pStyle w:val="Listaszerbekezds"/>
        <w:numPr>
          <w:ilvl w:val="0"/>
          <w:numId w:val="284"/>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40F9D419"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B4AA443"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r w:rsidRPr="00D819AC">
        <w:rPr>
          <w:rFonts w:ascii="Verdana" w:hAnsi="Verdana"/>
          <w:sz w:val="20"/>
          <w:szCs w:val="20"/>
        </w:rPr>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098C8EBC"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r w:rsidRPr="00D819AC">
        <w:rPr>
          <w:rFonts w:ascii="Verdana" w:hAnsi="Verdana"/>
          <w:sz w:val="20"/>
          <w:szCs w:val="20"/>
        </w:rPr>
        <w:t>Ability to routinely perform tasks requiring assessment-analysis, planning and organisation skills.</w:t>
      </w:r>
    </w:p>
    <w:p w14:paraId="704C8774" w14:textId="77777777" w:rsidR="00585CA6" w:rsidRPr="00D819AC" w:rsidRDefault="00585CA6" w:rsidP="00E204CB">
      <w:pPr>
        <w:pStyle w:val="Listaszerbekezds"/>
        <w:numPr>
          <w:ilvl w:val="0"/>
          <w:numId w:val="283"/>
        </w:numPr>
        <w:ind w:left="426" w:firstLine="0"/>
        <w:contextualSpacing/>
        <w:jc w:val="both"/>
        <w:rPr>
          <w:rFonts w:ascii="Verdana" w:hAnsi="Verdana"/>
          <w:sz w:val="20"/>
          <w:szCs w:val="20"/>
        </w:rPr>
      </w:pPr>
      <w:r w:rsidRPr="00D819AC">
        <w:rPr>
          <w:rFonts w:ascii="Verdana" w:hAnsi="Verdana"/>
          <w:sz w:val="20"/>
          <w:szCs w:val="20"/>
        </w:rPr>
        <w:t>Ability to analyse information in accordance with the given situation and instructions, meeting social and professional needs, and to present and visualise the data derived from it in a form suitable for communication and use.</w:t>
      </w:r>
    </w:p>
    <w:p w14:paraId="42F56015" w14:textId="77777777" w:rsidR="00585CA6" w:rsidRPr="00D819AC" w:rsidRDefault="00585CA6" w:rsidP="00E204CB">
      <w:pPr>
        <w:pStyle w:val="Listaszerbekezds"/>
        <w:widowControl w:val="0"/>
        <w:numPr>
          <w:ilvl w:val="0"/>
          <w:numId w:val="283"/>
        </w:numPr>
        <w:ind w:left="426" w:firstLine="0"/>
        <w:contextualSpacing/>
        <w:jc w:val="both"/>
        <w:rPr>
          <w:rFonts w:ascii="Verdana" w:hAnsi="Verdana"/>
          <w:sz w:val="20"/>
          <w:szCs w:val="20"/>
        </w:rPr>
      </w:pPr>
      <w:r w:rsidRPr="00D819AC">
        <w:rPr>
          <w:rFonts w:ascii="Verdana" w:hAnsi="Verdana"/>
          <w:sz w:val="20"/>
          <w:szCs w:val="20"/>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5A73D1AE"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D819AC">
        <w:rPr>
          <w:rFonts w:ascii="Verdana" w:hAnsi="Verdana"/>
          <w:b/>
          <w:sz w:val="20"/>
          <w:szCs w:val="20"/>
          <w:lang w:val="en-GB"/>
        </w:rPr>
        <w:tab/>
      </w:r>
    </w:p>
    <w:p w14:paraId="283FE810"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 xml:space="preserve">      Attitude</w:t>
      </w:r>
    </w:p>
    <w:p w14:paraId="36B67E36"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 xml:space="preserve">      Competences in the programme and outcome requirements:</w:t>
      </w:r>
    </w:p>
    <w:p w14:paraId="1214B3A3" w14:textId="77777777" w:rsidR="00585CA6" w:rsidRPr="00D819AC" w:rsidRDefault="00585CA6" w:rsidP="00E204CB">
      <w:pPr>
        <w:pStyle w:val="Listaszerbekezds"/>
        <w:widowControl w:val="0"/>
        <w:numPr>
          <w:ilvl w:val="0"/>
          <w:numId w:val="281"/>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3F3C3BC6"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 xml:space="preserve">       Specified competences:</w:t>
      </w:r>
    </w:p>
    <w:p w14:paraId="04CDE051" w14:textId="77777777" w:rsidR="00585CA6" w:rsidRPr="00D819AC" w:rsidRDefault="00585CA6" w:rsidP="00E204CB">
      <w:pPr>
        <w:pStyle w:val="Listaszerbekezds"/>
        <w:numPr>
          <w:ilvl w:val="0"/>
          <w:numId w:val="282"/>
        </w:numPr>
        <w:ind w:left="426" w:firstLine="0"/>
        <w:contextualSpacing/>
        <w:jc w:val="both"/>
        <w:rPr>
          <w:rFonts w:ascii="Verdana" w:hAnsi="Verdana"/>
          <w:sz w:val="20"/>
          <w:szCs w:val="20"/>
        </w:rPr>
      </w:pPr>
      <w:r w:rsidRPr="00D819AC">
        <w:rPr>
          <w:rFonts w:ascii="Verdana" w:hAnsi="Verdana"/>
          <w:sz w:val="20"/>
          <w:szCs w:val="20"/>
        </w:rPr>
        <w:t>He/she is receptive to continuously expanding their analytical and evaluative knowledge, motivated to research and apply new knowledge.</w:t>
      </w:r>
    </w:p>
    <w:p w14:paraId="69233E8B" w14:textId="77777777" w:rsidR="00585CA6" w:rsidRPr="00D819AC" w:rsidRDefault="00585CA6" w:rsidP="00E204CB">
      <w:pPr>
        <w:pStyle w:val="Listaszerbekezds"/>
        <w:numPr>
          <w:ilvl w:val="0"/>
          <w:numId w:val="282"/>
        </w:numPr>
        <w:ind w:left="426" w:firstLine="0"/>
        <w:contextualSpacing/>
        <w:jc w:val="both"/>
        <w:rPr>
          <w:rFonts w:ascii="Verdana" w:eastAsia="Calibri" w:hAnsi="Verdana"/>
          <w:sz w:val="20"/>
          <w:szCs w:val="20"/>
          <w:lang w:val="en-GB"/>
        </w:rPr>
      </w:pPr>
      <w:r w:rsidRPr="00D819AC">
        <w:rPr>
          <w:rFonts w:ascii="Verdana" w:hAnsi="Verdana"/>
          <w:sz w:val="20"/>
          <w:szCs w:val="20"/>
        </w:rPr>
        <w:t>He/she has a high level of ability to use, analyse, evaluate and t</w:t>
      </w:r>
      <w:r w:rsidRPr="00D819AC">
        <w:rPr>
          <w:rFonts w:ascii="Verdana" w:eastAsia="Calibri" w:hAnsi="Verdana"/>
          <w:sz w:val="20"/>
          <w:szCs w:val="20"/>
          <w:lang w:val="en-GB"/>
        </w:rPr>
        <w:t>ransfer information.</w:t>
      </w:r>
    </w:p>
    <w:p w14:paraId="08234067" w14:textId="77777777" w:rsidR="00585CA6" w:rsidRPr="00D819AC" w:rsidRDefault="00585CA6" w:rsidP="00456CB2">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 </w:t>
      </w:r>
    </w:p>
    <w:p w14:paraId="4B6A6418"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Autonomy and responsibility</w:t>
      </w:r>
    </w:p>
    <w:p w14:paraId="4B8EBAC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DA0E1ED" w14:textId="77777777" w:rsidR="00585CA6" w:rsidRPr="00D819AC" w:rsidRDefault="00585CA6" w:rsidP="00E204CB">
      <w:pPr>
        <w:pStyle w:val="Listaszerbekezds"/>
        <w:numPr>
          <w:ilvl w:val="0"/>
          <w:numId w:val="280"/>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0081551"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3126A48F"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t>He/she is responsible for carrying out the evaluation-analysis activity according to given professional and ethical guidelines, either independently or in collaboration with a group, in a guided or autonomous professional situation.He/she is responsible for the evaluation-analytical activity, taking responsibility for the process and the result derived from it.</w:t>
      </w:r>
    </w:p>
    <w:p w14:paraId="3283DD83"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lastRenderedPageBreak/>
        <w:t>He/she is responsible for ensuring the development of the social, cultural, environmental and community impact of their evaluation-analysis activities in terms of crime prevention and detection.</w:t>
      </w:r>
    </w:p>
    <w:p w14:paraId="07D5C315" w14:textId="77777777" w:rsidR="00585CA6" w:rsidRPr="00D819AC" w:rsidRDefault="00585CA6" w:rsidP="00E204CB">
      <w:pPr>
        <w:pStyle w:val="Listaszerbekezds"/>
        <w:numPr>
          <w:ilvl w:val="0"/>
          <w:numId w:val="279"/>
        </w:numPr>
        <w:ind w:left="426" w:firstLine="0"/>
        <w:contextualSpacing/>
        <w:jc w:val="both"/>
        <w:rPr>
          <w:rFonts w:ascii="Verdana" w:hAnsi="Verdana"/>
          <w:sz w:val="20"/>
          <w:szCs w:val="20"/>
        </w:rPr>
      </w:pPr>
      <w:r w:rsidRPr="00D819AC">
        <w:rPr>
          <w:rFonts w:ascii="Verdana" w:hAnsi="Verdana"/>
          <w:sz w:val="20"/>
          <w:szCs w:val="20"/>
        </w:rPr>
        <w:t>He/she is responsible for contributing to the understanding of the deeper context of the information obtained in the course of the evaluation-analysis activity, processing the information in a form that can be used independently.</w:t>
      </w:r>
    </w:p>
    <w:p w14:paraId="2EA9C3F6" w14:textId="77777777" w:rsidR="00585CA6" w:rsidRPr="00D819AC" w:rsidRDefault="00585CA6" w:rsidP="00456CB2">
      <w:pPr>
        <w:widowControl w:val="0"/>
        <w:autoSpaceDE w:val="0"/>
        <w:autoSpaceDN w:val="0"/>
        <w:adjustRightInd w:val="0"/>
        <w:ind w:left="426" w:hanging="426"/>
        <w:jc w:val="both"/>
        <w:rPr>
          <w:rFonts w:ascii="Verdana" w:hAnsi="Verdana"/>
          <w:b/>
          <w:sz w:val="20"/>
          <w:szCs w:val="20"/>
        </w:rPr>
      </w:pPr>
    </w:p>
    <w:p w14:paraId="41CF8B36" w14:textId="77777777" w:rsidR="00585CA6" w:rsidRPr="00D819AC" w:rsidRDefault="00585CA6" w:rsidP="00E204CB">
      <w:pPr>
        <w:pStyle w:val="Cmsor1"/>
        <w:numPr>
          <w:ilvl w:val="0"/>
          <w:numId w:val="481"/>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21C5E19"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552C9D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 A bűnügyi célú kockázatelemzés helye és szerepe a bűnelemzés struktúrájában</w:t>
      </w:r>
      <w:r w:rsidRPr="00D819AC">
        <w:rPr>
          <w:rFonts w:ascii="Verdana" w:hAnsi="Verdana"/>
          <w:sz w:val="20"/>
          <w:szCs w:val="20"/>
        </w:rPr>
        <w:t xml:space="preserve"> (The place and role of criminal risk analysis in the structure of crime analysis)  </w:t>
      </w:r>
    </w:p>
    <w:p w14:paraId="7416E286"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12.2. A biztonság kockázatalapú megközelítése, az EU és Magyarország biztonsági stratégiája, a katonai, nemzetbiztonsági és rendvédelmi kockázatok elhatárolása</w:t>
      </w:r>
      <w:r w:rsidRPr="00D819AC">
        <w:rPr>
          <w:rFonts w:ascii="Verdana" w:hAnsi="Verdana"/>
          <w:sz w:val="20"/>
          <w:szCs w:val="20"/>
        </w:rPr>
        <w:t xml:space="preserve"> (Risk-based approach to security, European Union-Hungary security strategy, delimitation military, national security and law enforcement risks)  </w:t>
      </w:r>
    </w:p>
    <w:p w14:paraId="2CFD1436"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 xml:space="preserve">12.3. A bűnügyi kockázatelemzés nemzetközileg alkalmazott módszerei </w:t>
      </w:r>
      <w:r w:rsidRPr="00D819AC">
        <w:rPr>
          <w:rFonts w:ascii="Verdana" w:hAnsi="Verdana"/>
          <w:sz w:val="20"/>
          <w:szCs w:val="20"/>
        </w:rPr>
        <w:t xml:space="preserve">(Internationally applied methods of crime risk analysis)  </w:t>
      </w:r>
    </w:p>
    <w:p w14:paraId="03FD13E4"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12.4. A bűnügyi kockázatelemzés hazai viszonyok között hasznosított módszerei</w:t>
      </w:r>
      <w:r w:rsidRPr="00D819AC">
        <w:rPr>
          <w:rFonts w:ascii="Verdana" w:hAnsi="Verdana"/>
          <w:sz w:val="20"/>
          <w:szCs w:val="20"/>
        </w:rPr>
        <w:t xml:space="preserve"> (Methods of criminal risk analysis used in national conditions)  </w:t>
      </w:r>
    </w:p>
    <w:p w14:paraId="1EF0D51E"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 xml:space="preserve">12.5. A bűnügyi célú kockázatelemzéshez felhasználható információk és adatok köre </w:t>
      </w:r>
      <w:r w:rsidRPr="00D819AC">
        <w:rPr>
          <w:rFonts w:ascii="Verdana" w:hAnsi="Verdana"/>
          <w:sz w:val="20"/>
          <w:szCs w:val="20"/>
        </w:rPr>
        <w:t xml:space="preserve">(The range of information and data that can be used for criminal risk analysis)  </w:t>
      </w:r>
    </w:p>
    <w:p w14:paraId="182C97B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12.6. Kockázatfelmérés, kockázatelemzés és kockázatkezelés folyamata a rendőri munkában, a visszacsatolás szükségessége</w:t>
      </w:r>
      <w:r w:rsidRPr="00D819AC">
        <w:rPr>
          <w:rFonts w:ascii="Verdana" w:hAnsi="Verdana"/>
          <w:sz w:val="20"/>
          <w:szCs w:val="20"/>
        </w:rPr>
        <w:t xml:space="preserve"> (Process of risk assessment, risk analysis and risk management in police work, need for feedback)  </w:t>
      </w:r>
    </w:p>
    <w:p w14:paraId="01C5540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sz w:val="20"/>
          <w:szCs w:val="20"/>
        </w:rPr>
        <w:t>12.7.</w:t>
      </w:r>
      <w:r w:rsidRPr="00D819AC">
        <w:rPr>
          <w:rFonts w:ascii="Verdana" w:hAnsi="Verdana"/>
          <w:sz w:val="20"/>
          <w:szCs w:val="20"/>
        </w:rPr>
        <w:t xml:space="preserve"> Kockázatfelmérés lehetőségei a bűnmegelőzési és bűnüldözési munkában 305 (Possibilities of risk assessment in crime prevention and law enforcement work)  </w:t>
      </w:r>
    </w:p>
    <w:p w14:paraId="0A3620E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12.8. Kockázatelemzés a közrendvédelmi, közlekedésrendészeti</w:t>
      </w:r>
      <w:r w:rsidRPr="00D819AC">
        <w:rPr>
          <w:rFonts w:ascii="Verdana" w:hAnsi="Verdana"/>
          <w:sz w:val="20"/>
          <w:szCs w:val="20"/>
        </w:rPr>
        <w:t xml:space="preserve"> </w:t>
      </w:r>
      <w:r w:rsidRPr="00D819AC">
        <w:rPr>
          <w:rFonts w:ascii="Verdana" w:hAnsi="Verdana"/>
          <w:b/>
          <w:bCs/>
          <w:sz w:val="20"/>
          <w:szCs w:val="20"/>
        </w:rPr>
        <w:t xml:space="preserve">szakterületeken </w:t>
      </w:r>
      <w:r w:rsidRPr="00D819AC">
        <w:rPr>
          <w:rFonts w:ascii="Verdana" w:hAnsi="Verdana"/>
          <w:sz w:val="20"/>
          <w:szCs w:val="20"/>
        </w:rPr>
        <w:t xml:space="preserve">(Risk analysis in the fields of law enforcement and traffic law) </w:t>
      </w:r>
    </w:p>
    <w:p w14:paraId="5999483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12.9. A kockázatelemzés kiemelt szerepe a katasztrófavédelem rendőri feladataiban</w:t>
      </w:r>
      <w:r w:rsidRPr="00D819AC">
        <w:rPr>
          <w:rFonts w:ascii="Verdana" w:hAnsi="Verdana"/>
          <w:sz w:val="20"/>
          <w:szCs w:val="20"/>
        </w:rPr>
        <w:t xml:space="preserve"> (The key role of risk analysis in disaster management policing)  </w:t>
      </w:r>
    </w:p>
    <w:p w14:paraId="68752277"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12.10. Az idegenrendészet, a határvédelem kockázatalapú megközelítése</w:t>
      </w:r>
      <w:r w:rsidRPr="00D819AC">
        <w:rPr>
          <w:rFonts w:ascii="Verdana" w:hAnsi="Verdana"/>
          <w:sz w:val="20"/>
          <w:szCs w:val="20"/>
        </w:rPr>
        <w:t xml:space="preserve"> (Alien police, risk based approach to border management)  </w:t>
      </w:r>
    </w:p>
    <w:p w14:paraId="70B829BC"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12.11.Kockázatelemzés a vagyonvédelem, a gazdasági és pénzügyi jellegű bűncselekmények területén</w:t>
      </w:r>
      <w:r w:rsidRPr="00D819AC">
        <w:rPr>
          <w:rFonts w:ascii="Verdana" w:hAnsi="Verdana"/>
          <w:sz w:val="20"/>
          <w:szCs w:val="20"/>
        </w:rPr>
        <w:t xml:space="preserve"> (Risk analysis in the field of property protection, economic and financial crime)  </w:t>
      </w:r>
    </w:p>
    <w:p w14:paraId="642610D3"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12.12.Kockázatelemzés az élet-, egészség-, család-, gyermek és ifjúságvédelem területén</w:t>
      </w:r>
      <w:r w:rsidRPr="00D819AC">
        <w:rPr>
          <w:rFonts w:ascii="Verdana" w:hAnsi="Verdana"/>
          <w:sz w:val="20"/>
          <w:szCs w:val="20"/>
        </w:rPr>
        <w:t xml:space="preserve"> (Risk analysis in the field of life, health, family, children and youth protection)  </w:t>
      </w:r>
    </w:p>
    <w:p w14:paraId="23604E7D"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12.13.A korrupció elleni küzdelem kockázatalapú megvalósítása</w:t>
      </w:r>
      <w:r w:rsidRPr="00D819AC">
        <w:rPr>
          <w:rFonts w:ascii="Verdana" w:hAnsi="Verdana"/>
          <w:sz w:val="20"/>
          <w:szCs w:val="20"/>
        </w:rPr>
        <w:t xml:space="preserve"> (Risk-based implementation of the fight against corruption)  </w:t>
      </w:r>
    </w:p>
    <w:p w14:paraId="40AFD119" w14:textId="77777777" w:rsidR="00585CA6" w:rsidRPr="00D819AC" w:rsidRDefault="00585CA6" w:rsidP="00456CB2">
      <w:pPr>
        <w:widowControl w:val="0"/>
        <w:ind w:left="426"/>
        <w:jc w:val="both"/>
        <w:rPr>
          <w:rFonts w:ascii="Verdana" w:hAnsi="Verdana"/>
          <w:sz w:val="20"/>
          <w:szCs w:val="20"/>
        </w:rPr>
      </w:pPr>
      <w:r w:rsidRPr="00D819AC">
        <w:rPr>
          <w:rFonts w:ascii="Verdana" w:hAnsi="Verdana"/>
          <w:b/>
          <w:bCs/>
          <w:sz w:val="20"/>
          <w:szCs w:val="20"/>
        </w:rPr>
        <w:t>12.14.A szervezett bűnözés kockázatalapú helyzetértékelése</w:t>
      </w:r>
      <w:r w:rsidRPr="00D819AC">
        <w:rPr>
          <w:rFonts w:ascii="Verdana" w:hAnsi="Verdana"/>
          <w:sz w:val="20"/>
          <w:szCs w:val="20"/>
        </w:rPr>
        <w:t xml:space="preserve"> (Risk-based assessment of organized crime)  </w:t>
      </w:r>
    </w:p>
    <w:p w14:paraId="33F5950F" w14:textId="77777777" w:rsidR="00585CA6" w:rsidRPr="00D819AC" w:rsidRDefault="00585CA6" w:rsidP="00456CB2">
      <w:pPr>
        <w:widowControl w:val="0"/>
        <w:ind w:left="426"/>
        <w:jc w:val="both"/>
        <w:rPr>
          <w:rFonts w:ascii="Verdana" w:hAnsi="Verdana"/>
          <w:b/>
          <w:bCs/>
          <w:sz w:val="20"/>
          <w:szCs w:val="20"/>
        </w:rPr>
      </w:pPr>
      <w:r w:rsidRPr="00D819AC">
        <w:rPr>
          <w:rFonts w:ascii="Verdana" w:hAnsi="Verdana"/>
          <w:b/>
          <w:bCs/>
          <w:sz w:val="20"/>
          <w:szCs w:val="20"/>
        </w:rPr>
        <w:t>12.15. A terrorizmus elleni harc kockázatalapú megközelítése</w:t>
      </w:r>
      <w:r w:rsidRPr="00D819AC">
        <w:rPr>
          <w:rFonts w:ascii="Verdana" w:hAnsi="Verdana"/>
          <w:sz w:val="20"/>
          <w:szCs w:val="20"/>
        </w:rPr>
        <w:t xml:space="preserve"> (A risk-based approach to the fight against terrorism)  </w:t>
      </w:r>
    </w:p>
    <w:p w14:paraId="6F642648" w14:textId="77777777" w:rsidR="00585CA6" w:rsidRPr="00D819AC" w:rsidRDefault="00585CA6" w:rsidP="00E204CB">
      <w:pPr>
        <w:pStyle w:val="Cmsor1"/>
        <w:numPr>
          <w:ilvl w:val="0"/>
          <w:numId w:val="481"/>
        </w:numPr>
        <w:ind w:left="426" w:hanging="426"/>
        <w:rPr>
          <w:rFonts w:ascii="Verdana" w:hAnsi="Verdana"/>
          <w:b w:val="0"/>
          <w:bCs w:val="0"/>
          <w:sz w:val="20"/>
          <w:szCs w:val="20"/>
        </w:rPr>
      </w:pPr>
      <w:r w:rsidRPr="00D819AC">
        <w:rPr>
          <w:rFonts w:ascii="Verdana" w:hAnsi="Verdana"/>
          <w:bCs w:val="0"/>
          <w:sz w:val="20"/>
          <w:szCs w:val="20"/>
        </w:rPr>
        <w:lastRenderedPageBreak/>
        <w:t>A tantárgy meghirdetésének gyakorisága/a tantervben történő félévi elhelyezkedése:</w:t>
      </w:r>
      <w:r w:rsidRPr="00D819AC">
        <w:rPr>
          <w:rFonts w:ascii="Verdana" w:hAnsi="Verdana"/>
          <w:bCs w:val="0"/>
          <w:i/>
          <w:sz w:val="20"/>
          <w:szCs w:val="20"/>
        </w:rPr>
        <w:t xml:space="preserve"> </w:t>
      </w:r>
      <w:r w:rsidRPr="00D819AC">
        <w:rPr>
          <w:rFonts w:ascii="Verdana" w:hAnsi="Verdana"/>
          <w:b w:val="0"/>
          <w:bCs w:val="0"/>
          <w:iCs/>
          <w:sz w:val="20"/>
          <w:szCs w:val="20"/>
        </w:rPr>
        <w:t>1. félév/őszi félév</w:t>
      </w:r>
    </w:p>
    <w:p w14:paraId="701D7D15"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654823F" w14:textId="77777777" w:rsidR="00585CA6" w:rsidRPr="00D819AC" w:rsidRDefault="00585CA6" w:rsidP="00456CB2">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631568DA"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4764555A" w14:textId="77777777" w:rsidR="00585CA6" w:rsidRPr="00D819AC" w:rsidRDefault="00585CA6" w:rsidP="00456CB2">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6F2B3595"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7B397CD" w14:textId="77777777" w:rsidR="00585CA6" w:rsidRPr="00D819AC" w:rsidRDefault="00585CA6" w:rsidP="00E204CB">
      <w:pPr>
        <w:pStyle w:val="Cmsor2"/>
        <w:numPr>
          <w:ilvl w:val="1"/>
          <w:numId w:val="481"/>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6FD38B48" w14:textId="77777777" w:rsidR="00585CA6" w:rsidRPr="00D819AC" w:rsidRDefault="00585CA6" w:rsidP="00456CB2">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5338975C" w14:textId="77777777" w:rsidR="00456CB2" w:rsidRPr="00D819AC" w:rsidRDefault="00585CA6" w:rsidP="00E204CB">
      <w:pPr>
        <w:pStyle w:val="Cmsor2"/>
        <w:numPr>
          <w:ilvl w:val="1"/>
          <w:numId w:val="481"/>
        </w:numPr>
        <w:ind w:left="426" w:firstLine="0"/>
        <w:rPr>
          <w:rFonts w:ascii="Verdana" w:hAnsi="Verdana"/>
          <w:b w:val="0"/>
          <w:sz w:val="20"/>
          <w:szCs w:val="20"/>
        </w:rPr>
      </w:pPr>
      <w:r w:rsidRPr="00D819AC">
        <w:rPr>
          <w:rFonts w:ascii="Verdana" w:hAnsi="Verdana"/>
          <w:i w:val="0"/>
          <w:sz w:val="20"/>
          <w:szCs w:val="20"/>
        </w:rPr>
        <w:t xml:space="preserve">Az értékelés: </w:t>
      </w:r>
    </w:p>
    <w:p w14:paraId="21933402" w14:textId="73CB9992" w:rsidR="00585CA6" w:rsidRPr="00D819AC" w:rsidRDefault="00585CA6" w:rsidP="00456CB2">
      <w:pPr>
        <w:pStyle w:val="Cmsor2"/>
        <w:ind w:left="426"/>
        <w:jc w:val="both"/>
        <w:rPr>
          <w:rFonts w:ascii="Verdana" w:hAnsi="Verdana"/>
          <w:b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r w:rsidRPr="00D819AC">
        <w:rPr>
          <w:rFonts w:ascii="Verdana" w:hAnsi="Verdana"/>
          <w:b w:val="0"/>
          <w:sz w:val="20"/>
          <w:szCs w:val="20"/>
        </w:rPr>
        <w:t>.</w:t>
      </w:r>
    </w:p>
    <w:p w14:paraId="273EE51A" w14:textId="77777777" w:rsidR="00585CA6" w:rsidRPr="00D819AC" w:rsidRDefault="00585CA6" w:rsidP="00E204CB">
      <w:pPr>
        <w:pStyle w:val="Cmsor2"/>
        <w:numPr>
          <w:ilvl w:val="1"/>
          <w:numId w:val="481"/>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6B20130C" w14:textId="52A91591" w:rsidR="00585CA6" w:rsidRPr="00D819AC" w:rsidRDefault="00585CA6" w:rsidP="00456CB2">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4887A194" w14:textId="77777777" w:rsidR="00585CA6" w:rsidRPr="00D819AC" w:rsidRDefault="00585CA6" w:rsidP="00E204CB">
      <w:pPr>
        <w:pStyle w:val="Cmsor1"/>
        <w:numPr>
          <w:ilvl w:val="0"/>
          <w:numId w:val="481"/>
        </w:numPr>
        <w:ind w:left="426" w:hanging="426"/>
        <w:rPr>
          <w:rFonts w:ascii="Verdana" w:hAnsi="Verdana"/>
          <w:bCs w:val="0"/>
          <w:sz w:val="20"/>
          <w:szCs w:val="20"/>
        </w:rPr>
      </w:pPr>
      <w:r w:rsidRPr="00D819AC">
        <w:rPr>
          <w:rFonts w:ascii="Verdana" w:hAnsi="Verdana"/>
          <w:bCs w:val="0"/>
          <w:sz w:val="20"/>
          <w:szCs w:val="20"/>
        </w:rPr>
        <w:t>Irodalomjegyzék:</w:t>
      </w:r>
    </w:p>
    <w:p w14:paraId="164E8C1A" w14:textId="77777777" w:rsidR="00585CA6" w:rsidRPr="00D819AC" w:rsidRDefault="00585CA6" w:rsidP="00E204CB">
      <w:pPr>
        <w:pStyle w:val="Cmsor2"/>
        <w:numPr>
          <w:ilvl w:val="1"/>
          <w:numId w:val="481"/>
        </w:numPr>
        <w:ind w:left="426" w:firstLine="0"/>
        <w:rPr>
          <w:rFonts w:ascii="Verdana" w:hAnsi="Verdana"/>
          <w:bCs w:val="0"/>
          <w:sz w:val="20"/>
          <w:szCs w:val="20"/>
        </w:rPr>
      </w:pPr>
      <w:r w:rsidRPr="00D819AC">
        <w:rPr>
          <w:rFonts w:ascii="Verdana" w:hAnsi="Verdana"/>
          <w:bCs w:val="0"/>
          <w:sz w:val="20"/>
          <w:szCs w:val="20"/>
        </w:rPr>
        <w:t xml:space="preserve">Kötelező irodalom:  </w:t>
      </w:r>
    </w:p>
    <w:p w14:paraId="5E61730C"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r w:rsidRPr="00D819AC">
        <w:rPr>
          <w:rFonts w:ascii="Verdana" w:hAnsi="Verdana"/>
          <w:sz w:val="20"/>
          <w:szCs w:val="20"/>
        </w:rPr>
        <w:t xml:space="preserve">Istvanovszki László: Bűnelemzés a modern bűnüldözésben, Patronócium Kiadó, Budapest, 2012.  </w:t>
      </w:r>
    </w:p>
    <w:p w14:paraId="5B8776A3"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r w:rsidRPr="00D819AC">
        <w:rPr>
          <w:rFonts w:ascii="Verdana" w:hAnsi="Verdana"/>
          <w:sz w:val="20"/>
          <w:szCs w:val="20"/>
        </w:rPr>
        <w:t xml:space="preserve">Antalóczy-Gáspár-Istvanovszki-Nyeste-Pató-Szendrei-Szűcs: A nemzetközi és honos szervezett bűnözés története, XX. századi fejlődése és várható tendenciai </w:t>
      </w:r>
    </w:p>
    <w:p w14:paraId="76DF3EE7"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lang w:bidi="hu-HU"/>
        </w:rPr>
      </w:pPr>
      <w:r w:rsidRPr="00D819AC">
        <w:rPr>
          <w:rFonts w:ascii="Verdana" w:hAnsi="Verdana"/>
          <w:sz w:val="20"/>
          <w:szCs w:val="20"/>
          <w:lang w:bidi="hu-HU"/>
        </w:rPr>
        <w:t xml:space="preserve">Németh Ágota: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2022, 215–234. </w:t>
      </w:r>
    </w:p>
    <w:p w14:paraId="6D7D0F23"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shd w:val="clear" w:color="auto" w:fill="FFFFFF"/>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71BAAF38" w14:textId="77777777" w:rsidR="00585CA6" w:rsidRPr="00D819AC" w:rsidRDefault="00585CA6" w:rsidP="00E204CB">
      <w:pPr>
        <w:pStyle w:val="Listaszerbekezds"/>
        <w:widowControl w:val="0"/>
        <w:numPr>
          <w:ilvl w:val="0"/>
          <w:numId w:val="482"/>
        </w:numPr>
        <w:tabs>
          <w:tab w:val="left" w:pos="130"/>
        </w:tabs>
        <w:ind w:left="851" w:hanging="425"/>
        <w:jc w:val="both"/>
        <w:rPr>
          <w:rFonts w:ascii="Verdana" w:hAnsi="Verdana"/>
          <w:sz w:val="20"/>
          <w:szCs w:val="20"/>
          <w:shd w:val="clear" w:color="auto" w:fill="FFFFFF"/>
        </w:rPr>
      </w:pPr>
      <w:r w:rsidRPr="00D819AC">
        <w:rPr>
          <w:rFonts w:ascii="Verdana" w:hAnsi="Verdana"/>
          <w:sz w:val="20"/>
          <w:szCs w:val="20"/>
        </w:rPr>
        <w:t>Szabó Andrea (szerk.): Értékelő-elemző munkával támogatott kockázatkezelés. Nemzeti Közszolgálati Egyetem Rendészettudományi Kar, Bp., 2016. 147 p.</w:t>
      </w:r>
    </w:p>
    <w:p w14:paraId="21E0DAC7" w14:textId="77777777" w:rsidR="00585CA6" w:rsidRPr="00D819AC" w:rsidRDefault="00585CA6" w:rsidP="00E204CB">
      <w:pPr>
        <w:pStyle w:val="Listaszerbekezds"/>
        <w:widowControl w:val="0"/>
        <w:numPr>
          <w:ilvl w:val="0"/>
          <w:numId w:val="482"/>
        </w:numPr>
        <w:ind w:left="851" w:hanging="425"/>
        <w:jc w:val="both"/>
        <w:rPr>
          <w:rFonts w:ascii="Verdana" w:hAnsi="Verdana"/>
          <w:sz w:val="20"/>
          <w:szCs w:val="20"/>
        </w:rPr>
      </w:pPr>
      <w:r w:rsidRPr="00D819AC">
        <w:rPr>
          <w:rFonts w:ascii="Verdana" w:hAnsi="Verdana"/>
          <w:sz w:val="20"/>
          <w:szCs w:val="20"/>
        </w:rPr>
        <w:t>Illegális migrációs elemző kézikönyv ORFK Rendészeti Főigazgatóság 306 Rendészeti Elemző-Értékelő Osztály, 2019</w:t>
      </w:r>
    </w:p>
    <w:p w14:paraId="4A35B944" w14:textId="77777777" w:rsidR="00585CA6" w:rsidRPr="00D819AC" w:rsidRDefault="00585CA6" w:rsidP="00E204CB">
      <w:pPr>
        <w:pStyle w:val="Cmsor2"/>
        <w:numPr>
          <w:ilvl w:val="1"/>
          <w:numId w:val="481"/>
        </w:numPr>
        <w:ind w:left="426" w:firstLine="0"/>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0A114FA8" w14:textId="77777777" w:rsidR="00585CA6" w:rsidRPr="00D819AC" w:rsidRDefault="00585CA6" w:rsidP="00E204CB">
      <w:pPr>
        <w:pStyle w:val="Listaszerbekezds"/>
        <w:widowControl w:val="0"/>
        <w:numPr>
          <w:ilvl w:val="0"/>
          <w:numId w:val="483"/>
        </w:numPr>
        <w:jc w:val="both"/>
        <w:rPr>
          <w:rFonts w:ascii="Verdana" w:hAnsi="Verdana"/>
          <w:sz w:val="20"/>
          <w:szCs w:val="20"/>
        </w:rPr>
      </w:pPr>
      <w:r w:rsidRPr="00D819AC">
        <w:rPr>
          <w:rFonts w:ascii="Verdana" w:hAnsi="Verdana"/>
          <w:sz w:val="20"/>
          <w:szCs w:val="20"/>
        </w:rPr>
        <w:t xml:space="preserve">Csaba Zágon: A bűnelemzés aktuális kihívásai a nemzetközi súlyos és szervezett bűnözés elleni európai fellépés terén. Budapest, 2018 </w:t>
      </w:r>
      <w:r w:rsidRPr="00D819AC">
        <w:rPr>
          <w:rFonts w:ascii="Verdana" w:hAnsi="Verdana"/>
          <w:iCs/>
          <w:sz w:val="20"/>
          <w:szCs w:val="20"/>
        </w:rPr>
        <w:t>Szakmai Szemle,</w:t>
      </w:r>
      <w:r w:rsidRPr="00D819AC">
        <w:rPr>
          <w:rFonts w:ascii="Verdana" w:hAnsi="Verdana"/>
          <w:sz w:val="20"/>
          <w:szCs w:val="20"/>
        </w:rPr>
        <w:t xml:space="preserve"> 16(4), 118–133. ISSN 1785-1181</w:t>
      </w:r>
    </w:p>
    <w:p w14:paraId="2AD06CE9" w14:textId="1EE06240" w:rsidR="00585CA6" w:rsidRPr="00D819AC" w:rsidRDefault="00585CA6" w:rsidP="00E204CB">
      <w:pPr>
        <w:pStyle w:val="Listaszerbekezds"/>
        <w:widowControl w:val="0"/>
        <w:numPr>
          <w:ilvl w:val="0"/>
          <w:numId w:val="483"/>
        </w:numPr>
        <w:tabs>
          <w:tab w:val="num" w:pos="2069"/>
        </w:tabs>
        <w:jc w:val="both"/>
        <w:rPr>
          <w:rFonts w:ascii="Verdana" w:hAnsi="Verdana"/>
          <w:bCs/>
          <w:sz w:val="20"/>
          <w:szCs w:val="20"/>
        </w:rPr>
      </w:pPr>
      <w:r w:rsidRPr="00D819AC">
        <w:rPr>
          <w:rFonts w:ascii="Verdana" w:hAnsi="Verdana"/>
          <w:sz w:val="20"/>
          <w:szCs w:val="20"/>
        </w:rPr>
        <w:t>Szabó János: A bűnügyi kockázatkezelés lehetőségei a rendőrségen szervezett Rendőrségi Tanulmányok, 2020. 3. szám, 81-97.o. (DOI: 10.38146/BSZ.2020.10.3)</w:t>
      </w:r>
    </w:p>
    <w:p w14:paraId="2125EBC5" w14:textId="77777777" w:rsidR="00456CB2" w:rsidRPr="00D819AC" w:rsidRDefault="00456CB2" w:rsidP="00456CB2">
      <w:pPr>
        <w:pStyle w:val="Listaszerbekezds"/>
        <w:widowControl w:val="0"/>
        <w:jc w:val="both"/>
        <w:rPr>
          <w:rFonts w:ascii="Verdana" w:hAnsi="Verdana"/>
          <w:bCs/>
          <w:sz w:val="20"/>
          <w:szCs w:val="20"/>
        </w:rPr>
      </w:pPr>
    </w:p>
    <w:p w14:paraId="50C78E07" w14:textId="770DC752" w:rsidR="00585CA6" w:rsidRPr="00D819AC" w:rsidRDefault="00585CA6" w:rsidP="00456CB2">
      <w:pPr>
        <w:widowControl w:val="0"/>
        <w:spacing w:before="120" w:after="120"/>
        <w:rPr>
          <w:rFonts w:ascii="Verdana" w:hAnsi="Verdana"/>
          <w:b/>
          <w:bCs/>
          <w:sz w:val="20"/>
          <w:szCs w:val="20"/>
        </w:rPr>
      </w:pPr>
      <w:r w:rsidRPr="00D819AC">
        <w:rPr>
          <w:rFonts w:ascii="Verdana" w:hAnsi="Verdana"/>
          <w:b/>
          <w:bCs/>
          <w:sz w:val="20"/>
          <w:szCs w:val="20"/>
        </w:rPr>
        <w:t>Budapest, 2023. november 30.</w:t>
      </w:r>
      <w:r w:rsidR="00456CB2" w:rsidRPr="00D819AC">
        <w:rPr>
          <w:rFonts w:ascii="Verdana" w:hAnsi="Verdana"/>
          <w:b/>
          <w:bCs/>
          <w:sz w:val="20"/>
          <w:szCs w:val="20"/>
        </w:rPr>
        <w:t xml:space="preserve"> </w:t>
      </w:r>
    </w:p>
    <w:p w14:paraId="12A08347" w14:textId="77777777" w:rsidR="00585CA6" w:rsidRPr="00D819AC" w:rsidRDefault="00585CA6" w:rsidP="00585CA6">
      <w:pPr>
        <w:widowControl w:val="0"/>
        <w:jc w:val="right"/>
        <w:rPr>
          <w:rFonts w:ascii="Verdana" w:hAnsi="Verdana"/>
          <w:b/>
          <w:bCs/>
          <w:sz w:val="20"/>
          <w:szCs w:val="20"/>
        </w:rPr>
      </w:pPr>
    </w:p>
    <w:p w14:paraId="32D90160" w14:textId="77777777" w:rsidR="00585CA6" w:rsidRPr="00D819AC" w:rsidRDefault="00585CA6" w:rsidP="00585CA6">
      <w:pPr>
        <w:widowControl w:val="0"/>
        <w:jc w:val="right"/>
        <w:rPr>
          <w:rFonts w:ascii="Verdana" w:hAnsi="Verdana"/>
          <w:b/>
          <w:bCs/>
          <w:sz w:val="20"/>
          <w:szCs w:val="20"/>
        </w:rPr>
      </w:pPr>
    </w:p>
    <w:p w14:paraId="4A169DC3" w14:textId="1A0ECA6C"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 xml:space="preserve">Dr. </w:t>
      </w:r>
      <w:r w:rsidR="003D7A26" w:rsidRPr="00D819AC">
        <w:rPr>
          <w:rFonts w:ascii="Verdana" w:hAnsi="Verdana"/>
          <w:b/>
          <w:bCs/>
          <w:sz w:val="20"/>
          <w:szCs w:val="20"/>
        </w:rPr>
        <w:t>Nyeste Péter</w:t>
      </w:r>
      <w:r w:rsidRPr="00D819AC">
        <w:rPr>
          <w:rFonts w:ascii="Verdana" w:hAnsi="Verdana"/>
          <w:b/>
          <w:bCs/>
          <w:sz w:val="20"/>
          <w:szCs w:val="20"/>
        </w:rPr>
        <w:t xml:space="preserve"> PhD sk.</w:t>
      </w:r>
    </w:p>
    <w:p w14:paraId="60AF0C2B"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63A188D3" w14:textId="3E7727ED" w:rsidR="00585CA6" w:rsidRPr="00D819AC" w:rsidRDefault="00585CA6" w:rsidP="00456CB2">
      <w:pPr>
        <w:widowControl w:val="0"/>
        <w:rPr>
          <w:rFonts w:ascii="Verdana" w:hAnsi="Verdana"/>
          <w:b/>
          <w:bCs/>
          <w:sz w:val="20"/>
          <w:szCs w:val="20"/>
        </w:rPr>
      </w:pPr>
      <w:r w:rsidRPr="00D819AC">
        <w:rPr>
          <w:rFonts w:ascii="Verdana" w:hAnsi="Verdana"/>
          <w:b/>
          <w:bCs/>
          <w:sz w:val="20"/>
          <w:szCs w:val="20"/>
        </w:rPr>
        <w:t xml:space="preserve">                                                                                                 tantárgyfelelős</w:t>
      </w: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F81946A" w14:textId="77777777" w:rsidTr="003C47D3">
        <w:tc>
          <w:tcPr>
            <w:tcW w:w="4855" w:type="dxa"/>
            <w:tcBorders>
              <w:bottom w:val="single" w:sz="4" w:space="0" w:color="auto"/>
            </w:tcBorders>
          </w:tcPr>
          <w:p w14:paraId="5CDE38B2"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431E47F" w14:textId="77777777" w:rsidR="00585CA6" w:rsidRPr="00D819AC" w:rsidRDefault="00585CA6" w:rsidP="003C47D3">
            <w:pPr>
              <w:jc w:val="both"/>
              <w:rPr>
                <w:rFonts w:ascii="Verdana" w:hAnsi="Verdana"/>
                <w:sz w:val="20"/>
                <w:szCs w:val="20"/>
              </w:rPr>
            </w:pPr>
          </w:p>
        </w:tc>
        <w:tc>
          <w:tcPr>
            <w:tcW w:w="2597" w:type="dxa"/>
          </w:tcPr>
          <w:p w14:paraId="1917C231" w14:textId="77777777" w:rsidR="00585CA6" w:rsidRPr="00D819AC" w:rsidRDefault="00585CA6" w:rsidP="003C47D3">
            <w:pPr>
              <w:jc w:val="right"/>
              <w:rPr>
                <w:rFonts w:ascii="Verdana" w:hAnsi="Verdana"/>
                <w:sz w:val="20"/>
                <w:szCs w:val="20"/>
              </w:rPr>
            </w:pPr>
          </w:p>
        </w:tc>
      </w:tr>
      <w:tr w:rsidR="00585CA6" w:rsidRPr="00D819AC" w14:paraId="44FB9F33" w14:textId="77777777" w:rsidTr="003C47D3">
        <w:tc>
          <w:tcPr>
            <w:tcW w:w="4855" w:type="dxa"/>
            <w:tcBorders>
              <w:top w:val="single" w:sz="4" w:space="0" w:color="auto"/>
            </w:tcBorders>
          </w:tcPr>
          <w:p w14:paraId="69276C57"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8742A89" w14:textId="77777777" w:rsidR="00585CA6" w:rsidRPr="00D819AC" w:rsidRDefault="00585CA6" w:rsidP="003C47D3">
            <w:pPr>
              <w:jc w:val="both"/>
              <w:rPr>
                <w:rFonts w:ascii="Verdana" w:hAnsi="Verdana"/>
                <w:sz w:val="20"/>
                <w:szCs w:val="20"/>
              </w:rPr>
            </w:pPr>
          </w:p>
        </w:tc>
        <w:tc>
          <w:tcPr>
            <w:tcW w:w="2597" w:type="dxa"/>
          </w:tcPr>
          <w:p w14:paraId="0B9096F3" w14:textId="77777777" w:rsidR="00585CA6" w:rsidRPr="00D819AC" w:rsidRDefault="00585CA6" w:rsidP="003C47D3">
            <w:pPr>
              <w:jc w:val="both"/>
              <w:rPr>
                <w:rFonts w:ascii="Verdana" w:hAnsi="Verdana"/>
                <w:sz w:val="20"/>
                <w:szCs w:val="20"/>
              </w:rPr>
            </w:pPr>
          </w:p>
        </w:tc>
      </w:tr>
    </w:tbl>
    <w:p w14:paraId="041746D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0C055B6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448F77B2" w14:textId="77777777" w:rsidR="00585CA6" w:rsidRPr="00D819AC" w:rsidRDefault="00585CA6" w:rsidP="00E204CB">
      <w:pPr>
        <w:widowControl w:val="0"/>
        <w:numPr>
          <w:ilvl w:val="0"/>
          <w:numId w:val="66"/>
        </w:numPr>
        <w:tabs>
          <w:tab w:val="clear" w:pos="644"/>
          <w:tab w:val="num" w:pos="426"/>
        </w:tabs>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RBGVM20</w:t>
      </w:r>
    </w:p>
    <w:p w14:paraId="4EEFD13D"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története</w:t>
      </w:r>
    </w:p>
    <w:p w14:paraId="613AE860"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History of of Organized Crime</w:t>
      </w:r>
    </w:p>
    <w:p w14:paraId="2BF19533"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DF595B3" w14:textId="15AA64EF" w:rsidR="00585CA6" w:rsidRPr="00D819AC" w:rsidRDefault="00A435C4" w:rsidP="00E204CB">
      <w:pPr>
        <w:pStyle w:val="Listaszerbekezds"/>
        <w:widowControl w:val="0"/>
        <w:numPr>
          <w:ilvl w:val="1"/>
          <w:numId w:val="66"/>
        </w:numPr>
        <w:tabs>
          <w:tab w:val="num" w:pos="1276"/>
        </w:tabs>
        <w:spacing w:before="120" w:after="120"/>
        <w:ind w:left="993" w:hanging="426"/>
        <w:contextualSpacing/>
        <w:jc w:val="both"/>
        <w:rPr>
          <w:rFonts w:ascii="Verdana" w:hAnsi="Verdana"/>
          <w:b/>
          <w:bCs/>
          <w:sz w:val="20"/>
          <w:szCs w:val="20"/>
        </w:rPr>
      </w:pPr>
      <w:r w:rsidRPr="00D819AC">
        <w:rPr>
          <w:rFonts w:ascii="Verdana" w:hAnsi="Verdana"/>
          <w:bCs/>
          <w:sz w:val="20"/>
          <w:szCs w:val="20"/>
        </w:rPr>
        <w:t>2</w:t>
      </w:r>
      <w:r w:rsidR="00585CA6" w:rsidRPr="00D819AC">
        <w:rPr>
          <w:rFonts w:ascii="Verdana" w:hAnsi="Verdana"/>
          <w:bCs/>
          <w:sz w:val="20"/>
          <w:szCs w:val="20"/>
        </w:rPr>
        <w:t xml:space="preserve"> kredit</w:t>
      </w:r>
    </w:p>
    <w:p w14:paraId="017CDB82" w14:textId="77777777" w:rsidR="00585CA6" w:rsidRPr="00D819AC" w:rsidRDefault="00585CA6" w:rsidP="00E204CB">
      <w:pPr>
        <w:pStyle w:val="Listaszerbekezds"/>
        <w:widowControl w:val="0"/>
        <w:numPr>
          <w:ilvl w:val="1"/>
          <w:numId w:val="66"/>
        </w:numPr>
        <w:tabs>
          <w:tab w:val="clear" w:pos="716"/>
          <w:tab w:val="num" w:pos="851"/>
        </w:tabs>
        <w:spacing w:before="120" w:after="120"/>
        <w:ind w:left="993" w:hanging="426"/>
        <w:contextualSpacing/>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2DFDB7DC"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79833E26" w14:textId="790F6E5E"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6567B" w:rsidRPr="00D819AC">
        <w:rPr>
          <w:rFonts w:ascii="Verdana" w:hAnsi="Verdana"/>
          <w:bCs/>
          <w:sz w:val="20"/>
          <w:szCs w:val="20"/>
        </w:rPr>
        <w:t>Bűnügyi és Gazdaságvédelmi Tanszék</w:t>
      </w:r>
    </w:p>
    <w:p w14:paraId="3AF42B3B"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tanszékvezető egyetemi docens</w:t>
      </w:r>
    </w:p>
    <w:p w14:paraId="442B5C90"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4E8AC9E4"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r w:rsidRPr="00D819AC">
        <w:rPr>
          <w:rFonts w:ascii="Verdana" w:hAnsi="Verdana"/>
          <w:bCs/>
          <w:sz w:val="20"/>
          <w:szCs w:val="20"/>
        </w:rPr>
        <w:t>össz óraszám/félév:</w:t>
      </w:r>
    </w:p>
    <w:p w14:paraId="3D7017E7" w14:textId="77777777" w:rsidR="00585CA6" w:rsidRPr="00D819AC" w:rsidRDefault="00585CA6" w:rsidP="00E204CB">
      <w:pPr>
        <w:widowControl w:val="0"/>
        <w:numPr>
          <w:ilvl w:val="2"/>
          <w:numId w:val="66"/>
        </w:numPr>
        <w:tabs>
          <w:tab w:val="clear" w:pos="1724"/>
          <w:tab w:val="num" w:pos="709"/>
          <w:tab w:val="num" w:pos="1134"/>
          <w:tab w:val="num" w:pos="1800"/>
        </w:tabs>
        <w:ind w:left="1134" w:hanging="425"/>
        <w:jc w:val="both"/>
        <w:rPr>
          <w:rFonts w:ascii="Verdana" w:hAnsi="Verdana"/>
          <w:bCs/>
          <w:sz w:val="20"/>
          <w:szCs w:val="20"/>
        </w:rPr>
      </w:pPr>
      <w:r w:rsidRPr="00D819AC">
        <w:rPr>
          <w:rFonts w:ascii="Verdana" w:hAnsi="Verdana"/>
          <w:bCs/>
          <w:sz w:val="20"/>
          <w:szCs w:val="20"/>
        </w:rPr>
        <w:t>nappali munkarend: 14 (EA + 0 SZ + 0 GY)</w:t>
      </w:r>
    </w:p>
    <w:p w14:paraId="1051DE39" w14:textId="77777777" w:rsidR="00585CA6" w:rsidRPr="00D819AC" w:rsidRDefault="00585CA6" w:rsidP="00E204CB">
      <w:pPr>
        <w:widowControl w:val="0"/>
        <w:numPr>
          <w:ilvl w:val="2"/>
          <w:numId w:val="66"/>
        </w:numPr>
        <w:tabs>
          <w:tab w:val="clear" w:pos="1724"/>
          <w:tab w:val="num" w:pos="709"/>
          <w:tab w:val="num" w:pos="1134"/>
          <w:tab w:val="num" w:pos="1800"/>
        </w:tabs>
        <w:ind w:left="1134" w:hanging="425"/>
        <w:jc w:val="both"/>
        <w:rPr>
          <w:rFonts w:ascii="Verdana" w:hAnsi="Verdana"/>
          <w:bCs/>
          <w:sz w:val="20"/>
          <w:szCs w:val="20"/>
        </w:rPr>
      </w:pPr>
      <w:r w:rsidRPr="00D819AC">
        <w:rPr>
          <w:rFonts w:ascii="Verdana" w:hAnsi="Verdana"/>
          <w:bCs/>
          <w:sz w:val="20"/>
          <w:szCs w:val="20"/>
        </w:rPr>
        <w:t>levelező munkarend: 10 (10 EA + 0 SZ + 0 GY)</w:t>
      </w:r>
    </w:p>
    <w:p w14:paraId="2FC6FA5D"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r w:rsidRPr="00D819AC">
        <w:rPr>
          <w:rFonts w:ascii="Verdana" w:hAnsi="Verdana"/>
          <w:bCs/>
          <w:sz w:val="20"/>
          <w:szCs w:val="20"/>
        </w:rPr>
        <w:t>heti óraszám - nappali munkarend: 1</w:t>
      </w:r>
    </w:p>
    <w:p w14:paraId="7F7F8A76" w14:textId="77777777" w:rsidR="00585CA6" w:rsidRPr="00D819AC" w:rsidRDefault="00585CA6" w:rsidP="00E204CB">
      <w:pPr>
        <w:widowControl w:val="0"/>
        <w:numPr>
          <w:ilvl w:val="1"/>
          <w:numId w:val="66"/>
        </w:numPr>
        <w:tabs>
          <w:tab w:val="num" w:pos="993"/>
          <w:tab w:val="num" w:pos="5394"/>
        </w:tabs>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5AEFD869"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3E4E249D" w14:textId="77777777" w:rsidR="00585CA6" w:rsidRPr="00D819AC" w:rsidRDefault="00585CA6" w:rsidP="00585CA6">
      <w:pPr>
        <w:spacing w:before="120"/>
        <w:ind w:left="360"/>
        <w:jc w:val="both"/>
        <w:rPr>
          <w:rFonts w:ascii="Verdana" w:hAnsi="Verdana"/>
          <w:bCs/>
          <w:sz w:val="20"/>
          <w:szCs w:val="20"/>
        </w:rPr>
      </w:pPr>
      <w:r w:rsidRPr="00D819AC">
        <w:rPr>
          <w:rFonts w:ascii="Verdana" w:hAnsi="Verdana"/>
          <w:bCs/>
          <w:sz w:val="20"/>
          <w:szCs w:val="20"/>
        </w:rPr>
        <w:t xml:space="preserve">A hallgatók az előadások alapján megismerik a szervezett bűnözés nemzetközi és hazai történetét. Ismereteket szereznek a szervezett bűnözés kialakulásával, jellemzőivel, egyes típusaival, valamint kialakulásának politikai, társadalmi és gazdasági összefüggéseivel kapcsolatban. </w:t>
      </w:r>
    </w:p>
    <w:p w14:paraId="56DF6729" w14:textId="77777777" w:rsidR="00585CA6" w:rsidRPr="00D819AC" w:rsidRDefault="00585CA6" w:rsidP="00585CA6">
      <w:pPr>
        <w:spacing w:before="120"/>
        <w:ind w:left="360"/>
        <w:jc w:val="both"/>
        <w:rPr>
          <w:rFonts w:ascii="Verdana" w:hAnsi="Verdana"/>
          <w:bCs/>
          <w:sz w:val="20"/>
          <w:szCs w:val="20"/>
        </w:rPr>
      </w:pPr>
      <w:r w:rsidRPr="00D819AC">
        <w:rPr>
          <w:rFonts w:ascii="Verdana" w:hAnsi="Verdana"/>
          <w:bCs/>
          <w:sz w:val="20"/>
          <w:szCs w:val="20"/>
        </w:rPr>
        <w:t xml:space="preserve">A tárgy megfelelő háttérismereteket biztosít a szakterületen elhelyezkedő, tevékenykedő felderítést, nyomozást végzők és irányítók munkájához. A nemzetközi kitekintés alapján megismerik a különböző térségek bűnözési jellemzőit, amely ismeretek jelentősen segíthetik a Magyarországon megjelenő külföldi bűnözői csoportok elleni fellépés stratégiájának és taktikájának meghatározását. </w:t>
      </w:r>
    </w:p>
    <w:p w14:paraId="53857EB6"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35AFEC2" w14:textId="77777777" w:rsidR="00585CA6" w:rsidRPr="00D819AC" w:rsidRDefault="00585CA6" w:rsidP="00585CA6">
      <w:pPr>
        <w:spacing w:before="120"/>
        <w:ind w:left="426"/>
        <w:jc w:val="both"/>
        <w:rPr>
          <w:rFonts w:ascii="Verdana" w:hAnsi="Verdana"/>
          <w:sz w:val="20"/>
          <w:szCs w:val="20"/>
          <w:lang w:val="en-US"/>
        </w:rPr>
      </w:pPr>
      <w:r w:rsidRPr="00D819AC">
        <w:rPr>
          <w:rFonts w:ascii="Verdana" w:hAnsi="Verdana"/>
          <w:bCs/>
          <w:sz w:val="20"/>
          <w:szCs w:val="20"/>
          <w:lang w:val="en-US"/>
        </w:rPr>
        <w:t>The students will learn about the history of the international and domestic organized crime during the classes. They will gain knowledge on the evolution and characteristics of organized crime, the several types of organized crime, and the political, social and economic aspects of its development. The subject provides proper background knowledge for the officers who work in the field of fight against organized crime as investigators or supervisors. The students will learn about the criminality of the several geographic territories, and with the help of this knowledge they will be able to develop strategies for the fight against foreign organized crime groups in Hungary.</w:t>
      </w:r>
    </w:p>
    <w:p w14:paraId="14EC2EDF" w14:textId="77777777" w:rsidR="00585CA6" w:rsidRPr="00D819AC" w:rsidRDefault="00585CA6" w:rsidP="00E204CB">
      <w:pPr>
        <w:pStyle w:val="lfej"/>
        <w:numPr>
          <w:ilvl w:val="0"/>
          <w:numId w:val="66"/>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43CEE50C" w14:textId="77777777" w:rsidR="00585CA6" w:rsidRPr="00D819AC" w:rsidRDefault="00585CA6" w:rsidP="00585CA6">
      <w:pPr>
        <w:pStyle w:val="Listaszerbekezds"/>
        <w:ind w:left="644"/>
        <w:jc w:val="both"/>
        <w:rPr>
          <w:rFonts w:ascii="Verdana" w:eastAsia="Calibri" w:hAnsi="Verdana"/>
          <w:b/>
          <w:sz w:val="20"/>
          <w:szCs w:val="20"/>
          <w:lang w:eastAsia="en-US"/>
        </w:rPr>
      </w:pPr>
    </w:p>
    <w:p w14:paraId="7335D480"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732615DA"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21470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lastRenderedPageBreak/>
        <w:t>Mélyrehatóan ismeri a rendészettudományt megalapozó iskolákat, kialakulásának és fejlődésének történetét, alapjait. Képes azonosítani a jelenkori és jövőbeni kihívásokat, amelyekre megfelelő módon reflektál.</w:t>
      </w:r>
    </w:p>
    <w:p w14:paraId="72ADC01C"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EAFEEB5"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E654509"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5E163559"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509715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264D3666"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7B2CB83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DA371DD"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02541683" w14:textId="77777777" w:rsidR="00585CA6" w:rsidRPr="00D819AC" w:rsidRDefault="00585CA6" w:rsidP="00456CB2">
      <w:pPr>
        <w:ind w:left="426"/>
        <w:contextualSpacing/>
        <w:jc w:val="both"/>
        <w:rPr>
          <w:rFonts w:ascii="Verdana" w:hAnsi="Verdana"/>
          <w:sz w:val="20"/>
          <w:szCs w:val="20"/>
        </w:rPr>
      </w:pPr>
    </w:p>
    <w:p w14:paraId="6EF0505E"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4480982"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A1853D"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18133CE"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AD139E"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ED66D91" w14:textId="77777777" w:rsidR="00585CA6" w:rsidRPr="00D819AC" w:rsidRDefault="00585CA6" w:rsidP="00456CB2">
      <w:pPr>
        <w:ind w:left="426"/>
        <w:contextualSpacing/>
        <w:jc w:val="both"/>
        <w:rPr>
          <w:rFonts w:ascii="Verdana" w:hAnsi="Verdana"/>
          <w:sz w:val="20"/>
          <w:szCs w:val="20"/>
        </w:rPr>
      </w:pPr>
      <w:r w:rsidRPr="00D819AC">
        <w:rPr>
          <w:rFonts w:ascii="Verdana" w:hAnsi="Verdana"/>
          <w:sz w:val="20"/>
          <w:szCs w:val="20"/>
        </w:rPr>
        <w:t xml:space="preserve">  </w:t>
      </w:r>
    </w:p>
    <w:p w14:paraId="23360CFF" w14:textId="77777777" w:rsidR="00585CA6" w:rsidRPr="00D819AC" w:rsidRDefault="00585CA6" w:rsidP="00456CB2">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B9D6AC0"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111538F8"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76374740"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41B55531" w14:textId="77777777" w:rsidR="00585CA6" w:rsidRPr="00D819AC" w:rsidRDefault="00585CA6" w:rsidP="00456CB2">
      <w:pPr>
        <w:widowControl w:val="0"/>
        <w:autoSpaceDE w:val="0"/>
        <w:autoSpaceDN w:val="0"/>
        <w:adjustRightInd w:val="0"/>
        <w:ind w:left="426"/>
        <w:jc w:val="both"/>
        <w:rPr>
          <w:rFonts w:ascii="Verdana" w:hAnsi="Verdana"/>
          <w:b/>
          <w:sz w:val="20"/>
          <w:szCs w:val="20"/>
        </w:rPr>
      </w:pPr>
    </w:p>
    <w:p w14:paraId="649204DA"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0D1070C"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E0827C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9EA137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43FAB6B1"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043F900D"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585FDD8"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50680702"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41E1B2C4" w14:textId="77777777" w:rsidR="00585CA6" w:rsidRPr="00D819AC" w:rsidRDefault="00585CA6" w:rsidP="00456CB2">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0A93D748"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4B6A2F8"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D96FEAD"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p>
    <w:p w14:paraId="34B512FB" w14:textId="77777777" w:rsidR="00585CA6" w:rsidRPr="00D819AC" w:rsidRDefault="00585CA6" w:rsidP="00456CB2">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A602C0"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78C431E0" w14:textId="77777777" w:rsidR="00585CA6" w:rsidRPr="00D819AC" w:rsidRDefault="00585CA6" w:rsidP="00456CB2">
      <w:pPr>
        <w:widowControl w:val="0"/>
        <w:ind w:left="426"/>
        <w:jc w:val="both"/>
        <w:rPr>
          <w:rFonts w:ascii="Verdana" w:hAnsi="Verdana"/>
          <w:b/>
          <w:bCs/>
          <w:sz w:val="20"/>
          <w:szCs w:val="20"/>
        </w:rPr>
      </w:pPr>
    </w:p>
    <w:p w14:paraId="19BA4C13" w14:textId="77777777" w:rsidR="00585CA6" w:rsidRPr="00D819AC" w:rsidRDefault="00585CA6" w:rsidP="00456CB2">
      <w:pPr>
        <w:widowControl w:val="0"/>
        <w:ind w:left="426"/>
        <w:jc w:val="both"/>
        <w:rPr>
          <w:rFonts w:ascii="Verdana" w:hAnsi="Verdana"/>
          <w:b/>
          <w:bCs/>
          <w:sz w:val="20"/>
          <w:szCs w:val="20"/>
        </w:rPr>
      </w:pPr>
    </w:p>
    <w:p w14:paraId="1B052562" w14:textId="77777777" w:rsidR="00585CA6" w:rsidRPr="00D819AC" w:rsidRDefault="00585CA6" w:rsidP="00456CB2">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F77E816" w14:textId="77777777" w:rsidR="00585CA6" w:rsidRPr="00D819AC" w:rsidRDefault="00585CA6" w:rsidP="00456CB2">
      <w:pPr>
        <w:widowControl w:val="0"/>
        <w:ind w:left="426"/>
        <w:jc w:val="both"/>
        <w:rPr>
          <w:rFonts w:ascii="Verdana" w:hAnsi="Verdana"/>
          <w:b/>
          <w:sz w:val="20"/>
          <w:szCs w:val="20"/>
          <w:lang w:val="en-GB"/>
        </w:rPr>
      </w:pPr>
    </w:p>
    <w:p w14:paraId="260F5269"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34D94563"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47A622"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6DBD1E8C"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0B49C38B" w14:textId="77777777" w:rsidR="00585CA6" w:rsidRPr="00D819AC" w:rsidRDefault="00585CA6" w:rsidP="00456CB2">
      <w:pPr>
        <w:widowControl w:val="0"/>
        <w:ind w:left="426"/>
        <w:jc w:val="both"/>
        <w:rPr>
          <w:rFonts w:ascii="Verdana" w:hAnsi="Verdana"/>
          <w:b/>
          <w:sz w:val="20"/>
          <w:szCs w:val="20"/>
          <w:lang w:val="en-GB"/>
        </w:rPr>
      </w:pPr>
    </w:p>
    <w:p w14:paraId="27DF6784"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092F963"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61761AE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0AF35595"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3426EF0D"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54AD88DC" w14:textId="77777777" w:rsidR="00585CA6" w:rsidRPr="00D819AC" w:rsidRDefault="00585CA6" w:rsidP="00456CB2">
      <w:pPr>
        <w:widowControl w:val="0"/>
        <w:ind w:left="426"/>
        <w:jc w:val="both"/>
        <w:rPr>
          <w:rFonts w:ascii="Verdana" w:hAnsi="Verdana"/>
          <w:bCs/>
          <w:sz w:val="20"/>
          <w:szCs w:val="20"/>
          <w:lang w:val="en-GB"/>
        </w:rPr>
      </w:pPr>
    </w:p>
    <w:p w14:paraId="2068302C" w14:textId="77777777" w:rsidR="00585CA6" w:rsidRPr="00D819AC" w:rsidRDefault="00585CA6" w:rsidP="00456CB2">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580CD010"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96EBF9"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EE79A73" w14:textId="77777777" w:rsidR="00585CA6" w:rsidRPr="00D819AC" w:rsidRDefault="00585CA6" w:rsidP="00456CB2">
      <w:pPr>
        <w:widowControl w:val="0"/>
        <w:ind w:left="426"/>
        <w:jc w:val="both"/>
        <w:rPr>
          <w:rFonts w:ascii="Verdana" w:hAnsi="Verdana"/>
          <w:b/>
          <w:sz w:val="20"/>
          <w:szCs w:val="20"/>
          <w:lang w:val="en-GB"/>
        </w:rPr>
      </w:pPr>
    </w:p>
    <w:p w14:paraId="161D3CAB"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AAD2E94"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60E0E863"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2F400B49"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46FDC9E2"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136BF31" w14:textId="77777777" w:rsidR="00585CA6" w:rsidRPr="00D819AC"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7C517757"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5C3BD1"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596F9A77" w14:textId="77777777" w:rsidR="00585CA6" w:rsidRPr="00D819AC" w:rsidRDefault="00585CA6" w:rsidP="00456CB2">
      <w:pPr>
        <w:widowControl w:val="0"/>
        <w:ind w:left="426"/>
        <w:jc w:val="both"/>
        <w:rPr>
          <w:rFonts w:ascii="Verdana" w:hAnsi="Verdana"/>
          <w:b/>
          <w:sz w:val="20"/>
          <w:szCs w:val="20"/>
          <w:lang w:val="en-GB"/>
        </w:rPr>
      </w:pPr>
    </w:p>
    <w:p w14:paraId="2985A365"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DA1D35"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789F209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0BB3273E" w14:textId="77777777" w:rsidR="00585CA6" w:rsidRPr="00D819AC" w:rsidRDefault="00585CA6" w:rsidP="00456CB2">
      <w:pPr>
        <w:ind w:left="426"/>
        <w:contextualSpacing/>
        <w:jc w:val="both"/>
        <w:rPr>
          <w:rFonts w:ascii="Verdana" w:hAnsi="Verdana"/>
          <w:sz w:val="20"/>
          <w:szCs w:val="20"/>
        </w:rPr>
      </w:pPr>
    </w:p>
    <w:p w14:paraId="72F520E7" w14:textId="77777777" w:rsidR="00585CA6" w:rsidRPr="00D819AC" w:rsidRDefault="00585CA6" w:rsidP="00456CB2">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0FC44A4"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E211D5"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03D2F272" w14:textId="77777777" w:rsidR="00585CA6" w:rsidRPr="00D819AC" w:rsidRDefault="00585CA6" w:rsidP="00456CB2">
      <w:pPr>
        <w:widowControl w:val="0"/>
        <w:ind w:left="426"/>
        <w:jc w:val="both"/>
        <w:rPr>
          <w:rFonts w:ascii="Verdana" w:hAnsi="Verdana"/>
          <w:b/>
          <w:sz w:val="20"/>
          <w:szCs w:val="20"/>
          <w:lang w:val="en-GB"/>
        </w:rPr>
      </w:pPr>
    </w:p>
    <w:p w14:paraId="4EABBFA1" w14:textId="77777777" w:rsidR="00585CA6" w:rsidRPr="00D819AC" w:rsidRDefault="00585CA6" w:rsidP="00456CB2">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2DE35084"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0494A74E"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55E31C86" w14:textId="77777777" w:rsidR="00585CA6" w:rsidRPr="00D819AC" w:rsidRDefault="00585CA6" w:rsidP="00E204CB">
      <w:pPr>
        <w:widowControl w:val="0"/>
        <w:numPr>
          <w:ilvl w:val="0"/>
          <w:numId w:val="66"/>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Előtanulmányi követelmények: –</w:t>
      </w:r>
    </w:p>
    <w:p w14:paraId="04CA1B92" w14:textId="77777777" w:rsidR="00585CA6" w:rsidRPr="00D819AC" w:rsidRDefault="00585CA6" w:rsidP="00E204CB">
      <w:pPr>
        <w:widowControl w:val="0"/>
        <w:numPr>
          <w:ilvl w:val="0"/>
          <w:numId w:val="66"/>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5890702D"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 magyarországi szervezett bűnözés története, kialakulása, jellemzői. </w:t>
      </w:r>
    </w:p>
    <w:p w14:paraId="382C5AC5"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history, development and characteristics of organized crime in Hungary</w:t>
      </w:r>
    </w:p>
    <w:p w14:paraId="18A30B0A"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A szervezett bűnözés története Európában, különös tekintettel Olaszországra</w:t>
      </w:r>
    </w:p>
    <w:p w14:paraId="41EB3F72"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history of of organized crime in Europe, with special regard to Italy</w:t>
      </w:r>
    </w:p>
    <w:p w14:paraId="78EDD6D2"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Az ázsiai szervezett bűnözés története </w:t>
      </w:r>
    </w:p>
    <w:p w14:paraId="57573165"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history of organized crime in Asia</w:t>
      </w:r>
    </w:p>
    <w:p w14:paraId="470EDA50"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 szervezett bűnözés története az amerikai kontinensen </w:t>
      </w:r>
    </w:p>
    <w:p w14:paraId="1FDA1B1D"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history of organized crime on the American continent</w:t>
      </w:r>
    </w:p>
    <w:p w14:paraId="0D4ED82B" w14:textId="77777777" w:rsidR="00585CA6" w:rsidRPr="00D819AC" w:rsidRDefault="00585CA6" w:rsidP="00E204CB">
      <w:pPr>
        <w:widowControl w:val="0"/>
        <w:numPr>
          <w:ilvl w:val="1"/>
          <w:numId w:val="66"/>
        </w:numPr>
        <w:tabs>
          <w:tab w:val="clear" w:pos="716"/>
          <w:tab w:val="left" w:pos="709"/>
          <w:tab w:val="left" w:pos="993"/>
          <w:tab w:val="num" w:pos="5394"/>
        </w:tabs>
        <w:spacing w:before="120" w:after="120"/>
        <w:ind w:left="851"/>
        <w:jc w:val="both"/>
        <w:rPr>
          <w:rFonts w:ascii="Verdana" w:hAnsi="Verdana"/>
          <w:sz w:val="20"/>
          <w:szCs w:val="20"/>
        </w:rPr>
      </w:pPr>
      <w:r w:rsidRPr="00D819AC">
        <w:rPr>
          <w:rFonts w:ascii="Verdana" w:hAnsi="Verdana"/>
          <w:sz w:val="20"/>
          <w:szCs w:val="20"/>
        </w:rPr>
        <w:t xml:space="preserve">Az orosz szervezett bűnözés története </w:t>
      </w:r>
    </w:p>
    <w:p w14:paraId="24C798AE"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lastRenderedPageBreak/>
        <w:t>The history of organized crime in Russia</w:t>
      </w:r>
    </w:p>
    <w:p w14:paraId="18390163" w14:textId="77777777" w:rsidR="00585CA6" w:rsidRPr="00D819AC" w:rsidRDefault="00585CA6" w:rsidP="00E204CB">
      <w:pPr>
        <w:widowControl w:val="0"/>
        <w:numPr>
          <w:ilvl w:val="0"/>
          <w:numId w:val="66"/>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1. félév </w:t>
      </w:r>
    </w:p>
    <w:p w14:paraId="5DF6F2F4" w14:textId="77777777" w:rsidR="00585CA6" w:rsidRPr="00D819AC" w:rsidRDefault="00585CA6" w:rsidP="00E204CB">
      <w:pPr>
        <w:widowControl w:val="0"/>
        <w:numPr>
          <w:ilvl w:val="0"/>
          <w:numId w:val="66"/>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65D35920"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6D7E6E82" w14:textId="77777777" w:rsidR="00E766F4"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1F355AB" w14:textId="637DD5C2" w:rsidR="00585CA6"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F2A66A7" w14:textId="77777777" w:rsidR="00585CA6" w:rsidRPr="00D819AC" w:rsidRDefault="00585CA6" w:rsidP="00E204CB">
      <w:pPr>
        <w:widowControl w:val="0"/>
        <w:numPr>
          <w:ilvl w:val="1"/>
          <w:numId w:val="66"/>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részvétel a tanórákon a 14. pontban meghatározottak szerint.</w:t>
      </w:r>
    </w:p>
    <w:p w14:paraId="38B0CCF1" w14:textId="77777777" w:rsidR="00585CA6" w:rsidRPr="00D819AC" w:rsidRDefault="00585CA6" w:rsidP="00E204CB">
      <w:pPr>
        <w:widowControl w:val="0"/>
        <w:numPr>
          <w:ilvl w:val="1"/>
          <w:numId w:val="66"/>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kollokvium. A számonkérés tárgya az előadásokon elhangzott tananyag és a kötelező irodalom vonatkozó részei. </w:t>
      </w:r>
    </w:p>
    <w:p w14:paraId="71B2FCD5" w14:textId="77777777" w:rsidR="00585CA6" w:rsidRPr="00D819AC" w:rsidRDefault="00585CA6" w:rsidP="00E204CB">
      <w:pPr>
        <w:widowControl w:val="0"/>
        <w:numPr>
          <w:ilvl w:val="1"/>
          <w:numId w:val="66"/>
        </w:numPr>
        <w:tabs>
          <w:tab w:val="clear" w:pos="716"/>
          <w:tab w:val="left" w:pos="709"/>
          <w:tab w:val="num" w:pos="851"/>
        </w:tabs>
        <w:spacing w:before="120" w:after="120"/>
        <w:ind w:left="425"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elégséges (2) eredmény a 16.2. pontban leírt írásbeli kollokviumon.</w:t>
      </w:r>
    </w:p>
    <w:p w14:paraId="7A9A7BEC" w14:textId="77777777" w:rsidR="00585CA6" w:rsidRPr="00D819AC" w:rsidRDefault="00585CA6" w:rsidP="00E204CB">
      <w:pPr>
        <w:widowControl w:val="0"/>
        <w:numPr>
          <w:ilvl w:val="0"/>
          <w:numId w:val="66"/>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3911961" w14:textId="77777777" w:rsidR="00585CA6" w:rsidRPr="00D819AC" w:rsidRDefault="00585CA6" w:rsidP="00E204CB">
      <w:pPr>
        <w:widowControl w:val="0"/>
        <w:numPr>
          <w:ilvl w:val="1"/>
          <w:numId w:val="66"/>
        </w:numPr>
        <w:tabs>
          <w:tab w:val="left" w:pos="567"/>
          <w:tab w:val="left" w:pos="851"/>
          <w:tab w:val="num" w:pos="993"/>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40874F77" w14:textId="77777777" w:rsidR="00585CA6" w:rsidRPr="00D819AC" w:rsidRDefault="00585CA6" w:rsidP="00E204CB">
      <w:pPr>
        <w:pStyle w:val="Listaszerbekezds"/>
        <w:widowControl w:val="0"/>
        <w:numPr>
          <w:ilvl w:val="0"/>
          <w:numId w:val="64"/>
        </w:numPr>
        <w:tabs>
          <w:tab w:val="left" w:pos="567"/>
          <w:tab w:val="left" w:pos="851"/>
        </w:tabs>
        <w:spacing w:before="120" w:after="120"/>
        <w:jc w:val="both"/>
        <w:rPr>
          <w:rFonts w:ascii="Verdana" w:hAnsi="Verdana"/>
          <w:bCs/>
          <w:sz w:val="20"/>
          <w:szCs w:val="20"/>
        </w:rPr>
      </w:pPr>
      <w:r w:rsidRPr="00D819AC">
        <w:rPr>
          <w:rFonts w:ascii="Verdana" w:hAnsi="Verdana"/>
          <w:bCs/>
          <w:sz w:val="20"/>
          <w:szCs w:val="20"/>
        </w:rPr>
        <w:t xml:space="preserve">Antalóczy-Gáspár-Istvanovszki-Nyeste-Pató-Szendrei-Szűcs: A nemzetközi és honos szervezett bűnözés története, XX. századi fejlődése és várható tendenciái. Dialóg Campus, Budapest, 2019. </w:t>
      </w:r>
    </w:p>
    <w:p w14:paraId="22006F09" w14:textId="77777777" w:rsidR="00585CA6" w:rsidRPr="00D819AC" w:rsidRDefault="00585CA6" w:rsidP="00E204CB">
      <w:pPr>
        <w:pStyle w:val="Listaszerbekezds"/>
        <w:widowControl w:val="0"/>
        <w:numPr>
          <w:ilvl w:val="0"/>
          <w:numId w:val="64"/>
        </w:numPr>
        <w:tabs>
          <w:tab w:val="left" w:pos="567"/>
          <w:tab w:val="left" w:pos="851"/>
        </w:tabs>
        <w:spacing w:before="120" w:after="120"/>
        <w:jc w:val="both"/>
        <w:rPr>
          <w:rFonts w:ascii="Verdana" w:hAnsi="Verdana"/>
          <w:bCs/>
          <w:sz w:val="20"/>
          <w:szCs w:val="20"/>
        </w:rPr>
      </w:pPr>
      <w:r w:rsidRPr="00D819AC">
        <w:rPr>
          <w:rFonts w:ascii="Verdana" w:hAnsi="Verdana"/>
          <w:sz w:val="20"/>
          <w:szCs w:val="20"/>
        </w:rPr>
        <w:t>Nyeste Péter, Szendrei Ferenc, Kovács Zoltán, Barnóczki László, Bodor László, Ipsits Csaba, Németh Ágota, Oszlánszki Sándor, Sulányi Vilmos, Szűcs Bálint, Zsigmond Csaba: Bűnügyi szolgálati ismeretek-Különös rész Ludovika kiadó 2022.</w:t>
      </w:r>
    </w:p>
    <w:p w14:paraId="05B067D7" w14:textId="77777777" w:rsidR="00585CA6" w:rsidRPr="00D819AC" w:rsidRDefault="00585CA6" w:rsidP="00E204CB">
      <w:pPr>
        <w:widowControl w:val="0"/>
        <w:numPr>
          <w:ilvl w:val="1"/>
          <w:numId w:val="66"/>
        </w:numPr>
        <w:tabs>
          <w:tab w:val="num" w:pos="567"/>
          <w:tab w:val="num" w:pos="2069"/>
          <w:tab w:val="num" w:pos="5394"/>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5B8C6617" w14:textId="77777777" w:rsidR="00585CA6" w:rsidRPr="00D819AC" w:rsidRDefault="00585CA6" w:rsidP="00E204CB">
      <w:pPr>
        <w:pStyle w:val="Listaszerbekezds"/>
        <w:widowControl w:val="0"/>
        <w:numPr>
          <w:ilvl w:val="0"/>
          <w:numId w:val="65"/>
        </w:numPr>
        <w:spacing w:before="120" w:after="120"/>
        <w:jc w:val="both"/>
        <w:rPr>
          <w:rFonts w:ascii="Verdana" w:hAnsi="Verdana"/>
          <w:bCs/>
          <w:sz w:val="20"/>
          <w:szCs w:val="20"/>
        </w:rPr>
      </w:pPr>
      <w:r w:rsidRPr="00D819AC">
        <w:rPr>
          <w:rFonts w:ascii="Verdana" w:hAnsi="Verdana"/>
          <w:bCs/>
          <w:sz w:val="20"/>
          <w:szCs w:val="20"/>
        </w:rPr>
        <w:t>Boda József-Regényi Kund (szerk): A hírszerzés története az ókortól napjainkig. Dialóg Campus, Budapest, 2019 ISBN 978-615-5945-96-0</w:t>
      </w:r>
    </w:p>
    <w:p w14:paraId="34356908" w14:textId="77777777" w:rsidR="00585CA6" w:rsidRPr="00D819AC" w:rsidRDefault="00585CA6" w:rsidP="00E204CB">
      <w:pPr>
        <w:pStyle w:val="Listaszerbekezds"/>
        <w:widowControl w:val="0"/>
        <w:numPr>
          <w:ilvl w:val="0"/>
          <w:numId w:val="65"/>
        </w:numPr>
        <w:spacing w:before="120" w:after="120"/>
        <w:jc w:val="both"/>
        <w:rPr>
          <w:rFonts w:ascii="Verdana" w:hAnsi="Verdana"/>
          <w:bCs/>
          <w:sz w:val="20"/>
          <w:szCs w:val="20"/>
        </w:rPr>
      </w:pPr>
      <w:r w:rsidRPr="00D819AC">
        <w:rPr>
          <w:rFonts w:ascii="Verdana" w:hAnsi="Verdana"/>
          <w:bCs/>
          <w:sz w:val="20"/>
          <w:szCs w:val="20"/>
        </w:rPr>
        <w:t>Nyitrai Endre: A szervezett bűnözés története. Rendvédelem-történeti Füzetek, 25 (43-46). 47-</w:t>
      </w:r>
    </w:p>
    <w:p w14:paraId="000B283C" w14:textId="77777777" w:rsidR="00585CA6" w:rsidRPr="00D819AC" w:rsidRDefault="00585CA6" w:rsidP="00585CA6">
      <w:pPr>
        <w:pStyle w:val="Listaszerbekezds"/>
        <w:spacing w:before="120" w:after="120"/>
        <w:rPr>
          <w:rFonts w:ascii="Verdana" w:hAnsi="Verdana"/>
          <w:bCs/>
          <w:sz w:val="20"/>
          <w:szCs w:val="20"/>
        </w:rPr>
      </w:pPr>
    </w:p>
    <w:p w14:paraId="47132E7C"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2023.12.04.</w:t>
      </w: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66D3B037" w14:textId="77777777" w:rsidTr="003C47D3">
        <w:tc>
          <w:tcPr>
            <w:tcW w:w="3964" w:type="dxa"/>
          </w:tcPr>
          <w:p w14:paraId="45EB16BA"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6A675DCF" w14:textId="77777777" w:rsidTr="003C47D3">
        <w:tc>
          <w:tcPr>
            <w:tcW w:w="3964" w:type="dxa"/>
          </w:tcPr>
          <w:p w14:paraId="621C153B"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3F4786FF" w14:textId="77777777" w:rsidTr="003C47D3">
        <w:tc>
          <w:tcPr>
            <w:tcW w:w="3964" w:type="dxa"/>
          </w:tcPr>
          <w:p w14:paraId="1A86C530"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3612C632" w14:textId="77777777" w:rsidR="00585CA6" w:rsidRPr="00D819AC" w:rsidRDefault="00585CA6" w:rsidP="00585CA6"/>
    <w:p w14:paraId="54630449" w14:textId="426B1D7C"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2BA0D0E1" w14:textId="77777777" w:rsidTr="003C47D3">
        <w:tc>
          <w:tcPr>
            <w:tcW w:w="4855" w:type="dxa"/>
            <w:tcBorders>
              <w:bottom w:val="single" w:sz="4" w:space="0" w:color="auto"/>
            </w:tcBorders>
          </w:tcPr>
          <w:p w14:paraId="589DBBCD"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363A8968" w14:textId="77777777" w:rsidR="00585CA6" w:rsidRPr="00D819AC" w:rsidRDefault="00585CA6" w:rsidP="003C47D3">
            <w:pPr>
              <w:jc w:val="both"/>
              <w:rPr>
                <w:rFonts w:ascii="Verdana" w:hAnsi="Verdana"/>
                <w:sz w:val="20"/>
                <w:szCs w:val="20"/>
              </w:rPr>
            </w:pPr>
          </w:p>
        </w:tc>
        <w:tc>
          <w:tcPr>
            <w:tcW w:w="2597" w:type="dxa"/>
          </w:tcPr>
          <w:p w14:paraId="7EB61DC3" w14:textId="77777777" w:rsidR="00585CA6" w:rsidRPr="00D819AC" w:rsidRDefault="00585CA6" w:rsidP="003C47D3">
            <w:pPr>
              <w:jc w:val="right"/>
              <w:rPr>
                <w:rFonts w:ascii="Verdana" w:hAnsi="Verdana"/>
                <w:sz w:val="20"/>
                <w:szCs w:val="20"/>
              </w:rPr>
            </w:pPr>
          </w:p>
        </w:tc>
      </w:tr>
      <w:tr w:rsidR="00585CA6" w:rsidRPr="00D819AC" w14:paraId="5F3809F1" w14:textId="77777777" w:rsidTr="003C47D3">
        <w:tc>
          <w:tcPr>
            <w:tcW w:w="4855" w:type="dxa"/>
            <w:tcBorders>
              <w:top w:val="single" w:sz="4" w:space="0" w:color="auto"/>
            </w:tcBorders>
          </w:tcPr>
          <w:p w14:paraId="537A1823"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DFCCCBC" w14:textId="77777777" w:rsidR="00585CA6" w:rsidRPr="00D819AC" w:rsidRDefault="00585CA6" w:rsidP="003C47D3">
            <w:pPr>
              <w:jc w:val="both"/>
              <w:rPr>
                <w:rFonts w:ascii="Verdana" w:hAnsi="Verdana"/>
                <w:sz w:val="20"/>
                <w:szCs w:val="20"/>
              </w:rPr>
            </w:pPr>
          </w:p>
        </w:tc>
        <w:tc>
          <w:tcPr>
            <w:tcW w:w="2597" w:type="dxa"/>
          </w:tcPr>
          <w:p w14:paraId="36470FDB" w14:textId="77777777" w:rsidR="00585CA6" w:rsidRPr="00D819AC" w:rsidRDefault="00585CA6" w:rsidP="003C47D3">
            <w:pPr>
              <w:jc w:val="both"/>
              <w:rPr>
                <w:rFonts w:ascii="Verdana" w:hAnsi="Verdana"/>
                <w:sz w:val="20"/>
                <w:szCs w:val="20"/>
              </w:rPr>
            </w:pPr>
          </w:p>
        </w:tc>
      </w:tr>
    </w:tbl>
    <w:p w14:paraId="03E24409"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1A58CCD0"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5BB5FC3C" w14:textId="77777777" w:rsidR="00585CA6" w:rsidRPr="00D819AC" w:rsidRDefault="00585CA6" w:rsidP="00E204CB">
      <w:pPr>
        <w:widowControl w:val="0"/>
        <w:numPr>
          <w:ilvl w:val="0"/>
          <w:numId w:val="68"/>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RBGVM19</w:t>
      </w:r>
    </w:p>
    <w:p w14:paraId="6F9A7E3C"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társadalomtudományi megközelítése</w:t>
      </w:r>
    </w:p>
    <w:p w14:paraId="14E9A7FB"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The social scientific approach of organized crime</w:t>
      </w:r>
    </w:p>
    <w:p w14:paraId="62DDF61D"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8379DA2" w14:textId="77777777" w:rsidR="00585CA6" w:rsidRPr="00D819AC" w:rsidRDefault="00585CA6" w:rsidP="00E204CB">
      <w:pPr>
        <w:pStyle w:val="Listaszerbekezds"/>
        <w:widowControl w:val="0"/>
        <w:numPr>
          <w:ilvl w:val="1"/>
          <w:numId w:val="68"/>
        </w:numPr>
        <w:tabs>
          <w:tab w:val="clear" w:pos="1000"/>
          <w:tab w:val="num" w:pos="716"/>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08A74DA9" w14:textId="77777777" w:rsidR="00585CA6" w:rsidRPr="00D819AC" w:rsidRDefault="00585CA6" w:rsidP="00E204CB">
      <w:pPr>
        <w:pStyle w:val="Listaszerbekezds"/>
        <w:widowControl w:val="0"/>
        <w:numPr>
          <w:ilvl w:val="1"/>
          <w:numId w:val="68"/>
        </w:numPr>
        <w:tabs>
          <w:tab w:val="clear" w:pos="1000"/>
          <w:tab w:val="num" w:pos="716"/>
        </w:tabs>
        <w:spacing w:before="120" w:after="120"/>
        <w:ind w:left="993" w:hanging="426"/>
        <w:contextualSpacing/>
        <w:jc w:val="both"/>
        <w:rPr>
          <w:rFonts w:ascii="Verdana" w:hAnsi="Verdana"/>
          <w:b/>
          <w:bCs/>
          <w:sz w:val="20"/>
          <w:szCs w:val="20"/>
        </w:rPr>
      </w:pPr>
      <w:r w:rsidRPr="00D819AC">
        <w:rPr>
          <w:rFonts w:ascii="Verdana" w:hAnsi="Verdana"/>
          <w:bCs/>
          <w:sz w:val="20"/>
          <w:szCs w:val="20"/>
        </w:rPr>
        <w:t xml:space="preserve">a tantárgy elméleti vagy gyakorlati jellegének mértéke: 0 </w:t>
      </w:r>
      <w:r w:rsidRPr="00D819AC">
        <w:rPr>
          <w:rFonts w:ascii="Verdana" w:hAnsi="Verdana"/>
          <w:b/>
          <w:bCs/>
          <w:sz w:val="20"/>
          <w:szCs w:val="20"/>
        </w:rPr>
        <w:t xml:space="preserve"> </w:t>
      </w:r>
      <w:r w:rsidRPr="00D819AC">
        <w:rPr>
          <w:rFonts w:ascii="Verdana" w:hAnsi="Verdana"/>
          <w:bCs/>
          <w:sz w:val="20"/>
          <w:szCs w:val="20"/>
        </w:rPr>
        <w:t>% gyakorlat, 100 % elmélet</w:t>
      </w:r>
    </w:p>
    <w:p w14:paraId="155AFEF9"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5EF4613C" w14:textId="6FA8D16F"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Bűnügyi</w:t>
      </w:r>
      <w:r w:rsidR="00B6567B" w:rsidRPr="00D819AC">
        <w:rPr>
          <w:rFonts w:ascii="Verdana" w:hAnsi="Verdana"/>
          <w:bCs/>
          <w:sz w:val="20"/>
          <w:szCs w:val="20"/>
        </w:rPr>
        <w:t xml:space="preserve"> és</w:t>
      </w:r>
      <w:r w:rsidRPr="00D819AC">
        <w:rPr>
          <w:rFonts w:ascii="Verdana" w:hAnsi="Verdana"/>
          <w:bCs/>
          <w:sz w:val="20"/>
          <w:szCs w:val="20"/>
        </w:rPr>
        <w:t xml:space="preserve"> Gazdaságvédelmi Tanszék</w:t>
      </w:r>
    </w:p>
    <w:p w14:paraId="60431F46"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egyetemi docens, tanszékvezető </w:t>
      </w:r>
    </w:p>
    <w:p w14:paraId="0A13B087"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3067D454" w14:textId="77777777" w:rsidR="00585CA6" w:rsidRPr="00D819AC" w:rsidRDefault="00585CA6" w:rsidP="00E204CB">
      <w:pPr>
        <w:widowControl w:val="0"/>
        <w:numPr>
          <w:ilvl w:val="1"/>
          <w:numId w:val="68"/>
        </w:numPr>
        <w:tabs>
          <w:tab w:val="clear" w:pos="1000"/>
          <w:tab w:val="num" w:pos="709"/>
        </w:tabs>
        <w:spacing w:before="120" w:after="120"/>
        <w:ind w:left="851" w:hanging="425"/>
        <w:jc w:val="both"/>
        <w:rPr>
          <w:rFonts w:ascii="Verdana" w:hAnsi="Verdana"/>
          <w:bCs/>
          <w:sz w:val="20"/>
          <w:szCs w:val="20"/>
        </w:rPr>
      </w:pPr>
      <w:r w:rsidRPr="00D819AC">
        <w:rPr>
          <w:rFonts w:ascii="Verdana" w:hAnsi="Verdana"/>
          <w:bCs/>
          <w:sz w:val="20"/>
          <w:szCs w:val="20"/>
        </w:rPr>
        <w:t>össz óraszám/félév:</w:t>
      </w:r>
    </w:p>
    <w:p w14:paraId="1A497794" w14:textId="77777777" w:rsidR="00585CA6" w:rsidRPr="00D819AC" w:rsidRDefault="00585CA6" w:rsidP="00E204CB">
      <w:pPr>
        <w:widowControl w:val="0"/>
        <w:numPr>
          <w:ilvl w:val="2"/>
          <w:numId w:val="68"/>
        </w:numPr>
        <w:tabs>
          <w:tab w:val="clear" w:pos="1724"/>
          <w:tab w:val="left" w:pos="1843"/>
        </w:tabs>
        <w:spacing w:before="120" w:after="120"/>
        <w:ind w:left="1276" w:hanging="425"/>
        <w:jc w:val="both"/>
        <w:rPr>
          <w:rFonts w:ascii="Verdana" w:hAnsi="Verdana"/>
          <w:bCs/>
          <w:sz w:val="20"/>
          <w:szCs w:val="20"/>
        </w:rPr>
      </w:pPr>
      <w:r w:rsidRPr="00D819AC">
        <w:rPr>
          <w:rFonts w:ascii="Verdana" w:hAnsi="Verdana"/>
          <w:bCs/>
          <w:sz w:val="20"/>
          <w:szCs w:val="20"/>
        </w:rPr>
        <w:t>nappali munkarend: 28 (28 EA + 0 SZ + 0 GY)</w:t>
      </w:r>
    </w:p>
    <w:p w14:paraId="0F7D332C" w14:textId="77777777" w:rsidR="00585CA6" w:rsidRPr="00D819AC" w:rsidRDefault="00585CA6" w:rsidP="00E204CB">
      <w:pPr>
        <w:widowControl w:val="0"/>
        <w:numPr>
          <w:ilvl w:val="2"/>
          <w:numId w:val="68"/>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levelező munkarend: 10 (10 EA + 0 SZ + 0 GY)</w:t>
      </w:r>
    </w:p>
    <w:p w14:paraId="5120E09F" w14:textId="77777777" w:rsidR="00585CA6" w:rsidRPr="00D819AC" w:rsidRDefault="00585CA6" w:rsidP="00E204CB">
      <w:pPr>
        <w:widowControl w:val="0"/>
        <w:numPr>
          <w:ilvl w:val="1"/>
          <w:numId w:val="68"/>
        </w:numPr>
        <w:tabs>
          <w:tab w:val="clear" w:pos="1000"/>
          <w:tab w:val="num" w:pos="709"/>
          <w:tab w:val="num" w:pos="1418"/>
        </w:tabs>
        <w:spacing w:before="120" w:after="120"/>
        <w:ind w:left="851" w:hanging="425"/>
        <w:jc w:val="both"/>
        <w:rPr>
          <w:rFonts w:ascii="Verdana" w:hAnsi="Verdana"/>
          <w:bCs/>
          <w:sz w:val="20"/>
          <w:szCs w:val="20"/>
        </w:rPr>
      </w:pPr>
      <w:r w:rsidRPr="00D819AC">
        <w:rPr>
          <w:rFonts w:ascii="Verdana" w:hAnsi="Verdana"/>
          <w:bCs/>
          <w:sz w:val="20"/>
          <w:szCs w:val="20"/>
        </w:rPr>
        <w:t xml:space="preserve">heti óraszám - nappali munkarend: 2 </w:t>
      </w:r>
    </w:p>
    <w:p w14:paraId="75561218" w14:textId="77777777" w:rsidR="00585CA6" w:rsidRPr="00D819AC" w:rsidRDefault="00585CA6" w:rsidP="00E204CB">
      <w:pPr>
        <w:widowControl w:val="0"/>
        <w:numPr>
          <w:ilvl w:val="1"/>
          <w:numId w:val="68"/>
        </w:numPr>
        <w:tabs>
          <w:tab w:val="clear" w:pos="1000"/>
          <w:tab w:val="num" w:pos="1418"/>
        </w:tabs>
        <w:spacing w:before="120" w:after="120"/>
        <w:ind w:left="426" w:firstLine="0"/>
        <w:jc w:val="both"/>
        <w:rPr>
          <w:rFonts w:ascii="Verdana" w:hAnsi="Verdana"/>
          <w:bCs/>
          <w:sz w:val="20"/>
          <w:szCs w:val="20"/>
        </w:rPr>
      </w:pPr>
      <w:r w:rsidRPr="00D819AC">
        <w:rPr>
          <w:rFonts w:ascii="Verdana" w:hAnsi="Verdana"/>
          <w:sz w:val="20"/>
          <w:szCs w:val="20"/>
        </w:rPr>
        <w:t xml:space="preserve">Az ismeret átadásában alkalmazandó további sajátos módok, jellemzők: </w:t>
      </w:r>
      <w:r w:rsidRPr="00D819AC">
        <w:rPr>
          <w:rFonts w:ascii="Verdana" w:hAnsi="Verdana"/>
          <w:i/>
          <w:sz w:val="20"/>
          <w:szCs w:val="20"/>
        </w:rPr>
        <w:t>-</w:t>
      </w:r>
    </w:p>
    <w:p w14:paraId="020116DD" w14:textId="77777777" w:rsidR="00585CA6" w:rsidRPr="00D819AC" w:rsidRDefault="00585CA6" w:rsidP="00E204CB">
      <w:pPr>
        <w:pStyle w:val="Listaszerbekezds"/>
        <w:numPr>
          <w:ilvl w:val="0"/>
          <w:numId w:val="68"/>
        </w:numPr>
        <w:tabs>
          <w:tab w:val="clear" w:pos="644"/>
          <w:tab w:val="num" w:pos="720"/>
        </w:tabs>
        <w:ind w:left="426" w:hanging="142"/>
        <w:contextualSpacing/>
        <w:jc w:val="both"/>
        <w:rPr>
          <w:rFonts w:ascii="Verdana" w:hAnsi="Verdana"/>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a</w:t>
      </w:r>
      <w:r w:rsidRPr="00D819AC">
        <w:rPr>
          <w:rFonts w:ascii="Verdana" w:hAnsi="Verdana"/>
          <w:sz w:val="20"/>
          <w:szCs w:val="20"/>
        </w:rPr>
        <w:t xml:space="preserve"> hallgatók az előadássorozat alapján megismerik a szervezett bűnözés kriminológiai jellemzőit, illetve képet kapnak a különböző vallások és etnikumok eltérő szerveződéséről, magatartás formáiról, a velük való (rendőrségi) kommunikáció specialitásairól.</w:t>
      </w:r>
    </w:p>
    <w:p w14:paraId="7ED6BE60" w14:textId="77777777" w:rsidR="00585CA6" w:rsidRPr="00D819AC" w:rsidRDefault="00585CA6" w:rsidP="00E766F4">
      <w:pPr>
        <w:tabs>
          <w:tab w:val="num" w:pos="720"/>
        </w:tabs>
        <w:ind w:left="426" w:hanging="142"/>
        <w:contextualSpacing/>
        <w:jc w:val="both"/>
        <w:rPr>
          <w:rFonts w:ascii="Verdana" w:hAnsi="Verdana"/>
          <w:sz w:val="20"/>
          <w:szCs w:val="20"/>
        </w:rPr>
      </w:pPr>
    </w:p>
    <w:p w14:paraId="0F525B85" w14:textId="77777777" w:rsidR="00585CA6" w:rsidRPr="00D819AC" w:rsidRDefault="00585CA6" w:rsidP="00E766F4">
      <w:pPr>
        <w:pStyle w:val="Listaszerbekezds"/>
        <w:spacing w:after="120"/>
        <w:ind w:left="426"/>
        <w:jc w:val="both"/>
        <w:rPr>
          <w:rFonts w:ascii="Verdana" w:hAnsi="Verdana"/>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lang w:val="en-GB"/>
        </w:rPr>
        <w:t xml:space="preserve">): </w:t>
      </w:r>
      <w:r w:rsidRPr="00D819AC">
        <w:rPr>
          <w:rFonts w:ascii="Verdana" w:hAnsi="Verdana"/>
          <w:sz w:val="20"/>
          <w:szCs w:val="20"/>
          <w:lang w:val="en-GB"/>
        </w:rPr>
        <w:t>The lectures will make the students become more familiar with the criminological characteristics of organized crime. They will also learn about different religions and ethnic groups: their organization, behavioural features and the special traits of (police) communication towards them.</w:t>
      </w:r>
    </w:p>
    <w:p w14:paraId="658DC46C" w14:textId="77777777" w:rsidR="00585CA6" w:rsidRPr="00D819AC" w:rsidRDefault="00585CA6" w:rsidP="00585CA6">
      <w:pPr>
        <w:tabs>
          <w:tab w:val="num" w:pos="720"/>
        </w:tabs>
        <w:contextualSpacing/>
        <w:jc w:val="both"/>
        <w:rPr>
          <w:rFonts w:ascii="Verdana" w:hAnsi="Verdana"/>
          <w:sz w:val="20"/>
          <w:szCs w:val="20"/>
        </w:rPr>
      </w:pPr>
    </w:p>
    <w:p w14:paraId="0AB54B8A" w14:textId="77777777" w:rsidR="00585CA6" w:rsidRPr="00D819AC" w:rsidRDefault="00585CA6" w:rsidP="00E204CB">
      <w:pPr>
        <w:pStyle w:val="Listaszerbekezds"/>
        <w:numPr>
          <w:ilvl w:val="0"/>
          <w:numId w:val="68"/>
        </w:numPr>
        <w:tabs>
          <w:tab w:val="clear" w:pos="644"/>
        </w:tabs>
        <w:ind w:left="426" w:hanging="66"/>
        <w:contextualSpacing/>
        <w:jc w:val="both"/>
        <w:rPr>
          <w:rFonts w:ascii="Verdana" w:hAnsi="Verdana"/>
          <w:sz w:val="20"/>
          <w:szCs w:val="20"/>
        </w:rPr>
      </w:pPr>
      <w:r w:rsidRPr="00D819AC">
        <w:rPr>
          <w:rFonts w:ascii="Verdana" w:hAnsi="Verdana"/>
          <w:b/>
          <w:bCs/>
          <w:sz w:val="20"/>
          <w:szCs w:val="20"/>
        </w:rPr>
        <w:t>Elérendő kompetenciák (magyarul):</w:t>
      </w:r>
    </w:p>
    <w:p w14:paraId="681F9A9D" w14:textId="77777777" w:rsidR="00585CA6" w:rsidRPr="00D819AC" w:rsidRDefault="00585CA6" w:rsidP="00585CA6">
      <w:pPr>
        <w:pStyle w:val="Listaszerbekezds"/>
        <w:ind w:left="644"/>
        <w:jc w:val="both"/>
        <w:rPr>
          <w:rFonts w:ascii="Verdana" w:eastAsia="Calibri" w:hAnsi="Verdana"/>
          <w:b/>
          <w:sz w:val="20"/>
          <w:szCs w:val="20"/>
          <w:lang w:eastAsia="en-US"/>
        </w:rPr>
      </w:pPr>
    </w:p>
    <w:p w14:paraId="1F7B5CB1"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5A9FBC1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002E6D"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B01E48A"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2A94CEA" w14:textId="77777777" w:rsidR="00585CA6" w:rsidRPr="00D819AC" w:rsidRDefault="00585CA6" w:rsidP="00E204CB">
      <w:pPr>
        <w:pStyle w:val="Listaszerbekezds"/>
        <w:numPr>
          <w:ilvl w:val="0"/>
          <w:numId w:val="296"/>
        </w:numPr>
        <w:contextualSpacing/>
        <w:jc w:val="both"/>
        <w:rPr>
          <w:rFonts w:ascii="Verdana" w:hAnsi="Verdana"/>
          <w:sz w:val="20"/>
          <w:szCs w:val="20"/>
        </w:rPr>
      </w:pPr>
      <w:r w:rsidRPr="00D819AC">
        <w:rPr>
          <w:rFonts w:ascii="Verdana" w:hAnsi="Verdana"/>
          <w:sz w:val="20"/>
          <w:szCs w:val="20"/>
        </w:rPr>
        <w:lastRenderedPageBreak/>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3F86B1F"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7C32745A"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6A696B5"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sz w:val="20"/>
          <w:szCs w:val="20"/>
        </w:rPr>
      </w:pPr>
      <w:r w:rsidRPr="00D819AC">
        <w:rPr>
          <w:rFonts w:ascii="Verdana" w:hAnsi="Verdana"/>
          <w:sz w:val="20"/>
          <w:szCs w:val="20"/>
        </w:rPr>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2FF07AE4"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37A74E33"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286FDE69" w14:textId="77777777" w:rsidR="00585CA6" w:rsidRPr="00D819AC" w:rsidRDefault="00585CA6" w:rsidP="00E204CB">
      <w:pPr>
        <w:pStyle w:val="Listaszerbekezds"/>
        <w:widowControl w:val="0"/>
        <w:numPr>
          <w:ilvl w:val="0"/>
          <w:numId w:val="295"/>
        </w:numPr>
        <w:autoSpaceDE w:val="0"/>
        <w:autoSpaceDN w:val="0"/>
        <w:adjustRightInd w:val="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66B41A7D" w14:textId="77777777" w:rsidR="00585CA6" w:rsidRPr="00D819AC" w:rsidRDefault="00585CA6" w:rsidP="00585CA6">
      <w:pPr>
        <w:contextualSpacing/>
        <w:jc w:val="both"/>
        <w:rPr>
          <w:rFonts w:ascii="Verdana" w:hAnsi="Verdana"/>
          <w:sz w:val="20"/>
          <w:szCs w:val="20"/>
        </w:rPr>
      </w:pPr>
    </w:p>
    <w:p w14:paraId="26691E07"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29B1CC9C"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5033CE3"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8439D7F"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FDBA20" w14:textId="77777777" w:rsidR="00585CA6" w:rsidRPr="00D819AC" w:rsidRDefault="00585CA6" w:rsidP="00E204CB">
      <w:pPr>
        <w:pStyle w:val="Listaszerbekezds"/>
        <w:numPr>
          <w:ilvl w:val="0"/>
          <w:numId w:val="297"/>
        </w:numPr>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4DA1ED0" w14:textId="77777777" w:rsidR="00585CA6" w:rsidRPr="00D819AC" w:rsidRDefault="00585CA6" w:rsidP="00585CA6">
      <w:pPr>
        <w:contextualSpacing/>
        <w:jc w:val="both"/>
        <w:rPr>
          <w:rFonts w:ascii="Verdana" w:hAnsi="Verdana"/>
          <w:sz w:val="20"/>
          <w:szCs w:val="20"/>
        </w:rPr>
      </w:pPr>
      <w:r w:rsidRPr="00D819AC">
        <w:rPr>
          <w:rFonts w:ascii="Verdana" w:hAnsi="Verdana"/>
          <w:sz w:val="20"/>
          <w:szCs w:val="20"/>
        </w:rPr>
        <w:t xml:space="preserve">  </w:t>
      </w:r>
    </w:p>
    <w:p w14:paraId="2EDCEC74" w14:textId="77777777" w:rsidR="00585CA6" w:rsidRPr="00D819AC" w:rsidRDefault="00585CA6" w:rsidP="00585CA6">
      <w:pPr>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C67DE47" w14:textId="77777777" w:rsidR="00585CA6" w:rsidRPr="00D819AC" w:rsidRDefault="00585CA6" w:rsidP="00E204CB">
      <w:pPr>
        <w:pStyle w:val="Listaszerbekezds"/>
        <w:numPr>
          <w:ilvl w:val="0"/>
          <w:numId w:val="298"/>
        </w:numPr>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67C73636" w14:textId="77777777" w:rsidR="00585CA6" w:rsidRPr="00D819AC" w:rsidRDefault="00585CA6" w:rsidP="00E204CB">
      <w:pPr>
        <w:pStyle w:val="Listaszerbekezds"/>
        <w:numPr>
          <w:ilvl w:val="0"/>
          <w:numId w:val="298"/>
        </w:numPr>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6077AF86" w14:textId="77777777" w:rsidR="00585CA6" w:rsidRPr="00D819AC" w:rsidRDefault="00585CA6" w:rsidP="00E204CB">
      <w:pPr>
        <w:pStyle w:val="Listaszerbekezds"/>
        <w:numPr>
          <w:ilvl w:val="0"/>
          <w:numId w:val="298"/>
        </w:numPr>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6A9595D2" w14:textId="77777777" w:rsidR="00585CA6" w:rsidRPr="00D819AC" w:rsidRDefault="00585CA6" w:rsidP="00585CA6">
      <w:pPr>
        <w:widowControl w:val="0"/>
        <w:autoSpaceDE w:val="0"/>
        <w:autoSpaceDN w:val="0"/>
        <w:adjustRightInd w:val="0"/>
        <w:jc w:val="both"/>
        <w:rPr>
          <w:rFonts w:ascii="Verdana" w:hAnsi="Verdana"/>
          <w:b/>
          <w:sz w:val="20"/>
          <w:szCs w:val="20"/>
        </w:rPr>
      </w:pPr>
    </w:p>
    <w:p w14:paraId="07A199F2"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5D9B87A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2B09226"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3AE38C47"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6895CC7"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1EB92818"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043E67A"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Cs/>
          <w:sz w:val="20"/>
          <w:szCs w:val="20"/>
        </w:rPr>
      </w:pPr>
      <w:r w:rsidRPr="00D819AC">
        <w:rPr>
          <w:rFonts w:ascii="Verdana" w:hAnsi="Verdana"/>
          <w:bCs/>
          <w:sz w:val="20"/>
          <w:szCs w:val="20"/>
        </w:rPr>
        <w:lastRenderedPageBreak/>
        <w:t>Kritikus megközelítésmódot alkalmaz a szervezett bűnözéssel kapcsolatos jelenségekkel szemben, amelyek sem az alapvető emberi és alkotmányos, sem pedig a jogállami és demokratikus értékekkel nem egyeztethetők össze.</w:t>
      </w:r>
    </w:p>
    <w:p w14:paraId="07EDB449"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4529FF74" w14:textId="77777777" w:rsidR="00585CA6" w:rsidRPr="00D819AC" w:rsidRDefault="00585CA6" w:rsidP="00585CA6">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7739E20C"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2A1EF8F" w14:textId="77777777" w:rsidR="00585CA6" w:rsidRPr="00D819AC" w:rsidRDefault="00585CA6" w:rsidP="00E204CB">
      <w:pPr>
        <w:pStyle w:val="Listaszerbekezds"/>
        <w:numPr>
          <w:ilvl w:val="0"/>
          <w:numId w:val="300"/>
        </w:numPr>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96FE48B"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p>
    <w:p w14:paraId="749F66B0" w14:textId="77777777" w:rsidR="00585CA6" w:rsidRPr="00D819AC" w:rsidRDefault="00585CA6" w:rsidP="00585CA6">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3355A4" w14:textId="77777777" w:rsidR="00585CA6" w:rsidRPr="00D819AC" w:rsidRDefault="00585CA6" w:rsidP="00E204CB">
      <w:pPr>
        <w:pStyle w:val="Listaszerbekezds"/>
        <w:widowControl w:val="0"/>
        <w:numPr>
          <w:ilvl w:val="0"/>
          <w:numId w:val="299"/>
        </w:numPr>
        <w:autoSpaceDE w:val="0"/>
        <w:autoSpaceDN w:val="0"/>
        <w:adjustRightInd w:val="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2669370B" w14:textId="77777777" w:rsidR="00585CA6" w:rsidRPr="00D819AC" w:rsidRDefault="00585CA6" w:rsidP="00585CA6">
      <w:pPr>
        <w:widowControl w:val="0"/>
        <w:ind w:left="426"/>
        <w:jc w:val="both"/>
        <w:rPr>
          <w:rFonts w:ascii="Verdana" w:hAnsi="Verdana"/>
          <w:b/>
          <w:bCs/>
          <w:sz w:val="20"/>
          <w:szCs w:val="20"/>
        </w:rPr>
      </w:pPr>
    </w:p>
    <w:p w14:paraId="2D7158E5" w14:textId="77777777" w:rsidR="00585CA6" w:rsidRPr="00D819AC" w:rsidRDefault="00585CA6" w:rsidP="00585CA6">
      <w:pPr>
        <w:widowControl w:val="0"/>
        <w:ind w:left="426"/>
        <w:jc w:val="both"/>
        <w:rPr>
          <w:rFonts w:ascii="Verdana" w:hAnsi="Verdana"/>
          <w:b/>
          <w:bCs/>
          <w:sz w:val="20"/>
          <w:szCs w:val="20"/>
        </w:rPr>
      </w:pPr>
    </w:p>
    <w:p w14:paraId="706C0FFF" w14:textId="77777777" w:rsidR="00585CA6" w:rsidRPr="00D819AC" w:rsidRDefault="00585CA6" w:rsidP="00585CA6">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CAE9C6C" w14:textId="77777777" w:rsidR="00585CA6" w:rsidRPr="00D819AC" w:rsidRDefault="00585CA6" w:rsidP="00585CA6">
      <w:pPr>
        <w:widowControl w:val="0"/>
        <w:ind w:left="426"/>
        <w:jc w:val="both"/>
        <w:rPr>
          <w:rFonts w:ascii="Verdana" w:hAnsi="Verdana"/>
          <w:b/>
          <w:sz w:val="20"/>
          <w:szCs w:val="20"/>
          <w:lang w:val="en-GB"/>
        </w:rPr>
      </w:pPr>
    </w:p>
    <w:p w14:paraId="51B3E5ED" w14:textId="77777777" w:rsidR="00585CA6" w:rsidRPr="00D819AC" w:rsidRDefault="00585CA6" w:rsidP="00585CA6">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7D889753"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C22505F"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B724B37" w14:textId="77777777" w:rsidR="00585CA6" w:rsidRPr="00D819AC" w:rsidRDefault="00585CA6" w:rsidP="00E204CB">
      <w:pPr>
        <w:pStyle w:val="Listaszerbekezds"/>
        <w:numPr>
          <w:ilvl w:val="0"/>
          <w:numId w:val="299"/>
        </w:numPr>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7ABC5CCF" w14:textId="77777777" w:rsidR="00585CA6" w:rsidRPr="00D819AC" w:rsidRDefault="00585CA6" w:rsidP="00585CA6">
      <w:pPr>
        <w:widowControl w:val="0"/>
        <w:ind w:left="426"/>
        <w:jc w:val="both"/>
        <w:rPr>
          <w:rFonts w:ascii="Verdana" w:hAnsi="Verdana"/>
          <w:b/>
          <w:sz w:val="20"/>
          <w:szCs w:val="20"/>
          <w:lang w:val="en-GB"/>
        </w:rPr>
      </w:pPr>
    </w:p>
    <w:p w14:paraId="27417D9E"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67CD92A"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4EA3CDAA"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7D15CF71"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8C41657" w14:textId="77777777" w:rsidR="00585CA6" w:rsidRPr="00D819AC" w:rsidRDefault="00585CA6" w:rsidP="00E204CB">
      <w:pPr>
        <w:pStyle w:val="Listaszerbekezds"/>
        <w:widowControl w:val="0"/>
        <w:numPr>
          <w:ilvl w:val="0"/>
          <w:numId w:val="301"/>
        </w:numPr>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2599DDDA" w14:textId="77777777" w:rsidR="00585CA6" w:rsidRPr="00D819AC" w:rsidRDefault="00585CA6" w:rsidP="00585CA6">
      <w:pPr>
        <w:widowControl w:val="0"/>
        <w:jc w:val="both"/>
        <w:rPr>
          <w:rFonts w:ascii="Verdana" w:hAnsi="Verdana"/>
          <w:bCs/>
          <w:sz w:val="20"/>
          <w:szCs w:val="20"/>
          <w:lang w:val="en-GB"/>
        </w:rPr>
      </w:pPr>
    </w:p>
    <w:p w14:paraId="1AE0AA4C" w14:textId="77777777" w:rsidR="00585CA6" w:rsidRPr="00D819AC" w:rsidRDefault="00585CA6" w:rsidP="00585CA6">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7F1DEA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4F6A918" w14:textId="77777777" w:rsidR="00585CA6" w:rsidRPr="00D819AC" w:rsidRDefault="00585CA6" w:rsidP="00E204CB">
      <w:pPr>
        <w:pStyle w:val="Listaszerbekezds"/>
        <w:numPr>
          <w:ilvl w:val="0"/>
          <w:numId w:val="302"/>
        </w:numPr>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5C1D90F" w14:textId="77777777" w:rsidR="00585CA6" w:rsidRPr="00D819AC" w:rsidRDefault="00585CA6" w:rsidP="00585CA6">
      <w:pPr>
        <w:widowControl w:val="0"/>
        <w:ind w:left="426"/>
        <w:jc w:val="both"/>
        <w:rPr>
          <w:rFonts w:ascii="Verdana" w:hAnsi="Verdana"/>
          <w:b/>
          <w:sz w:val="20"/>
          <w:szCs w:val="20"/>
          <w:lang w:val="en-GB"/>
        </w:rPr>
      </w:pPr>
    </w:p>
    <w:p w14:paraId="48B0D809"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35CA4F7"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 xml:space="preserve">Able to develop, analyze and evaluate planning, organizing, decision-preparation professional concepts, programs, measures and legislative </w:t>
      </w:r>
      <w:r w:rsidRPr="00D819AC">
        <w:rPr>
          <w:rFonts w:ascii="Verdana" w:hAnsi="Verdana"/>
          <w:bCs/>
          <w:sz w:val="20"/>
          <w:szCs w:val="20"/>
          <w:lang w:val="en-GB"/>
        </w:rPr>
        <w:lastRenderedPageBreak/>
        <w:t>preparation work processes that are part of the country's political strategy against organized crime and meet the requirements of the rule of law.</w:t>
      </w:r>
    </w:p>
    <w:p w14:paraId="54316D73"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740A6D4" w14:textId="77777777" w:rsidR="00585CA6" w:rsidRPr="00D819AC" w:rsidRDefault="00585CA6" w:rsidP="00E204CB">
      <w:pPr>
        <w:pStyle w:val="Listaszerbekezds"/>
        <w:widowControl w:val="0"/>
        <w:numPr>
          <w:ilvl w:val="0"/>
          <w:numId w:val="302"/>
        </w:numPr>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564CC285"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9CF484C"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00157F9A"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3CCF150" w14:textId="77777777" w:rsidR="00585CA6" w:rsidRPr="00D819AC" w:rsidRDefault="00585CA6" w:rsidP="00E204CB">
      <w:pPr>
        <w:pStyle w:val="Listaszerbekezds"/>
        <w:widowControl w:val="0"/>
        <w:numPr>
          <w:ilvl w:val="0"/>
          <w:numId w:val="303"/>
        </w:numPr>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78527702" w14:textId="77777777" w:rsidR="00585CA6" w:rsidRPr="00D819AC" w:rsidRDefault="00585CA6" w:rsidP="00585CA6">
      <w:pPr>
        <w:widowControl w:val="0"/>
        <w:ind w:left="426"/>
        <w:jc w:val="both"/>
        <w:rPr>
          <w:rFonts w:ascii="Verdana" w:hAnsi="Verdana"/>
          <w:b/>
          <w:sz w:val="20"/>
          <w:szCs w:val="20"/>
          <w:lang w:val="en-GB"/>
        </w:rPr>
      </w:pPr>
    </w:p>
    <w:p w14:paraId="0EAC734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8CE2AE8" w14:textId="77777777" w:rsidR="00585CA6" w:rsidRPr="00D819AC" w:rsidRDefault="00585CA6" w:rsidP="00E204CB">
      <w:pPr>
        <w:pStyle w:val="Listaszerbekezds"/>
        <w:numPr>
          <w:ilvl w:val="0"/>
          <w:numId w:val="303"/>
        </w:numPr>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6850B2C9" w14:textId="77777777" w:rsidR="00585CA6" w:rsidRPr="00D819AC" w:rsidRDefault="00585CA6" w:rsidP="00E204CB">
      <w:pPr>
        <w:pStyle w:val="Listaszerbekezds"/>
        <w:numPr>
          <w:ilvl w:val="0"/>
          <w:numId w:val="303"/>
        </w:numPr>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7AE7C52C" w14:textId="77777777" w:rsidR="00585CA6" w:rsidRPr="00D819AC" w:rsidRDefault="00585CA6" w:rsidP="00585CA6">
      <w:pPr>
        <w:contextualSpacing/>
        <w:jc w:val="both"/>
        <w:rPr>
          <w:rFonts w:ascii="Verdana" w:hAnsi="Verdana"/>
          <w:sz w:val="20"/>
          <w:szCs w:val="20"/>
        </w:rPr>
      </w:pPr>
    </w:p>
    <w:p w14:paraId="2884285D" w14:textId="77777777" w:rsidR="00585CA6" w:rsidRPr="00D819AC" w:rsidRDefault="00585CA6" w:rsidP="00585CA6">
      <w:pPr>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10D4987"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5CAC6C4" w14:textId="77777777" w:rsidR="00585CA6" w:rsidRPr="00D819AC" w:rsidRDefault="00585CA6" w:rsidP="00E204CB">
      <w:pPr>
        <w:pStyle w:val="Listaszerbekezds"/>
        <w:numPr>
          <w:ilvl w:val="0"/>
          <w:numId w:val="304"/>
        </w:numPr>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F381774" w14:textId="77777777" w:rsidR="00585CA6" w:rsidRPr="00D819AC" w:rsidRDefault="00585CA6" w:rsidP="00585CA6">
      <w:pPr>
        <w:widowControl w:val="0"/>
        <w:ind w:left="426"/>
        <w:jc w:val="both"/>
        <w:rPr>
          <w:rFonts w:ascii="Verdana" w:hAnsi="Verdana"/>
          <w:b/>
          <w:sz w:val="20"/>
          <w:szCs w:val="20"/>
          <w:lang w:val="en-GB"/>
        </w:rPr>
      </w:pPr>
    </w:p>
    <w:p w14:paraId="55E8BD91" w14:textId="77777777" w:rsidR="00585CA6" w:rsidRPr="00D819AC" w:rsidRDefault="00585CA6" w:rsidP="00585CA6">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CBD4A67" w14:textId="77777777" w:rsidR="00585CA6" w:rsidRPr="00D819AC" w:rsidRDefault="00585CA6" w:rsidP="00E204CB">
      <w:pPr>
        <w:pStyle w:val="Listaszerbekezds"/>
        <w:widowControl w:val="0"/>
        <w:numPr>
          <w:ilvl w:val="0"/>
          <w:numId w:val="304"/>
        </w:numPr>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64DC2C61" w14:textId="77777777" w:rsidR="00585CA6" w:rsidRPr="00D819AC" w:rsidRDefault="00585CA6" w:rsidP="00E204CB">
      <w:pPr>
        <w:widowControl w:val="0"/>
        <w:numPr>
          <w:ilvl w:val="0"/>
          <w:numId w:val="68"/>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Előtanulmányi követelmények: -</w:t>
      </w:r>
    </w:p>
    <w:p w14:paraId="6D9F72B5" w14:textId="77777777" w:rsidR="00585CA6" w:rsidRPr="00D819AC" w:rsidRDefault="00585CA6" w:rsidP="00E204CB">
      <w:pPr>
        <w:widowControl w:val="0"/>
        <w:numPr>
          <w:ilvl w:val="0"/>
          <w:numId w:val="68"/>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1900720F" w14:textId="4FBD3EE8"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A szervezett bűnözés kriminológiai jellemzői </w:t>
      </w:r>
    </w:p>
    <w:p w14:paraId="412456EE"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Criminological features of organized crime</w:t>
      </w:r>
    </w:p>
    <w:p w14:paraId="2A27CC1E" w14:textId="536E47E2"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Kisebbségek, kultúrák, vallások </w:t>
      </w:r>
    </w:p>
    <w:p w14:paraId="53CE64B4"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Minority groups, different cultures, religions</w:t>
      </w:r>
    </w:p>
    <w:p w14:paraId="2FFA2402" w14:textId="76235F65"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Sztereotípiák, előítéletek </w:t>
      </w:r>
    </w:p>
    <w:p w14:paraId="2A4439AB"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xml:space="preserve">/ Stereotypes, prejudices </w:t>
      </w:r>
    </w:p>
    <w:p w14:paraId="16651FE7" w14:textId="79859349" w:rsidR="00585CA6" w:rsidRPr="00D819AC" w:rsidRDefault="00585CA6" w:rsidP="00E204CB">
      <w:pPr>
        <w:pStyle w:val="Listaszerbekezds"/>
        <w:widowControl w:val="0"/>
        <w:numPr>
          <w:ilvl w:val="0"/>
          <w:numId w:val="484"/>
        </w:numPr>
        <w:spacing w:before="120" w:after="120"/>
        <w:jc w:val="both"/>
        <w:rPr>
          <w:rFonts w:ascii="Verdana" w:hAnsi="Verdana"/>
          <w:sz w:val="20"/>
          <w:szCs w:val="20"/>
        </w:rPr>
      </w:pPr>
      <w:r w:rsidRPr="00D819AC">
        <w:rPr>
          <w:rFonts w:ascii="Verdana" w:hAnsi="Verdana"/>
          <w:sz w:val="20"/>
          <w:szCs w:val="20"/>
        </w:rPr>
        <w:t xml:space="preserve">Kommunikációs technikák eltérő társadalmi környezetben </w:t>
      </w:r>
    </w:p>
    <w:p w14:paraId="40859F09" w14:textId="77777777" w:rsidR="00585CA6" w:rsidRPr="00D819AC" w:rsidRDefault="00585CA6" w:rsidP="00585CA6">
      <w:pPr>
        <w:pStyle w:val="Listaszerbekezds"/>
        <w:widowControl w:val="0"/>
        <w:spacing w:before="120" w:after="120"/>
        <w:ind w:left="644"/>
        <w:jc w:val="both"/>
        <w:rPr>
          <w:rFonts w:ascii="Verdana" w:hAnsi="Verdana"/>
          <w:sz w:val="20"/>
          <w:szCs w:val="20"/>
        </w:rPr>
      </w:pPr>
      <w:r w:rsidRPr="00D819AC">
        <w:rPr>
          <w:rFonts w:ascii="Verdana" w:hAnsi="Verdana"/>
          <w:sz w:val="20"/>
          <w:szCs w:val="20"/>
        </w:rPr>
        <w:t>/ Techniques of communication in different social contexts</w:t>
      </w:r>
    </w:p>
    <w:p w14:paraId="6132E5FF"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1. félév</w:t>
      </w:r>
    </w:p>
    <w:p w14:paraId="78AE5DA5"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544B865D" w14:textId="77777777" w:rsidR="00585CA6" w:rsidRPr="00D819AC" w:rsidRDefault="00585CA6" w:rsidP="00585CA6">
      <w:pPr>
        <w:pStyle w:val="Listaszerbekezds"/>
        <w:widowControl w:val="0"/>
        <w:spacing w:before="120" w:after="120"/>
        <w:ind w:left="426"/>
        <w:jc w:val="both"/>
        <w:rPr>
          <w:rFonts w:ascii="Verdana" w:hAnsi="Verdana"/>
          <w:sz w:val="20"/>
          <w:szCs w:val="20"/>
        </w:rPr>
      </w:pPr>
      <w:r w:rsidRPr="00D819AC">
        <w:rPr>
          <w:rFonts w:ascii="Verdana" w:hAnsi="Verdana"/>
          <w:sz w:val="20"/>
          <w:szCs w:val="20"/>
        </w:rPr>
        <w:lastRenderedPageBreak/>
        <w:t xml:space="preserve">A tantárgy elfogadásához a tanórák legalább 70 %-án jelen kell lennie a hallgatónak.  A távollétet a hiányzást követő első foglalkozáson kell igazolnia. A hiányzók számára az oktató fogadóóráján van lehetőség személyes konzultációra. </w:t>
      </w:r>
    </w:p>
    <w:p w14:paraId="706E8EB3"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5C655EF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 xml:space="preserve">Félévközi feladatok típusa: beadandó dolgozat a félév végén. A beadandó dolgozat témái a 12. pontban meghatározott témák közül kerül ki. A sikeres dolgozat feltétele, hogy a hallgató legalább 5 szakirodalmat felhasználjon.  </w:t>
      </w:r>
    </w:p>
    <w:p w14:paraId="37F8FFF9" w14:textId="77777777" w:rsidR="00585CA6" w:rsidRPr="00D819AC" w:rsidRDefault="00585CA6" w:rsidP="00E204CB">
      <w:pPr>
        <w:pStyle w:val="Listaszerbekezds"/>
        <w:widowControl w:val="0"/>
        <w:numPr>
          <w:ilvl w:val="0"/>
          <w:numId w:val="68"/>
        </w:numPr>
        <w:tabs>
          <w:tab w:val="clear" w:pos="644"/>
          <w:tab w:val="num" w:pos="720"/>
        </w:tabs>
        <w:spacing w:before="120" w:after="120"/>
        <w:ind w:left="426" w:hanging="142"/>
        <w:contextualSpacing/>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r w:rsidRPr="00D819AC">
        <w:rPr>
          <w:rFonts w:ascii="Verdana" w:hAnsi="Verdana"/>
          <w:bCs/>
          <w:sz w:val="20"/>
          <w:szCs w:val="20"/>
        </w:rPr>
        <w:t xml:space="preserve">A félévközi feladatok szakszerű elkészítése, határidőre történő leadása. A félévközi feladatokat a 15. pont tartalmazza. </w:t>
      </w:r>
    </w:p>
    <w:p w14:paraId="6680CFEB" w14:textId="77777777" w:rsidR="00585CA6" w:rsidRPr="00D819AC" w:rsidRDefault="00585CA6" w:rsidP="00E204CB">
      <w:pPr>
        <w:widowControl w:val="0"/>
        <w:numPr>
          <w:ilvl w:val="1"/>
          <w:numId w:val="68"/>
        </w:numPr>
        <w:tabs>
          <w:tab w:val="clear" w:pos="1000"/>
          <w:tab w:val="left" w:pos="709"/>
          <w:tab w:val="left" w:pos="993"/>
        </w:tabs>
        <w:spacing w:before="120" w:after="120"/>
        <w:ind w:left="426" w:firstLine="0"/>
        <w:jc w:val="both"/>
        <w:rPr>
          <w:rFonts w:ascii="Verdana" w:hAnsi="Verdana"/>
          <w:bCs/>
          <w:sz w:val="20"/>
          <w:szCs w:val="20"/>
        </w:rPr>
      </w:pPr>
      <w:r w:rsidRPr="00D819AC">
        <w:rPr>
          <w:rFonts w:ascii="Verdana" w:hAnsi="Verdana"/>
          <w:b/>
          <w:sz w:val="20"/>
          <w:szCs w:val="20"/>
        </w:rPr>
        <w:t xml:space="preserve">Az aláírás megszerzésének feltételei: </w:t>
      </w:r>
      <w:r w:rsidRPr="00D819AC">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6B549C0" w14:textId="77777777" w:rsidR="00585CA6" w:rsidRPr="00D819AC" w:rsidRDefault="00585CA6" w:rsidP="00E204CB">
      <w:pPr>
        <w:widowControl w:val="0"/>
        <w:numPr>
          <w:ilvl w:val="1"/>
          <w:numId w:val="68"/>
        </w:numPr>
        <w:tabs>
          <w:tab w:val="clear" w:pos="1000"/>
          <w:tab w:val="left" w:pos="709"/>
          <w:tab w:val="left" w:pos="993"/>
        </w:tabs>
        <w:spacing w:before="120" w:after="120"/>
        <w:ind w:left="426" w:firstLine="0"/>
        <w:jc w:val="both"/>
        <w:rPr>
          <w:rFonts w:ascii="Verdana" w:hAnsi="Verdana"/>
          <w:bCs/>
          <w:sz w:val="20"/>
          <w:szCs w:val="20"/>
        </w:rPr>
      </w:pPr>
      <w:r w:rsidRPr="00D819AC">
        <w:rPr>
          <w:rFonts w:ascii="Verdana" w:hAnsi="Verdana"/>
          <w:b/>
          <w:sz w:val="20"/>
          <w:szCs w:val="20"/>
        </w:rPr>
        <w:t xml:space="preserve">Az értékelés: </w:t>
      </w:r>
      <w:r w:rsidRPr="00D819AC">
        <w:rPr>
          <w:rFonts w:ascii="Verdana" w:hAnsi="Verdana"/>
          <w:bCs/>
          <w:sz w:val="20"/>
          <w:szCs w:val="20"/>
        </w:rPr>
        <w:t xml:space="preserve">beszámoló: háromfokozatú értékelés, amely áll az órai aktív részvételre, a beadott dolgozat értékeléséből. </w:t>
      </w:r>
    </w:p>
    <w:p w14:paraId="23DB53B9" w14:textId="35F44713" w:rsidR="00585CA6" w:rsidRPr="00D819AC" w:rsidRDefault="00585CA6" w:rsidP="00E204CB">
      <w:pPr>
        <w:widowControl w:val="0"/>
        <w:numPr>
          <w:ilvl w:val="1"/>
          <w:numId w:val="68"/>
        </w:numPr>
        <w:tabs>
          <w:tab w:val="left" w:pos="709"/>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w:t>
      </w:r>
      <w:r w:rsidR="00A435C4" w:rsidRPr="00D819AC">
        <w:rPr>
          <w:rFonts w:ascii="Verdana" w:hAnsi="Verdana"/>
          <w:sz w:val="20"/>
          <w:szCs w:val="20"/>
        </w:rPr>
        <w:t>megfelelt értékelés</w:t>
      </w:r>
      <w:r w:rsidRPr="00D819AC">
        <w:rPr>
          <w:rFonts w:ascii="Verdana" w:hAnsi="Verdana"/>
          <w:sz w:val="20"/>
          <w:szCs w:val="20"/>
        </w:rPr>
        <w:t xml:space="preserve">. </w:t>
      </w:r>
    </w:p>
    <w:p w14:paraId="3027952F" w14:textId="77777777" w:rsidR="00585CA6" w:rsidRPr="00D819AC" w:rsidRDefault="00585CA6" w:rsidP="00E204CB">
      <w:pPr>
        <w:widowControl w:val="0"/>
        <w:numPr>
          <w:ilvl w:val="0"/>
          <w:numId w:val="68"/>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7992EFA8" w14:textId="77777777" w:rsidR="00585CA6" w:rsidRPr="00D819AC" w:rsidRDefault="00585CA6" w:rsidP="00E204CB">
      <w:pPr>
        <w:widowControl w:val="0"/>
        <w:numPr>
          <w:ilvl w:val="1"/>
          <w:numId w:val="68"/>
        </w:numPr>
        <w:tabs>
          <w:tab w:val="clear" w:pos="1000"/>
          <w:tab w:val="left" w:pos="567"/>
          <w:tab w:val="num" w:pos="716"/>
          <w:tab w:val="num" w:pos="851"/>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1500FA18" w14:textId="77777777" w:rsidR="00585CA6" w:rsidRPr="00D819AC" w:rsidRDefault="00585CA6" w:rsidP="00E204CB">
      <w:pPr>
        <w:pStyle w:val="Listaszerbekezds"/>
        <w:widowControl w:val="0"/>
        <w:numPr>
          <w:ilvl w:val="0"/>
          <w:numId w:val="69"/>
        </w:numPr>
        <w:spacing w:before="120" w:after="120"/>
        <w:jc w:val="both"/>
        <w:rPr>
          <w:rFonts w:ascii="Verdana" w:hAnsi="Verdana"/>
          <w:sz w:val="20"/>
          <w:szCs w:val="20"/>
        </w:rPr>
      </w:pPr>
      <w:r w:rsidRPr="00D819AC">
        <w:rPr>
          <w:rFonts w:ascii="Verdana" w:hAnsi="Verdana"/>
          <w:sz w:val="20"/>
          <w:szCs w:val="20"/>
        </w:rPr>
        <w:t>Balogh Sándor: Kultúra, szubkultúra, bűnözés. In: Kriminológiai Közlemények 1993. No. 47. 73-79. pp.</w:t>
      </w:r>
    </w:p>
    <w:p w14:paraId="61871A26" w14:textId="77777777" w:rsidR="00585CA6" w:rsidRPr="00D819AC" w:rsidRDefault="008B03BC" w:rsidP="00E204CB">
      <w:pPr>
        <w:pStyle w:val="Listaszerbekezds"/>
        <w:widowControl w:val="0"/>
        <w:numPr>
          <w:ilvl w:val="0"/>
          <w:numId w:val="69"/>
        </w:numPr>
        <w:spacing w:before="120" w:after="120"/>
        <w:ind w:left="714" w:hanging="357"/>
        <w:jc w:val="both"/>
        <w:rPr>
          <w:rFonts w:ascii="Verdana" w:hAnsi="Verdana"/>
          <w:sz w:val="20"/>
          <w:szCs w:val="20"/>
        </w:rPr>
      </w:pPr>
      <w:hyperlink r:id="rId31" w:tgtFrame="_blank" w:history="1">
        <w:r w:rsidR="00585CA6" w:rsidRPr="00D819AC">
          <w:rPr>
            <w:rFonts w:ascii="Verdana" w:hAnsi="Verdana"/>
            <w:sz w:val="20"/>
            <w:szCs w:val="20"/>
          </w:rPr>
          <w:t>Bezsenyi, Tamás</w:t>
        </w:r>
      </w:hyperlink>
      <w:r w:rsidR="00585CA6" w:rsidRPr="00D819AC">
        <w:rPr>
          <w:rFonts w:ascii="Verdana" w:hAnsi="Verdana"/>
          <w:sz w:val="20"/>
          <w:szCs w:val="20"/>
        </w:rPr>
        <w:t> ; </w:t>
      </w:r>
      <w:hyperlink r:id="rId32" w:tgtFrame="_blank" w:history="1">
        <w:r w:rsidR="00585CA6" w:rsidRPr="00D819AC">
          <w:rPr>
            <w:rFonts w:ascii="Verdana" w:hAnsi="Verdana"/>
            <w:sz w:val="20"/>
            <w:szCs w:val="20"/>
          </w:rPr>
          <w:t>Csányi, Gergely</w:t>
        </w:r>
      </w:hyperlink>
      <w:r w:rsidR="00585CA6" w:rsidRPr="00D819AC">
        <w:rPr>
          <w:rFonts w:ascii="Verdana" w:hAnsi="Verdana"/>
          <w:sz w:val="20"/>
          <w:szCs w:val="20"/>
        </w:rPr>
        <w:t> ; </w:t>
      </w:r>
      <w:hyperlink r:id="rId33" w:tgtFrame="_blank" w:history="1">
        <w:r w:rsidR="00585CA6" w:rsidRPr="00D819AC">
          <w:rPr>
            <w:rFonts w:ascii="Verdana" w:hAnsi="Verdana"/>
            <w:sz w:val="20"/>
            <w:szCs w:val="20"/>
          </w:rPr>
          <w:t>Kiss, Tibor</w:t>
        </w:r>
      </w:hyperlink>
      <w:r w:rsidR="00585CA6" w:rsidRPr="00D819AC">
        <w:rPr>
          <w:rFonts w:ascii="Verdana" w:hAnsi="Verdana"/>
          <w:sz w:val="20"/>
          <w:szCs w:val="20"/>
        </w:rPr>
        <w:t xml:space="preserve">: </w:t>
      </w:r>
      <w:hyperlink r:id="rId34" w:tgtFrame="_blank" w:history="1">
        <w:r w:rsidR="00585CA6" w:rsidRPr="00D819AC">
          <w:rPr>
            <w:rFonts w:ascii="Verdana" w:hAnsi="Verdana"/>
            <w:sz w:val="20"/>
            <w:szCs w:val="20"/>
          </w:rPr>
          <w:t>Szervezett bűnözői csoportokról alkotott szervezeti reprezentáció és információáramlás a szervezett bűnözéshez kapcsolódóan. Kvantitatív elemzés az NNI-ről és az ORFK-ról</w:t>
        </w:r>
      </w:hyperlink>
      <w:r w:rsidR="00585CA6" w:rsidRPr="00D819AC">
        <w:rPr>
          <w:rFonts w:ascii="Verdana" w:hAnsi="Verdana"/>
          <w:sz w:val="20"/>
          <w:szCs w:val="20"/>
        </w:rPr>
        <w:t xml:space="preserve">. In: Nyitrai, Endre; Inzelt, Éva; Kiss, Tibor; Bezsenyi, Tamás; Zsigmond, Csaba; Frigyer, László: </w:t>
      </w:r>
      <w:hyperlink r:id="rId35" w:tgtFrame="_blank" w:history="1">
        <w:r w:rsidR="00585CA6" w:rsidRPr="00D819AC">
          <w:rPr>
            <w:rFonts w:ascii="Verdana" w:hAnsi="Verdana"/>
            <w:sz w:val="20"/>
            <w:szCs w:val="20"/>
          </w:rPr>
          <w:t>Nemzetközi jellegű szervezett bűnözés nyomozásának kutatása információáramlási szempontból Tanulmánykötet II.</w:t>
        </w:r>
      </w:hyperlink>
      <w:r w:rsidR="00585CA6" w:rsidRPr="00D819AC">
        <w:rPr>
          <w:rFonts w:ascii="Verdana" w:hAnsi="Verdana"/>
          <w:sz w:val="20"/>
          <w:szCs w:val="20"/>
        </w:rPr>
        <w:t xml:space="preserve"> Budapest, Nemzeti Közszolgálati Egyetem, (2018) pp. 69-83. , 15 p. ISBN: 978-963-498-014-8</w:t>
      </w:r>
    </w:p>
    <w:p w14:paraId="1702FCD3" w14:textId="77777777" w:rsidR="00585CA6" w:rsidRPr="00D819AC" w:rsidRDefault="008B03BC" w:rsidP="00E204CB">
      <w:pPr>
        <w:pStyle w:val="Listaszerbekezds"/>
        <w:widowControl w:val="0"/>
        <w:numPr>
          <w:ilvl w:val="0"/>
          <w:numId w:val="69"/>
        </w:numPr>
        <w:spacing w:before="120" w:after="120"/>
        <w:ind w:left="714" w:hanging="357"/>
        <w:jc w:val="both"/>
        <w:rPr>
          <w:rFonts w:ascii="Verdana" w:hAnsi="Verdana"/>
          <w:sz w:val="20"/>
          <w:szCs w:val="20"/>
        </w:rPr>
      </w:pPr>
      <w:hyperlink r:id="rId36" w:tgtFrame="_blank" w:history="1">
        <w:r w:rsidR="00585CA6" w:rsidRPr="00D819AC">
          <w:rPr>
            <w:rFonts w:ascii="Verdana" w:hAnsi="Verdana"/>
            <w:sz w:val="20"/>
            <w:szCs w:val="20"/>
          </w:rPr>
          <w:t>Nyeste, Péter</w:t>
        </w:r>
      </w:hyperlink>
      <w:r w:rsidR="00585CA6" w:rsidRPr="00D819AC">
        <w:rPr>
          <w:rFonts w:ascii="Verdana" w:hAnsi="Verdana"/>
          <w:sz w:val="20"/>
          <w:szCs w:val="20"/>
        </w:rPr>
        <w:t xml:space="preserve">: </w:t>
      </w:r>
      <w:hyperlink r:id="rId37" w:tgtFrame="_blank" w:history="1">
        <w:r w:rsidR="00585CA6" w:rsidRPr="00D819AC">
          <w:rPr>
            <w:rFonts w:ascii="Verdana" w:hAnsi="Verdana"/>
            <w:sz w:val="20"/>
            <w:szCs w:val="20"/>
          </w:rPr>
          <w:t>A magyarországi szervezett bűnözés állapota, várható tendenciái.</w:t>
        </w:r>
      </w:hyperlink>
      <w:r w:rsidR="00585CA6" w:rsidRPr="00D819AC">
        <w:rPr>
          <w:rFonts w:ascii="Verdana" w:hAnsi="Verdana"/>
          <w:sz w:val="20"/>
          <w:szCs w:val="20"/>
        </w:rPr>
        <w:t xml:space="preserve"> In: Antalóczy, Péter; Gáspár, Miklós; Istvanovszki, László; Nyeste, Péter; Pató, Viktória Lilla; Szendrei, Ferenc; Szűcs, Bálint - Szendrei, Ferenc; Istvanovszki, László (szerk.): A nemzetközi és a honos szervezett bűnözés története, XX. századi fejlődése és várható tendenciái. Budapest, Dialóg Campus Kiadó-Nordex Kft, (2019) p. 281-290. ISBN: </w:t>
      </w:r>
    </w:p>
    <w:p w14:paraId="68A9D609" w14:textId="77777777" w:rsidR="00585CA6" w:rsidRPr="00D819AC" w:rsidRDefault="00585CA6" w:rsidP="00E204CB">
      <w:pPr>
        <w:widowControl w:val="0"/>
        <w:numPr>
          <w:ilvl w:val="1"/>
          <w:numId w:val="68"/>
        </w:numPr>
        <w:tabs>
          <w:tab w:val="clear" w:pos="1000"/>
          <w:tab w:val="num" w:pos="567"/>
          <w:tab w:val="num" w:pos="716"/>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5684F7A0" w14:textId="77777777" w:rsidR="00585CA6" w:rsidRPr="00D819AC" w:rsidRDefault="00585CA6" w:rsidP="00E204CB">
      <w:pPr>
        <w:pStyle w:val="Listaszerbekezds"/>
        <w:widowControl w:val="0"/>
        <w:numPr>
          <w:ilvl w:val="0"/>
          <w:numId w:val="67"/>
        </w:numPr>
        <w:spacing w:before="120" w:after="120"/>
        <w:ind w:left="714" w:hanging="357"/>
        <w:jc w:val="both"/>
        <w:rPr>
          <w:rFonts w:ascii="Verdana" w:hAnsi="Verdana"/>
          <w:sz w:val="20"/>
          <w:szCs w:val="20"/>
        </w:rPr>
      </w:pPr>
      <w:r w:rsidRPr="00D819AC">
        <w:rPr>
          <w:rFonts w:ascii="Verdana" w:hAnsi="Verdana"/>
          <w:sz w:val="20"/>
          <w:szCs w:val="20"/>
        </w:rPr>
        <w:t xml:space="preserve">Bezsenyi Tamás: </w:t>
      </w:r>
      <w:hyperlink r:id="rId38" w:tgtFrame="_blank" w:history="1">
        <w:r w:rsidRPr="00D819AC">
          <w:rPr>
            <w:rFonts w:ascii="Verdana" w:hAnsi="Verdana"/>
            <w:sz w:val="20"/>
            <w:szCs w:val="20"/>
          </w:rPr>
          <w:t>A szervezett bűnözés történeti és szociológiai aspektusai</w:t>
        </w:r>
      </w:hyperlink>
      <w:r w:rsidRPr="00D819AC">
        <w:rPr>
          <w:rFonts w:ascii="Verdana" w:hAnsi="Verdana"/>
          <w:sz w:val="20"/>
          <w:szCs w:val="20"/>
        </w:rPr>
        <w:t>. Magyar Rendészet, 2015. 2. sz. 11-24.</w:t>
      </w:r>
    </w:p>
    <w:p w14:paraId="461CA598" w14:textId="77777777" w:rsidR="00585CA6" w:rsidRPr="00D819AC" w:rsidRDefault="00585CA6" w:rsidP="00E204CB">
      <w:pPr>
        <w:pStyle w:val="Listaszerbekezds"/>
        <w:widowControl w:val="0"/>
        <w:numPr>
          <w:ilvl w:val="0"/>
          <w:numId w:val="67"/>
        </w:numPr>
        <w:spacing w:before="120" w:after="120"/>
        <w:ind w:left="714" w:hanging="357"/>
        <w:jc w:val="both"/>
        <w:rPr>
          <w:rFonts w:ascii="Verdana" w:hAnsi="Verdana"/>
          <w:sz w:val="20"/>
          <w:szCs w:val="20"/>
        </w:rPr>
      </w:pPr>
      <w:r w:rsidRPr="00D819AC">
        <w:rPr>
          <w:rFonts w:ascii="Verdana" w:hAnsi="Verdana"/>
          <w:sz w:val="20"/>
          <w:szCs w:val="20"/>
        </w:rPr>
        <w:t>Katona Géza: A szervezett bűnözés Magyarországon BM Kiadó, 2000.</w:t>
      </w:r>
    </w:p>
    <w:p w14:paraId="54098458" w14:textId="77777777" w:rsidR="00585CA6" w:rsidRPr="00D819AC" w:rsidRDefault="00585CA6" w:rsidP="00E204CB">
      <w:pPr>
        <w:pStyle w:val="Listaszerbekezds"/>
        <w:widowControl w:val="0"/>
        <w:numPr>
          <w:ilvl w:val="0"/>
          <w:numId w:val="67"/>
        </w:numPr>
        <w:spacing w:before="120" w:after="120"/>
        <w:jc w:val="both"/>
        <w:rPr>
          <w:rFonts w:ascii="Verdana" w:hAnsi="Verdana"/>
          <w:sz w:val="20"/>
          <w:szCs w:val="20"/>
        </w:rPr>
      </w:pPr>
      <w:r w:rsidRPr="00D819AC">
        <w:rPr>
          <w:rFonts w:ascii="Verdana" w:hAnsi="Verdana"/>
          <w:sz w:val="20"/>
          <w:szCs w:val="20"/>
        </w:rPr>
        <w:t>Kovács Mónika (szerk.): Az előítéletek feltárása és csökkentése. Alkalmazott pszichológia, 2010. 1-2. szám</w:t>
      </w:r>
    </w:p>
    <w:p w14:paraId="0C2712CB" w14:textId="77777777" w:rsidR="00585CA6" w:rsidRPr="00D819AC" w:rsidRDefault="00585CA6" w:rsidP="00585CA6">
      <w:pPr>
        <w:widowControl w:val="0"/>
        <w:jc w:val="both"/>
        <w:rPr>
          <w:rFonts w:ascii="Verdana" w:hAnsi="Verdana"/>
          <w:sz w:val="20"/>
          <w:szCs w:val="20"/>
        </w:rPr>
      </w:pPr>
    </w:p>
    <w:p w14:paraId="52089BA9"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2F4878CA"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 xml:space="preserve">Dr. Szendrei Ferenc, PhD r. ezredes </w:t>
      </w:r>
    </w:p>
    <w:p w14:paraId="0A4EA16C"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egyetemi docens</w:t>
      </w:r>
    </w:p>
    <w:p w14:paraId="05935D04" w14:textId="77777777" w:rsidR="00585CA6" w:rsidRPr="00D819AC" w:rsidRDefault="00585CA6" w:rsidP="00585CA6">
      <w:pPr>
        <w:widowControl w:val="0"/>
        <w:ind w:left="3828"/>
        <w:jc w:val="center"/>
        <w:rPr>
          <w:rFonts w:ascii="Verdana" w:hAnsi="Verdana"/>
          <w:bCs/>
          <w:sz w:val="20"/>
          <w:szCs w:val="20"/>
        </w:rPr>
      </w:pPr>
      <w:r w:rsidRPr="00D819AC">
        <w:rPr>
          <w:rFonts w:ascii="Verdana" w:hAnsi="Verdana"/>
          <w:bCs/>
          <w:sz w:val="20"/>
          <w:szCs w:val="20"/>
        </w:rPr>
        <w:t>tantárgyfelelős</w:t>
      </w:r>
    </w:p>
    <w:p w14:paraId="01641F73" w14:textId="77777777" w:rsidR="00585CA6" w:rsidRPr="00D819AC" w:rsidRDefault="00585CA6" w:rsidP="00585CA6">
      <w:pPr>
        <w:widowControl w:val="0"/>
        <w:ind w:left="3828"/>
        <w:jc w:val="center"/>
        <w:rPr>
          <w:rFonts w:ascii="Verdana" w:hAnsi="Verdana"/>
          <w:sz w:val="20"/>
          <w:szCs w:val="20"/>
        </w:rPr>
      </w:pPr>
    </w:p>
    <w:p w14:paraId="79172CB5" w14:textId="77777777" w:rsidR="00585CA6" w:rsidRPr="00D819AC" w:rsidRDefault="00585CA6" w:rsidP="00585CA6">
      <w:pPr>
        <w:rPr>
          <w:rFonts w:ascii="Verdana" w:hAnsi="Verdana"/>
          <w:sz w:val="20"/>
          <w:szCs w:val="20"/>
        </w:rPr>
      </w:pPr>
    </w:p>
    <w:p w14:paraId="091B02DC" w14:textId="77777777" w:rsidR="00585CA6" w:rsidRPr="00D819AC"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D819AC" w14:paraId="6B001BD0" w14:textId="77777777" w:rsidTr="003C47D3">
        <w:tc>
          <w:tcPr>
            <w:tcW w:w="4855" w:type="dxa"/>
            <w:tcBorders>
              <w:bottom w:val="single" w:sz="4" w:space="0" w:color="auto"/>
            </w:tcBorders>
          </w:tcPr>
          <w:p w14:paraId="3DCBF0E3"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3E50649" w14:textId="77777777" w:rsidR="00585CA6" w:rsidRPr="00D819AC" w:rsidRDefault="00585CA6" w:rsidP="003C47D3">
            <w:pPr>
              <w:jc w:val="both"/>
              <w:rPr>
                <w:rFonts w:ascii="Verdana" w:hAnsi="Verdana"/>
                <w:sz w:val="20"/>
                <w:szCs w:val="20"/>
              </w:rPr>
            </w:pPr>
          </w:p>
        </w:tc>
        <w:tc>
          <w:tcPr>
            <w:tcW w:w="2597" w:type="dxa"/>
          </w:tcPr>
          <w:p w14:paraId="142F05D9" w14:textId="77777777" w:rsidR="00585CA6" w:rsidRPr="00D819AC" w:rsidRDefault="00585CA6" w:rsidP="003C47D3">
            <w:pPr>
              <w:jc w:val="right"/>
              <w:rPr>
                <w:rFonts w:ascii="Verdana" w:hAnsi="Verdana"/>
                <w:sz w:val="20"/>
                <w:szCs w:val="20"/>
              </w:rPr>
            </w:pPr>
          </w:p>
        </w:tc>
      </w:tr>
      <w:tr w:rsidR="00585CA6" w:rsidRPr="00D819AC" w14:paraId="0BF3C71A" w14:textId="77777777" w:rsidTr="003C47D3">
        <w:tc>
          <w:tcPr>
            <w:tcW w:w="4855" w:type="dxa"/>
            <w:tcBorders>
              <w:top w:val="single" w:sz="4" w:space="0" w:color="auto"/>
            </w:tcBorders>
          </w:tcPr>
          <w:p w14:paraId="7E37ED6D"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29C59F8" w14:textId="77777777" w:rsidR="00585CA6" w:rsidRPr="00D819AC" w:rsidRDefault="00585CA6" w:rsidP="003C47D3">
            <w:pPr>
              <w:jc w:val="both"/>
              <w:rPr>
                <w:rFonts w:ascii="Verdana" w:hAnsi="Verdana"/>
                <w:sz w:val="20"/>
                <w:szCs w:val="20"/>
              </w:rPr>
            </w:pPr>
          </w:p>
        </w:tc>
        <w:tc>
          <w:tcPr>
            <w:tcW w:w="2597" w:type="dxa"/>
          </w:tcPr>
          <w:p w14:paraId="0334642D" w14:textId="77777777" w:rsidR="00585CA6" w:rsidRPr="00D819AC" w:rsidRDefault="00585CA6" w:rsidP="003C47D3">
            <w:pPr>
              <w:jc w:val="both"/>
              <w:rPr>
                <w:rFonts w:ascii="Verdana" w:hAnsi="Verdana"/>
                <w:sz w:val="20"/>
                <w:szCs w:val="20"/>
              </w:rPr>
            </w:pPr>
          </w:p>
        </w:tc>
      </w:tr>
    </w:tbl>
    <w:p w14:paraId="2229DF21"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3B61C5AD"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0E9607E"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04278D74"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RBGVM16</w:t>
      </w:r>
    </w:p>
    <w:p w14:paraId="7C6A6025"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elleni harc jogi keretei</w:t>
      </w:r>
    </w:p>
    <w:p w14:paraId="17F776D0"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Legal Framework of the Fight Against Organized Crime</w:t>
      </w:r>
    </w:p>
    <w:p w14:paraId="0B95B759"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09A78423" w14:textId="77777777" w:rsidR="00585CA6" w:rsidRPr="00D819AC" w:rsidRDefault="00585CA6" w:rsidP="00E204CB">
      <w:pPr>
        <w:pStyle w:val="Listaszerbekezds"/>
        <w:widowControl w:val="0"/>
        <w:numPr>
          <w:ilvl w:val="1"/>
          <w:numId w:val="70"/>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7A84EC08" w14:textId="77777777" w:rsidR="00585CA6" w:rsidRPr="00D819AC" w:rsidRDefault="00585CA6" w:rsidP="00E204CB">
      <w:pPr>
        <w:pStyle w:val="Listaszerbekezds"/>
        <w:widowControl w:val="0"/>
        <w:numPr>
          <w:ilvl w:val="1"/>
          <w:numId w:val="70"/>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585FED62"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7322B9D1" w14:textId="518A4CF8"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6567B" w:rsidRPr="00D819AC">
        <w:rPr>
          <w:rFonts w:ascii="Verdana" w:hAnsi="Verdana"/>
          <w:bCs/>
          <w:sz w:val="20"/>
          <w:szCs w:val="20"/>
        </w:rPr>
        <w:t xml:space="preserve">Bűnügyi és Gazdaságvédelmi </w:t>
      </w:r>
      <w:r w:rsidRPr="00D819AC">
        <w:rPr>
          <w:rFonts w:ascii="Verdana" w:hAnsi="Verdana"/>
          <w:bCs/>
          <w:sz w:val="20"/>
          <w:szCs w:val="20"/>
        </w:rPr>
        <w:t>Tanszék</w:t>
      </w:r>
    </w:p>
    <w:p w14:paraId="163F7260" w14:textId="77777777" w:rsidR="00585CA6" w:rsidRPr="00D819AC" w:rsidRDefault="00585CA6" w:rsidP="00E204CB">
      <w:pPr>
        <w:widowControl w:val="0"/>
        <w:numPr>
          <w:ilvl w:val="0"/>
          <w:numId w:val="70"/>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PhD, tanszékvezető egyetemi docens</w:t>
      </w:r>
    </w:p>
    <w:p w14:paraId="1B1392A3"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8ED2ECF" w14:textId="77777777" w:rsidR="00585CA6" w:rsidRPr="00D819AC" w:rsidRDefault="00585CA6" w:rsidP="00E204CB">
      <w:pPr>
        <w:widowControl w:val="0"/>
        <w:numPr>
          <w:ilvl w:val="1"/>
          <w:numId w:val="70"/>
        </w:numPr>
        <w:tabs>
          <w:tab w:val="clear" w:pos="1000"/>
          <w:tab w:val="num" w:pos="709"/>
          <w:tab w:val="num" w:pos="1134"/>
        </w:tabs>
        <w:spacing w:before="120" w:after="120"/>
        <w:ind w:left="851" w:hanging="425"/>
        <w:jc w:val="both"/>
        <w:rPr>
          <w:rFonts w:ascii="Verdana" w:hAnsi="Verdana"/>
          <w:bCs/>
          <w:sz w:val="20"/>
          <w:szCs w:val="20"/>
        </w:rPr>
      </w:pPr>
      <w:r w:rsidRPr="00D819AC">
        <w:rPr>
          <w:rFonts w:ascii="Verdana" w:hAnsi="Verdana"/>
          <w:bCs/>
          <w:sz w:val="20"/>
          <w:szCs w:val="20"/>
        </w:rPr>
        <w:t>össz óraszám/félév:</w:t>
      </w:r>
    </w:p>
    <w:p w14:paraId="1E29B2DD" w14:textId="77777777" w:rsidR="00585CA6" w:rsidRPr="00D819AC" w:rsidRDefault="00585CA6" w:rsidP="00E204CB">
      <w:pPr>
        <w:widowControl w:val="0"/>
        <w:numPr>
          <w:ilvl w:val="2"/>
          <w:numId w:val="70"/>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nappali munkarend: 14 (14 EA + 0 SZ + 0 GY)</w:t>
      </w:r>
    </w:p>
    <w:p w14:paraId="40BF7ED5" w14:textId="77777777" w:rsidR="00585CA6" w:rsidRPr="00D819AC" w:rsidRDefault="00585CA6" w:rsidP="00E204CB">
      <w:pPr>
        <w:widowControl w:val="0"/>
        <w:numPr>
          <w:ilvl w:val="2"/>
          <w:numId w:val="70"/>
        </w:numPr>
        <w:tabs>
          <w:tab w:val="clear" w:pos="1724"/>
          <w:tab w:val="num" w:pos="709"/>
          <w:tab w:val="num" w:pos="1134"/>
          <w:tab w:val="num" w:pos="1800"/>
        </w:tabs>
        <w:spacing w:before="120" w:after="120"/>
        <w:ind w:left="1276" w:hanging="425"/>
        <w:jc w:val="both"/>
        <w:rPr>
          <w:rFonts w:ascii="Verdana" w:hAnsi="Verdana"/>
          <w:bCs/>
          <w:sz w:val="20"/>
          <w:szCs w:val="20"/>
        </w:rPr>
      </w:pPr>
      <w:r w:rsidRPr="00D819AC">
        <w:rPr>
          <w:rFonts w:ascii="Verdana" w:hAnsi="Verdana"/>
          <w:bCs/>
          <w:sz w:val="20"/>
          <w:szCs w:val="20"/>
        </w:rPr>
        <w:t>levelező munkarend: 6 (6 EA + 0 SZ + 0 GY)</w:t>
      </w:r>
    </w:p>
    <w:p w14:paraId="0D719436" w14:textId="77777777" w:rsidR="00585CA6" w:rsidRPr="00D819AC" w:rsidRDefault="00585CA6" w:rsidP="00E204CB">
      <w:pPr>
        <w:widowControl w:val="0"/>
        <w:numPr>
          <w:ilvl w:val="1"/>
          <w:numId w:val="70"/>
        </w:numPr>
        <w:tabs>
          <w:tab w:val="clear" w:pos="1000"/>
          <w:tab w:val="num" w:pos="709"/>
          <w:tab w:val="num" w:pos="1134"/>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2</w:t>
      </w:r>
    </w:p>
    <w:p w14:paraId="594FA57F" w14:textId="77777777" w:rsidR="00585CA6" w:rsidRPr="00D819AC" w:rsidRDefault="00585CA6" w:rsidP="00E204CB">
      <w:pPr>
        <w:widowControl w:val="0"/>
        <w:numPr>
          <w:ilvl w:val="1"/>
          <w:numId w:val="70"/>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5F8CD6B8"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39164C0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 megismeri a szervezett bűnözés elleni küzdelmet megatározó hazai törvényeket és jogszabályokat, Európai Uniós normákat, nemzetközi egyezményeket és az ezekben lefektetett, a szervezett bűnözés ellen felhasználható jogintézményeket, valamint az e területen releváns nemzetközi bűnügyi együttműködés jogi hátterét.</w:t>
      </w:r>
    </w:p>
    <w:p w14:paraId="276F73B3"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79B6549E" w14:textId="77777777" w:rsidR="00585CA6" w:rsidRPr="00D819AC" w:rsidRDefault="00585CA6" w:rsidP="00585C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 The student acquires knowledge on the relevant domestic laws, European Union laws, international treaties, defining the framework for the fight against organized crime, and the legal means incorporated in these legal instruments, which can be used against organized crime, as well as with the legal background of the international cooperation on criminal matters in this field.</w:t>
      </w:r>
    </w:p>
    <w:p w14:paraId="62D9333F" w14:textId="77777777" w:rsidR="00585CA6" w:rsidRPr="00D819AC" w:rsidRDefault="00585CA6" w:rsidP="00E204CB">
      <w:pPr>
        <w:pStyle w:val="lfej"/>
        <w:numPr>
          <w:ilvl w:val="0"/>
          <w:numId w:val="70"/>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418FEFD9" w14:textId="77777777" w:rsidR="00585CA6" w:rsidRPr="00D819AC" w:rsidRDefault="00585CA6" w:rsidP="00585CA6">
      <w:pPr>
        <w:pStyle w:val="Listaszerbekezds"/>
        <w:ind w:left="644"/>
        <w:jc w:val="both"/>
        <w:rPr>
          <w:rFonts w:ascii="Verdana" w:eastAsia="Calibri" w:hAnsi="Verdana"/>
          <w:b/>
          <w:sz w:val="20"/>
          <w:szCs w:val="20"/>
          <w:lang w:eastAsia="en-US"/>
        </w:rPr>
      </w:pPr>
    </w:p>
    <w:p w14:paraId="49F12A41"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3EED1F6"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F995BF"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F28FE2"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2486C697"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17D6180"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221252C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3FD7521"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1D83439D"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4FC5A29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6BFB82C6"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2AD4D2CD" w14:textId="77777777" w:rsidR="00585CA6" w:rsidRPr="00D819AC" w:rsidRDefault="00585CA6" w:rsidP="00DF48C4">
      <w:pPr>
        <w:ind w:left="426"/>
        <w:contextualSpacing/>
        <w:jc w:val="both"/>
        <w:rPr>
          <w:rFonts w:ascii="Verdana" w:hAnsi="Verdana"/>
          <w:sz w:val="20"/>
          <w:szCs w:val="20"/>
        </w:rPr>
      </w:pPr>
    </w:p>
    <w:p w14:paraId="41A7D97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5F4E7FA6"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83DFD7"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B2F2176"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7A2363FC"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ABFBC9F" w14:textId="77777777" w:rsidR="00585CA6" w:rsidRPr="00D819AC" w:rsidRDefault="00585CA6" w:rsidP="00DF48C4">
      <w:pPr>
        <w:ind w:left="426"/>
        <w:contextualSpacing/>
        <w:jc w:val="both"/>
        <w:rPr>
          <w:rFonts w:ascii="Verdana" w:hAnsi="Verdana"/>
          <w:sz w:val="20"/>
          <w:szCs w:val="20"/>
        </w:rPr>
      </w:pPr>
      <w:r w:rsidRPr="00D819AC">
        <w:rPr>
          <w:rFonts w:ascii="Verdana" w:hAnsi="Verdana"/>
          <w:sz w:val="20"/>
          <w:szCs w:val="20"/>
        </w:rPr>
        <w:t xml:space="preserve">  </w:t>
      </w:r>
    </w:p>
    <w:p w14:paraId="68B40630" w14:textId="77777777" w:rsidR="00585CA6" w:rsidRPr="00D819AC" w:rsidRDefault="00585CA6" w:rsidP="00DF48C4">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5D5E44E4"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0485B66C"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18B40DAD"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4E7D616A"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B0F08DC"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AD3A23C"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403A81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557C5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98ED4BD"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2784420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E611EA"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lastRenderedPageBreak/>
        <w:t>Kritikus megközelítésmódot alkalmaz a szervezett bűnözéssel kapcsolatos jelenségekkel szemben, amelyek sem az alapvető emberi és alkotmányos, sem pedig a jogállami és demokratikus értékekkel nem egyeztethetők össze.</w:t>
      </w:r>
    </w:p>
    <w:p w14:paraId="7049EBC9"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5EE77D8C"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1C843B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D9C35B"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F283CD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p>
    <w:p w14:paraId="45B2180F"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C51D449"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4A49D062" w14:textId="77777777" w:rsidR="00585CA6" w:rsidRPr="00D819AC" w:rsidRDefault="00585CA6" w:rsidP="00DF48C4">
      <w:pPr>
        <w:widowControl w:val="0"/>
        <w:ind w:left="426"/>
        <w:jc w:val="both"/>
        <w:rPr>
          <w:rFonts w:ascii="Verdana" w:hAnsi="Verdana"/>
          <w:b/>
          <w:bCs/>
          <w:sz w:val="20"/>
          <w:szCs w:val="20"/>
        </w:rPr>
      </w:pPr>
    </w:p>
    <w:p w14:paraId="0CCC0D9B" w14:textId="77777777" w:rsidR="00585CA6" w:rsidRPr="00D819AC" w:rsidRDefault="00585CA6" w:rsidP="00DF48C4">
      <w:pPr>
        <w:widowControl w:val="0"/>
        <w:ind w:left="426"/>
        <w:jc w:val="both"/>
        <w:rPr>
          <w:rFonts w:ascii="Verdana" w:hAnsi="Verdana"/>
          <w:b/>
          <w:bCs/>
          <w:sz w:val="20"/>
          <w:szCs w:val="20"/>
        </w:rPr>
      </w:pPr>
    </w:p>
    <w:p w14:paraId="0B32AA29" w14:textId="77777777" w:rsidR="00585CA6" w:rsidRPr="00D819AC" w:rsidRDefault="00585CA6" w:rsidP="00DF48C4">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1B698DF" w14:textId="77777777" w:rsidR="00585CA6" w:rsidRPr="00D819AC" w:rsidRDefault="00585CA6" w:rsidP="00DF48C4">
      <w:pPr>
        <w:widowControl w:val="0"/>
        <w:ind w:left="426"/>
        <w:jc w:val="both"/>
        <w:rPr>
          <w:rFonts w:ascii="Verdana" w:hAnsi="Verdana"/>
          <w:b/>
          <w:sz w:val="20"/>
          <w:szCs w:val="20"/>
          <w:lang w:val="en-GB"/>
        </w:rPr>
      </w:pPr>
    </w:p>
    <w:p w14:paraId="451382C5"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188C9EA7"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AF3366"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D53BBE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05B68D3" w14:textId="77777777" w:rsidR="00585CA6" w:rsidRPr="00D819AC" w:rsidRDefault="00585CA6" w:rsidP="00DF48C4">
      <w:pPr>
        <w:widowControl w:val="0"/>
        <w:ind w:left="426"/>
        <w:jc w:val="both"/>
        <w:rPr>
          <w:rFonts w:ascii="Verdana" w:hAnsi="Verdana"/>
          <w:b/>
          <w:sz w:val="20"/>
          <w:szCs w:val="20"/>
          <w:lang w:val="en-GB"/>
        </w:rPr>
      </w:pPr>
    </w:p>
    <w:p w14:paraId="2DD1486F"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0D4A5BC"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08E70E38"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2319238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1675D4A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416CE5BC" w14:textId="77777777" w:rsidR="00585CA6" w:rsidRPr="00D819AC" w:rsidRDefault="00585CA6" w:rsidP="00DF48C4">
      <w:pPr>
        <w:widowControl w:val="0"/>
        <w:ind w:left="426"/>
        <w:jc w:val="both"/>
        <w:rPr>
          <w:rFonts w:ascii="Verdana" w:hAnsi="Verdana"/>
          <w:bCs/>
          <w:sz w:val="20"/>
          <w:szCs w:val="20"/>
          <w:lang w:val="en-GB"/>
        </w:rPr>
      </w:pPr>
    </w:p>
    <w:p w14:paraId="09B644ED"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07EF398"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153CA3D"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56824C97" w14:textId="77777777" w:rsidR="00585CA6" w:rsidRPr="00D819AC" w:rsidRDefault="00585CA6" w:rsidP="00DF48C4">
      <w:pPr>
        <w:widowControl w:val="0"/>
        <w:ind w:left="426"/>
        <w:jc w:val="both"/>
        <w:rPr>
          <w:rFonts w:ascii="Verdana" w:hAnsi="Verdana"/>
          <w:b/>
          <w:sz w:val="20"/>
          <w:szCs w:val="20"/>
          <w:lang w:val="en-GB"/>
        </w:rPr>
      </w:pPr>
    </w:p>
    <w:p w14:paraId="5FC1332A"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1D4CB3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Able to develop, analyze and evaluate planning, organizing, decision-preparation professional concepts, programs, measures and legislative preparation work processes that are part of the country's political strategy against organized crime and meet the </w:t>
      </w:r>
      <w:r w:rsidRPr="00D819AC">
        <w:rPr>
          <w:rFonts w:ascii="Verdana" w:hAnsi="Verdana"/>
          <w:bCs/>
          <w:sz w:val="20"/>
          <w:szCs w:val="20"/>
          <w:lang w:val="en-GB"/>
        </w:rPr>
        <w:lastRenderedPageBreak/>
        <w:t>requirements of the rule of law.</w:t>
      </w:r>
    </w:p>
    <w:p w14:paraId="2B83F716"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0AACA2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3319243D"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690003E"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D6625D3"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2C5E2FA"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4CA143B2" w14:textId="77777777" w:rsidR="00585CA6" w:rsidRPr="00D819AC" w:rsidRDefault="00585CA6" w:rsidP="00DF48C4">
      <w:pPr>
        <w:widowControl w:val="0"/>
        <w:ind w:left="426"/>
        <w:jc w:val="both"/>
        <w:rPr>
          <w:rFonts w:ascii="Verdana" w:hAnsi="Verdana"/>
          <w:b/>
          <w:sz w:val="20"/>
          <w:szCs w:val="20"/>
          <w:lang w:val="en-GB"/>
        </w:rPr>
      </w:pPr>
    </w:p>
    <w:p w14:paraId="61AEEA50"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E5FF96C"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12F06F77"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2CF0E9CB" w14:textId="77777777" w:rsidR="00585CA6" w:rsidRPr="00D819AC" w:rsidRDefault="00585CA6" w:rsidP="00DF48C4">
      <w:pPr>
        <w:ind w:left="426"/>
        <w:contextualSpacing/>
        <w:jc w:val="both"/>
        <w:rPr>
          <w:rFonts w:ascii="Verdana" w:hAnsi="Verdana"/>
          <w:sz w:val="20"/>
          <w:szCs w:val="20"/>
        </w:rPr>
      </w:pPr>
    </w:p>
    <w:p w14:paraId="3145E81D" w14:textId="77777777" w:rsidR="00585CA6" w:rsidRPr="00D819AC" w:rsidRDefault="00585CA6" w:rsidP="00DF48C4">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1E6726E"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0C0D441"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09BA9D6" w14:textId="77777777" w:rsidR="00585CA6" w:rsidRPr="00D819AC" w:rsidRDefault="00585CA6" w:rsidP="00DF48C4">
      <w:pPr>
        <w:widowControl w:val="0"/>
        <w:ind w:left="426"/>
        <w:jc w:val="both"/>
        <w:rPr>
          <w:rFonts w:ascii="Verdana" w:hAnsi="Verdana"/>
          <w:b/>
          <w:sz w:val="20"/>
          <w:szCs w:val="20"/>
          <w:lang w:val="en-GB"/>
        </w:rPr>
      </w:pPr>
    </w:p>
    <w:p w14:paraId="4ECF69FB"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21A9F7"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54820BCC" w14:textId="77777777" w:rsidR="00585CA6" w:rsidRPr="00D819AC" w:rsidRDefault="00585CA6" w:rsidP="00E204CB">
      <w:pPr>
        <w:widowControl w:val="0"/>
        <w:numPr>
          <w:ilvl w:val="0"/>
          <w:numId w:val="70"/>
        </w:numPr>
        <w:tabs>
          <w:tab w:val="clear" w:pos="644"/>
          <w:tab w:val="num" w:pos="426"/>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1C0B6B40"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7D1E3D6E"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hazai jogi keretei </w:t>
      </w:r>
    </w:p>
    <w:p w14:paraId="0C27943C"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The domestic legal framework for the fight against organized crime</w:t>
      </w:r>
    </w:p>
    <w:p w14:paraId="656E6B3B"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nemzetközi jogi keretei </w:t>
      </w:r>
    </w:p>
    <w:p w14:paraId="5814A16E"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The legal freamwork for the fight against oranized crime in international law</w:t>
      </w:r>
    </w:p>
    <w:p w14:paraId="2A81E17D" w14:textId="77777777" w:rsidR="00585CA6" w:rsidRPr="00D819AC" w:rsidRDefault="00585CA6" w:rsidP="00E204CB">
      <w:pPr>
        <w:widowControl w:val="0"/>
        <w:numPr>
          <w:ilvl w:val="1"/>
          <w:numId w:val="70"/>
        </w:numPr>
        <w:tabs>
          <w:tab w:val="clear" w:pos="1000"/>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 xml:space="preserve">A szervezett bűnözés elleni harc az Európai Unió joga alapján </w:t>
      </w:r>
    </w:p>
    <w:p w14:paraId="53B43ACC" w14:textId="77777777" w:rsidR="00585CA6" w:rsidRPr="00D819AC" w:rsidRDefault="00585CA6" w:rsidP="00DF48C4">
      <w:pPr>
        <w:widowControl w:val="0"/>
        <w:tabs>
          <w:tab w:val="left" w:pos="709"/>
          <w:tab w:val="left" w:pos="993"/>
        </w:tabs>
        <w:spacing w:before="120" w:after="120"/>
        <w:ind w:left="1134" w:hanging="708"/>
        <w:jc w:val="both"/>
        <w:rPr>
          <w:rFonts w:ascii="Verdana" w:hAnsi="Verdana"/>
          <w:sz w:val="20"/>
          <w:szCs w:val="20"/>
        </w:rPr>
      </w:pPr>
      <w:r w:rsidRPr="00D819AC">
        <w:rPr>
          <w:rFonts w:ascii="Verdana" w:hAnsi="Verdana"/>
          <w:sz w:val="20"/>
          <w:szCs w:val="20"/>
        </w:rPr>
        <w:t>The fight against organized crime according to the law of the European Union</w:t>
      </w:r>
    </w:p>
    <w:p w14:paraId="44407B67"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1. félév </w:t>
      </w:r>
    </w:p>
    <w:p w14:paraId="78CAE958"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1B66C763"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50FBE287" w14:textId="77777777" w:rsidR="00585CA6" w:rsidRPr="00D819AC" w:rsidRDefault="00585CA6" w:rsidP="00E204CB">
      <w:pPr>
        <w:widowControl w:val="0"/>
        <w:numPr>
          <w:ilvl w:val="0"/>
          <w:numId w:val="70"/>
        </w:numPr>
        <w:tabs>
          <w:tab w:val="clear" w:pos="644"/>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6A2E2C68" w14:textId="77777777" w:rsidR="00585CA6" w:rsidRPr="00D819AC" w:rsidRDefault="00585CA6" w:rsidP="00E204CB">
      <w:pPr>
        <w:widowControl w:val="0"/>
        <w:numPr>
          <w:ilvl w:val="0"/>
          <w:numId w:val="70"/>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lastRenderedPageBreak/>
        <w:t xml:space="preserve">Az értékelés, az aláírás és a kreditek megszerzésének pontos feltételei: </w:t>
      </w:r>
    </w:p>
    <w:p w14:paraId="086A8A0B"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részvétel a tanórákon a 14. pontban meghatározottak szerint.</w:t>
      </w:r>
    </w:p>
    <w:p w14:paraId="7A3E8FED"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beszámoló, háromfokozatú értékeléssel. A számonkérés tárgya az előadásokon elhangzott tananyag, a kötelező irodalom vonatkozó részei, valamint az előadásokon és a kötelező irodalomban hivatkozott jogszabályok vonatkozó részei. </w:t>
      </w:r>
      <w:r w:rsidRPr="00D819AC">
        <w:rPr>
          <w:rFonts w:ascii="Verdana" w:hAnsi="Verdana"/>
          <w:bCs/>
          <w:sz w:val="20"/>
          <w:szCs w:val="20"/>
        </w:rPr>
        <w:t>Levelező munkarendes képzésben egy szakmai témában elkészített esszé is elfogadható beszámolónak a tantárgyfelelős döntése alapján.</w:t>
      </w:r>
    </w:p>
    <w:p w14:paraId="4D245F53" w14:textId="77777777" w:rsidR="00585CA6" w:rsidRPr="00D819AC" w:rsidRDefault="00585CA6" w:rsidP="00E204CB">
      <w:pPr>
        <w:widowControl w:val="0"/>
        <w:numPr>
          <w:ilvl w:val="1"/>
          <w:numId w:val="70"/>
        </w:numPr>
        <w:tabs>
          <w:tab w:val="clear" w:pos="1000"/>
          <w:tab w:val="left" w:pos="1134"/>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megfelelt eredmény a 16.2. pontban leírt írásbeli beszámolón.</w:t>
      </w:r>
    </w:p>
    <w:p w14:paraId="0769C01C" w14:textId="77777777" w:rsidR="00585CA6" w:rsidRPr="00D819AC" w:rsidRDefault="00585CA6" w:rsidP="00E204CB">
      <w:pPr>
        <w:widowControl w:val="0"/>
        <w:numPr>
          <w:ilvl w:val="0"/>
          <w:numId w:val="70"/>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7EFB9430" w14:textId="77777777" w:rsidR="00585CA6" w:rsidRPr="00D819AC" w:rsidRDefault="00585CA6" w:rsidP="00E204CB">
      <w:pPr>
        <w:widowControl w:val="0"/>
        <w:numPr>
          <w:ilvl w:val="1"/>
          <w:numId w:val="70"/>
        </w:numPr>
        <w:tabs>
          <w:tab w:val="clear" w:pos="1000"/>
          <w:tab w:val="left" w:pos="1134"/>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1470E11D"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Balláné Füszter Erzsébet–Szendrei Ferenc–Urbán Zoltán (szerk.): A szervezett bűnözés kézikönyve, Rendőrtiszti Főiskola, Budapest, 2011</w:t>
      </w:r>
    </w:p>
    <w:p w14:paraId="4978C9C3" w14:textId="77777777" w:rsidR="00585CA6" w:rsidRPr="00D819AC" w:rsidRDefault="00585CA6" w:rsidP="00E204CB">
      <w:pPr>
        <w:pStyle w:val="Listaszerbekezds"/>
        <w:numPr>
          <w:ilvl w:val="0"/>
          <w:numId w:val="71"/>
        </w:numPr>
        <w:spacing w:before="120" w:after="120" w:line="259" w:lineRule="auto"/>
        <w:ind w:left="851" w:hanging="349"/>
        <w:rPr>
          <w:rFonts w:ascii="Verdana" w:hAnsi="Verdana"/>
          <w:bCs/>
          <w:sz w:val="20"/>
          <w:szCs w:val="20"/>
        </w:rPr>
      </w:pPr>
      <w:r w:rsidRPr="00D819AC">
        <w:rPr>
          <w:rFonts w:ascii="Verdana" w:hAnsi="Verdana"/>
          <w:bCs/>
          <w:sz w:val="20"/>
          <w:szCs w:val="20"/>
        </w:rPr>
        <w:t xml:space="preserve">Blaskó Béla-Budaházi Árpád: A nemzetközi bűnügyi együttműködés joga. Dialóg Campus, Budapest, 2019 ISBN 978-615-5920-64-6 </w:t>
      </w:r>
    </w:p>
    <w:p w14:paraId="39E10878"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Jancsó Gábor: Leplezett eszközök alkalmazásának egyes kérdései. Igazságügyi Minisztérium, Magyar Közlöny Lap- és Könyvkiadó Kft</w:t>
      </w:r>
      <w:r w:rsidRPr="00D819AC">
        <w:t>.</w:t>
      </w:r>
      <w:r w:rsidRPr="00D819AC">
        <w:rPr>
          <w:rFonts w:ascii="Verdana" w:hAnsi="Verdana"/>
          <w:bCs/>
          <w:sz w:val="20"/>
          <w:szCs w:val="20"/>
        </w:rPr>
        <w:t xml:space="preserve"> Budapest, 2018. ISSN 2416-2159</w:t>
      </w:r>
    </w:p>
    <w:p w14:paraId="090EBA24" w14:textId="77777777" w:rsidR="00585CA6" w:rsidRPr="00D819AC" w:rsidRDefault="00585CA6" w:rsidP="00E204CB">
      <w:pPr>
        <w:pStyle w:val="Listaszerbekezds"/>
        <w:widowControl w:val="0"/>
        <w:numPr>
          <w:ilvl w:val="0"/>
          <w:numId w:val="71"/>
        </w:numPr>
        <w:spacing w:before="120" w:after="120"/>
        <w:ind w:left="851" w:hanging="349"/>
        <w:jc w:val="both"/>
        <w:rPr>
          <w:rFonts w:ascii="Verdana" w:hAnsi="Verdana"/>
          <w:bCs/>
          <w:sz w:val="20"/>
          <w:szCs w:val="20"/>
        </w:rPr>
      </w:pPr>
      <w:r w:rsidRPr="00D819AC">
        <w:rPr>
          <w:rFonts w:ascii="Verdana" w:hAnsi="Verdana"/>
          <w:bCs/>
          <w:sz w:val="20"/>
          <w:szCs w:val="20"/>
        </w:rPr>
        <w:t>Jancsó Gábor: Az új Büntetőeljárási törvény első novellája: a nyomozást érintő változások. Igazságügyi Minisztérium, Magyar Közlöny Lap- és Könyvkiadó Kft</w:t>
      </w:r>
      <w:r w:rsidRPr="00D819AC">
        <w:t>.</w:t>
      </w:r>
      <w:r w:rsidRPr="00D819AC">
        <w:rPr>
          <w:rFonts w:ascii="Verdana" w:hAnsi="Verdana"/>
          <w:bCs/>
          <w:sz w:val="20"/>
          <w:szCs w:val="20"/>
        </w:rPr>
        <w:t xml:space="preserve"> Budapest, 2020. ISSN 2416-2159</w:t>
      </w:r>
    </w:p>
    <w:p w14:paraId="1507A2B0" w14:textId="77777777" w:rsidR="00585CA6" w:rsidRPr="00D819AC" w:rsidRDefault="00585CA6" w:rsidP="00E204CB">
      <w:pPr>
        <w:widowControl w:val="0"/>
        <w:numPr>
          <w:ilvl w:val="1"/>
          <w:numId w:val="70"/>
        </w:numPr>
        <w:tabs>
          <w:tab w:val="clear" w:pos="1000"/>
          <w:tab w:val="num" w:pos="567"/>
          <w:tab w:val="num" w:pos="2069"/>
        </w:tabs>
        <w:spacing w:before="120" w:after="120"/>
        <w:ind w:left="1134" w:hanging="850"/>
        <w:jc w:val="both"/>
        <w:rPr>
          <w:rFonts w:ascii="Verdana" w:hAnsi="Verdana"/>
          <w:b/>
          <w:bCs/>
          <w:sz w:val="20"/>
          <w:szCs w:val="20"/>
        </w:rPr>
      </w:pPr>
      <w:r w:rsidRPr="00D819AC">
        <w:rPr>
          <w:rFonts w:ascii="Verdana" w:hAnsi="Verdana"/>
          <w:b/>
          <w:bCs/>
          <w:sz w:val="20"/>
          <w:szCs w:val="20"/>
        </w:rPr>
        <w:t>Ajánlott irodalom:</w:t>
      </w:r>
    </w:p>
    <w:p w14:paraId="60F908D6" w14:textId="77777777" w:rsidR="00585CA6" w:rsidRPr="00D819AC" w:rsidRDefault="00585CA6" w:rsidP="00E204CB">
      <w:pPr>
        <w:pStyle w:val="Listaszerbekezds"/>
        <w:widowControl w:val="0"/>
        <w:numPr>
          <w:ilvl w:val="0"/>
          <w:numId w:val="72"/>
        </w:numPr>
        <w:spacing w:before="120" w:after="120"/>
        <w:ind w:left="851" w:hanging="273"/>
        <w:jc w:val="both"/>
        <w:rPr>
          <w:rFonts w:ascii="Verdana" w:hAnsi="Verdana"/>
          <w:bCs/>
          <w:sz w:val="20"/>
          <w:szCs w:val="20"/>
        </w:rPr>
      </w:pPr>
      <w:r w:rsidRPr="00D819AC">
        <w:rPr>
          <w:rFonts w:ascii="Verdana" w:hAnsi="Verdana"/>
          <w:bCs/>
          <w:sz w:val="20"/>
          <w:szCs w:val="20"/>
        </w:rPr>
        <w:t>Tóth Mihály: Bűnszövetség, bűnszervezet. Complex, Budapest, 2011</w:t>
      </w:r>
    </w:p>
    <w:p w14:paraId="4CD4DDD9" w14:textId="77777777" w:rsidR="00585CA6" w:rsidRPr="00D819AC" w:rsidRDefault="00585CA6" w:rsidP="00E204CB">
      <w:pPr>
        <w:pStyle w:val="Listaszerbekezds"/>
        <w:numPr>
          <w:ilvl w:val="0"/>
          <w:numId w:val="72"/>
        </w:numPr>
        <w:spacing w:before="120" w:after="120" w:line="259" w:lineRule="auto"/>
        <w:ind w:left="851" w:hanging="273"/>
        <w:rPr>
          <w:rFonts w:ascii="Verdana" w:hAnsi="Verdana"/>
          <w:bCs/>
          <w:sz w:val="20"/>
          <w:szCs w:val="20"/>
        </w:rPr>
      </w:pPr>
      <w:r w:rsidRPr="00D819AC">
        <w:rPr>
          <w:rFonts w:ascii="Verdana" w:hAnsi="Verdana"/>
          <w:bCs/>
          <w:sz w:val="20"/>
          <w:szCs w:val="20"/>
        </w:rPr>
        <w:t>Tóth Mihály: A bűnszervezeti elkövetés szabályozásának kanyargós útja. Magyar Jog 2015/1. 1-10.</w:t>
      </w:r>
    </w:p>
    <w:p w14:paraId="1D4F9B16" w14:textId="77777777" w:rsidR="00585CA6" w:rsidRPr="00D819AC" w:rsidRDefault="00585CA6" w:rsidP="00585CA6">
      <w:pPr>
        <w:widowControl w:val="0"/>
        <w:spacing w:before="120" w:after="120"/>
        <w:jc w:val="both"/>
        <w:rPr>
          <w:rFonts w:ascii="Verdana" w:hAnsi="Verdana"/>
          <w:bCs/>
          <w:sz w:val="20"/>
          <w:szCs w:val="20"/>
        </w:rPr>
      </w:pPr>
    </w:p>
    <w:p w14:paraId="11FD58E3"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3F47B14A" w14:textId="77777777" w:rsidR="00585CA6" w:rsidRPr="00D819AC" w:rsidRDefault="00585CA6" w:rsidP="00585CA6">
      <w:pPr>
        <w:widowControl w:val="0"/>
        <w:spacing w:before="120" w:after="120"/>
        <w:jc w:val="both"/>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2CC51021" w14:textId="77777777" w:rsidTr="003C47D3">
        <w:tc>
          <w:tcPr>
            <w:tcW w:w="3964" w:type="dxa"/>
          </w:tcPr>
          <w:p w14:paraId="3C693FE5"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27940E18" w14:textId="77777777" w:rsidTr="003C47D3">
        <w:tc>
          <w:tcPr>
            <w:tcW w:w="3964" w:type="dxa"/>
          </w:tcPr>
          <w:p w14:paraId="1F0896F6"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34718990" w14:textId="77777777" w:rsidTr="003C47D3">
        <w:tc>
          <w:tcPr>
            <w:tcW w:w="3964" w:type="dxa"/>
          </w:tcPr>
          <w:p w14:paraId="75ED876E"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02B723DF" w14:textId="77777777" w:rsidR="00585CA6" w:rsidRPr="00D819AC" w:rsidRDefault="00585CA6" w:rsidP="00585CA6">
      <w:pPr>
        <w:rPr>
          <w:rFonts w:ascii="Verdana" w:hAnsi="Verdana"/>
          <w:sz w:val="20"/>
          <w:szCs w:val="20"/>
        </w:rPr>
      </w:pPr>
    </w:p>
    <w:p w14:paraId="46E7CB39" w14:textId="77777777" w:rsidR="00585CA6" w:rsidRPr="00D819AC" w:rsidRDefault="00585CA6" w:rsidP="00585CA6"/>
    <w:p w14:paraId="2256E8C1" w14:textId="736F77D1"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2099FDB6" w14:textId="77777777" w:rsidTr="003C47D3">
        <w:tc>
          <w:tcPr>
            <w:tcW w:w="4855" w:type="dxa"/>
            <w:tcBorders>
              <w:top w:val="nil"/>
              <w:left w:val="nil"/>
              <w:bottom w:val="single" w:sz="4" w:space="0" w:color="auto"/>
              <w:right w:val="nil"/>
            </w:tcBorders>
            <w:hideMark/>
          </w:tcPr>
          <w:p w14:paraId="00E874E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0D8F1D1" w14:textId="77777777" w:rsidR="00585CA6" w:rsidRPr="00D819AC" w:rsidRDefault="00585CA6" w:rsidP="003C47D3">
            <w:pPr>
              <w:jc w:val="both"/>
              <w:rPr>
                <w:rFonts w:ascii="Verdana" w:hAnsi="Verdana"/>
                <w:sz w:val="20"/>
                <w:szCs w:val="20"/>
              </w:rPr>
            </w:pPr>
          </w:p>
        </w:tc>
        <w:tc>
          <w:tcPr>
            <w:tcW w:w="2597" w:type="dxa"/>
          </w:tcPr>
          <w:p w14:paraId="4DC1D876" w14:textId="77777777" w:rsidR="00585CA6" w:rsidRPr="00D819AC" w:rsidRDefault="00585CA6" w:rsidP="003C47D3">
            <w:pPr>
              <w:jc w:val="right"/>
              <w:rPr>
                <w:rFonts w:ascii="Verdana" w:hAnsi="Verdana"/>
                <w:sz w:val="20"/>
                <w:szCs w:val="20"/>
              </w:rPr>
            </w:pPr>
          </w:p>
        </w:tc>
      </w:tr>
      <w:tr w:rsidR="00585CA6" w:rsidRPr="00D819AC" w14:paraId="14560EB6" w14:textId="77777777" w:rsidTr="003C47D3">
        <w:tc>
          <w:tcPr>
            <w:tcW w:w="4855" w:type="dxa"/>
            <w:tcBorders>
              <w:top w:val="single" w:sz="4" w:space="0" w:color="auto"/>
              <w:left w:val="nil"/>
              <w:bottom w:val="nil"/>
              <w:right w:val="nil"/>
            </w:tcBorders>
            <w:hideMark/>
          </w:tcPr>
          <w:p w14:paraId="4EA6F699"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64F305C" w14:textId="77777777" w:rsidR="00585CA6" w:rsidRPr="00D819AC" w:rsidRDefault="00585CA6" w:rsidP="003C47D3">
            <w:pPr>
              <w:jc w:val="both"/>
              <w:rPr>
                <w:rFonts w:ascii="Verdana" w:hAnsi="Verdana"/>
                <w:sz w:val="20"/>
                <w:szCs w:val="20"/>
              </w:rPr>
            </w:pPr>
          </w:p>
        </w:tc>
        <w:tc>
          <w:tcPr>
            <w:tcW w:w="2597" w:type="dxa"/>
          </w:tcPr>
          <w:p w14:paraId="56FF1F06" w14:textId="77777777" w:rsidR="00585CA6" w:rsidRPr="00D819AC" w:rsidRDefault="00585CA6" w:rsidP="003C47D3">
            <w:pPr>
              <w:jc w:val="both"/>
              <w:rPr>
                <w:rFonts w:ascii="Verdana" w:hAnsi="Verdana"/>
                <w:sz w:val="20"/>
                <w:szCs w:val="20"/>
              </w:rPr>
            </w:pPr>
          </w:p>
        </w:tc>
      </w:tr>
    </w:tbl>
    <w:p w14:paraId="447F1450"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A3B23BE"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9D71255"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RBGVM14</w:t>
      </w:r>
      <w:r w:rsidRPr="00D819AC">
        <w:rPr>
          <w:rFonts w:ascii="Verdana" w:hAnsi="Verdana"/>
          <w:bCs w:val="0"/>
          <w:sz w:val="20"/>
          <w:szCs w:val="20"/>
        </w:rPr>
        <w:t xml:space="preserve"> </w:t>
      </w:r>
    </w:p>
    <w:p w14:paraId="3AE70658" w14:textId="77777777" w:rsidR="00585CA6" w:rsidRPr="00D819AC" w:rsidRDefault="00585CA6" w:rsidP="00E204CB">
      <w:pPr>
        <w:pStyle w:val="Cmsor1"/>
        <w:numPr>
          <w:ilvl w:val="0"/>
          <w:numId w:val="485"/>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elleni harc bűnelemzői támogatása 1.</w:t>
      </w:r>
    </w:p>
    <w:p w14:paraId="4BEB320A" w14:textId="77777777" w:rsidR="00585CA6" w:rsidRPr="00D819AC" w:rsidRDefault="00585CA6" w:rsidP="00E204CB">
      <w:pPr>
        <w:pStyle w:val="Cmsor1"/>
        <w:numPr>
          <w:ilvl w:val="0"/>
          <w:numId w:val="485"/>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Analitical support for the fight against organized crime 1.</w:t>
      </w:r>
    </w:p>
    <w:p w14:paraId="18EB7BD5" w14:textId="77777777" w:rsidR="00585CA6" w:rsidRPr="00D819AC" w:rsidRDefault="00585CA6" w:rsidP="00E204CB">
      <w:pPr>
        <w:pStyle w:val="Cmsor1"/>
        <w:numPr>
          <w:ilvl w:val="0"/>
          <w:numId w:val="485"/>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1CFA57D3" w14:textId="77777777" w:rsidR="00585CA6" w:rsidRPr="00D819AC" w:rsidRDefault="00585CA6" w:rsidP="00E204CB">
      <w:pPr>
        <w:pStyle w:val="Cmsor2"/>
        <w:numPr>
          <w:ilvl w:val="1"/>
          <w:numId w:val="485"/>
        </w:numPr>
        <w:ind w:left="426" w:firstLine="0"/>
        <w:jc w:val="both"/>
        <w:rPr>
          <w:rFonts w:ascii="Verdana" w:hAnsi="Verdana"/>
          <w:b w:val="0"/>
          <w:bCs w:val="0"/>
          <w:i w:val="0"/>
          <w:sz w:val="20"/>
          <w:szCs w:val="20"/>
        </w:rPr>
      </w:pPr>
      <w:r w:rsidRPr="00D819AC">
        <w:rPr>
          <w:rFonts w:ascii="Verdana" w:hAnsi="Verdana"/>
          <w:b w:val="0"/>
          <w:bCs w:val="0"/>
          <w:i w:val="0"/>
          <w:sz w:val="20"/>
          <w:szCs w:val="20"/>
        </w:rPr>
        <w:t>2 kredit</w:t>
      </w:r>
    </w:p>
    <w:p w14:paraId="4B07EB08" w14:textId="77777777" w:rsidR="00585CA6" w:rsidRPr="00D819AC" w:rsidRDefault="00585CA6" w:rsidP="00E204CB">
      <w:pPr>
        <w:pStyle w:val="Cmsor2"/>
        <w:numPr>
          <w:ilvl w:val="1"/>
          <w:numId w:val="485"/>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9D06049" w14:textId="77777777" w:rsidR="00585CA6" w:rsidRPr="00D819AC" w:rsidRDefault="00585CA6" w:rsidP="00E204CB">
      <w:pPr>
        <w:pStyle w:val="Cmsor1"/>
        <w:numPr>
          <w:ilvl w:val="0"/>
          <w:numId w:val="485"/>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1A0A83D9" w14:textId="641D65A8" w:rsidR="00585CA6" w:rsidRPr="00D819AC" w:rsidRDefault="00585CA6" w:rsidP="00E204CB">
      <w:pPr>
        <w:pStyle w:val="Cmsor1"/>
        <w:numPr>
          <w:ilvl w:val="0"/>
          <w:numId w:val="485"/>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6567B"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2070DF92" w14:textId="77777777" w:rsidR="00585CA6" w:rsidRPr="00D819AC" w:rsidRDefault="00585CA6" w:rsidP="00E204CB">
      <w:pPr>
        <w:pStyle w:val="Cmsor1"/>
        <w:numPr>
          <w:ilvl w:val="0"/>
          <w:numId w:val="485"/>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Szendrei Ferenc egyetemi docens </w:t>
      </w:r>
    </w:p>
    <w:p w14:paraId="253D9F4F"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4815672D"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7823FC24" w14:textId="77777777" w:rsidR="00585CA6" w:rsidRPr="00D819AC" w:rsidRDefault="00585CA6" w:rsidP="00E204CB">
      <w:pPr>
        <w:pStyle w:val="Cmsor3"/>
        <w:numPr>
          <w:ilvl w:val="2"/>
          <w:numId w:val="485"/>
        </w:numPr>
        <w:ind w:left="426" w:firstLine="425"/>
        <w:rPr>
          <w:rFonts w:ascii="Verdana" w:hAnsi="Verdana"/>
          <w:bCs/>
          <w:sz w:val="20"/>
          <w:szCs w:val="20"/>
        </w:rPr>
      </w:pPr>
      <w:r w:rsidRPr="00D819AC">
        <w:rPr>
          <w:rFonts w:ascii="Verdana" w:hAnsi="Verdana"/>
          <w:bCs/>
          <w:sz w:val="20"/>
          <w:szCs w:val="20"/>
        </w:rPr>
        <w:t>nappali munkarend: 14 (14 EA + 0 SZ + 0 GY)</w:t>
      </w:r>
    </w:p>
    <w:p w14:paraId="178CE645" w14:textId="77777777" w:rsidR="00585CA6" w:rsidRPr="00D819AC" w:rsidRDefault="00585CA6" w:rsidP="00E204CB">
      <w:pPr>
        <w:pStyle w:val="Cmsor3"/>
        <w:numPr>
          <w:ilvl w:val="2"/>
          <w:numId w:val="485"/>
        </w:numPr>
        <w:ind w:left="426" w:firstLine="425"/>
        <w:rPr>
          <w:rFonts w:ascii="Verdana" w:hAnsi="Verdana"/>
          <w:bCs/>
          <w:sz w:val="20"/>
          <w:szCs w:val="20"/>
        </w:rPr>
      </w:pPr>
      <w:r w:rsidRPr="00D819AC">
        <w:rPr>
          <w:rFonts w:ascii="Verdana" w:hAnsi="Verdana"/>
          <w:bCs/>
          <w:sz w:val="20"/>
          <w:szCs w:val="20"/>
        </w:rPr>
        <w:t>levelező munkarend: 6 (6 EA + 0 SZ + 0 GY)</w:t>
      </w:r>
    </w:p>
    <w:p w14:paraId="136A9BD8"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7BE95879" w14:textId="77777777" w:rsidR="00585CA6" w:rsidRPr="00D819AC" w:rsidRDefault="00585CA6" w:rsidP="00E204CB">
      <w:pPr>
        <w:pStyle w:val="Cmsor2"/>
        <w:numPr>
          <w:ilvl w:val="1"/>
          <w:numId w:val="485"/>
        </w:numPr>
        <w:ind w:left="426" w:firstLine="0"/>
        <w:rPr>
          <w:rFonts w:ascii="Verdana" w:hAnsi="Verdana"/>
          <w:b w:val="0"/>
          <w:bCs w:val="0"/>
          <w:i w:val="0"/>
          <w:sz w:val="20"/>
          <w:szCs w:val="20"/>
        </w:rPr>
      </w:pPr>
      <w:r w:rsidRPr="00D819AC">
        <w:rPr>
          <w:rFonts w:ascii="Verdana" w:hAnsi="Verdana"/>
          <w:b w:val="0"/>
          <w:i w:val="0"/>
          <w:sz w:val="20"/>
          <w:szCs w:val="20"/>
        </w:rPr>
        <w:t xml:space="preserve">Az ismeret átadásában alkalmazandó további sajátos módok, jellemzők: -  </w:t>
      </w:r>
    </w:p>
    <w:p w14:paraId="41F42433"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4E1D9750" w14:textId="77777777" w:rsidR="00585CA6" w:rsidRPr="00D819AC" w:rsidRDefault="00585CA6" w:rsidP="00DF48C4">
      <w:pPr>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042A948" w14:textId="77777777" w:rsidR="00585CA6" w:rsidRPr="00D819AC" w:rsidRDefault="00585CA6" w:rsidP="00DF48C4">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5E5F1166" w14:textId="2CAF356D" w:rsidR="00585CA6" w:rsidRPr="00D819AC" w:rsidRDefault="00585CA6" w:rsidP="00DF48C4">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D819AC">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002B667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1C060EF0"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2F77D9C4"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3EA0E7E"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653ACCE4"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BD32DDB" w14:textId="77777777" w:rsidR="00585CA6" w:rsidRPr="00D819AC" w:rsidRDefault="00585CA6" w:rsidP="00E204CB">
      <w:pPr>
        <w:pStyle w:val="Listaszerbekezds"/>
        <w:numPr>
          <w:ilvl w:val="0"/>
          <w:numId w:val="149"/>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F92FB0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4B53EE5"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083A9AA1"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Részleteibe menően ismeri a hazai és nemzetközi bűnszervezetek fejlődéstörténetét, egymáshoz való viszonyukat.</w:t>
      </w:r>
    </w:p>
    <w:p w14:paraId="4B4AD83F" w14:textId="77777777" w:rsidR="00585CA6" w:rsidRPr="00D819AC" w:rsidRDefault="00585CA6" w:rsidP="00E204CB">
      <w:pPr>
        <w:pStyle w:val="Listaszerbekezds"/>
        <w:numPr>
          <w:ilvl w:val="0"/>
          <w:numId w:val="173"/>
        </w:numPr>
        <w:ind w:left="426" w:firstLine="0"/>
        <w:contextualSpacing/>
        <w:jc w:val="both"/>
        <w:rPr>
          <w:rFonts w:ascii="Verdana" w:hAnsi="Verdana"/>
          <w:sz w:val="20"/>
          <w:szCs w:val="20"/>
        </w:rPr>
      </w:pPr>
      <w:r w:rsidRPr="00D819AC">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1156C6DA" w14:textId="77777777" w:rsidR="00585CA6" w:rsidRPr="00D819AC" w:rsidRDefault="00585CA6" w:rsidP="00DF48C4">
      <w:pPr>
        <w:ind w:left="426"/>
        <w:contextualSpacing/>
        <w:jc w:val="both"/>
        <w:rPr>
          <w:rFonts w:ascii="Verdana" w:hAnsi="Verdana"/>
          <w:sz w:val="20"/>
          <w:szCs w:val="20"/>
        </w:rPr>
      </w:pPr>
    </w:p>
    <w:p w14:paraId="49174421"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C9D82E7"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B39462"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15063D8"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4413330E" w14:textId="77777777" w:rsidR="00585CA6" w:rsidRPr="00D819AC" w:rsidRDefault="00585CA6" w:rsidP="00E204CB">
      <w:pPr>
        <w:pStyle w:val="Listaszerbekezds"/>
        <w:numPr>
          <w:ilvl w:val="0"/>
          <w:numId w:val="150"/>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9A74E8" w14:textId="77777777" w:rsidR="00585CA6" w:rsidRPr="00D819AC" w:rsidRDefault="00585CA6" w:rsidP="00DF48C4">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5383B36F" w14:textId="77777777" w:rsidR="00585CA6" w:rsidRPr="00D819AC" w:rsidRDefault="00585CA6" w:rsidP="00E204CB">
      <w:pPr>
        <w:pStyle w:val="Listaszerbekezds"/>
        <w:numPr>
          <w:ilvl w:val="0"/>
          <w:numId w:val="151"/>
        </w:numPr>
        <w:spacing w:after="160" w:line="256" w:lineRule="auto"/>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E878A47" w14:textId="77777777" w:rsidR="00585CA6" w:rsidRPr="00D819AC" w:rsidRDefault="00585CA6"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D0C7A5" w14:textId="77777777" w:rsidR="00585CA6" w:rsidRPr="00D819AC" w:rsidRDefault="00585CA6" w:rsidP="00E204CB">
      <w:pPr>
        <w:pStyle w:val="Listaszerbekezds"/>
        <w:numPr>
          <w:ilvl w:val="0"/>
          <w:numId w:val="151"/>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5487D68A" w14:textId="77777777" w:rsidR="00585CA6" w:rsidRPr="00D819AC" w:rsidRDefault="00585CA6" w:rsidP="00DF48C4">
      <w:pPr>
        <w:ind w:left="426"/>
        <w:contextualSpacing/>
        <w:jc w:val="both"/>
        <w:rPr>
          <w:rFonts w:ascii="Verdana" w:hAnsi="Verdana"/>
          <w:i/>
          <w:sz w:val="20"/>
          <w:szCs w:val="20"/>
        </w:rPr>
      </w:pPr>
    </w:p>
    <w:p w14:paraId="7A3E3E8D"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40F29FEF"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6EE5F4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71C9FD42"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6D05BE5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0640911"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8BC9595" w14:textId="77777777" w:rsidR="00585CA6" w:rsidRPr="00D819AC" w:rsidRDefault="00585CA6"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5C36F1D" w14:textId="77777777" w:rsidR="00585CA6" w:rsidRPr="00D819AC" w:rsidRDefault="00585CA6" w:rsidP="00E204CB">
      <w:pPr>
        <w:pStyle w:val="Listaszerbekezds"/>
        <w:numPr>
          <w:ilvl w:val="0"/>
          <w:numId w:val="152"/>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58A7A4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8218B0" w14:textId="77777777" w:rsidR="00585CA6" w:rsidRPr="00D819AC" w:rsidRDefault="00585CA6" w:rsidP="00E204CB">
      <w:pPr>
        <w:pStyle w:val="Listaszerbekezds"/>
        <w:numPr>
          <w:ilvl w:val="0"/>
          <w:numId w:val="153"/>
        </w:numPr>
        <w:spacing w:after="160" w:line="256" w:lineRule="auto"/>
        <w:ind w:left="426" w:firstLine="0"/>
        <w:contextualSpacing/>
        <w:jc w:val="both"/>
        <w:rPr>
          <w:rFonts w:ascii="Verdana" w:hAnsi="Verdana"/>
          <w:sz w:val="20"/>
          <w:szCs w:val="20"/>
        </w:rPr>
      </w:pPr>
      <w:r w:rsidRPr="00D819AC">
        <w:rPr>
          <w:rFonts w:ascii="Verdana" w:hAnsi="Verdana"/>
          <w:sz w:val="20"/>
          <w:szCs w:val="20"/>
        </w:rPr>
        <w:t>Fogékony Kritikus megközelítésmódot alkalmaz a szervezett bűnözéssel kapcsolatos jelenségekkel szemben, amelyek sem az alapvető emberi és alkotmányos, sem pedig a jogállami és demokratikus értékekkel nem egyeztethetők össze.</w:t>
      </w:r>
    </w:p>
    <w:p w14:paraId="65F9ED6E" w14:textId="77777777" w:rsidR="00585CA6" w:rsidRPr="00D819AC" w:rsidRDefault="00585CA6" w:rsidP="00E204CB">
      <w:pPr>
        <w:pStyle w:val="Listaszerbekezds"/>
        <w:numPr>
          <w:ilvl w:val="0"/>
          <w:numId w:val="153"/>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0167877" w14:textId="77777777" w:rsidR="00585CA6" w:rsidRPr="00D819AC" w:rsidRDefault="00585CA6" w:rsidP="00DF48C4">
      <w:pPr>
        <w:widowControl w:val="0"/>
        <w:autoSpaceDE w:val="0"/>
        <w:autoSpaceDN w:val="0"/>
        <w:adjustRightInd w:val="0"/>
        <w:ind w:left="426"/>
        <w:jc w:val="both"/>
        <w:rPr>
          <w:rFonts w:ascii="Verdana" w:hAnsi="Verdana"/>
          <w:b/>
          <w:sz w:val="20"/>
          <w:szCs w:val="20"/>
        </w:rPr>
      </w:pPr>
    </w:p>
    <w:p w14:paraId="39184F76" w14:textId="77777777" w:rsidR="00585CA6" w:rsidRPr="00D819AC" w:rsidRDefault="00585CA6" w:rsidP="00DF48C4">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74AD40B9"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598F7C3" w14:textId="77777777" w:rsidR="00585CA6" w:rsidRPr="00D819AC" w:rsidRDefault="00585CA6" w:rsidP="00E204CB">
      <w:pPr>
        <w:pStyle w:val="Listaszerbekezds"/>
        <w:numPr>
          <w:ilvl w:val="0"/>
          <w:numId w:val="154"/>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865C5BC" w14:textId="77777777" w:rsidR="00585CA6" w:rsidRPr="00D819AC" w:rsidRDefault="00585CA6" w:rsidP="00DF48C4">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35FAB98" w14:textId="77777777" w:rsidR="00585CA6" w:rsidRPr="00D819AC" w:rsidRDefault="00585CA6" w:rsidP="00E204CB">
      <w:pPr>
        <w:pStyle w:val="Listaszerbekezds"/>
        <w:numPr>
          <w:ilvl w:val="0"/>
          <w:numId w:val="155"/>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0846A816" w14:textId="77777777" w:rsidR="00585CA6" w:rsidRPr="00D819AC" w:rsidRDefault="00585CA6" w:rsidP="00DF48C4">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9AAFA82" w14:textId="77777777" w:rsidR="00585CA6" w:rsidRPr="00D819AC" w:rsidRDefault="00585CA6" w:rsidP="00DF48C4">
      <w:pPr>
        <w:widowControl w:val="0"/>
        <w:ind w:left="426"/>
        <w:jc w:val="both"/>
        <w:rPr>
          <w:rFonts w:ascii="Verdana" w:hAnsi="Verdana"/>
          <w:b/>
          <w:sz w:val="20"/>
          <w:szCs w:val="20"/>
          <w:lang w:val="en-GB"/>
        </w:rPr>
      </w:pPr>
    </w:p>
    <w:p w14:paraId="4F590EA3"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26937302"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AFEDDF" w14:textId="77777777" w:rsidR="00585CA6" w:rsidRPr="00D819AC" w:rsidRDefault="00585CA6"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54524D4" w14:textId="77777777" w:rsidR="00585CA6" w:rsidRPr="00D819AC" w:rsidRDefault="00585CA6" w:rsidP="00E204CB">
      <w:pPr>
        <w:pStyle w:val="Listaszerbekezds"/>
        <w:numPr>
          <w:ilvl w:val="0"/>
          <w:numId w:val="156"/>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8A2C849"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7EA7F3E"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He/she can identify the links between the domestic situation and circumstances of organised crime and the history, operation, structure, dynamics and emergence of criminal networks in regions closely related to the international nature of organised crime.</w:t>
      </w:r>
    </w:p>
    <w:p w14:paraId="7A206ED9"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He/she has detailed knowledge of the development history of domestic and international criminal organisations and their interrelationships.</w:t>
      </w:r>
    </w:p>
    <w:p w14:paraId="49496874"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2038FA17" w14:textId="77777777" w:rsidR="00585CA6" w:rsidRPr="00D819AC" w:rsidRDefault="00585CA6" w:rsidP="00E204CB">
      <w:pPr>
        <w:pStyle w:val="Listaszerbekezds"/>
        <w:numPr>
          <w:ilvl w:val="0"/>
          <w:numId w:val="305"/>
        </w:numPr>
        <w:ind w:left="426" w:firstLine="0"/>
        <w:contextualSpacing/>
        <w:jc w:val="both"/>
        <w:rPr>
          <w:rFonts w:ascii="Verdana" w:hAnsi="Verdana"/>
          <w:sz w:val="20"/>
          <w:szCs w:val="20"/>
        </w:rPr>
      </w:pPr>
      <w:r w:rsidRPr="00D819AC">
        <w:rPr>
          <w:rFonts w:ascii="Verdana" w:hAnsi="Verdana"/>
          <w:sz w:val="20"/>
          <w:szCs w:val="20"/>
        </w:rPr>
        <w:t>He/she has a thorough understanding of the theoretical background and practical application of intelligence gathering and interception.</w:t>
      </w:r>
    </w:p>
    <w:p w14:paraId="44DF16ED" w14:textId="77777777" w:rsidR="00585CA6" w:rsidRPr="00D819AC" w:rsidRDefault="00585CA6" w:rsidP="00DF48C4">
      <w:pPr>
        <w:widowControl w:val="0"/>
        <w:ind w:left="426"/>
        <w:jc w:val="both"/>
        <w:rPr>
          <w:rFonts w:ascii="Verdana" w:hAnsi="Verdana"/>
          <w:b/>
          <w:sz w:val="20"/>
          <w:szCs w:val="20"/>
          <w:lang w:val="en-GB"/>
        </w:rPr>
      </w:pPr>
    </w:p>
    <w:p w14:paraId="3D7F6262" w14:textId="77777777" w:rsidR="00585CA6" w:rsidRPr="00D819AC" w:rsidRDefault="00585CA6" w:rsidP="00DF48C4">
      <w:pPr>
        <w:widowControl w:val="0"/>
        <w:ind w:left="426"/>
        <w:jc w:val="both"/>
        <w:rPr>
          <w:rFonts w:ascii="Verdana" w:hAnsi="Verdana"/>
          <w:b/>
          <w:sz w:val="20"/>
          <w:szCs w:val="20"/>
          <w:lang w:val="en-GB"/>
        </w:rPr>
      </w:pPr>
    </w:p>
    <w:p w14:paraId="5AEE0CBC" w14:textId="77777777" w:rsidR="00585CA6" w:rsidRPr="00D819AC" w:rsidRDefault="00585CA6" w:rsidP="00DF48C4">
      <w:pPr>
        <w:widowControl w:val="0"/>
        <w:ind w:left="426"/>
        <w:jc w:val="both"/>
        <w:rPr>
          <w:rFonts w:ascii="Verdana" w:hAnsi="Verdana"/>
          <w:b/>
          <w:sz w:val="20"/>
          <w:szCs w:val="20"/>
          <w:lang w:val="en-GB"/>
        </w:rPr>
      </w:pPr>
    </w:p>
    <w:p w14:paraId="796B7EE8" w14:textId="77777777" w:rsidR="00585CA6" w:rsidRPr="00D819AC" w:rsidRDefault="00585CA6" w:rsidP="00DF48C4">
      <w:pPr>
        <w:widowControl w:val="0"/>
        <w:ind w:left="426"/>
        <w:jc w:val="both"/>
        <w:rPr>
          <w:rFonts w:ascii="Verdana" w:hAnsi="Verdana"/>
          <w:b/>
          <w:sz w:val="20"/>
          <w:szCs w:val="20"/>
          <w:lang w:val="en-GB"/>
        </w:rPr>
      </w:pPr>
    </w:p>
    <w:p w14:paraId="2BF078BA" w14:textId="77777777" w:rsidR="00585CA6" w:rsidRPr="00D819AC" w:rsidRDefault="00585CA6" w:rsidP="00DF48C4">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43544785"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488BE4" w14:textId="77777777" w:rsidR="00585CA6" w:rsidRPr="00D819AC" w:rsidRDefault="00585CA6" w:rsidP="00E204CB">
      <w:pPr>
        <w:pStyle w:val="Listaszerbekezds"/>
        <w:numPr>
          <w:ilvl w:val="0"/>
          <w:numId w:val="157"/>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612B63BF"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89E7FE2"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539CF7B6"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47D7EF90" w14:textId="77777777" w:rsidR="00585CA6" w:rsidRPr="00D819AC" w:rsidRDefault="00585CA6" w:rsidP="00E204CB">
      <w:pPr>
        <w:pStyle w:val="Listaszerbekezds"/>
        <w:numPr>
          <w:ilvl w:val="0"/>
          <w:numId w:val="158"/>
        </w:numPr>
        <w:ind w:left="426" w:firstLine="0"/>
        <w:contextualSpacing/>
        <w:jc w:val="both"/>
        <w:rPr>
          <w:rFonts w:ascii="Verdana" w:hAnsi="Verdana"/>
          <w:sz w:val="20"/>
          <w:szCs w:val="20"/>
        </w:rPr>
      </w:pPr>
      <w:r w:rsidRPr="00D819AC">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420E371D"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665182C" w14:textId="77777777" w:rsidR="00585CA6" w:rsidRPr="00D819AC"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F5D1225"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08DFE32" w14:textId="77777777" w:rsidR="00585CA6" w:rsidRPr="00D819AC" w:rsidRDefault="00585CA6" w:rsidP="00E204CB">
      <w:pPr>
        <w:pStyle w:val="Listaszerbekezds"/>
        <w:widowControl w:val="0"/>
        <w:numPr>
          <w:ilvl w:val="0"/>
          <w:numId w:val="159"/>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325D7518"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661E4A6" w14:textId="77777777" w:rsidR="00585CA6" w:rsidRPr="00D819AC" w:rsidRDefault="00585CA6"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348D805C" w14:textId="77777777" w:rsidR="00585CA6" w:rsidRPr="00D819AC" w:rsidRDefault="00585CA6" w:rsidP="00E204CB">
      <w:pPr>
        <w:pStyle w:val="Listaszerbekezds"/>
        <w:numPr>
          <w:ilvl w:val="0"/>
          <w:numId w:val="160"/>
        </w:numPr>
        <w:ind w:left="426" w:firstLine="0"/>
        <w:contextualSpacing/>
        <w:jc w:val="both"/>
        <w:rPr>
          <w:rFonts w:ascii="Verdana" w:hAnsi="Verdana"/>
          <w:sz w:val="20"/>
          <w:szCs w:val="20"/>
        </w:rPr>
      </w:pPr>
      <w:r w:rsidRPr="00D819AC">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33820AE9" w14:textId="77777777" w:rsidR="00585CA6" w:rsidRPr="00D819AC" w:rsidRDefault="00585CA6" w:rsidP="00DF48C4">
      <w:pPr>
        <w:ind w:left="426"/>
        <w:contextualSpacing/>
        <w:jc w:val="both"/>
        <w:rPr>
          <w:rFonts w:ascii="Verdana" w:hAnsi="Verdana"/>
          <w:sz w:val="20"/>
          <w:szCs w:val="20"/>
        </w:rPr>
      </w:pPr>
    </w:p>
    <w:p w14:paraId="1EE95D0C" w14:textId="77777777" w:rsidR="00585CA6" w:rsidRPr="00D819AC" w:rsidRDefault="00585CA6" w:rsidP="00DF48C4">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79A34503"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79B7203" w14:textId="77777777" w:rsidR="00585CA6" w:rsidRPr="00D819AC" w:rsidRDefault="00585CA6"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7171A28C" w14:textId="77777777" w:rsidR="00585CA6" w:rsidRPr="00D819AC" w:rsidRDefault="00585CA6" w:rsidP="00DF48C4">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2EC61A1" w14:textId="0A495478" w:rsidR="00585CA6" w:rsidRPr="00D819AC" w:rsidRDefault="00585CA6" w:rsidP="00E204CB">
      <w:pPr>
        <w:pStyle w:val="Listaszerbekezds"/>
        <w:numPr>
          <w:ilvl w:val="0"/>
          <w:numId w:val="161"/>
        </w:numPr>
        <w:ind w:left="426" w:firstLine="0"/>
        <w:contextualSpacing/>
        <w:jc w:val="both"/>
        <w:rPr>
          <w:rFonts w:ascii="Verdana" w:hAnsi="Verdana"/>
          <w:sz w:val="20"/>
          <w:szCs w:val="20"/>
        </w:rPr>
      </w:pPr>
      <w:r w:rsidRPr="00D819AC">
        <w:rPr>
          <w:rFonts w:ascii="Verdana" w:hAnsi="Verdana"/>
          <w:sz w:val="20"/>
          <w:szCs w:val="20"/>
        </w:rPr>
        <w:t>He/she uses the rights under law to fight organised crime autonomously and responsibly.</w:t>
      </w:r>
    </w:p>
    <w:p w14:paraId="516A46D6" w14:textId="77777777" w:rsidR="00585CA6" w:rsidRPr="00D819AC" w:rsidRDefault="00585CA6" w:rsidP="00E204CB">
      <w:pPr>
        <w:pStyle w:val="Cmsor1"/>
        <w:numPr>
          <w:ilvl w:val="0"/>
          <w:numId w:val="485"/>
        </w:numPr>
        <w:ind w:left="426" w:hanging="426"/>
        <w:rPr>
          <w:rFonts w:ascii="Verdana" w:hAnsi="Verdana"/>
          <w:bCs w:val="0"/>
          <w:i/>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 </w:t>
      </w:r>
    </w:p>
    <w:p w14:paraId="752C686A"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43AEA132"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12.1. Az aktuális bűnügyi helyzet mérése, vizsgálata, annak ismeretében foganatosítható rendészeti és igazságszolgáltatási reagálás</w:t>
      </w:r>
      <w:r w:rsidRPr="00D819AC">
        <w:rPr>
          <w:rFonts w:ascii="Verdana" w:hAnsi="Verdana"/>
          <w:sz w:val="20"/>
          <w:szCs w:val="20"/>
        </w:rPr>
        <w:t xml:space="preserve"> (Measuring and investigating the current criminal situation and law enforcement and judicial response) </w:t>
      </w:r>
    </w:p>
    <w:p w14:paraId="1D6ACA37"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12.2. Információ, adat, bizonyíték minősége, időszerűsége, az osztályozás célja és módszere, az információval való gazdálkodás</w:t>
      </w:r>
      <w:r w:rsidRPr="00D819AC">
        <w:rPr>
          <w:rFonts w:ascii="Verdana" w:hAnsi="Verdana"/>
          <w:sz w:val="20"/>
          <w:szCs w:val="20"/>
        </w:rPr>
        <w:t xml:space="preserve"> (Quality, timeliness, purpose and method of classification of information, data, evidence, management of information) </w:t>
      </w:r>
    </w:p>
    <w:p w14:paraId="24DC6BA9"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lastRenderedPageBreak/>
        <w:t>12.3. Információszerzés, rendszerezés szerepe, szükségessége a felderítés és bizonyítás különböző szakában, bűnügyi adatkezelés, nyílt és minősített adatbázisok</w:t>
      </w:r>
      <w:r w:rsidRPr="00D819AC">
        <w:rPr>
          <w:rFonts w:ascii="Verdana" w:hAnsi="Verdana"/>
          <w:sz w:val="20"/>
          <w:szCs w:val="20"/>
        </w:rPr>
        <w:t xml:space="preserve"> (Role of information acquisition, systematization, necessity in different stages of detection and verification, criminal data management, open and qualified databases) </w:t>
      </w:r>
    </w:p>
    <w:p w14:paraId="371AF768"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12.4. A bűnügyi elemző-értékelő munka jogi és szervezeti keretei, elemző, koordinációs és fúziós központok, szerepe a hazai és nemzetközi bűnügyi együttműködésben</w:t>
      </w:r>
      <w:r w:rsidRPr="00D819AC">
        <w:rPr>
          <w:rFonts w:ascii="Verdana" w:hAnsi="Verdana"/>
          <w:sz w:val="20"/>
          <w:szCs w:val="20"/>
        </w:rPr>
        <w:t xml:space="preserve">. (Legal and organizational frameworks for criminal analysis / evaluation work, analysis, coordination and fusion centers, the role in national and international crime cooperation) </w:t>
      </w:r>
    </w:p>
    <w:p w14:paraId="20920F6C"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12.5.</w:t>
      </w:r>
      <w:r w:rsidRPr="00D819AC">
        <w:rPr>
          <w:rFonts w:ascii="Verdana" w:hAnsi="Verdana"/>
          <w:sz w:val="20"/>
          <w:szCs w:val="20"/>
        </w:rPr>
        <w:t xml:space="preserve"> </w:t>
      </w:r>
      <w:r w:rsidRPr="00D819AC">
        <w:rPr>
          <w:rFonts w:ascii="Verdana" w:hAnsi="Verdana"/>
          <w:b/>
          <w:bCs/>
          <w:sz w:val="20"/>
          <w:szCs w:val="20"/>
        </w:rPr>
        <w:t>A stratégiai, taktikai elemzés helye és szerepe a szervezett bűnözés elleni vezetői döntéshozatalban</w:t>
      </w:r>
      <w:r w:rsidRPr="00D819AC">
        <w:rPr>
          <w:rFonts w:ascii="Verdana" w:hAnsi="Verdana"/>
          <w:sz w:val="20"/>
          <w:szCs w:val="20"/>
        </w:rPr>
        <w:t xml:space="preserve">. (The place and role of strategic and tactical analysis in managerial decision-making against organized crime.) </w:t>
      </w:r>
    </w:p>
    <w:p w14:paraId="1E667662"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12.6. A nyomozást támogató bűnelemzés alkalmazási lehetőségei a szervezett bűnözés elleni harcban</w:t>
      </w:r>
      <w:r w:rsidRPr="00D819AC">
        <w:rPr>
          <w:rFonts w:ascii="Verdana" w:hAnsi="Verdana"/>
          <w:sz w:val="20"/>
          <w:szCs w:val="20"/>
        </w:rPr>
        <w:t xml:space="preserve">. (Application possibilities of crime analysis supporting the investigation in the fight against organized crime.) </w:t>
      </w:r>
    </w:p>
    <w:p w14:paraId="5BD84067"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12.7. Kommunikációs kapcsolatok elemzése, a digitális nyomkutatás</w:t>
      </w:r>
      <w:r w:rsidRPr="00D819AC">
        <w:rPr>
          <w:rFonts w:ascii="Verdana" w:hAnsi="Verdana"/>
          <w:sz w:val="20"/>
          <w:szCs w:val="20"/>
        </w:rPr>
        <w:t xml:space="preserve">. (Analysis of communication connections, digital tracking.) </w:t>
      </w:r>
    </w:p>
    <w:p w14:paraId="122B8F1B"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12.8. Cégvizsgálat, pénzügyi tranzakció-analízis</w:t>
      </w:r>
      <w:r w:rsidRPr="00D819AC">
        <w:rPr>
          <w:rFonts w:ascii="Verdana" w:hAnsi="Verdana"/>
          <w:sz w:val="20"/>
          <w:szCs w:val="20"/>
        </w:rPr>
        <w:t xml:space="preserve">. (Company audit, financial transaction analysis) </w:t>
      </w:r>
    </w:p>
    <w:p w14:paraId="2C1DB090" w14:textId="77777777" w:rsidR="00585CA6" w:rsidRPr="00D819AC" w:rsidRDefault="00585CA6" w:rsidP="00DF48C4">
      <w:pPr>
        <w:widowControl w:val="0"/>
        <w:tabs>
          <w:tab w:val="left" w:pos="993"/>
          <w:tab w:val="num" w:pos="1134"/>
        </w:tabs>
        <w:ind w:left="426"/>
        <w:jc w:val="both"/>
        <w:rPr>
          <w:rFonts w:ascii="Verdana" w:hAnsi="Verdana"/>
          <w:sz w:val="20"/>
          <w:szCs w:val="20"/>
        </w:rPr>
      </w:pPr>
      <w:r w:rsidRPr="00D819AC">
        <w:rPr>
          <w:rFonts w:ascii="Verdana" w:hAnsi="Verdana"/>
          <w:b/>
          <w:bCs/>
          <w:sz w:val="20"/>
          <w:szCs w:val="20"/>
        </w:rPr>
        <w:t xml:space="preserve">12.9. Helyzetértékelés, fenyegetettség-értékelés. kockázatelemzés. </w:t>
      </w:r>
      <w:r w:rsidRPr="00D819AC">
        <w:rPr>
          <w:rFonts w:ascii="Verdana" w:hAnsi="Verdana"/>
          <w:sz w:val="20"/>
          <w:szCs w:val="20"/>
        </w:rPr>
        <w:t xml:space="preserve">(Situation assessment, threat assessment, risk analysis) </w:t>
      </w:r>
    </w:p>
    <w:p w14:paraId="0A0B4F2B" w14:textId="77777777" w:rsidR="00585CA6" w:rsidRPr="00D819AC" w:rsidRDefault="00585CA6" w:rsidP="00E204CB">
      <w:pPr>
        <w:pStyle w:val="Cmsor1"/>
        <w:numPr>
          <w:ilvl w:val="0"/>
          <w:numId w:val="485"/>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iCs/>
          <w:sz w:val="20"/>
          <w:szCs w:val="20"/>
        </w:rPr>
        <w:t>1. félév/őszi félév</w:t>
      </w:r>
    </w:p>
    <w:p w14:paraId="6EE8E9B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85A8A5C"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447AE1E2"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39387BAF" w14:textId="77777777" w:rsidR="00585CA6" w:rsidRPr="00D819AC" w:rsidRDefault="00585CA6" w:rsidP="00DF48C4">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46EDC795"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B0E8542" w14:textId="77777777" w:rsidR="00585CA6" w:rsidRPr="00D819AC" w:rsidRDefault="00585CA6" w:rsidP="00E204CB">
      <w:pPr>
        <w:pStyle w:val="Cmsor2"/>
        <w:numPr>
          <w:ilvl w:val="1"/>
          <w:numId w:val="48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671AFE8E" w14:textId="77777777" w:rsidR="00585CA6" w:rsidRPr="00D819AC" w:rsidRDefault="00585CA6" w:rsidP="00DF48C4">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 tanórákon való részvétel a 14. pontban leírtak szerint.</w:t>
      </w:r>
    </w:p>
    <w:p w14:paraId="264033B0" w14:textId="77777777" w:rsidR="00DF48C4" w:rsidRPr="00D819AC" w:rsidRDefault="00585CA6" w:rsidP="00E204CB">
      <w:pPr>
        <w:pStyle w:val="Cmsor2"/>
        <w:numPr>
          <w:ilvl w:val="1"/>
          <w:numId w:val="485"/>
        </w:numPr>
        <w:ind w:left="426" w:firstLine="0"/>
        <w:rPr>
          <w:rFonts w:ascii="Verdana" w:hAnsi="Verdana"/>
          <w:b w:val="0"/>
          <w:i w:val="0"/>
          <w:sz w:val="20"/>
          <w:szCs w:val="20"/>
        </w:rPr>
      </w:pPr>
      <w:r w:rsidRPr="00D819AC">
        <w:rPr>
          <w:rFonts w:ascii="Verdana" w:hAnsi="Verdana"/>
          <w:i w:val="0"/>
          <w:sz w:val="20"/>
          <w:szCs w:val="20"/>
        </w:rPr>
        <w:t xml:space="preserve">Az értékelés: </w:t>
      </w:r>
    </w:p>
    <w:p w14:paraId="11A475AA" w14:textId="720E3626" w:rsidR="00585CA6" w:rsidRPr="00D819AC" w:rsidRDefault="00585CA6" w:rsidP="00DF48C4">
      <w:pPr>
        <w:pStyle w:val="Cmsor2"/>
        <w:ind w:left="426"/>
        <w:rPr>
          <w:rFonts w:ascii="Verdana" w:hAnsi="Verdana"/>
          <w:b w:val="0"/>
          <w:i w:val="0"/>
          <w:sz w:val="20"/>
          <w:szCs w:val="20"/>
        </w:rPr>
      </w:pPr>
      <w:r w:rsidRPr="00D819AC">
        <w:rPr>
          <w:rFonts w:ascii="Verdana" w:hAnsi="Verdana"/>
          <w:b w:val="0"/>
          <w:i w:val="0"/>
          <w:sz w:val="20"/>
          <w:szCs w:val="20"/>
        </w:rPr>
        <w:t>Beszámoló, háromfokozatú értékelés. A vizsga írásbeli, a bűnelemzéshez kapcsolódó elméleti és gyakorlati feladatokból áll.</w:t>
      </w:r>
    </w:p>
    <w:p w14:paraId="6D42B9B2" w14:textId="77777777" w:rsidR="00585CA6" w:rsidRPr="00D819AC" w:rsidRDefault="00585CA6" w:rsidP="00E204CB">
      <w:pPr>
        <w:pStyle w:val="Cmsor2"/>
        <w:numPr>
          <w:ilvl w:val="1"/>
          <w:numId w:val="48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33DAD1AF" w14:textId="77777777" w:rsidR="00585CA6" w:rsidRPr="00D819AC" w:rsidRDefault="00585CA6" w:rsidP="00DF48C4">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 Az aláírás és az írásbeli beszámolón legalább megfelelt osztályzat megszerzése.</w:t>
      </w:r>
    </w:p>
    <w:p w14:paraId="6CAAEF54" w14:textId="77777777" w:rsidR="00585CA6" w:rsidRPr="00D819AC" w:rsidRDefault="00585CA6" w:rsidP="00E204CB">
      <w:pPr>
        <w:pStyle w:val="Cmsor1"/>
        <w:numPr>
          <w:ilvl w:val="0"/>
          <w:numId w:val="485"/>
        </w:numPr>
        <w:ind w:left="426" w:hanging="426"/>
        <w:rPr>
          <w:rFonts w:ascii="Verdana" w:hAnsi="Verdana"/>
          <w:bCs w:val="0"/>
          <w:sz w:val="20"/>
          <w:szCs w:val="20"/>
        </w:rPr>
      </w:pPr>
      <w:r w:rsidRPr="00D819AC">
        <w:rPr>
          <w:rFonts w:ascii="Verdana" w:hAnsi="Verdana"/>
          <w:bCs w:val="0"/>
          <w:sz w:val="20"/>
          <w:szCs w:val="20"/>
        </w:rPr>
        <w:t>Irodalomjegyzék:</w:t>
      </w:r>
    </w:p>
    <w:p w14:paraId="74AC51AA" w14:textId="77777777" w:rsidR="00585CA6" w:rsidRPr="00D819AC" w:rsidRDefault="00585CA6" w:rsidP="00E204CB">
      <w:pPr>
        <w:pStyle w:val="Cmsor2"/>
        <w:numPr>
          <w:ilvl w:val="1"/>
          <w:numId w:val="485"/>
        </w:numPr>
        <w:ind w:left="851" w:hanging="426"/>
        <w:rPr>
          <w:rFonts w:ascii="Verdana" w:hAnsi="Verdana"/>
          <w:bCs w:val="0"/>
          <w:i w:val="0"/>
          <w:sz w:val="20"/>
          <w:szCs w:val="20"/>
        </w:rPr>
      </w:pPr>
      <w:r w:rsidRPr="00D819AC">
        <w:rPr>
          <w:rFonts w:ascii="Verdana" w:hAnsi="Verdana"/>
          <w:bCs w:val="0"/>
          <w:i w:val="0"/>
          <w:sz w:val="20"/>
          <w:szCs w:val="20"/>
        </w:rPr>
        <w:t xml:space="preserve">Kötelező irodalom:  </w:t>
      </w:r>
    </w:p>
    <w:p w14:paraId="11C5D32F"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r w:rsidRPr="00D819AC">
        <w:rPr>
          <w:rFonts w:ascii="Verdana" w:hAnsi="Verdana"/>
          <w:sz w:val="20"/>
          <w:szCs w:val="20"/>
        </w:rPr>
        <w:t xml:space="preserve">Istvanovszki László: Bűnelemzés a modern bűnüldözésben, Patronócium Kiadó, Budapest, 2012.  </w:t>
      </w:r>
    </w:p>
    <w:p w14:paraId="6D435F41"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4CAA2EC2"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rPr>
      </w:pPr>
      <w:r w:rsidRPr="00D819AC">
        <w:rPr>
          <w:rFonts w:ascii="Verdana" w:hAnsi="Verdana"/>
          <w:sz w:val="20"/>
          <w:szCs w:val="20"/>
        </w:rPr>
        <w:lastRenderedPageBreak/>
        <w:t>Antalóczy-Gáspár--Istvanovszki-Nyeste-Pató-Szendrei-Szűcs: A nemzetközi és honos szervezett bűnözés története, XX. századi fejlődése és várható tendenciai Budapest, Óbudai Egyetem (2022), ISBN: 9789634492528</w:t>
      </w:r>
    </w:p>
    <w:p w14:paraId="37D0A2EA" w14:textId="77777777" w:rsidR="00585CA6" w:rsidRPr="00D819AC" w:rsidRDefault="00585CA6" w:rsidP="00E204CB">
      <w:pPr>
        <w:pStyle w:val="Listaszerbekezds"/>
        <w:widowControl w:val="0"/>
        <w:numPr>
          <w:ilvl w:val="0"/>
          <w:numId w:val="486"/>
        </w:numPr>
        <w:ind w:left="709" w:hanging="283"/>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629E24C7" w14:textId="18054B50" w:rsidR="00585CA6" w:rsidRPr="00D819AC" w:rsidRDefault="00585CA6" w:rsidP="00E204CB">
      <w:pPr>
        <w:pStyle w:val="Listaszerbekezds"/>
        <w:widowControl w:val="0"/>
        <w:numPr>
          <w:ilvl w:val="0"/>
          <w:numId w:val="486"/>
        </w:numPr>
        <w:tabs>
          <w:tab w:val="left" w:pos="130"/>
        </w:tabs>
        <w:ind w:left="709" w:hanging="283"/>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67F5CD3E" w14:textId="77777777" w:rsidR="00585CA6" w:rsidRPr="00D819AC" w:rsidRDefault="00585CA6" w:rsidP="00E204CB">
      <w:pPr>
        <w:pStyle w:val="Cmsor2"/>
        <w:numPr>
          <w:ilvl w:val="1"/>
          <w:numId w:val="485"/>
        </w:numPr>
        <w:ind w:left="426" w:firstLine="0"/>
        <w:rPr>
          <w:rFonts w:ascii="Verdana" w:hAnsi="Verdana"/>
          <w:bCs w:val="0"/>
          <w:i w:val="0"/>
          <w:sz w:val="20"/>
          <w:szCs w:val="20"/>
        </w:rPr>
      </w:pPr>
      <w:r w:rsidRPr="00D819AC">
        <w:rPr>
          <w:rFonts w:ascii="Verdana" w:hAnsi="Verdana"/>
          <w:b w:val="0"/>
          <w:bCs w:val="0"/>
          <w:sz w:val="20"/>
          <w:szCs w:val="20"/>
        </w:rPr>
        <w:t xml:space="preserve"> </w:t>
      </w:r>
      <w:r w:rsidRPr="00D819AC">
        <w:rPr>
          <w:rFonts w:ascii="Verdana" w:hAnsi="Verdana"/>
          <w:bCs w:val="0"/>
          <w:i w:val="0"/>
          <w:sz w:val="20"/>
          <w:szCs w:val="20"/>
        </w:rPr>
        <w:t>Ajánlott irodalom:</w:t>
      </w:r>
    </w:p>
    <w:p w14:paraId="5BCFB364" w14:textId="77777777" w:rsidR="00585CA6" w:rsidRPr="00D819AC" w:rsidRDefault="00585CA6" w:rsidP="00E204CB">
      <w:pPr>
        <w:pStyle w:val="Listaszerbekezds"/>
        <w:widowControl w:val="0"/>
        <w:numPr>
          <w:ilvl w:val="0"/>
          <w:numId w:val="487"/>
        </w:numPr>
        <w:ind w:left="426" w:firstLine="0"/>
        <w:jc w:val="both"/>
        <w:rPr>
          <w:rFonts w:ascii="Verdana" w:hAnsi="Verdana"/>
          <w:sz w:val="20"/>
          <w:szCs w:val="20"/>
          <w:lang w:bidi="hu-HU"/>
        </w:rPr>
      </w:pPr>
      <w:r w:rsidRPr="00D819AC">
        <w:rPr>
          <w:rFonts w:ascii="Verdana" w:hAnsi="Verdana"/>
          <w:sz w:val="20"/>
          <w:szCs w:val="20"/>
        </w:rPr>
        <w:t>Rachel Boba Santos (2016): Crime Analysis with Crime Mapping. Fourth edition. Los Angeles, CA: SAGE Publications. ISBN 978-1-0718-3140-3</w:t>
      </w:r>
    </w:p>
    <w:p w14:paraId="4A21E46F" w14:textId="77777777" w:rsidR="00585CA6" w:rsidRPr="00D819AC" w:rsidRDefault="00585CA6" w:rsidP="00E204CB">
      <w:pPr>
        <w:pStyle w:val="Listaszerbekezds"/>
        <w:widowControl w:val="0"/>
        <w:numPr>
          <w:ilvl w:val="0"/>
          <w:numId w:val="487"/>
        </w:numPr>
        <w:ind w:left="426" w:firstLine="0"/>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11455FC0" w14:textId="77777777" w:rsidR="00585CA6" w:rsidRPr="00D819AC" w:rsidRDefault="00585CA6" w:rsidP="00E204CB">
      <w:pPr>
        <w:pStyle w:val="Listaszerbekezds"/>
        <w:widowControl w:val="0"/>
        <w:numPr>
          <w:ilvl w:val="0"/>
          <w:numId w:val="487"/>
        </w:numPr>
        <w:ind w:left="426" w:firstLine="0"/>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28F7FCF5" w14:textId="77777777" w:rsidR="00E2751C" w:rsidRPr="00D819AC" w:rsidRDefault="00E2751C" w:rsidP="00585CA6">
      <w:pPr>
        <w:widowControl w:val="0"/>
        <w:spacing w:before="120" w:after="120"/>
        <w:rPr>
          <w:rFonts w:ascii="Verdana" w:hAnsi="Verdana"/>
          <w:b/>
          <w:bCs/>
          <w:sz w:val="20"/>
          <w:szCs w:val="20"/>
        </w:rPr>
      </w:pPr>
    </w:p>
    <w:p w14:paraId="6C3562F4" w14:textId="77777777" w:rsidR="00E2751C" w:rsidRPr="00D819AC" w:rsidRDefault="00E2751C" w:rsidP="00585CA6">
      <w:pPr>
        <w:widowControl w:val="0"/>
        <w:spacing w:before="120" w:after="120"/>
        <w:rPr>
          <w:rFonts w:ascii="Verdana" w:hAnsi="Verdana"/>
          <w:b/>
          <w:bCs/>
          <w:sz w:val="20"/>
          <w:szCs w:val="20"/>
        </w:rPr>
      </w:pPr>
    </w:p>
    <w:p w14:paraId="2D771208" w14:textId="64D2207E"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4BFB891C" w14:textId="77777777" w:rsidR="00585CA6" w:rsidRPr="00D819AC" w:rsidRDefault="00585CA6" w:rsidP="00585CA6">
      <w:pPr>
        <w:widowControl w:val="0"/>
        <w:jc w:val="right"/>
        <w:rPr>
          <w:rFonts w:ascii="Verdana" w:hAnsi="Verdana"/>
          <w:b/>
          <w:bCs/>
          <w:sz w:val="20"/>
          <w:szCs w:val="20"/>
        </w:rPr>
      </w:pPr>
    </w:p>
    <w:p w14:paraId="0BC7C699" w14:textId="77777777"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Dr. Szendrei Ferenc PhD sk.</w:t>
      </w:r>
    </w:p>
    <w:p w14:paraId="0A1AA3BE"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3B08606E"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1654856A" w14:textId="1FBB75D6"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6DA424D2" w14:textId="77777777" w:rsidTr="003C47D3">
        <w:tc>
          <w:tcPr>
            <w:tcW w:w="4855" w:type="dxa"/>
            <w:tcBorders>
              <w:top w:val="nil"/>
              <w:left w:val="nil"/>
              <w:bottom w:val="single" w:sz="4" w:space="0" w:color="auto"/>
              <w:right w:val="nil"/>
            </w:tcBorders>
            <w:hideMark/>
          </w:tcPr>
          <w:p w14:paraId="21BFEE5F"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B2872CD" w14:textId="77777777" w:rsidR="00585CA6" w:rsidRPr="00D819AC" w:rsidRDefault="00585CA6" w:rsidP="003C47D3">
            <w:pPr>
              <w:jc w:val="both"/>
              <w:rPr>
                <w:rFonts w:ascii="Verdana" w:hAnsi="Verdana"/>
                <w:sz w:val="20"/>
                <w:szCs w:val="20"/>
              </w:rPr>
            </w:pPr>
          </w:p>
        </w:tc>
        <w:tc>
          <w:tcPr>
            <w:tcW w:w="2597" w:type="dxa"/>
          </w:tcPr>
          <w:p w14:paraId="39C8F678" w14:textId="77777777" w:rsidR="00585CA6" w:rsidRPr="00D819AC" w:rsidRDefault="00585CA6" w:rsidP="003C47D3">
            <w:pPr>
              <w:jc w:val="right"/>
              <w:rPr>
                <w:rFonts w:ascii="Verdana" w:hAnsi="Verdana"/>
                <w:sz w:val="20"/>
                <w:szCs w:val="20"/>
              </w:rPr>
            </w:pPr>
          </w:p>
        </w:tc>
      </w:tr>
      <w:tr w:rsidR="00585CA6" w:rsidRPr="00D819AC" w14:paraId="23365242" w14:textId="77777777" w:rsidTr="003C47D3">
        <w:tc>
          <w:tcPr>
            <w:tcW w:w="4855" w:type="dxa"/>
            <w:tcBorders>
              <w:top w:val="single" w:sz="4" w:space="0" w:color="auto"/>
              <w:left w:val="nil"/>
              <w:bottom w:val="nil"/>
              <w:right w:val="nil"/>
            </w:tcBorders>
            <w:hideMark/>
          </w:tcPr>
          <w:p w14:paraId="4D257437"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30E8396C" w14:textId="77777777" w:rsidR="00585CA6" w:rsidRPr="00D819AC" w:rsidRDefault="00585CA6" w:rsidP="003C47D3">
            <w:pPr>
              <w:jc w:val="both"/>
              <w:rPr>
                <w:rFonts w:ascii="Verdana" w:hAnsi="Verdana"/>
                <w:sz w:val="20"/>
                <w:szCs w:val="20"/>
              </w:rPr>
            </w:pPr>
          </w:p>
        </w:tc>
        <w:tc>
          <w:tcPr>
            <w:tcW w:w="2597" w:type="dxa"/>
          </w:tcPr>
          <w:p w14:paraId="57EFBD19" w14:textId="77777777" w:rsidR="00585CA6" w:rsidRPr="00D819AC" w:rsidRDefault="00585CA6" w:rsidP="003C47D3">
            <w:pPr>
              <w:jc w:val="both"/>
              <w:rPr>
                <w:rFonts w:ascii="Verdana" w:hAnsi="Verdana"/>
                <w:sz w:val="20"/>
                <w:szCs w:val="20"/>
              </w:rPr>
            </w:pPr>
          </w:p>
        </w:tc>
      </w:tr>
    </w:tbl>
    <w:p w14:paraId="75FE7036"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3D23B756"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1E3D317D"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RBGVM15</w:t>
      </w:r>
      <w:r w:rsidRPr="00D819AC">
        <w:rPr>
          <w:rFonts w:ascii="Verdana" w:hAnsi="Verdana"/>
          <w:bCs w:val="0"/>
          <w:sz w:val="20"/>
          <w:szCs w:val="20"/>
        </w:rPr>
        <w:t xml:space="preserve"> </w:t>
      </w:r>
    </w:p>
    <w:p w14:paraId="2CA05AAF" w14:textId="77777777" w:rsidR="00585CA6" w:rsidRPr="00D819AC" w:rsidRDefault="00585CA6" w:rsidP="00E204CB">
      <w:pPr>
        <w:pStyle w:val="Cmsor1"/>
        <w:numPr>
          <w:ilvl w:val="0"/>
          <w:numId w:val="488"/>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elleni harc bűnelemzői támogatása 2.</w:t>
      </w:r>
    </w:p>
    <w:p w14:paraId="1EC3AFFC" w14:textId="77777777" w:rsidR="00585CA6" w:rsidRPr="00D819AC" w:rsidRDefault="00585CA6" w:rsidP="00E204CB">
      <w:pPr>
        <w:pStyle w:val="Cmsor1"/>
        <w:numPr>
          <w:ilvl w:val="0"/>
          <w:numId w:val="488"/>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sz w:val="20"/>
          <w:szCs w:val="20"/>
        </w:rPr>
        <w:t>Analitical support for the fight against organized crime 2.</w:t>
      </w:r>
    </w:p>
    <w:p w14:paraId="54432A2A"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2FB5825F" w14:textId="1F50E545" w:rsidR="00585CA6" w:rsidRPr="00D819AC" w:rsidRDefault="003C47D3" w:rsidP="00E204CB">
      <w:pPr>
        <w:pStyle w:val="Cmsor2"/>
        <w:numPr>
          <w:ilvl w:val="1"/>
          <w:numId w:val="488"/>
        </w:numPr>
        <w:ind w:left="426" w:firstLine="0"/>
        <w:jc w:val="both"/>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61574CAD" w14:textId="77777777" w:rsidR="00585CA6" w:rsidRPr="00D819AC" w:rsidRDefault="00585CA6" w:rsidP="00E204CB">
      <w:pPr>
        <w:pStyle w:val="Cmsor2"/>
        <w:numPr>
          <w:ilvl w:val="1"/>
          <w:numId w:val="488"/>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6D2584B4" w14:textId="77777777" w:rsidR="00585CA6" w:rsidRPr="00D819AC" w:rsidRDefault="00585CA6" w:rsidP="00E204CB">
      <w:pPr>
        <w:pStyle w:val="Cmsor1"/>
        <w:numPr>
          <w:ilvl w:val="0"/>
          <w:numId w:val="488"/>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5360D0E5" w14:textId="7441B56F" w:rsidR="00585CA6" w:rsidRPr="00D819AC" w:rsidRDefault="00585CA6" w:rsidP="00E204CB">
      <w:pPr>
        <w:pStyle w:val="Cmsor1"/>
        <w:numPr>
          <w:ilvl w:val="0"/>
          <w:numId w:val="488"/>
        </w:numPr>
        <w:ind w:left="426" w:hanging="426"/>
        <w:jc w:val="both"/>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00B23334" w:rsidRPr="00D819AC">
        <w:rPr>
          <w:rFonts w:ascii="Verdana" w:hAnsi="Verdana"/>
          <w:b w:val="0"/>
          <w:bCs w:val="0"/>
          <w:sz w:val="20"/>
          <w:szCs w:val="20"/>
        </w:rPr>
        <w:t>Bűnügyi és</w:t>
      </w:r>
      <w:r w:rsidRPr="00D819AC">
        <w:rPr>
          <w:rFonts w:ascii="Verdana" w:hAnsi="Verdana"/>
          <w:b w:val="0"/>
          <w:bCs w:val="0"/>
          <w:sz w:val="20"/>
          <w:szCs w:val="20"/>
        </w:rPr>
        <w:t xml:space="preserve"> Gazdaságvédelmi Tanszék</w:t>
      </w:r>
    </w:p>
    <w:p w14:paraId="443AC36C" w14:textId="77777777" w:rsidR="00585CA6" w:rsidRPr="00D819AC" w:rsidRDefault="00585CA6" w:rsidP="00E204CB">
      <w:pPr>
        <w:pStyle w:val="Cmsor1"/>
        <w:numPr>
          <w:ilvl w:val="0"/>
          <w:numId w:val="488"/>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Nyeste Péter egyetemi docens </w:t>
      </w:r>
    </w:p>
    <w:p w14:paraId="1D67E519"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 tanórák száma és típusa </w:t>
      </w:r>
    </w:p>
    <w:p w14:paraId="35CCA1E9"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066C3978" w14:textId="77777777" w:rsidR="00585CA6" w:rsidRPr="00D819AC" w:rsidRDefault="00585CA6" w:rsidP="00E204CB">
      <w:pPr>
        <w:pStyle w:val="Cmsor3"/>
        <w:numPr>
          <w:ilvl w:val="2"/>
          <w:numId w:val="488"/>
        </w:numPr>
        <w:ind w:left="426" w:firstLine="425"/>
        <w:rPr>
          <w:rFonts w:ascii="Verdana" w:hAnsi="Verdana"/>
          <w:bCs/>
          <w:sz w:val="20"/>
          <w:szCs w:val="20"/>
        </w:rPr>
      </w:pPr>
      <w:r w:rsidRPr="00D819AC">
        <w:rPr>
          <w:rFonts w:ascii="Verdana" w:hAnsi="Verdana"/>
          <w:bCs/>
          <w:sz w:val="20"/>
          <w:szCs w:val="20"/>
        </w:rPr>
        <w:t>nappali munkarend: 14 (14 EA + 0 SZ + 0 GY)</w:t>
      </w:r>
    </w:p>
    <w:p w14:paraId="00E57190" w14:textId="77777777" w:rsidR="00585CA6" w:rsidRPr="00D819AC" w:rsidRDefault="00585CA6" w:rsidP="00E204CB">
      <w:pPr>
        <w:pStyle w:val="Cmsor3"/>
        <w:numPr>
          <w:ilvl w:val="2"/>
          <w:numId w:val="488"/>
        </w:numPr>
        <w:ind w:left="426" w:firstLine="425"/>
        <w:rPr>
          <w:rFonts w:ascii="Verdana" w:hAnsi="Verdana"/>
          <w:bCs/>
          <w:sz w:val="20"/>
          <w:szCs w:val="20"/>
        </w:rPr>
      </w:pPr>
      <w:r w:rsidRPr="00D819AC">
        <w:rPr>
          <w:rFonts w:ascii="Verdana" w:hAnsi="Verdana"/>
          <w:bCs/>
          <w:sz w:val="20"/>
          <w:szCs w:val="20"/>
        </w:rPr>
        <w:t>levelező munkarend: 6 (6 EA + 0 SZ + 0 GY)</w:t>
      </w:r>
    </w:p>
    <w:p w14:paraId="7D4240EE"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r w:rsidRPr="00D819AC">
        <w:rPr>
          <w:rFonts w:ascii="Verdana" w:hAnsi="Verdana"/>
          <w:b w:val="0"/>
          <w:bCs w:val="0"/>
          <w:i w:val="0"/>
          <w:sz w:val="20"/>
          <w:szCs w:val="20"/>
        </w:rPr>
        <w:t xml:space="preserve">heti óraszám - nappali munkarend: 1 </w:t>
      </w:r>
    </w:p>
    <w:p w14:paraId="71C1DD53" w14:textId="77777777" w:rsidR="00585CA6" w:rsidRPr="00D819AC" w:rsidRDefault="00585CA6" w:rsidP="00E204CB">
      <w:pPr>
        <w:pStyle w:val="Cmsor2"/>
        <w:numPr>
          <w:ilvl w:val="1"/>
          <w:numId w:val="488"/>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3554B011"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 tantárgy szakmai tartalma (magyarul): </w:t>
      </w:r>
    </w:p>
    <w:p w14:paraId="0CF339D8" w14:textId="77777777" w:rsidR="00585CA6" w:rsidRPr="00D819AC" w:rsidRDefault="00585CA6" w:rsidP="00E2751C">
      <w:pPr>
        <w:widowControl w:val="0"/>
        <w:spacing w:before="120" w:after="120"/>
        <w:ind w:left="426"/>
        <w:jc w:val="both"/>
        <w:rPr>
          <w:rFonts w:ascii="Verdana" w:hAnsi="Verdana"/>
          <w:bCs/>
          <w:i/>
          <w:sz w:val="20"/>
          <w:szCs w:val="20"/>
        </w:rPr>
      </w:pPr>
      <w:r w:rsidRPr="00D819A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9FED9C0" w14:textId="77777777" w:rsidR="00585CA6" w:rsidRPr="00D819AC" w:rsidRDefault="00585CA6" w:rsidP="00E2751C">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 </w:t>
      </w:r>
      <w:r w:rsidRPr="00D819AC">
        <w:rPr>
          <w:rFonts w:ascii="Verdana" w:hAnsi="Verdana"/>
          <w:bCs/>
          <w:sz w:val="20"/>
          <w:szCs w:val="20"/>
          <w:lang w:val="en-GB"/>
        </w:rPr>
        <w:t xml:space="preserve"> </w:t>
      </w:r>
    </w:p>
    <w:p w14:paraId="3F16546F" w14:textId="3CC4BD75" w:rsidR="00585CA6" w:rsidRPr="00D819AC" w:rsidRDefault="00585CA6" w:rsidP="00E2751C">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D819AC">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56B1F20A"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039F4559"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10342766"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BD83325"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2EEA08"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2D51BB5" w14:textId="77777777" w:rsidR="00585CA6" w:rsidRPr="00D819AC" w:rsidRDefault="00585CA6" w:rsidP="00E204CB">
      <w:pPr>
        <w:pStyle w:val="Listaszerbekezds"/>
        <w:numPr>
          <w:ilvl w:val="0"/>
          <w:numId w:val="321"/>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494D0AF"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C16B2EC"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3DDAF069"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Részleteibe menően ismeri a hazai és nemzetközi bűnszervezetek fejlődéstörténetét, egymáshoz való viszonyukat.</w:t>
      </w:r>
    </w:p>
    <w:p w14:paraId="1345BC8C" w14:textId="77777777" w:rsidR="00585CA6" w:rsidRPr="00D819AC" w:rsidRDefault="00585CA6" w:rsidP="00E204CB">
      <w:pPr>
        <w:pStyle w:val="Listaszerbekezds"/>
        <w:numPr>
          <w:ilvl w:val="0"/>
          <w:numId w:val="320"/>
        </w:numPr>
        <w:ind w:left="426" w:firstLine="0"/>
        <w:contextualSpacing/>
        <w:jc w:val="both"/>
        <w:rPr>
          <w:rFonts w:ascii="Verdana" w:hAnsi="Verdana"/>
          <w:sz w:val="20"/>
          <w:szCs w:val="20"/>
        </w:rPr>
      </w:pPr>
      <w:r w:rsidRPr="00D819AC">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755EF683" w14:textId="77777777" w:rsidR="00585CA6" w:rsidRPr="00D819AC" w:rsidRDefault="00585CA6" w:rsidP="00E2751C">
      <w:pPr>
        <w:ind w:left="426"/>
        <w:contextualSpacing/>
        <w:jc w:val="both"/>
        <w:rPr>
          <w:rFonts w:ascii="Verdana" w:hAnsi="Verdana"/>
          <w:sz w:val="20"/>
          <w:szCs w:val="20"/>
        </w:rPr>
      </w:pPr>
    </w:p>
    <w:p w14:paraId="5723ED82"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85B800D"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94C34D0"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92CAFB"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5981DA98" w14:textId="77777777" w:rsidR="00585CA6" w:rsidRPr="00D819AC" w:rsidRDefault="00585CA6" w:rsidP="00E204CB">
      <w:pPr>
        <w:pStyle w:val="Listaszerbekezds"/>
        <w:numPr>
          <w:ilvl w:val="0"/>
          <w:numId w:val="319"/>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5ABEA22" w14:textId="77777777" w:rsidR="00585CA6" w:rsidRPr="00D819AC" w:rsidRDefault="00585CA6" w:rsidP="00E2751C">
      <w:pPr>
        <w:ind w:left="426"/>
        <w:contextualSpacing/>
        <w:jc w:val="both"/>
        <w:rPr>
          <w:rFonts w:ascii="Verdana" w:hAnsi="Verdana"/>
          <w:sz w:val="20"/>
          <w:szCs w:val="20"/>
        </w:rPr>
      </w:pPr>
      <w:r w:rsidRPr="00D819AC">
        <w:rPr>
          <w:rFonts w:ascii="Verdana" w:hAnsi="Verdana"/>
          <w:sz w:val="20"/>
          <w:szCs w:val="20"/>
        </w:rPr>
        <w:t xml:space="preserve">  </w:t>
      </w:r>
      <w:r w:rsidRPr="00D819AC">
        <w:rPr>
          <w:rFonts w:ascii="Verdana" w:hAnsi="Verdana"/>
          <w:b/>
          <w:sz w:val="20"/>
          <w:szCs w:val="20"/>
          <w:lang w:eastAsia="ar-SA"/>
        </w:rPr>
        <w:t>A részletezett szakmai kompetenciák:</w:t>
      </w:r>
    </w:p>
    <w:p w14:paraId="0F42104B" w14:textId="77777777" w:rsidR="00585CA6" w:rsidRPr="00D819AC" w:rsidRDefault="00585CA6" w:rsidP="00E204CB">
      <w:pPr>
        <w:pStyle w:val="Listaszerbekezds"/>
        <w:numPr>
          <w:ilvl w:val="0"/>
          <w:numId w:val="318"/>
        </w:numPr>
        <w:spacing w:after="160" w:line="256" w:lineRule="auto"/>
        <w:ind w:left="426" w:firstLine="0"/>
        <w:contextualSpacing/>
        <w:jc w:val="both"/>
        <w:rPr>
          <w:rFonts w:ascii="Verdana" w:hAnsi="Verdana"/>
          <w:sz w:val="20"/>
          <w:szCs w:val="20"/>
        </w:rPr>
      </w:pPr>
      <w:r w:rsidRPr="00D819A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477BCF9" w14:textId="77777777" w:rsidR="00585CA6" w:rsidRPr="00D819AC" w:rsidRDefault="00585CA6" w:rsidP="00E204CB">
      <w:pPr>
        <w:pStyle w:val="Listaszerbekezds"/>
        <w:numPr>
          <w:ilvl w:val="0"/>
          <w:numId w:val="318"/>
        </w:numPr>
        <w:ind w:left="426" w:firstLine="0"/>
        <w:contextualSpacing/>
        <w:jc w:val="both"/>
        <w:rPr>
          <w:rFonts w:ascii="Verdana" w:hAnsi="Verdana"/>
          <w:sz w:val="20"/>
          <w:szCs w:val="20"/>
        </w:rPr>
      </w:pPr>
      <w:r w:rsidRPr="00D819A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999159" w14:textId="77777777" w:rsidR="00585CA6" w:rsidRPr="00D819AC" w:rsidRDefault="00585CA6" w:rsidP="00E204CB">
      <w:pPr>
        <w:pStyle w:val="Listaszerbekezds"/>
        <w:numPr>
          <w:ilvl w:val="0"/>
          <w:numId w:val="318"/>
        </w:numPr>
        <w:ind w:left="426" w:firstLine="0"/>
        <w:contextualSpacing/>
        <w:jc w:val="both"/>
        <w:rPr>
          <w:rFonts w:ascii="Verdana" w:hAnsi="Verdana"/>
          <w:sz w:val="20"/>
          <w:szCs w:val="20"/>
        </w:rPr>
      </w:pPr>
      <w:r w:rsidRPr="00D819A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0E69C499" w14:textId="77777777" w:rsidR="00585CA6" w:rsidRPr="00D819AC" w:rsidRDefault="00585CA6" w:rsidP="00E2751C">
      <w:pPr>
        <w:ind w:left="426"/>
        <w:contextualSpacing/>
        <w:jc w:val="both"/>
        <w:rPr>
          <w:rFonts w:ascii="Verdana" w:hAnsi="Verdana"/>
          <w:i/>
          <w:sz w:val="20"/>
          <w:szCs w:val="20"/>
        </w:rPr>
      </w:pPr>
    </w:p>
    <w:p w14:paraId="0AA7DD1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64D90448"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74862AF3"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5A2AA296"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30AC4D81"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5D260EC0"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810C121" w14:textId="77777777" w:rsidR="00585CA6" w:rsidRPr="00D819AC" w:rsidRDefault="00585CA6" w:rsidP="00E204CB">
      <w:pPr>
        <w:pStyle w:val="Listaszerbekezds"/>
        <w:numPr>
          <w:ilvl w:val="0"/>
          <w:numId w:val="317"/>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5CDDF9C" w14:textId="77777777" w:rsidR="00585CA6" w:rsidRPr="00D819AC" w:rsidRDefault="00585CA6" w:rsidP="00E204CB">
      <w:pPr>
        <w:pStyle w:val="Listaszerbekezds"/>
        <w:numPr>
          <w:ilvl w:val="0"/>
          <w:numId w:val="317"/>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6084E98"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7BBFEC7" w14:textId="77777777" w:rsidR="00585CA6" w:rsidRPr="00D819AC" w:rsidRDefault="00585CA6" w:rsidP="00E204CB">
      <w:pPr>
        <w:pStyle w:val="Listaszerbekezds"/>
        <w:numPr>
          <w:ilvl w:val="0"/>
          <w:numId w:val="316"/>
        </w:numPr>
        <w:spacing w:after="160" w:line="256" w:lineRule="auto"/>
        <w:ind w:left="426" w:firstLine="0"/>
        <w:contextualSpacing/>
        <w:jc w:val="both"/>
        <w:rPr>
          <w:rFonts w:ascii="Verdana" w:hAnsi="Verdana"/>
          <w:sz w:val="20"/>
          <w:szCs w:val="20"/>
        </w:rPr>
      </w:pPr>
      <w:r w:rsidRPr="00D819AC">
        <w:rPr>
          <w:rFonts w:ascii="Verdana" w:hAnsi="Verdana"/>
          <w:sz w:val="20"/>
          <w:szCs w:val="20"/>
        </w:rPr>
        <w:t>Fogékony Kritikus megközelítésmódot alkalmaz a szervezett bűnözéssel kapcsolatos jelenségekkel szemben, amelyek sem az alapvető emberi és alkotmányos, sem pedig a jogállami és demokratikus értékekkel nem egyeztethetők össze.</w:t>
      </w:r>
    </w:p>
    <w:p w14:paraId="2229DECD" w14:textId="77777777" w:rsidR="00585CA6" w:rsidRPr="00D819AC" w:rsidRDefault="00585CA6" w:rsidP="00E204CB">
      <w:pPr>
        <w:pStyle w:val="Listaszerbekezds"/>
        <w:numPr>
          <w:ilvl w:val="0"/>
          <w:numId w:val="316"/>
        </w:numPr>
        <w:ind w:left="426" w:firstLine="0"/>
        <w:contextualSpacing/>
        <w:jc w:val="both"/>
        <w:rPr>
          <w:rFonts w:ascii="Verdana" w:hAnsi="Verdana"/>
          <w:sz w:val="20"/>
          <w:szCs w:val="20"/>
        </w:rPr>
      </w:pPr>
      <w:r w:rsidRPr="00D819A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B55356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4EEE0BC7"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D46B1F4"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C259D41" w14:textId="77777777" w:rsidR="00585CA6" w:rsidRPr="00D819AC" w:rsidRDefault="00585CA6" w:rsidP="00E204CB">
      <w:pPr>
        <w:pStyle w:val="Listaszerbekezds"/>
        <w:numPr>
          <w:ilvl w:val="0"/>
          <w:numId w:val="315"/>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A0EA8A0"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F67A5B7" w14:textId="77777777" w:rsidR="00585CA6" w:rsidRPr="00D819AC" w:rsidRDefault="00585CA6" w:rsidP="00E204CB">
      <w:pPr>
        <w:pStyle w:val="Listaszerbekezds"/>
        <w:numPr>
          <w:ilvl w:val="0"/>
          <w:numId w:val="314"/>
        </w:numPr>
        <w:spacing w:after="160" w:line="256" w:lineRule="auto"/>
        <w:ind w:left="426" w:firstLine="0"/>
        <w:contextualSpacing/>
        <w:jc w:val="both"/>
        <w:rPr>
          <w:rFonts w:ascii="Verdana" w:hAnsi="Verdana"/>
          <w:sz w:val="20"/>
          <w:szCs w:val="20"/>
        </w:rPr>
      </w:pPr>
      <w:r w:rsidRPr="00D819AC">
        <w:rPr>
          <w:rFonts w:ascii="Verdana" w:hAnsi="Verdana"/>
          <w:sz w:val="20"/>
          <w:szCs w:val="20"/>
        </w:rPr>
        <w:t>Önállóan, felelősséget vállalva alkalmazza a szervezett bűnözés ellen a jog adta lehetőségeket.</w:t>
      </w:r>
    </w:p>
    <w:p w14:paraId="764D4208" w14:textId="77777777" w:rsidR="00585CA6" w:rsidRPr="00D819AC" w:rsidRDefault="00585CA6" w:rsidP="00E2751C">
      <w:pPr>
        <w:widowControl w:val="0"/>
        <w:autoSpaceDE w:val="0"/>
        <w:autoSpaceDN w:val="0"/>
        <w:adjustRightInd w:val="0"/>
        <w:ind w:left="426"/>
        <w:jc w:val="both"/>
        <w:rPr>
          <w:rFonts w:ascii="Verdana" w:hAnsi="Verdana"/>
          <w:sz w:val="20"/>
          <w:szCs w:val="20"/>
        </w:rPr>
      </w:pPr>
    </w:p>
    <w:p w14:paraId="0CEB241F" w14:textId="77777777" w:rsidR="00585CA6" w:rsidRPr="00D819AC" w:rsidRDefault="00585CA6" w:rsidP="00E2751C">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3D56C70"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1DADE0DA"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297CEB5" w14:textId="77777777" w:rsidR="00585CA6" w:rsidRPr="00D819AC" w:rsidRDefault="00585CA6" w:rsidP="00E204CB">
      <w:pPr>
        <w:pStyle w:val="Listaszerbekezds"/>
        <w:numPr>
          <w:ilvl w:val="0"/>
          <w:numId w:val="313"/>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4E1C27C" w14:textId="77777777" w:rsidR="00585CA6" w:rsidRPr="00D819AC" w:rsidRDefault="00585CA6" w:rsidP="00E204CB">
      <w:pPr>
        <w:pStyle w:val="Listaszerbekezds"/>
        <w:numPr>
          <w:ilvl w:val="0"/>
          <w:numId w:val="313"/>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3EEC285"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9A9605A"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can identify the links between the domestic situation and circumstances of organised crime and the history, operation, structure, dynamics and emergence of criminal networks in regions closely related to the international nature of organised crime.</w:t>
      </w:r>
    </w:p>
    <w:p w14:paraId="51E23616"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has detailed knowledge of the development history of domestic and international criminal organisations and their interrelationships.</w:t>
      </w:r>
    </w:p>
    <w:p w14:paraId="6E41B837"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6A450818" w14:textId="77777777" w:rsidR="00585CA6" w:rsidRPr="00D819AC" w:rsidRDefault="00585CA6" w:rsidP="00E204CB">
      <w:pPr>
        <w:pStyle w:val="Listaszerbekezds"/>
        <w:numPr>
          <w:ilvl w:val="0"/>
          <w:numId w:val="312"/>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has a thorough understanding of the theoretical background and practical application of intelligence gathering and interception.</w:t>
      </w:r>
    </w:p>
    <w:p w14:paraId="75547322" w14:textId="77777777" w:rsidR="00585CA6" w:rsidRPr="00D819AC" w:rsidRDefault="00585CA6" w:rsidP="00E2751C">
      <w:pPr>
        <w:spacing w:line="259" w:lineRule="auto"/>
        <w:ind w:left="426"/>
        <w:contextualSpacing/>
        <w:jc w:val="both"/>
        <w:rPr>
          <w:rFonts w:ascii="Verdana" w:hAnsi="Verdana"/>
          <w:sz w:val="20"/>
          <w:szCs w:val="20"/>
        </w:rPr>
      </w:pPr>
    </w:p>
    <w:p w14:paraId="43D1C734"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lastRenderedPageBreak/>
        <w:t>Capabilities</w:t>
      </w:r>
    </w:p>
    <w:p w14:paraId="61D3E670"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93C3AA5" w14:textId="77777777" w:rsidR="00585CA6" w:rsidRPr="00D819AC" w:rsidRDefault="00585CA6" w:rsidP="00E204CB">
      <w:pPr>
        <w:pStyle w:val="Listaszerbekezds"/>
        <w:numPr>
          <w:ilvl w:val="0"/>
          <w:numId w:val="311"/>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36A28B42"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14C5291D"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r w:rsidRPr="00D819AC">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6AC6F19C"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r w:rsidRPr="00D819AC">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6D2FD0BA" w14:textId="77777777" w:rsidR="00585CA6" w:rsidRPr="00D819AC" w:rsidRDefault="00585CA6" w:rsidP="00E204CB">
      <w:pPr>
        <w:pStyle w:val="Listaszerbekezds"/>
        <w:numPr>
          <w:ilvl w:val="0"/>
          <w:numId w:val="310"/>
        </w:numPr>
        <w:spacing w:after="160" w:line="259" w:lineRule="auto"/>
        <w:ind w:left="426" w:firstLine="0"/>
        <w:contextualSpacing/>
        <w:jc w:val="both"/>
        <w:rPr>
          <w:rFonts w:ascii="Verdana" w:hAnsi="Verdana"/>
          <w:sz w:val="20"/>
          <w:szCs w:val="20"/>
        </w:rPr>
      </w:pPr>
      <w:r w:rsidRPr="00D819AC">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5E674E81"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C3B8A19"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32DB5C0"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BA26A55" w14:textId="77777777" w:rsidR="00585CA6" w:rsidRPr="00D819AC" w:rsidRDefault="00585CA6" w:rsidP="00E204CB">
      <w:pPr>
        <w:pStyle w:val="Listaszerbekezds"/>
        <w:widowControl w:val="0"/>
        <w:numPr>
          <w:ilvl w:val="0"/>
          <w:numId w:val="309"/>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40D601B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6D0CA437" w14:textId="77777777" w:rsidR="00585CA6" w:rsidRPr="00D819AC" w:rsidRDefault="00585CA6" w:rsidP="00E204CB">
      <w:pPr>
        <w:pStyle w:val="Listaszerbekezds"/>
        <w:numPr>
          <w:ilvl w:val="0"/>
          <w:numId w:val="308"/>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1904D0E9" w14:textId="77777777" w:rsidR="00585CA6" w:rsidRPr="00D819AC" w:rsidRDefault="00585CA6" w:rsidP="00E204CB">
      <w:pPr>
        <w:pStyle w:val="Listaszerbekezds"/>
        <w:numPr>
          <w:ilvl w:val="0"/>
          <w:numId w:val="308"/>
        </w:numPr>
        <w:spacing w:after="160" w:line="259" w:lineRule="auto"/>
        <w:ind w:left="426" w:firstLine="0"/>
        <w:contextualSpacing/>
        <w:jc w:val="both"/>
        <w:rPr>
          <w:rFonts w:ascii="Verdana" w:hAnsi="Verdana"/>
          <w:sz w:val="20"/>
          <w:szCs w:val="20"/>
        </w:rPr>
      </w:pPr>
      <w:r w:rsidRPr="00D819AC">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68CF4918" w14:textId="77777777" w:rsidR="00585CA6" w:rsidRPr="00D819AC" w:rsidRDefault="00585CA6" w:rsidP="00E2751C">
      <w:pPr>
        <w:ind w:left="426"/>
        <w:contextualSpacing/>
        <w:jc w:val="both"/>
        <w:rPr>
          <w:rFonts w:ascii="Verdana" w:hAnsi="Verdana"/>
          <w:sz w:val="20"/>
          <w:szCs w:val="20"/>
        </w:rPr>
      </w:pPr>
    </w:p>
    <w:p w14:paraId="7333FE60" w14:textId="77777777" w:rsidR="00585CA6" w:rsidRPr="00D819AC" w:rsidRDefault="00585CA6" w:rsidP="00E2751C">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2CB28EDB"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1F2346" w14:textId="77777777" w:rsidR="00585CA6" w:rsidRPr="00D819AC" w:rsidRDefault="00585CA6" w:rsidP="00E204CB">
      <w:pPr>
        <w:pStyle w:val="Listaszerbekezds"/>
        <w:numPr>
          <w:ilvl w:val="0"/>
          <w:numId w:val="307"/>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A992BB8"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01D4116" w14:textId="17087636" w:rsidR="00585CA6" w:rsidRPr="00D819AC" w:rsidRDefault="00585CA6" w:rsidP="00E204CB">
      <w:pPr>
        <w:pStyle w:val="Listaszerbekezds"/>
        <w:numPr>
          <w:ilvl w:val="0"/>
          <w:numId w:val="306"/>
        </w:numPr>
        <w:spacing w:line="259" w:lineRule="auto"/>
        <w:ind w:left="426" w:firstLine="0"/>
        <w:contextualSpacing/>
        <w:jc w:val="both"/>
        <w:rPr>
          <w:rFonts w:ascii="Verdana" w:hAnsi="Verdana"/>
          <w:sz w:val="20"/>
          <w:szCs w:val="20"/>
          <w:lang w:val="en-GB"/>
        </w:rPr>
      </w:pPr>
      <w:r w:rsidRPr="00D819AC">
        <w:rPr>
          <w:rFonts w:ascii="Verdana" w:hAnsi="Verdana"/>
          <w:sz w:val="20"/>
          <w:szCs w:val="20"/>
        </w:rPr>
        <w:t>He/she uses the rights under law to fight organised crime autonomously and responsibly.</w:t>
      </w:r>
    </w:p>
    <w:p w14:paraId="7D568AA2" w14:textId="77777777" w:rsidR="00585CA6" w:rsidRPr="00D819AC" w:rsidRDefault="00585CA6" w:rsidP="00E204CB">
      <w:pPr>
        <w:pStyle w:val="Cmsor1"/>
        <w:numPr>
          <w:ilvl w:val="0"/>
          <w:numId w:val="488"/>
        </w:numPr>
        <w:ind w:left="426" w:hanging="426"/>
        <w:rPr>
          <w:rFonts w:ascii="Verdana" w:hAnsi="Verdana"/>
          <w:b w:val="0"/>
          <w:bCs w:val="0"/>
          <w:i/>
          <w:sz w:val="20"/>
          <w:szCs w:val="20"/>
        </w:rPr>
      </w:pPr>
      <w:r w:rsidRPr="00D819AC">
        <w:rPr>
          <w:rFonts w:ascii="Verdana" w:hAnsi="Verdana"/>
          <w:bCs w:val="0"/>
          <w:sz w:val="20"/>
          <w:szCs w:val="20"/>
        </w:rPr>
        <w:t xml:space="preserve">Előtanulmányi követelmények: </w:t>
      </w:r>
      <w:r w:rsidRPr="00D819AC">
        <w:rPr>
          <w:rFonts w:ascii="Verdana" w:hAnsi="Verdana"/>
          <w:b w:val="0"/>
          <w:bCs w:val="0"/>
          <w:sz w:val="20"/>
          <w:szCs w:val="20"/>
        </w:rPr>
        <w:t>A szervezett bűnözés elleni harc bűnelemzői támogatása 1. RBGVM14</w:t>
      </w:r>
    </w:p>
    <w:p w14:paraId="7C11638B"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4224B538" w14:textId="069432CC"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12.1. A szervezett bűnözés elleni felderítő tevékenység, a titkos információgyűjtés elemzői támogatása</w:t>
      </w:r>
      <w:r w:rsidRPr="00D819AC">
        <w:rPr>
          <w:rFonts w:ascii="Verdana" w:hAnsi="Verdana"/>
          <w:sz w:val="20"/>
          <w:szCs w:val="20"/>
        </w:rPr>
        <w:t xml:space="preserve"> (Organized crime detection activities, analytical support for intelligence gathering) </w:t>
      </w:r>
    </w:p>
    <w:p w14:paraId="15490A93"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 xml:space="preserve">12.2. A szervezett bűnöző struktúrák hierarchiájának felderítését és </w:t>
      </w:r>
      <w:r w:rsidRPr="00D819AC">
        <w:rPr>
          <w:rFonts w:ascii="Verdana" w:hAnsi="Verdana"/>
          <w:b/>
          <w:bCs/>
          <w:sz w:val="20"/>
          <w:szCs w:val="20"/>
        </w:rPr>
        <w:lastRenderedPageBreak/>
        <w:t>bizonyítását segítő elemzési módszerek</w:t>
      </w:r>
      <w:r w:rsidRPr="00D819AC">
        <w:rPr>
          <w:rFonts w:ascii="Verdana" w:hAnsi="Verdana"/>
          <w:sz w:val="20"/>
          <w:szCs w:val="20"/>
        </w:rPr>
        <w:t xml:space="preserve"> (Methods of analysis to help detect and demonstrate the hierarchy of organized criminal structures) </w:t>
      </w:r>
    </w:p>
    <w:p w14:paraId="2E276C17"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12.3. A bűnszervezet kategória felderítését és bizonyítását támogató elemzési módszerek</w:t>
      </w:r>
      <w:r w:rsidRPr="00D819AC">
        <w:rPr>
          <w:rFonts w:ascii="Verdana" w:hAnsi="Verdana"/>
          <w:sz w:val="20"/>
          <w:szCs w:val="20"/>
        </w:rPr>
        <w:t xml:space="preserve"> (Methods of analysis supporting the detection and verification of the category of criminal organization) </w:t>
      </w:r>
    </w:p>
    <w:p w14:paraId="396A7B28"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12.4. A szervezett bűnöző struktúrák gazdasági hátterének vizsgálatát támogató elemzési technikák</w:t>
      </w:r>
      <w:r w:rsidRPr="00D819AC">
        <w:rPr>
          <w:rFonts w:ascii="Verdana" w:hAnsi="Verdana"/>
          <w:sz w:val="20"/>
          <w:szCs w:val="20"/>
        </w:rPr>
        <w:t xml:space="preserve"> (Analytical techniques to support the examination of the economic background of organized criminal structures) </w:t>
      </w:r>
    </w:p>
    <w:p w14:paraId="45038E57"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12.5. A szervezett bűnözés által szerzett illegális javak felkutatásának, azonosításának és visszaszerzésének bűnelemzéssel való támogatási lehetőségei</w:t>
      </w:r>
      <w:r w:rsidRPr="00D819AC">
        <w:rPr>
          <w:rFonts w:ascii="Verdana" w:hAnsi="Verdana"/>
          <w:sz w:val="20"/>
          <w:szCs w:val="20"/>
        </w:rPr>
        <w:t xml:space="preserve"> (Possibilities to support the detection, identification and recovery of illicit assets from organized crime through crime analysis) </w:t>
      </w:r>
    </w:p>
    <w:p w14:paraId="34786D28"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12.6. A kiemelt társadalmi veszélyességet hordozó kábítószer-bűnözés elleni fellépés elemzői támogatása</w:t>
      </w:r>
      <w:r w:rsidRPr="00D819AC">
        <w:rPr>
          <w:rFonts w:ascii="Verdana" w:hAnsi="Verdana"/>
          <w:sz w:val="20"/>
          <w:szCs w:val="20"/>
        </w:rPr>
        <w:t xml:space="preserve"> (Support analysts in the fight against drug-related crime, which presents a major social risk) </w:t>
      </w:r>
    </w:p>
    <w:p w14:paraId="0B00714D"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 xml:space="preserve">12.7. A stratégiai elemzés és tervezés által kínált lehetőségek a szervezett bűnözés elleni harcban </w:t>
      </w:r>
      <w:r w:rsidRPr="00D819AC">
        <w:rPr>
          <w:rFonts w:ascii="Verdana" w:hAnsi="Verdana"/>
          <w:sz w:val="20"/>
          <w:szCs w:val="20"/>
        </w:rPr>
        <w:t xml:space="preserve">(The opportunities offered by strategic analysis and planning in the fight against organized crime) </w:t>
      </w:r>
    </w:p>
    <w:p w14:paraId="2B073B51"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12.8. Az EUROPOL által kidolgozott és alkalmazott SOCTA módszertana és hazai alkalmazása</w:t>
      </w:r>
      <w:r w:rsidRPr="00D819AC">
        <w:rPr>
          <w:rFonts w:ascii="Verdana" w:hAnsi="Verdana"/>
          <w:sz w:val="20"/>
          <w:szCs w:val="20"/>
        </w:rPr>
        <w:t xml:space="preserve"> (SOCTA methodology developed and applied by EUROPOL and applied in Hungary) </w:t>
      </w:r>
    </w:p>
    <w:p w14:paraId="4F7B4993"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12.9. A szervezett bűnözés államháztartási károsító tevékenységének elemzési vizsgálata a NAV munkájában</w:t>
      </w:r>
      <w:r w:rsidRPr="00D819AC">
        <w:rPr>
          <w:rFonts w:ascii="Verdana" w:hAnsi="Verdana"/>
          <w:sz w:val="20"/>
          <w:szCs w:val="20"/>
        </w:rPr>
        <w:t xml:space="preserve"> (Analysis of the harmful effects of organized crime on public finances in the work of the NTCA (National Tax and Customs Administration)) </w:t>
      </w:r>
    </w:p>
    <w:p w14:paraId="47C25A41" w14:textId="77777777" w:rsidR="00585CA6" w:rsidRPr="00D819AC" w:rsidRDefault="00585CA6" w:rsidP="00E2751C">
      <w:pPr>
        <w:widowControl w:val="0"/>
        <w:ind w:left="426"/>
        <w:jc w:val="both"/>
        <w:rPr>
          <w:rFonts w:ascii="Verdana" w:hAnsi="Verdana"/>
          <w:sz w:val="20"/>
          <w:szCs w:val="20"/>
        </w:rPr>
      </w:pPr>
      <w:r w:rsidRPr="00D819AC">
        <w:rPr>
          <w:rFonts w:ascii="Verdana" w:hAnsi="Verdana"/>
          <w:b/>
          <w:bCs/>
          <w:sz w:val="20"/>
          <w:szCs w:val="20"/>
        </w:rPr>
        <w:t>12.10. A szervezett bűnözés irányából megnyilvánuló korrupciós kockázatok felmérésének és elemzésének módszertana a rendőrség és az NVSZ munkájában</w:t>
      </w:r>
      <w:r w:rsidRPr="00D819AC">
        <w:rPr>
          <w:rFonts w:ascii="Verdana" w:hAnsi="Verdana"/>
          <w:sz w:val="20"/>
          <w:szCs w:val="20"/>
        </w:rPr>
        <w:t xml:space="preserve"> (Methodology for Assessing and Analyzing Corruption Risks in Organized Crime in the Work of the Police and the NPS (National Protective Service)) </w:t>
      </w:r>
    </w:p>
    <w:p w14:paraId="060D3EE4" w14:textId="77777777" w:rsidR="00585CA6" w:rsidRPr="00D819AC" w:rsidRDefault="00585CA6" w:rsidP="00E204CB">
      <w:pPr>
        <w:pStyle w:val="Cmsor1"/>
        <w:numPr>
          <w:ilvl w:val="0"/>
          <w:numId w:val="488"/>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sz w:val="20"/>
          <w:szCs w:val="20"/>
        </w:rPr>
        <w:t>2. félév/tavaszi félév</w:t>
      </w:r>
      <w:r w:rsidRPr="00D819AC">
        <w:rPr>
          <w:rFonts w:ascii="Verdana" w:hAnsi="Verdana"/>
          <w:b w:val="0"/>
          <w:bCs w:val="0"/>
          <w:sz w:val="20"/>
          <w:szCs w:val="20"/>
        </w:rPr>
        <w:t xml:space="preserve"> </w:t>
      </w:r>
    </w:p>
    <w:p w14:paraId="45326B0C"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3A418A5E" w14:textId="77777777" w:rsidR="00585CA6" w:rsidRPr="00D819AC" w:rsidRDefault="00585CA6" w:rsidP="00E2751C">
      <w:pPr>
        <w:widowControl w:val="0"/>
        <w:spacing w:before="120" w:after="120"/>
        <w:ind w:left="426"/>
        <w:jc w:val="both"/>
        <w:rPr>
          <w:rFonts w:ascii="Verdana" w:hAnsi="Verdana"/>
          <w:bCs/>
          <w:sz w:val="20"/>
          <w:szCs w:val="20"/>
        </w:rPr>
      </w:pPr>
      <w:r w:rsidRPr="00D819AC">
        <w:rPr>
          <w:rFonts w:ascii="Verdana" w:hAnsi="Verdana"/>
          <w:sz w:val="20"/>
          <w:szCs w:val="20"/>
        </w:rPr>
        <w:t xml:space="preserve">A tantárgy elfogadásának feltétele a tanórák 80%-án való részvétel. A távollétet a hiányzást követő első foglalkozáson igazolni kell. </w:t>
      </w:r>
    </w:p>
    <w:p w14:paraId="7F661E46"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0BA45360" w14:textId="77777777" w:rsidR="00585CA6" w:rsidRPr="00D819AC" w:rsidRDefault="00585CA6" w:rsidP="00E2751C">
      <w:pPr>
        <w:widowControl w:val="0"/>
        <w:spacing w:before="120" w:after="120"/>
        <w:ind w:left="426"/>
        <w:jc w:val="both"/>
        <w:rPr>
          <w:rFonts w:ascii="Verdana" w:hAnsi="Verdana"/>
          <w:bCs/>
          <w:sz w:val="20"/>
          <w:szCs w:val="20"/>
        </w:rPr>
      </w:pPr>
      <w:r w:rsidRPr="00D819AC">
        <w:rPr>
          <w:rFonts w:ascii="Verdana" w:hAnsi="Verdana"/>
          <w:sz w:val="20"/>
          <w:szCs w:val="20"/>
        </w:rPr>
        <w:t>Az előírt (nem publikus) gyakorlati feladatok teljesítése</w:t>
      </w:r>
      <w:r w:rsidRPr="00D819AC">
        <w:rPr>
          <w:rFonts w:ascii="Verdana" w:hAnsi="Verdana"/>
          <w:bCs/>
          <w:sz w:val="20"/>
          <w:szCs w:val="20"/>
        </w:rPr>
        <w:t xml:space="preserve"> </w:t>
      </w:r>
    </w:p>
    <w:p w14:paraId="5DA95E89" w14:textId="113049A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459C958C"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321E54B" w14:textId="74018757" w:rsidR="00585CA6" w:rsidRPr="00D819AC" w:rsidRDefault="00585CA6" w:rsidP="00E2751C">
      <w:pPr>
        <w:widowControl w:val="0"/>
        <w:spacing w:before="120" w:after="120"/>
        <w:ind w:left="426"/>
        <w:jc w:val="both"/>
        <w:rPr>
          <w:rFonts w:ascii="Verdana" w:hAnsi="Verdana"/>
          <w:sz w:val="20"/>
          <w:szCs w:val="20"/>
        </w:rPr>
      </w:pPr>
      <w:r w:rsidRPr="00D819AC">
        <w:rPr>
          <w:rFonts w:ascii="Verdana" w:hAnsi="Verdana"/>
          <w:sz w:val="20"/>
          <w:szCs w:val="20"/>
        </w:rPr>
        <w:t>A tanórákon való részvétel a 14. pontban leírtak szerint.</w:t>
      </w:r>
    </w:p>
    <w:p w14:paraId="66662205"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 xml:space="preserve">Az értékelés: </w:t>
      </w:r>
    </w:p>
    <w:p w14:paraId="7734075C" w14:textId="77777777" w:rsidR="00585CA6" w:rsidRPr="00D819AC" w:rsidRDefault="00585CA6" w:rsidP="00E2751C">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Beszámoló, háromfokozatú értékelés. A vizsga írásbeli, a bűnelemzéshez kapcsolódó elméleti és gyakorlati feladatokból áll.</w:t>
      </w:r>
    </w:p>
    <w:p w14:paraId="220B43B1" w14:textId="77777777" w:rsidR="00585CA6" w:rsidRPr="00D819AC" w:rsidRDefault="00585CA6" w:rsidP="00E204CB">
      <w:pPr>
        <w:pStyle w:val="Cmsor2"/>
        <w:numPr>
          <w:ilvl w:val="1"/>
          <w:numId w:val="488"/>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530AD1A" w14:textId="77777777" w:rsidR="00585CA6" w:rsidRPr="00D819AC" w:rsidRDefault="00585CA6" w:rsidP="00E2751C">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és az írásbeli beszámolón legalább megfelelt osztályzat megszerzése. </w:t>
      </w:r>
    </w:p>
    <w:p w14:paraId="576D8314" w14:textId="77777777" w:rsidR="00585CA6" w:rsidRPr="00D819AC" w:rsidRDefault="00585CA6" w:rsidP="00E204CB">
      <w:pPr>
        <w:pStyle w:val="Cmsor1"/>
        <w:numPr>
          <w:ilvl w:val="0"/>
          <w:numId w:val="488"/>
        </w:numPr>
        <w:ind w:left="426" w:hanging="426"/>
        <w:rPr>
          <w:rFonts w:ascii="Verdana" w:hAnsi="Verdana"/>
          <w:bCs w:val="0"/>
          <w:sz w:val="20"/>
          <w:szCs w:val="20"/>
        </w:rPr>
      </w:pPr>
      <w:r w:rsidRPr="00D819AC">
        <w:rPr>
          <w:rFonts w:ascii="Verdana" w:hAnsi="Verdana"/>
          <w:bCs w:val="0"/>
          <w:sz w:val="20"/>
          <w:szCs w:val="20"/>
        </w:rPr>
        <w:lastRenderedPageBreak/>
        <w:t>Irodalomjegyzék:</w:t>
      </w:r>
    </w:p>
    <w:p w14:paraId="1F4A7ECB" w14:textId="77777777" w:rsidR="00585CA6" w:rsidRPr="00D819AC" w:rsidRDefault="00585CA6" w:rsidP="00E204CB">
      <w:pPr>
        <w:pStyle w:val="Cmsor2"/>
        <w:numPr>
          <w:ilvl w:val="1"/>
          <w:numId w:val="488"/>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07EEF423"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r w:rsidRPr="00D819AC">
        <w:rPr>
          <w:rFonts w:ascii="Verdana" w:hAnsi="Verdana"/>
          <w:sz w:val="20"/>
          <w:szCs w:val="20"/>
        </w:rPr>
        <w:t xml:space="preserve">Istvanovszki László: Bűnelemzés a modern bűnüldözésben, Patronócium Kiadó, Budapest, 2012.  </w:t>
      </w:r>
    </w:p>
    <w:p w14:paraId="751893A4"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r w:rsidRPr="00D819AC">
        <w:rPr>
          <w:rFonts w:ascii="Verdana" w:hAnsi="Verdana"/>
          <w:sz w:val="20"/>
          <w:szCs w:val="20"/>
        </w:rPr>
        <w:t>Nyeste Péter, Szendrei Ferenc: A bűnügyi hírszerzés kézikönyve, Dialóg Campus Kiadó, Budapest, 2019, ISBN 978-615-5945-79-3</w:t>
      </w:r>
    </w:p>
    <w:p w14:paraId="4AE4EBDF"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rPr>
      </w:pPr>
      <w:r w:rsidRPr="00D819AC">
        <w:rPr>
          <w:rFonts w:ascii="Verdana" w:hAnsi="Verdana"/>
          <w:sz w:val="20"/>
          <w:szCs w:val="20"/>
        </w:rPr>
        <w:t>Antalóczy-Gáspár--Istvanovszki-Nyeste-Pató-Szendrei-Szűcs: A nemzetközi és honos szervezett bűnözés története, XX. századi fejlődése és várható tendenciai Budapest, Óbudai Egyetem (2022), ISBN: 9789634492528</w:t>
      </w:r>
    </w:p>
    <w:p w14:paraId="4B399610" w14:textId="77777777" w:rsidR="00585CA6" w:rsidRPr="00D819AC" w:rsidRDefault="00585CA6" w:rsidP="00E204CB">
      <w:pPr>
        <w:pStyle w:val="Listaszerbekezds"/>
        <w:widowControl w:val="0"/>
        <w:numPr>
          <w:ilvl w:val="0"/>
          <w:numId w:val="489"/>
        </w:numPr>
        <w:ind w:left="709" w:hanging="283"/>
        <w:jc w:val="both"/>
        <w:rPr>
          <w:rFonts w:ascii="Verdana" w:hAnsi="Verdana"/>
          <w:sz w:val="20"/>
          <w:szCs w:val="20"/>
          <w:lang w:bidi="hu-HU"/>
        </w:rPr>
      </w:pPr>
      <w:r w:rsidRPr="00D819AC">
        <w:rPr>
          <w:rFonts w:ascii="Verdana" w:hAnsi="Verdana"/>
          <w:sz w:val="20"/>
          <w:szCs w:val="20"/>
          <w:lang w:bidi="hu-HU"/>
        </w:rPr>
        <w:t xml:space="preserve">Németh Ágota (2022): A bűnügyi elemző-értékelő munka. In </w:t>
      </w:r>
      <w:r w:rsidRPr="00D819AC">
        <w:rPr>
          <w:rFonts w:ascii="Verdana" w:hAnsi="Verdana"/>
          <w:smallCaps/>
          <w:sz w:val="20"/>
          <w:szCs w:val="20"/>
          <w:lang w:bidi="hu-HU"/>
        </w:rPr>
        <w:t>Szendrei</w:t>
      </w:r>
      <w:r w:rsidRPr="00D819AC">
        <w:rPr>
          <w:rFonts w:ascii="Verdana" w:hAnsi="Verdana"/>
          <w:sz w:val="20"/>
          <w:szCs w:val="20"/>
          <w:lang w:bidi="hu-HU"/>
        </w:rPr>
        <w:t xml:space="preserve"> Ferenc (szerk.): Bűnügyi szolgálati ismeretek Különös rész. Budapest: Ludovika, 215–234. </w:t>
      </w:r>
    </w:p>
    <w:p w14:paraId="7B3ECBA9" w14:textId="77777777" w:rsidR="00585CA6" w:rsidRPr="00D819AC" w:rsidRDefault="00585CA6" w:rsidP="00E204CB">
      <w:pPr>
        <w:pStyle w:val="Listaszerbekezds"/>
        <w:widowControl w:val="0"/>
        <w:numPr>
          <w:ilvl w:val="0"/>
          <w:numId w:val="489"/>
        </w:numPr>
        <w:tabs>
          <w:tab w:val="left" w:pos="130"/>
        </w:tabs>
        <w:ind w:left="709" w:hanging="283"/>
        <w:jc w:val="both"/>
        <w:rPr>
          <w:rFonts w:ascii="Verdana" w:hAnsi="Verdana"/>
          <w:sz w:val="20"/>
          <w:szCs w:val="20"/>
          <w:lang w:bidi="hu-HU"/>
        </w:rPr>
      </w:pPr>
      <w:r w:rsidRPr="00D819AC">
        <w:rPr>
          <w:rFonts w:ascii="Verdana" w:hAnsi="Verdana"/>
          <w:sz w:val="20"/>
          <w:szCs w:val="20"/>
          <w:lang w:bidi="hu-HU"/>
        </w:rPr>
        <w:t xml:space="preserve">ISBN </w:t>
      </w:r>
      <w:r w:rsidRPr="00D819AC">
        <w:rPr>
          <w:rFonts w:ascii="Verdana" w:hAnsi="Verdana"/>
          <w:sz w:val="20"/>
          <w:szCs w:val="20"/>
          <w:shd w:val="clear" w:color="auto" w:fill="FFFFFF"/>
        </w:rPr>
        <w:t>9789635316557</w:t>
      </w:r>
    </w:p>
    <w:p w14:paraId="33180928" w14:textId="77777777" w:rsidR="00585CA6" w:rsidRPr="00D819AC" w:rsidRDefault="00585CA6" w:rsidP="00E2751C">
      <w:pPr>
        <w:widowControl w:val="0"/>
        <w:ind w:left="426"/>
        <w:jc w:val="both"/>
        <w:rPr>
          <w:rFonts w:ascii="Verdana" w:hAnsi="Verdana"/>
          <w:sz w:val="20"/>
          <w:szCs w:val="20"/>
        </w:rPr>
      </w:pPr>
    </w:p>
    <w:p w14:paraId="3C2419A0" w14:textId="77777777" w:rsidR="00585CA6" w:rsidRPr="00D819AC" w:rsidRDefault="00585CA6" w:rsidP="00E204CB">
      <w:pPr>
        <w:pStyle w:val="Cmsor2"/>
        <w:numPr>
          <w:ilvl w:val="1"/>
          <w:numId w:val="488"/>
        </w:numPr>
        <w:ind w:left="426" w:firstLine="0"/>
        <w:rPr>
          <w:rFonts w:ascii="Verdana" w:hAnsi="Verdana"/>
          <w:bCs w:val="0"/>
          <w:i w:val="0"/>
          <w:sz w:val="20"/>
          <w:szCs w:val="20"/>
        </w:rPr>
      </w:pPr>
      <w:r w:rsidRPr="00D819AC">
        <w:rPr>
          <w:rFonts w:ascii="Verdana" w:hAnsi="Verdana"/>
          <w:bCs w:val="0"/>
          <w:i w:val="0"/>
          <w:sz w:val="20"/>
          <w:szCs w:val="20"/>
        </w:rPr>
        <w:t xml:space="preserve"> Ajánlott irodalom:</w:t>
      </w:r>
    </w:p>
    <w:p w14:paraId="4FF7DDA6" w14:textId="77777777" w:rsidR="00585CA6" w:rsidRPr="00D819AC" w:rsidRDefault="00585CA6" w:rsidP="00E204CB">
      <w:pPr>
        <w:pStyle w:val="Listaszerbekezds"/>
        <w:widowControl w:val="0"/>
        <w:numPr>
          <w:ilvl w:val="0"/>
          <w:numId w:val="490"/>
        </w:numPr>
        <w:ind w:left="709" w:hanging="283"/>
        <w:jc w:val="both"/>
        <w:rPr>
          <w:rFonts w:ascii="Verdana" w:hAnsi="Verdana"/>
          <w:sz w:val="20"/>
          <w:szCs w:val="20"/>
          <w:lang w:bidi="hu-HU"/>
        </w:rPr>
      </w:pPr>
      <w:r w:rsidRPr="00D819AC">
        <w:rPr>
          <w:rFonts w:ascii="Verdana" w:hAnsi="Verdana"/>
          <w:sz w:val="20"/>
          <w:szCs w:val="20"/>
        </w:rPr>
        <w:t>Rachel Boba Santos (2016): Crime Analysis with Crime Mapping. Fourth edition. Los Angeles, CA: SAGE Publications. ISBN 978-1-0718-3140-3</w:t>
      </w:r>
    </w:p>
    <w:p w14:paraId="72FF10ED" w14:textId="77777777" w:rsidR="00585CA6" w:rsidRPr="00D819AC" w:rsidRDefault="00585CA6" w:rsidP="00E204CB">
      <w:pPr>
        <w:pStyle w:val="Listaszerbekezds"/>
        <w:widowControl w:val="0"/>
        <w:numPr>
          <w:ilvl w:val="0"/>
          <w:numId w:val="490"/>
        </w:numPr>
        <w:ind w:left="709" w:hanging="283"/>
        <w:jc w:val="both"/>
        <w:rPr>
          <w:rFonts w:ascii="Verdana" w:hAnsi="Verdana"/>
          <w:sz w:val="20"/>
          <w:szCs w:val="20"/>
        </w:rPr>
      </w:pPr>
      <w:r w:rsidRPr="00D819AC">
        <w:rPr>
          <w:rFonts w:ascii="Verdana" w:hAnsi="Verdana"/>
          <w:sz w:val="20"/>
          <w:szCs w:val="20"/>
        </w:rPr>
        <w:t xml:space="preserve">Csaba Zágon (2018): A bűnelemzés aktuális kihívásai a nemzetközi súlyos és szervezett bűnözés elleni európai fellépés terén. </w:t>
      </w:r>
      <w:r w:rsidRPr="00D819AC">
        <w:rPr>
          <w:rFonts w:ascii="Verdana" w:hAnsi="Verdana"/>
          <w:iCs/>
          <w:sz w:val="20"/>
          <w:szCs w:val="20"/>
        </w:rPr>
        <w:t>Szakmai Szemle,</w:t>
      </w:r>
      <w:r w:rsidRPr="00D819AC">
        <w:rPr>
          <w:rFonts w:ascii="Verdana" w:hAnsi="Verdana"/>
          <w:sz w:val="20"/>
          <w:szCs w:val="20"/>
        </w:rPr>
        <w:t xml:space="preserve"> 16(4), 118–133. ISSN 1785-1181</w:t>
      </w:r>
    </w:p>
    <w:p w14:paraId="3E395C51" w14:textId="77777777" w:rsidR="00585CA6" w:rsidRPr="00D819AC" w:rsidRDefault="00585CA6" w:rsidP="00E204CB">
      <w:pPr>
        <w:pStyle w:val="Listaszerbekezds"/>
        <w:widowControl w:val="0"/>
        <w:numPr>
          <w:ilvl w:val="0"/>
          <w:numId w:val="490"/>
        </w:numPr>
        <w:tabs>
          <w:tab w:val="num" w:pos="2069"/>
        </w:tabs>
        <w:ind w:left="709" w:hanging="283"/>
        <w:jc w:val="both"/>
        <w:rPr>
          <w:rFonts w:ascii="Verdana" w:hAnsi="Verdana"/>
          <w:bCs/>
          <w:sz w:val="20"/>
          <w:szCs w:val="20"/>
        </w:rPr>
      </w:pPr>
      <w:r w:rsidRPr="00D819A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372E1DB4" w14:textId="77777777" w:rsidR="00E2751C" w:rsidRPr="00D819AC" w:rsidRDefault="00E2751C" w:rsidP="00585CA6">
      <w:pPr>
        <w:widowControl w:val="0"/>
        <w:spacing w:before="120" w:after="120"/>
        <w:rPr>
          <w:rFonts w:ascii="Verdana" w:hAnsi="Verdana"/>
          <w:b/>
          <w:bCs/>
          <w:sz w:val="20"/>
          <w:szCs w:val="20"/>
        </w:rPr>
      </w:pPr>
    </w:p>
    <w:p w14:paraId="1E3F99B7" w14:textId="77777777" w:rsidR="00E2751C" w:rsidRPr="00D819AC" w:rsidRDefault="00E2751C" w:rsidP="00585CA6">
      <w:pPr>
        <w:widowControl w:val="0"/>
        <w:spacing w:before="120" w:after="120"/>
        <w:rPr>
          <w:rFonts w:ascii="Verdana" w:hAnsi="Verdana"/>
          <w:b/>
          <w:bCs/>
          <w:sz w:val="20"/>
          <w:szCs w:val="20"/>
        </w:rPr>
      </w:pPr>
    </w:p>
    <w:p w14:paraId="399771F5" w14:textId="238AC8A1" w:rsidR="00585CA6" w:rsidRPr="00D819AC" w:rsidRDefault="00585CA6" w:rsidP="00585CA6">
      <w:pPr>
        <w:widowControl w:val="0"/>
        <w:spacing w:before="120" w:after="120"/>
        <w:rPr>
          <w:rFonts w:ascii="Verdana" w:hAnsi="Verdana"/>
          <w:b/>
          <w:bCs/>
          <w:sz w:val="20"/>
          <w:szCs w:val="20"/>
        </w:rPr>
      </w:pPr>
      <w:r w:rsidRPr="00D819AC">
        <w:rPr>
          <w:rFonts w:ascii="Verdana" w:hAnsi="Verdana"/>
          <w:b/>
          <w:bCs/>
          <w:sz w:val="20"/>
          <w:szCs w:val="20"/>
        </w:rPr>
        <w:t xml:space="preserve">Budapest, 2023. november 30. </w:t>
      </w:r>
    </w:p>
    <w:p w14:paraId="01FB9861" w14:textId="77777777" w:rsidR="00585CA6" w:rsidRPr="00D819AC" w:rsidRDefault="00585CA6" w:rsidP="00585CA6">
      <w:pPr>
        <w:widowControl w:val="0"/>
        <w:jc w:val="right"/>
        <w:rPr>
          <w:rFonts w:ascii="Verdana" w:hAnsi="Verdana"/>
          <w:b/>
          <w:bCs/>
          <w:sz w:val="20"/>
          <w:szCs w:val="20"/>
        </w:rPr>
      </w:pPr>
    </w:p>
    <w:p w14:paraId="2C116295" w14:textId="77777777" w:rsidR="00585CA6" w:rsidRPr="00D819AC" w:rsidRDefault="00585CA6" w:rsidP="00585CA6">
      <w:pPr>
        <w:widowControl w:val="0"/>
        <w:jc w:val="right"/>
        <w:rPr>
          <w:rFonts w:ascii="Verdana" w:hAnsi="Verdana"/>
          <w:b/>
          <w:bCs/>
          <w:sz w:val="20"/>
          <w:szCs w:val="20"/>
        </w:rPr>
      </w:pPr>
      <w:r w:rsidRPr="00D819AC">
        <w:rPr>
          <w:rFonts w:ascii="Verdana" w:hAnsi="Verdana"/>
          <w:b/>
          <w:bCs/>
          <w:sz w:val="20"/>
          <w:szCs w:val="20"/>
        </w:rPr>
        <w:t>Dr. Nyeste Péter PhD sk.</w:t>
      </w:r>
    </w:p>
    <w:p w14:paraId="31FFC174"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egyetemi docens </w:t>
      </w:r>
    </w:p>
    <w:p w14:paraId="3BAD4905" w14:textId="77777777" w:rsidR="00585CA6" w:rsidRPr="00D819AC" w:rsidRDefault="00585CA6" w:rsidP="00585CA6">
      <w:pPr>
        <w:widowControl w:val="0"/>
        <w:rPr>
          <w:rFonts w:ascii="Verdana" w:hAnsi="Verdana"/>
          <w:b/>
          <w:bCs/>
          <w:sz w:val="20"/>
          <w:szCs w:val="20"/>
        </w:rPr>
      </w:pPr>
      <w:r w:rsidRPr="00D819AC">
        <w:rPr>
          <w:rFonts w:ascii="Verdana" w:hAnsi="Verdana"/>
          <w:b/>
          <w:bCs/>
          <w:sz w:val="20"/>
          <w:szCs w:val="20"/>
        </w:rPr>
        <w:t xml:space="preserve">                                                                                                 tantárgyfelelős</w:t>
      </w:r>
    </w:p>
    <w:p w14:paraId="01D72268" w14:textId="77777777" w:rsidR="00585CA6" w:rsidRPr="00D819AC" w:rsidRDefault="00585CA6" w:rsidP="00585CA6">
      <w:pPr>
        <w:widowControl w:val="0"/>
        <w:spacing w:before="120" w:after="120"/>
        <w:ind w:left="426"/>
        <w:jc w:val="both"/>
        <w:rPr>
          <w:rFonts w:ascii="Verdana" w:hAnsi="Verdana"/>
          <w:bCs/>
          <w:sz w:val="20"/>
          <w:szCs w:val="20"/>
        </w:rPr>
      </w:pPr>
    </w:p>
    <w:p w14:paraId="75A45C9E" w14:textId="23754957" w:rsidR="00585CA6" w:rsidRPr="00D819AC" w:rsidRDefault="00585CA6">
      <w:pPr>
        <w:rPr>
          <w:rFonts w:ascii="Verdana" w:hAnsi="Verdana"/>
          <w:bCs/>
          <w:sz w:val="20"/>
          <w:szCs w:val="20"/>
        </w:rPr>
      </w:pPr>
      <w:r w:rsidRPr="00D819AC">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D819AC" w14:paraId="07287ED0" w14:textId="77777777" w:rsidTr="003C47D3">
        <w:tc>
          <w:tcPr>
            <w:tcW w:w="5002" w:type="dxa"/>
            <w:tcBorders>
              <w:top w:val="nil"/>
              <w:left w:val="nil"/>
              <w:bottom w:val="single" w:sz="4" w:space="0" w:color="auto"/>
              <w:right w:val="nil"/>
            </w:tcBorders>
            <w:hideMark/>
          </w:tcPr>
          <w:p w14:paraId="16280221"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7E66E4E" w14:textId="77777777" w:rsidR="00585CA6" w:rsidRPr="00D819AC" w:rsidRDefault="00585CA6" w:rsidP="003C47D3">
            <w:pPr>
              <w:pStyle w:val="Szvegtrzs"/>
              <w:rPr>
                <w:rFonts w:ascii="Verdana" w:hAnsi="Verdana"/>
                <w:sz w:val="20"/>
                <w:szCs w:val="20"/>
              </w:rPr>
            </w:pPr>
          </w:p>
        </w:tc>
        <w:tc>
          <w:tcPr>
            <w:tcW w:w="2597" w:type="dxa"/>
          </w:tcPr>
          <w:p w14:paraId="7E225BCB" w14:textId="77777777" w:rsidR="00585CA6" w:rsidRPr="00D819AC" w:rsidRDefault="00585CA6" w:rsidP="003C47D3">
            <w:pPr>
              <w:pStyle w:val="Szvegtrzs"/>
              <w:jc w:val="right"/>
              <w:rPr>
                <w:rFonts w:ascii="Verdana" w:hAnsi="Verdana"/>
                <w:sz w:val="20"/>
                <w:szCs w:val="20"/>
              </w:rPr>
            </w:pPr>
          </w:p>
        </w:tc>
      </w:tr>
      <w:tr w:rsidR="00585CA6" w:rsidRPr="00D819AC" w14:paraId="7C063FE4" w14:textId="77777777" w:rsidTr="003C47D3">
        <w:tc>
          <w:tcPr>
            <w:tcW w:w="5002" w:type="dxa"/>
            <w:tcBorders>
              <w:top w:val="single" w:sz="4" w:space="0" w:color="auto"/>
              <w:left w:val="nil"/>
              <w:bottom w:val="nil"/>
              <w:right w:val="nil"/>
            </w:tcBorders>
            <w:hideMark/>
          </w:tcPr>
          <w:p w14:paraId="37959767"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00DE19D9" w14:textId="77777777" w:rsidR="00585CA6" w:rsidRPr="00D819AC" w:rsidRDefault="00585CA6" w:rsidP="003C47D3">
            <w:pPr>
              <w:pStyle w:val="Szvegtrzs"/>
              <w:rPr>
                <w:rFonts w:ascii="Verdana" w:hAnsi="Verdana"/>
                <w:sz w:val="20"/>
                <w:szCs w:val="20"/>
              </w:rPr>
            </w:pPr>
          </w:p>
        </w:tc>
        <w:tc>
          <w:tcPr>
            <w:tcW w:w="2597" w:type="dxa"/>
          </w:tcPr>
          <w:p w14:paraId="63923B9F" w14:textId="77777777" w:rsidR="00585CA6" w:rsidRPr="00D819AC" w:rsidRDefault="00585CA6" w:rsidP="003C47D3">
            <w:pPr>
              <w:pStyle w:val="Szvegtrzs"/>
              <w:rPr>
                <w:rFonts w:ascii="Verdana" w:hAnsi="Verdana"/>
                <w:sz w:val="20"/>
                <w:szCs w:val="20"/>
              </w:rPr>
            </w:pPr>
          </w:p>
        </w:tc>
      </w:tr>
    </w:tbl>
    <w:p w14:paraId="16CE002C" w14:textId="77777777" w:rsidR="00585CA6" w:rsidRPr="00D819AC" w:rsidRDefault="00585CA6" w:rsidP="00585CA6">
      <w:pPr>
        <w:rPr>
          <w:rFonts w:ascii="Verdana" w:hAnsi="Verdana"/>
          <w:sz w:val="20"/>
          <w:szCs w:val="20"/>
        </w:rPr>
      </w:pPr>
    </w:p>
    <w:p w14:paraId="77E952A6"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TANTÁRGYI PROGRAM</w:t>
      </w:r>
    </w:p>
    <w:p w14:paraId="4D14B320"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RBGVM12</w:t>
      </w:r>
    </w:p>
    <w:p w14:paraId="2E28A02D"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felderítés módszertana 1.</w:t>
      </w:r>
    </w:p>
    <w:p w14:paraId="6795B81C"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Methodologie of intelligence 1.</w:t>
      </w:r>
    </w:p>
    <w:p w14:paraId="75C4FB3C"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Kreditérték: </w:t>
      </w:r>
    </w:p>
    <w:p w14:paraId="20E730AC" w14:textId="77300474" w:rsidR="00585CA6" w:rsidRPr="00D819AC" w:rsidRDefault="003C47D3" w:rsidP="00E204CB">
      <w:pPr>
        <w:pStyle w:val="Listaszerbekezds"/>
        <w:widowControl w:val="0"/>
        <w:numPr>
          <w:ilvl w:val="1"/>
          <w:numId w:val="74"/>
        </w:numPr>
        <w:spacing w:before="120" w:after="120"/>
        <w:ind w:left="426" w:firstLine="0"/>
        <w:contextualSpacing/>
        <w:jc w:val="both"/>
        <w:rPr>
          <w:rFonts w:ascii="Verdana" w:hAnsi="Verdana"/>
          <w:b/>
          <w:bCs/>
          <w:sz w:val="20"/>
          <w:szCs w:val="20"/>
        </w:rPr>
      </w:pPr>
      <w:r w:rsidRPr="00D819AC">
        <w:rPr>
          <w:rFonts w:ascii="Verdana" w:hAnsi="Verdana"/>
          <w:bCs/>
          <w:sz w:val="20"/>
          <w:szCs w:val="20"/>
        </w:rPr>
        <w:t>4</w:t>
      </w:r>
      <w:r w:rsidR="00585CA6" w:rsidRPr="00D819AC">
        <w:rPr>
          <w:rFonts w:ascii="Verdana" w:hAnsi="Verdana"/>
          <w:bCs/>
          <w:sz w:val="20"/>
          <w:szCs w:val="20"/>
        </w:rPr>
        <w:t xml:space="preserve"> kredit</w:t>
      </w:r>
    </w:p>
    <w:p w14:paraId="60430455" w14:textId="77777777" w:rsidR="00585CA6" w:rsidRPr="00D819AC" w:rsidRDefault="00585CA6" w:rsidP="00E204CB">
      <w:pPr>
        <w:pStyle w:val="Listaszerbekezds"/>
        <w:widowControl w:val="0"/>
        <w:numPr>
          <w:ilvl w:val="1"/>
          <w:numId w:val="74"/>
        </w:numPr>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50 % gyakorlat, 50 % elmélet</w:t>
      </w:r>
    </w:p>
    <w:p w14:paraId="060A2685"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 szak, szervezett bűnözés elleni specializáció</w:t>
      </w:r>
    </w:p>
    <w:p w14:paraId="4E747689" w14:textId="1038A054"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tantárgyfelelős kar/tanszék/szakcsoport (intézet) neve: </w:t>
      </w:r>
      <w:r w:rsidRPr="00D819AC">
        <w:rPr>
          <w:rFonts w:ascii="Verdana" w:hAnsi="Verdana"/>
          <w:bCs/>
          <w:sz w:val="20"/>
          <w:szCs w:val="20"/>
        </w:rPr>
        <w:t>NKE Rendészettudományi Kar</w:t>
      </w:r>
      <w:r w:rsidRPr="00D819AC">
        <w:rPr>
          <w:rFonts w:ascii="Verdana" w:hAnsi="Verdana"/>
          <w:b/>
          <w:bCs/>
          <w:sz w:val="20"/>
          <w:szCs w:val="20"/>
        </w:rPr>
        <w:t xml:space="preserve"> </w:t>
      </w:r>
      <w:r w:rsidRPr="00D819AC">
        <w:rPr>
          <w:rFonts w:ascii="Verdana" w:hAnsi="Verdana"/>
          <w:sz w:val="20"/>
          <w:szCs w:val="20"/>
        </w:rPr>
        <w:t>Bűnügyi</w:t>
      </w:r>
      <w:r w:rsidR="00B23334" w:rsidRPr="00D819AC">
        <w:rPr>
          <w:rFonts w:ascii="Verdana" w:hAnsi="Verdana"/>
          <w:sz w:val="20"/>
          <w:szCs w:val="20"/>
        </w:rPr>
        <w:t xml:space="preserve"> és</w:t>
      </w:r>
      <w:r w:rsidRPr="00D819AC">
        <w:rPr>
          <w:rFonts w:ascii="Verdana" w:hAnsi="Verdana"/>
          <w:sz w:val="20"/>
          <w:szCs w:val="20"/>
        </w:rPr>
        <w:t xml:space="preserve"> Gazdaságvédelmi Tanszék</w:t>
      </w:r>
    </w:p>
    <w:p w14:paraId="64F444C7"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i/>
          <w:iCs/>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Szendrei Ferenc r. ezredes PhD. egyetemi docens</w:t>
      </w:r>
    </w:p>
    <w:p w14:paraId="09FF6C6D"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A tanórák száma (előadás+gyakorlat)</w:t>
      </w:r>
    </w:p>
    <w:p w14:paraId="26EF34D1" w14:textId="77777777" w:rsidR="00585CA6" w:rsidRPr="00D819AC" w:rsidRDefault="00585CA6" w:rsidP="00E204CB">
      <w:pPr>
        <w:pStyle w:val="lfej"/>
        <w:numPr>
          <w:ilvl w:val="1"/>
          <w:numId w:val="74"/>
        </w:numPr>
        <w:spacing w:before="120"/>
        <w:ind w:left="426" w:firstLine="0"/>
        <w:jc w:val="both"/>
        <w:rPr>
          <w:rFonts w:ascii="Verdana" w:hAnsi="Verdana"/>
          <w:sz w:val="20"/>
          <w:szCs w:val="20"/>
        </w:rPr>
      </w:pPr>
      <w:r w:rsidRPr="00D819AC">
        <w:rPr>
          <w:rFonts w:ascii="Verdana" w:hAnsi="Verdana"/>
          <w:sz w:val="20"/>
          <w:szCs w:val="20"/>
        </w:rPr>
        <w:t xml:space="preserve">össz óraszám: </w:t>
      </w:r>
    </w:p>
    <w:p w14:paraId="41C9F7A3" w14:textId="77777777" w:rsidR="00585CA6" w:rsidRPr="00D819AC" w:rsidRDefault="00585CA6" w:rsidP="00E204CB">
      <w:pPr>
        <w:pStyle w:val="lfej"/>
        <w:numPr>
          <w:ilvl w:val="2"/>
          <w:numId w:val="74"/>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Nappali munkarend: 84 óra (42 EA+42 GY)</w:t>
      </w:r>
    </w:p>
    <w:p w14:paraId="7C2E0D84" w14:textId="412F07EC" w:rsidR="00585CA6" w:rsidRPr="00D819AC" w:rsidRDefault="00A435C4" w:rsidP="00E204CB">
      <w:pPr>
        <w:pStyle w:val="lfej"/>
        <w:numPr>
          <w:ilvl w:val="2"/>
          <w:numId w:val="74"/>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Levelező munkarend: 32</w:t>
      </w:r>
      <w:r w:rsidR="00585CA6" w:rsidRPr="00D819AC">
        <w:rPr>
          <w:rFonts w:ascii="Verdana" w:hAnsi="Verdana"/>
          <w:sz w:val="20"/>
          <w:szCs w:val="20"/>
        </w:rPr>
        <w:t xml:space="preserve"> óra (1</w:t>
      </w:r>
      <w:r w:rsidRPr="00D819AC">
        <w:rPr>
          <w:rFonts w:ascii="Verdana" w:hAnsi="Verdana"/>
          <w:sz w:val="20"/>
          <w:szCs w:val="20"/>
        </w:rPr>
        <w:t>6</w:t>
      </w:r>
      <w:r w:rsidR="00585CA6" w:rsidRPr="00D819AC">
        <w:rPr>
          <w:rFonts w:ascii="Verdana" w:hAnsi="Verdana"/>
          <w:sz w:val="20"/>
          <w:szCs w:val="20"/>
        </w:rPr>
        <w:t xml:space="preserve"> EA+1</w:t>
      </w:r>
      <w:r w:rsidRPr="00D819AC">
        <w:rPr>
          <w:rFonts w:ascii="Verdana" w:hAnsi="Verdana"/>
          <w:sz w:val="20"/>
          <w:szCs w:val="20"/>
        </w:rPr>
        <w:t xml:space="preserve">6 </w:t>
      </w:r>
      <w:r w:rsidR="00585CA6" w:rsidRPr="00D819AC">
        <w:rPr>
          <w:rFonts w:ascii="Verdana" w:hAnsi="Verdana"/>
          <w:sz w:val="20"/>
          <w:szCs w:val="20"/>
        </w:rPr>
        <w:t>GY)</w:t>
      </w:r>
    </w:p>
    <w:p w14:paraId="0DC970F9" w14:textId="77777777" w:rsidR="00585CA6" w:rsidRPr="00D819AC" w:rsidRDefault="00585CA6" w:rsidP="00E204CB">
      <w:pPr>
        <w:pStyle w:val="lfej"/>
        <w:numPr>
          <w:ilvl w:val="1"/>
          <w:numId w:val="74"/>
        </w:numPr>
        <w:tabs>
          <w:tab w:val="clear" w:pos="4536"/>
          <w:tab w:val="clear" w:pos="9072"/>
        </w:tabs>
        <w:spacing w:before="120"/>
        <w:ind w:left="426" w:firstLine="0"/>
        <w:jc w:val="both"/>
        <w:rPr>
          <w:rFonts w:ascii="Verdana" w:hAnsi="Verdana"/>
          <w:bCs/>
          <w:sz w:val="20"/>
          <w:szCs w:val="20"/>
        </w:rPr>
      </w:pPr>
      <w:r w:rsidRPr="00D819AC">
        <w:rPr>
          <w:rFonts w:ascii="Verdana" w:hAnsi="Verdana"/>
          <w:bCs/>
          <w:sz w:val="20"/>
          <w:szCs w:val="20"/>
        </w:rPr>
        <w:t>heti óraszám nappali munkarend: 6</w:t>
      </w:r>
    </w:p>
    <w:p w14:paraId="03FFC937" w14:textId="77777777" w:rsidR="00585CA6" w:rsidRPr="00D819AC" w:rsidRDefault="00585CA6" w:rsidP="00E204CB">
      <w:pPr>
        <w:pStyle w:val="lfej"/>
        <w:numPr>
          <w:ilvl w:val="1"/>
          <w:numId w:val="74"/>
        </w:numPr>
        <w:tabs>
          <w:tab w:val="clear" w:pos="4536"/>
          <w:tab w:val="clear" w:pos="9072"/>
          <w:tab w:val="right" w:pos="1418"/>
        </w:tabs>
        <w:spacing w:before="120"/>
        <w:ind w:left="426"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D819AC">
        <w:rPr>
          <w:rFonts w:ascii="Verdana" w:hAnsi="Verdana"/>
          <w:sz w:val="20"/>
          <w:szCs w:val="20"/>
        </w:rPr>
        <w:t xml:space="preserve"> </w:t>
      </w:r>
    </w:p>
    <w:p w14:paraId="06D704C5" w14:textId="77777777" w:rsidR="00585CA6" w:rsidRPr="00D819AC" w:rsidRDefault="00585CA6" w:rsidP="00E204CB">
      <w:pPr>
        <w:pStyle w:val="lfej"/>
        <w:numPr>
          <w:ilvl w:val="0"/>
          <w:numId w:val="74"/>
        </w:numPr>
        <w:tabs>
          <w:tab w:val="clear" w:pos="644"/>
        </w:tabs>
        <w:spacing w:before="120"/>
        <w:ind w:left="426" w:hanging="142"/>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01DEBF7B" w14:textId="77777777" w:rsidR="00585CA6" w:rsidRPr="00D819AC" w:rsidRDefault="00585CA6" w:rsidP="00E2751C">
      <w:pPr>
        <w:pStyle w:val="lfej"/>
        <w:spacing w:before="120"/>
        <w:ind w:left="426"/>
        <w:jc w:val="both"/>
        <w:rPr>
          <w:rFonts w:ascii="Verdana" w:hAnsi="Verdana"/>
          <w:bCs/>
          <w:sz w:val="20"/>
          <w:szCs w:val="20"/>
          <w:lang w:val="en-GB"/>
        </w:rPr>
      </w:pPr>
      <w:r w:rsidRPr="00D819AC">
        <w:rPr>
          <w:rFonts w:ascii="Verdana" w:hAnsi="Verdana"/>
          <w:b/>
          <w:bCs/>
          <w:sz w:val="20"/>
          <w:szCs w:val="20"/>
        </w:rPr>
        <w:t xml:space="preserve">A tantárgy szakmai tartalma (angolul) (Course description - English): </w:t>
      </w:r>
      <w:r w:rsidRPr="00D819AC">
        <w:rPr>
          <w:rFonts w:ascii="Verdana" w:hAnsi="Verdana"/>
          <w:bCs/>
          <w:sz w:val="20"/>
          <w:szCs w:val="20"/>
          <w:lang w:val="en-GB"/>
        </w:rPr>
        <w:t>Students will acquire appropriate theoretical and practical knowledge of the specialties of secret intelligence gathering against organized crime, as well as the specifics of collaborators and the use of a covered investigator.</w:t>
      </w:r>
    </w:p>
    <w:p w14:paraId="596470DA" w14:textId="77777777" w:rsidR="00585CA6" w:rsidRPr="00D819AC" w:rsidRDefault="00585CA6" w:rsidP="00E204CB">
      <w:pPr>
        <w:pStyle w:val="lfej"/>
        <w:numPr>
          <w:ilvl w:val="0"/>
          <w:numId w:val="74"/>
        </w:numPr>
        <w:tabs>
          <w:tab w:val="clear" w:pos="644"/>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7D4A4A9D" w14:textId="77777777" w:rsidR="00585CA6" w:rsidRPr="00D819AC" w:rsidRDefault="00585CA6" w:rsidP="00E2751C">
      <w:pPr>
        <w:pStyle w:val="Listaszerbekezds"/>
        <w:ind w:left="426" w:hanging="142"/>
        <w:jc w:val="both"/>
        <w:rPr>
          <w:rFonts w:ascii="Verdana" w:eastAsia="Calibri" w:hAnsi="Verdana"/>
          <w:b/>
          <w:sz w:val="20"/>
          <w:szCs w:val="20"/>
          <w:lang w:eastAsia="en-US"/>
        </w:rPr>
      </w:pPr>
    </w:p>
    <w:p w14:paraId="261D5DB3"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4FA06ED3"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8C8637A"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A9D1C75"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85985E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D71C641"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50CF8A52"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4FA5C6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lastRenderedPageBreak/>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53B7DBD8"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4F79D40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0FC89D64"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1E4AAE51" w14:textId="77777777" w:rsidR="00585CA6" w:rsidRPr="00D819AC" w:rsidRDefault="00585CA6" w:rsidP="00E2751C">
      <w:pPr>
        <w:ind w:left="426"/>
        <w:contextualSpacing/>
        <w:jc w:val="both"/>
        <w:rPr>
          <w:rFonts w:ascii="Verdana" w:hAnsi="Verdana"/>
          <w:sz w:val="20"/>
          <w:szCs w:val="20"/>
        </w:rPr>
      </w:pPr>
    </w:p>
    <w:p w14:paraId="320E1A9D"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21FD3EC"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A11EB3C"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C7A4938"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A57BCE4"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2F63E9C" w14:textId="77777777" w:rsidR="00585CA6" w:rsidRPr="00D819AC" w:rsidRDefault="00585CA6" w:rsidP="00E2751C">
      <w:pPr>
        <w:ind w:left="426"/>
        <w:contextualSpacing/>
        <w:jc w:val="both"/>
        <w:rPr>
          <w:rFonts w:ascii="Verdana" w:hAnsi="Verdana"/>
          <w:sz w:val="20"/>
          <w:szCs w:val="20"/>
        </w:rPr>
      </w:pPr>
      <w:r w:rsidRPr="00D819AC">
        <w:rPr>
          <w:rFonts w:ascii="Verdana" w:hAnsi="Verdana"/>
          <w:sz w:val="20"/>
          <w:szCs w:val="20"/>
        </w:rPr>
        <w:t xml:space="preserve">  </w:t>
      </w:r>
    </w:p>
    <w:p w14:paraId="2BCCC0F6" w14:textId="77777777" w:rsidR="00585CA6" w:rsidRPr="00D819AC" w:rsidRDefault="00585CA6" w:rsidP="00E2751C">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913727C"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2A1BE613"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0B563761"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05973ADD" w14:textId="77777777" w:rsidR="00585CA6" w:rsidRPr="00D819AC" w:rsidRDefault="00585CA6" w:rsidP="00E2751C">
      <w:pPr>
        <w:ind w:left="426"/>
        <w:contextualSpacing/>
        <w:jc w:val="both"/>
        <w:rPr>
          <w:rFonts w:ascii="Verdana" w:hAnsi="Verdana"/>
          <w:sz w:val="20"/>
          <w:szCs w:val="20"/>
        </w:rPr>
      </w:pPr>
    </w:p>
    <w:p w14:paraId="15B9F3B9" w14:textId="77777777" w:rsidR="00585CA6" w:rsidRPr="00D819AC" w:rsidRDefault="00585CA6" w:rsidP="00E2751C">
      <w:pPr>
        <w:ind w:left="426"/>
        <w:contextualSpacing/>
        <w:jc w:val="both"/>
        <w:rPr>
          <w:rFonts w:ascii="Verdana" w:hAnsi="Verdana"/>
          <w:i/>
          <w:sz w:val="20"/>
          <w:szCs w:val="20"/>
        </w:rPr>
      </w:pPr>
    </w:p>
    <w:p w14:paraId="19C7C5F8"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200272B1"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8F6C19A"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D6DE77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C56AF9B"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49B972F"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1003EA07"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135BD14"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05A35407"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65DB4704" w14:textId="77777777" w:rsidR="00585CA6" w:rsidRPr="00D819AC" w:rsidRDefault="00585CA6" w:rsidP="00E2751C">
      <w:pPr>
        <w:widowControl w:val="0"/>
        <w:autoSpaceDE w:val="0"/>
        <w:autoSpaceDN w:val="0"/>
        <w:adjustRightInd w:val="0"/>
        <w:ind w:left="426"/>
        <w:jc w:val="both"/>
        <w:rPr>
          <w:rFonts w:ascii="Verdana" w:hAnsi="Verdana"/>
          <w:b/>
          <w:sz w:val="20"/>
          <w:szCs w:val="20"/>
        </w:rPr>
      </w:pPr>
    </w:p>
    <w:p w14:paraId="28404BD0" w14:textId="77777777" w:rsidR="00585CA6" w:rsidRPr="00D819AC" w:rsidRDefault="00585CA6" w:rsidP="00E2751C">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45A93F9B"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F9FD5F"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979D3BD"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p>
    <w:p w14:paraId="51BCFCA2" w14:textId="77777777" w:rsidR="00585CA6" w:rsidRPr="00D819AC" w:rsidRDefault="00585CA6" w:rsidP="00E2751C">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A34C02C"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34BD3259" w14:textId="77777777" w:rsidR="00585CA6" w:rsidRPr="00D819AC" w:rsidRDefault="00585CA6" w:rsidP="00E2751C">
      <w:pPr>
        <w:widowControl w:val="0"/>
        <w:ind w:left="426"/>
        <w:jc w:val="both"/>
        <w:rPr>
          <w:rFonts w:ascii="Verdana" w:hAnsi="Verdana"/>
          <w:b/>
          <w:bCs/>
          <w:sz w:val="20"/>
          <w:szCs w:val="20"/>
        </w:rPr>
      </w:pPr>
    </w:p>
    <w:p w14:paraId="59415C6B" w14:textId="77777777" w:rsidR="00585CA6" w:rsidRPr="00D819AC" w:rsidRDefault="00585CA6" w:rsidP="00E2751C">
      <w:pPr>
        <w:widowControl w:val="0"/>
        <w:ind w:left="426"/>
        <w:jc w:val="both"/>
        <w:rPr>
          <w:rFonts w:ascii="Verdana" w:hAnsi="Verdana"/>
          <w:b/>
          <w:bCs/>
          <w:sz w:val="20"/>
          <w:szCs w:val="20"/>
        </w:rPr>
      </w:pPr>
    </w:p>
    <w:p w14:paraId="3B8357C7" w14:textId="77777777" w:rsidR="00585CA6" w:rsidRPr="00D819AC" w:rsidRDefault="00585CA6" w:rsidP="00E2751C">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8CB3E24" w14:textId="77777777" w:rsidR="00585CA6" w:rsidRPr="00D819AC" w:rsidRDefault="00585CA6" w:rsidP="00E2751C">
      <w:pPr>
        <w:widowControl w:val="0"/>
        <w:ind w:left="426"/>
        <w:jc w:val="both"/>
        <w:rPr>
          <w:rFonts w:ascii="Verdana" w:hAnsi="Verdana"/>
          <w:b/>
          <w:sz w:val="20"/>
          <w:szCs w:val="20"/>
          <w:lang w:val="en-GB"/>
        </w:rPr>
      </w:pPr>
    </w:p>
    <w:p w14:paraId="681BC48A"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0C4FDDB1"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EF896E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1C31B2D"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4F66AC9" w14:textId="77777777" w:rsidR="00585CA6" w:rsidRPr="00D819AC" w:rsidRDefault="00585CA6" w:rsidP="00E2751C">
      <w:pPr>
        <w:widowControl w:val="0"/>
        <w:ind w:left="426"/>
        <w:jc w:val="both"/>
        <w:rPr>
          <w:rFonts w:ascii="Verdana" w:hAnsi="Verdana"/>
          <w:b/>
          <w:sz w:val="20"/>
          <w:szCs w:val="20"/>
          <w:lang w:val="en-GB"/>
        </w:rPr>
      </w:pPr>
    </w:p>
    <w:p w14:paraId="3C6B67E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7F7DDC4F"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1A79C946"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4D2B3E9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0F0D47F4"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752D3FE8" w14:textId="21DCFC1A" w:rsidR="00585CA6" w:rsidRPr="00D819AC" w:rsidRDefault="00585CA6" w:rsidP="00E2751C">
      <w:pPr>
        <w:widowControl w:val="0"/>
        <w:jc w:val="both"/>
        <w:rPr>
          <w:rFonts w:ascii="Verdana" w:hAnsi="Verdana"/>
          <w:bCs/>
          <w:sz w:val="20"/>
          <w:szCs w:val="20"/>
          <w:lang w:val="en-GB"/>
        </w:rPr>
      </w:pPr>
    </w:p>
    <w:p w14:paraId="63F98DEE" w14:textId="77777777" w:rsidR="00585CA6" w:rsidRPr="00D819AC" w:rsidRDefault="00585CA6" w:rsidP="00E2751C">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77C6DDF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33E4C43"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8005FD0" w14:textId="77777777" w:rsidR="00585CA6" w:rsidRPr="00D819AC" w:rsidRDefault="00585CA6" w:rsidP="00E2751C">
      <w:pPr>
        <w:widowControl w:val="0"/>
        <w:ind w:left="426"/>
        <w:jc w:val="both"/>
        <w:rPr>
          <w:rFonts w:ascii="Verdana" w:hAnsi="Verdana"/>
          <w:b/>
          <w:sz w:val="20"/>
          <w:szCs w:val="20"/>
          <w:lang w:val="en-GB"/>
        </w:rPr>
      </w:pPr>
    </w:p>
    <w:p w14:paraId="31686E41"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E5A763A"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3F7654E7"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39A406D9"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w:t>
      </w:r>
      <w:r w:rsidRPr="00D819AC">
        <w:rPr>
          <w:rFonts w:ascii="Verdana" w:hAnsi="Verdana"/>
          <w:bCs/>
          <w:sz w:val="20"/>
          <w:szCs w:val="20"/>
          <w:lang w:val="en-GB"/>
        </w:rPr>
        <w:lastRenderedPageBreak/>
        <w:t>between law enforcement, crime detection and crime prevention, as well as institutions of criminal justice in European and non-European countries, in accordance with the requirements of the laws in force at the time.</w:t>
      </w:r>
    </w:p>
    <w:p w14:paraId="64A78002"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E6AA04" w14:textId="77777777" w:rsidR="00585CA6" w:rsidRPr="00D819A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4151467"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7BC68B2"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62092DC2" w14:textId="77777777" w:rsidR="00585CA6" w:rsidRPr="00D819AC" w:rsidRDefault="00585CA6" w:rsidP="00E2751C">
      <w:pPr>
        <w:widowControl w:val="0"/>
        <w:ind w:left="426"/>
        <w:jc w:val="both"/>
        <w:rPr>
          <w:rFonts w:ascii="Verdana" w:hAnsi="Verdana"/>
          <w:b/>
          <w:sz w:val="20"/>
          <w:szCs w:val="20"/>
          <w:lang w:val="en-GB"/>
        </w:rPr>
      </w:pPr>
    </w:p>
    <w:p w14:paraId="152D550E"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724AAF1"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24BEA383"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4093A8C3" w14:textId="77777777" w:rsidR="00585CA6" w:rsidRPr="00D819AC" w:rsidRDefault="00585CA6" w:rsidP="00E2751C">
      <w:pPr>
        <w:ind w:left="426"/>
        <w:contextualSpacing/>
        <w:jc w:val="both"/>
        <w:rPr>
          <w:rFonts w:ascii="Verdana" w:hAnsi="Verdana"/>
          <w:sz w:val="20"/>
          <w:szCs w:val="20"/>
        </w:rPr>
      </w:pPr>
    </w:p>
    <w:p w14:paraId="7BBE2850" w14:textId="77777777" w:rsidR="00585CA6" w:rsidRPr="00D819AC" w:rsidRDefault="00585CA6" w:rsidP="00E2751C">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91D7F58"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BAB3D98"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366B5E7" w14:textId="77777777" w:rsidR="00585CA6" w:rsidRPr="00D819AC" w:rsidRDefault="00585CA6" w:rsidP="00E2751C">
      <w:pPr>
        <w:widowControl w:val="0"/>
        <w:ind w:left="426"/>
        <w:jc w:val="both"/>
        <w:rPr>
          <w:rFonts w:ascii="Verdana" w:hAnsi="Verdana"/>
          <w:b/>
          <w:sz w:val="20"/>
          <w:szCs w:val="20"/>
          <w:lang w:val="en-GB"/>
        </w:rPr>
      </w:pPr>
    </w:p>
    <w:p w14:paraId="565D35E9" w14:textId="77777777" w:rsidR="00585CA6" w:rsidRPr="00D819AC" w:rsidRDefault="00585CA6" w:rsidP="00E2751C">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0EA0110"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3C379F59" w14:textId="77777777" w:rsidR="00585CA6" w:rsidRPr="00D819AC"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3CE8FFAF" w14:textId="77777777" w:rsidR="00585CA6" w:rsidRPr="00D819AC" w:rsidRDefault="00585CA6" w:rsidP="00E204CB">
      <w:pPr>
        <w:pStyle w:val="lfej"/>
        <w:numPr>
          <w:ilvl w:val="0"/>
          <w:numId w:val="74"/>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51A5BB0F" w14:textId="77777777" w:rsidR="00585CA6" w:rsidRPr="00D819AC" w:rsidRDefault="00585CA6" w:rsidP="00E204CB">
      <w:pPr>
        <w:pStyle w:val="lfej"/>
        <w:numPr>
          <w:ilvl w:val="0"/>
          <w:numId w:val="74"/>
        </w:numPr>
        <w:tabs>
          <w:tab w:val="clear" w:pos="644"/>
          <w:tab w:val="right" w:pos="900"/>
        </w:tabs>
        <w:spacing w:before="120"/>
        <w:ind w:left="426" w:hanging="142"/>
        <w:jc w:val="both"/>
        <w:rPr>
          <w:rFonts w:ascii="Verdana" w:hAnsi="Verdana"/>
          <w:b/>
          <w:bCs/>
          <w:sz w:val="20"/>
          <w:szCs w:val="20"/>
        </w:rPr>
      </w:pPr>
      <w:r w:rsidRPr="00D819AC">
        <w:rPr>
          <w:rFonts w:ascii="Verdana" w:hAnsi="Verdana"/>
          <w:b/>
          <w:bCs/>
          <w:sz w:val="20"/>
          <w:szCs w:val="20"/>
        </w:rPr>
        <w:t xml:space="preserve">A tantárgy tananyagának leírása </w:t>
      </w:r>
      <w:r w:rsidRPr="00D819AC">
        <w:rPr>
          <w:rFonts w:ascii="Verdana" w:hAnsi="Verdana"/>
          <w:sz w:val="20"/>
          <w:szCs w:val="20"/>
        </w:rPr>
        <w:t>magyarul/angolul</w:t>
      </w:r>
      <w:r w:rsidRPr="00D819AC">
        <w:rPr>
          <w:rFonts w:ascii="Verdana" w:hAnsi="Verdana"/>
          <w:b/>
          <w:bCs/>
          <w:sz w:val="20"/>
          <w:szCs w:val="20"/>
        </w:rPr>
        <w:t>:</w:t>
      </w:r>
    </w:p>
    <w:p w14:paraId="5E060A29" w14:textId="4F7E4FF6" w:rsidR="00585CA6" w:rsidRPr="00D819AC" w:rsidRDefault="00585CA6" w:rsidP="00E204CB">
      <w:pPr>
        <w:pStyle w:val="Listaszerbekezds"/>
        <w:numPr>
          <w:ilvl w:val="1"/>
          <w:numId w:val="76"/>
        </w:numPr>
        <w:spacing w:before="120" w:after="120"/>
        <w:ind w:left="1134" w:hanging="709"/>
        <w:jc w:val="both"/>
        <w:rPr>
          <w:rFonts w:ascii="Verdana" w:hAnsi="Verdana"/>
          <w:b/>
          <w:bCs/>
          <w:sz w:val="20"/>
          <w:szCs w:val="20"/>
        </w:rPr>
      </w:pPr>
      <w:r w:rsidRPr="00D819AC">
        <w:rPr>
          <w:rFonts w:ascii="Verdana" w:hAnsi="Verdana"/>
          <w:sz w:val="20"/>
          <w:szCs w:val="20"/>
        </w:rPr>
        <w:t xml:space="preserve">A titkos információgyűjtés helye, szerepe, feladata a szervezett bűnözés elleni fellépésben; a szervezett bűnözői tevékenység, a bűnszervezetek felderítési problémái </w:t>
      </w:r>
    </w:p>
    <w:p w14:paraId="28C0AD53" w14:textId="77777777" w:rsidR="00585CA6" w:rsidRPr="00D819AC" w:rsidRDefault="00585CA6" w:rsidP="00585CA6">
      <w:pPr>
        <w:pStyle w:val="Listaszerbekezds"/>
        <w:spacing w:before="120" w:after="120"/>
        <w:ind w:left="1134"/>
        <w:jc w:val="both"/>
        <w:rPr>
          <w:rFonts w:ascii="Verdana" w:hAnsi="Verdana"/>
          <w:b/>
          <w:bCs/>
          <w:sz w:val="20"/>
          <w:szCs w:val="20"/>
        </w:rPr>
      </w:pPr>
      <w:r w:rsidRPr="00D819AC">
        <w:rPr>
          <w:rFonts w:ascii="Verdana" w:hAnsi="Verdana"/>
          <w:sz w:val="20"/>
          <w:szCs w:val="20"/>
        </w:rPr>
        <w:t>/ The place, role and function of secret intelligence gathering in the fight against organized crime;</w:t>
      </w:r>
      <w:r w:rsidRPr="00D819AC">
        <w:rPr>
          <w:rFonts w:ascii="Verdana" w:hAnsi="Verdana"/>
          <w:sz w:val="20"/>
          <w:szCs w:val="20"/>
          <w:shd w:val="clear" w:color="auto" w:fill="F5F5F5"/>
        </w:rPr>
        <w:t xml:space="preserve"> </w:t>
      </w:r>
      <w:r w:rsidRPr="00D819AC">
        <w:rPr>
          <w:rFonts w:ascii="Verdana" w:hAnsi="Verdana"/>
          <w:sz w:val="20"/>
          <w:szCs w:val="20"/>
        </w:rPr>
        <w:t>organized crime activities, problems of criminal organizations detection</w:t>
      </w:r>
    </w:p>
    <w:p w14:paraId="02C6083F" w14:textId="3C571599"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Titkos információgyűjtő tevékenységre feljogosított szervek és partnerszolgálatok; hatáskör, illetékesség a szervezett bűnözői csoportok felszámolásakor </w:t>
      </w:r>
    </w:p>
    <w:p w14:paraId="02370A1E"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Organizations and partner services authorized to carry out secret intelligence activities; jurisdiction and competence in dismantling organized crime groups</w:t>
      </w:r>
    </w:p>
    <w:p w14:paraId="148BE158" w14:textId="1D702F2C"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minősített adat fogalma, a minősítési eljárás, a minősített adat védelme, felhasználása </w:t>
      </w:r>
    </w:p>
    <w:p w14:paraId="5550992C"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The concept of classified information, the classification procedure, the protection and use of classified information</w:t>
      </w:r>
    </w:p>
    <w:p w14:paraId="101105A6" w14:textId="6DE6691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Nyílt és minősített adattárak és információs források alkalmazása a titkos információgyűjtésben; a közvetlen információelemzéssel támogatott felderítő munka </w:t>
      </w:r>
    </w:p>
    <w:p w14:paraId="78125857"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lastRenderedPageBreak/>
        <w:t>/ Applying open and qualified repositories and information sources for secret information gathering; exploratory work supported by direct information analysis</w:t>
      </w:r>
    </w:p>
    <w:p w14:paraId="72D3F3CB" w14:textId="0F4544E4"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információgyűjtés tervezésének folyamata, taktikai aspektusai; műveletek előkészítése, megszervezése, koordinálása, végrehajtása </w:t>
      </w:r>
    </w:p>
    <w:p w14:paraId="483CAC0E"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The process, tactical aspects of planning the secret information gathering; preparation, organization, coordination and execution of operations</w:t>
      </w:r>
    </w:p>
    <w:p w14:paraId="5AA171EC" w14:textId="5D7AF66F"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információgyűjtés humán és egyéb eszközei alkalmazásának sajátosságai és dokumentálása, a titkosan együttműködők védelme </w:t>
      </w:r>
    </w:p>
    <w:p w14:paraId="7E9C4698"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Characteristics and documentation of the use of human and other means of secret intelligence gathering, protection of secret collaborators</w:t>
      </w:r>
    </w:p>
    <w:p w14:paraId="4C4D2995"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technikai hírszerzés lehetőségei, módszerei a szervezett bűnözés detektálásakor és a felszámolása során </w:t>
      </w:r>
    </w:p>
    <w:p w14:paraId="4741166A"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Possibilities and Techniques of Technical Intelligence for Detecting and Eradicating Organized Crime</w:t>
      </w:r>
    </w:p>
    <w:p w14:paraId="2705BFD2" w14:textId="5553757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Az ügyészség szerepe a szervezett bűnözői csoportokkal szemben folytatott felderítő és felszámoló tevékenység során </w:t>
      </w:r>
    </w:p>
    <w:p w14:paraId="229C9091"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The role of the prosecutor's office in investigating and eliminating organized crime groups</w:t>
      </w:r>
    </w:p>
    <w:p w14:paraId="6B62C3C5"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Az engedélyező/nyomozási bíró szerepe a szervezett bűnözői csoportokkal szemben folytatott titkos információgyűjtő tevékenységek és nyomozások során </w:t>
      </w:r>
    </w:p>
    <w:p w14:paraId="46FD4624"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Role of Licensing / Investigating Judges in secret intelligence gathering activities and investigations against organized crime groups</w:t>
      </w:r>
    </w:p>
    <w:p w14:paraId="7D78AA5E"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jellemző megjelenési (elkövetési) formáinak leplezett felderítési specialitásai </w:t>
      </w:r>
    </w:p>
    <w:p w14:paraId="192CC971" w14:textId="77777777" w:rsidR="00585CA6" w:rsidRPr="00D819AC" w:rsidRDefault="00585CA6" w:rsidP="00585CA6">
      <w:pPr>
        <w:spacing w:before="120" w:after="120"/>
        <w:ind w:left="851" w:firstLine="283"/>
        <w:jc w:val="both"/>
        <w:rPr>
          <w:rFonts w:ascii="Verdana" w:hAnsi="Verdana"/>
          <w:sz w:val="20"/>
          <w:szCs w:val="20"/>
        </w:rPr>
      </w:pPr>
      <w:r w:rsidRPr="00D819AC">
        <w:rPr>
          <w:rFonts w:ascii="Verdana" w:hAnsi="Verdana"/>
          <w:sz w:val="20"/>
          <w:szCs w:val="20"/>
        </w:rPr>
        <w:t>/ Covert exploration specialties of typical forms of organized crime</w:t>
      </w:r>
    </w:p>
    <w:p w14:paraId="6638C01A"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és a helyi és központi közigazgatás korrupt kapcsolatának felderítése </w:t>
      </w:r>
    </w:p>
    <w:p w14:paraId="2A2E8D4C"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Detecting corrupt links between organized crime and local and central government</w:t>
      </w:r>
    </w:p>
    <w:p w14:paraId="56EF6D02"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rendvédelmet és az igazságszolgáltatást célzó befolyásolásának felderítő munkája </w:t>
      </w:r>
    </w:p>
    <w:p w14:paraId="3A35BBBF"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Exploratory work on the influence of organized crime on law enforcement and justice</w:t>
      </w:r>
    </w:p>
    <w:p w14:paraId="3A7055F2" w14:textId="5B6003E4"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titkos információgyűjtő munkát támogató szervekkel történő együttműködés rendje, kapcsolattartás partnerszolgálatokkal </w:t>
      </w:r>
    </w:p>
    <w:p w14:paraId="029DEA4D"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Arrangements for co-operation with bodies supporting secret intelligence work, and liaison with partner services</w:t>
      </w:r>
    </w:p>
    <w:p w14:paraId="7F324716" w14:textId="71D738BE"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Nemzetközi kapcsolattartás és közös tevékenység végrehajtásának lehetőségei; a szervezett bűnözés nemzetközi dimenzióinak felderítése, a Nemzetközi bűnügyi együttműködési keretek között megvalósított műveletek az Európai Unión belül és az Unión kívül </w:t>
      </w:r>
    </w:p>
    <w:p w14:paraId="46DE2343"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Opportunities for international contacts and joint activities; exploring the international dimension of organized crime, operations within and outside the European Union in the framework of international criminal cooperation</w:t>
      </w:r>
    </w:p>
    <w:p w14:paraId="52FB8D17" w14:textId="51982C5C"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lastRenderedPageBreak/>
        <w:t xml:space="preserve">A bűnszervezet, mint büntetőjogi, illetve kriminológiai kategória felderítésének, bomlasztásának és felszámolásának módszertana </w:t>
      </w:r>
    </w:p>
    <w:p w14:paraId="17609DB3"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Methodology for detecting, dismantling and eradicating the criminal organization as a criminal or criminological category</w:t>
      </w:r>
    </w:p>
    <w:p w14:paraId="708E968B" w14:textId="77777777"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szervezett bűnözés felderítési lehetőségei a büntetés-végrehajtás során </w:t>
      </w:r>
    </w:p>
    <w:p w14:paraId="29324D61"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Opportunities for detection of organized crime during the execution of the sentence</w:t>
      </w:r>
    </w:p>
    <w:p w14:paraId="09CF57E3" w14:textId="49158EA5" w:rsidR="00585CA6" w:rsidRPr="00D819AC" w:rsidRDefault="00585CA6" w:rsidP="00E204CB">
      <w:pPr>
        <w:pStyle w:val="Listaszerbekezds"/>
        <w:numPr>
          <w:ilvl w:val="1"/>
          <w:numId w:val="76"/>
        </w:numPr>
        <w:spacing w:before="120" w:after="120"/>
        <w:ind w:left="1134" w:hanging="709"/>
        <w:jc w:val="both"/>
        <w:rPr>
          <w:rFonts w:ascii="Verdana" w:hAnsi="Verdana"/>
          <w:sz w:val="20"/>
          <w:szCs w:val="20"/>
        </w:rPr>
      </w:pPr>
      <w:r w:rsidRPr="00D819AC">
        <w:rPr>
          <w:rFonts w:ascii="Verdana" w:hAnsi="Verdana"/>
          <w:sz w:val="20"/>
          <w:szCs w:val="20"/>
        </w:rPr>
        <w:t xml:space="preserve">A speciális működési kiadások gazdálkodási szabályai </w:t>
      </w:r>
    </w:p>
    <w:p w14:paraId="726B442D" w14:textId="77777777" w:rsidR="00585CA6" w:rsidRPr="00D819AC" w:rsidRDefault="00585CA6" w:rsidP="00585CA6">
      <w:pPr>
        <w:pStyle w:val="Listaszerbekezds"/>
        <w:spacing w:before="120" w:after="120"/>
        <w:ind w:left="1134"/>
        <w:jc w:val="both"/>
        <w:rPr>
          <w:rFonts w:ascii="Verdana" w:hAnsi="Verdana"/>
          <w:sz w:val="20"/>
          <w:szCs w:val="20"/>
        </w:rPr>
      </w:pPr>
      <w:r w:rsidRPr="00D819AC">
        <w:rPr>
          <w:rFonts w:ascii="Verdana" w:hAnsi="Verdana"/>
          <w:sz w:val="20"/>
          <w:szCs w:val="20"/>
        </w:rPr>
        <w:t>/ Management rules for special operating expenditure</w:t>
      </w:r>
    </w:p>
    <w:p w14:paraId="182372B4"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vertAlign w:val="subscript"/>
        </w:rPr>
      </w:pPr>
      <w:r w:rsidRPr="00D819AC">
        <w:rPr>
          <w:rFonts w:ascii="Verdana" w:hAnsi="Verdana"/>
          <w:b/>
          <w:bCs/>
          <w:sz w:val="20"/>
          <w:szCs w:val="20"/>
        </w:rPr>
        <w:tab/>
        <w:t xml:space="preserve">A tantárgy meghirdetésének gyakorisága/a tantervben történő félévi elhelyezkedése: </w:t>
      </w:r>
      <w:r w:rsidRPr="00D819AC">
        <w:rPr>
          <w:rFonts w:ascii="Verdana" w:hAnsi="Verdana"/>
          <w:sz w:val="20"/>
          <w:szCs w:val="20"/>
        </w:rPr>
        <w:t>tavaszi félévben / 2 félév</w:t>
      </w:r>
    </w:p>
    <w:p w14:paraId="22F41CB6"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sz w:val="20"/>
          <w:szCs w:val="20"/>
        </w:rPr>
        <w:t xml:space="preserve">A tantárgy elfogadásának feltétele a tanórák 80% -án való részvétel.  A távollétet a hiányzást követő első foglalkozáson kell igazolni. A hallgató köteles az előadás anyagát beszerezni, abból önállóan felkészülni. </w:t>
      </w:r>
    </w:p>
    <w:p w14:paraId="09FE4A3D"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b/>
          <w:bCs/>
          <w:sz w:val="20"/>
          <w:szCs w:val="20"/>
        </w:rPr>
      </w:pPr>
      <w:r w:rsidRPr="00D819AC">
        <w:rPr>
          <w:rFonts w:ascii="Verdana" w:hAnsi="Verdana"/>
          <w:b/>
          <w:sz w:val="20"/>
          <w:szCs w:val="20"/>
        </w:rPr>
        <w:t>Félévközi feladatok, ismeretek ellenőrzésének rendje</w:t>
      </w:r>
      <w:r w:rsidRPr="00D819AC">
        <w:rPr>
          <w:rFonts w:ascii="Verdana" w:hAnsi="Verdana"/>
          <w:b/>
          <w:bCs/>
          <w:sz w:val="20"/>
          <w:szCs w:val="20"/>
        </w:rPr>
        <w:t xml:space="preserve">: </w:t>
      </w:r>
    </w:p>
    <w:p w14:paraId="7B72AAA6" w14:textId="77777777" w:rsidR="00585CA6" w:rsidRPr="00D819AC" w:rsidRDefault="00585CA6" w:rsidP="00E2751C">
      <w:pPr>
        <w:tabs>
          <w:tab w:val="left" w:pos="284"/>
        </w:tabs>
        <w:ind w:left="426"/>
        <w:jc w:val="both"/>
        <w:rPr>
          <w:rFonts w:ascii="Verdana" w:hAnsi="Verdana"/>
          <w:sz w:val="20"/>
          <w:szCs w:val="20"/>
        </w:rPr>
      </w:pPr>
      <w:r w:rsidRPr="00D819AC">
        <w:rPr>
          <w:rFonts w:ascii="Verdana" w:hAnsi="Verdana"/>
          <w:sz w:val="20"/>
          <w:szCs w:val="20"/>
        </w:rPr>
        <w:t>Az előírt (nem publikus)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79098DC0"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Az értékelés, az aláírás és a kreditek megszerzésének pontos feltételei:</w:t>
      </w:r>
      <w:r w:rsidRPr="00D819AC">
        <w:rPr>
          <w:rFonts w:ascii="Verdana" w:hAnsi="Verdana"/>
          <w:sz w:val="20"/>
          <w:szCs w:val="20"/>
        </w:rPr>
        <w:t xml:space="preserve"> </w:t>
      </w:r>
    </w:p>
    <w:p w14:paraId="7E8FEADE"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a ZH-k eredményes teljesítése. </w:t>
      </w:r>
    </w:p>
    <w:p w14:paraId="72324B0B"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r w:rsidRPr="00D819AC">
        <w:rPr>
          <w:rFonts w:ascii="Verdana" w:hAnsi="Verdana"/>
          <w:b/>
          <w:sz w:val="20"/>
          <w:szCs w:val="20"/>
        </w:rPr>
        <w:t>kollokvium</w:t>
      </w:r>
      <w:r w:rsidRPr="00D819AC">
        <w:rPr>
          <w:rFonts w:ascii="Verdana" w:hAnsi="Verdana"/>
          <w:sz w:val="20"/>
          <w:szCs w:val="20"/>
        </w:rPr>
        <w:t xml:space="preserve"> (ötfokozatú). Nappali és levelező munkarendes képzésesetén a kollokvium értékelésének összetevői. a szóbeli vagy írásbeli feladatok teljesítése során legalább megfelelt osztályzat megszerzése. A tananyag tartalmát az előadáson elhangzottak és az alább felsorolt kötelező és ajánlott irodalmak anyagai képezik.</w:t>
      </w:r>
      <w:r w:rsidRPr="00D819AC">
        <w:rPr>
          <w:rFonts w:ascii="Verdana" w:hAnsi="Verdana"/>
          <w:bCs/>
          <w:sz w:val="20"/>
          <w:szCs w:val="20"/>
        </w:rPr>
        <w:t xml:space="preserve"> </w:t>
      </w:r>
    </w:p>
    <w:p w14:paraId="0E75E3B4" w14:textId="77777777" w:rsidR="00585CA6" w:rsidRPr="00D819AC" w:rsidRDefault="00585CA6" w:rsidP="00E204CB">
      <w:pPr>
        <w:numPr>
          <w:ilvl w:val="1"/>
          <w:numId w:val="75"/>
        </w:numPr>
        <w:tabs>
          <w:tab w:val="clear" w:pos="1000"/>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szóbeli vagy írásbeli feladatok teljesítése során legalább megfelelt osztályzat megszerzése. A gyakorlati foglakozáson eredményes szereplés, a meghatározott feladatok elégséges szinten való végrehajtása, a kollokviumon legalább elégséges osztályzat megszerzése.</w:t>
      </w:r>
    </w:p>
    <w:p w14:paraId="5BAD29DC" w14:textId="77777777" w:rsidR="00585CA6" w:rsidRPr="00D819AC" w:rsidRDefault="00585CA6" w:rsidP="00E2751C">
      <w:pPr>
        <w:pStyle w:val="lfej"/>
        <w:tabs>
          <w:tab w:val="right" w:pos="900"/>
        </w:tabs>
        <w:spacing w:before="120"/>
        <w:ind w:left="426"/>
        <w:jc w:val="both"/>
        <w:rPr>
          <w:rFonts w:ascii="Verdana" w:hAnsi="Verdana"/>
          <w:sz w:val="20"/>
          <w:szCs w:val="20"/>
        </w:rPr>
      </w:pPr>
      <w:r w:rsidRPr="00D819AC">
        <w:rPr>
          <w:rFonts w:ascii="Verdana" w:hAnsi="Verdana"/>
          <w:b/>
          <w:bCs/>
          <w:sz w:val="20"/>
          <w:szCs w:val="20"/>
        </w:rPr>
        <w:t>Vizsgakövetelmények:</w:t>
      </w:r>
      <w:r w:rsidRPr="00D819AC">
        <w:rPr>
          <w:rFonts w:ascii="Verdana" w:hAnsi="Verdana"/>
          <w:sz w:val="20"/>
          <w:szCs w:val="20"/>
        </w:rPr>
        <w:t xml:space="preserve"> Kollokvium, ötfokozatú értékelés. </w:t>
      </w:r>
    </w:p>
    <w:p w14:paraId="1D2BC2FA" w14:textId="77777777" w:rsidR="00585CA6" w:rsidRPr="00D819AC" w:rsidRDefault="00585CA6" w:rsidP="00E204CB">
      <w:pPr>
        <w:pStyle w:val="lfej"/>
        <w:numPr>
          <w:ilvl w:val="0"/>
          <w:numId w:val="75"/>
        </w:numPr>
        <w:tabs>
          <w:tab w:val="clear" w:pos="644"/>
          <w:tab w:val="right" w:pos="900"/>
        </w:tabs>
        <w:spacing w:before="120"/>
        <w:ind w:left="426" w:hanging="142"/>
        <w:jc w:val="both"/>
        <w:rPr>
          <w:rFonts w:ascii="Verdana" w:hAnsi="Verdana"/>
          <w:sz w:val="20"/>
          <w:szCs w:val="20"/>
        </w:rPr>
      </w:pPr>
      <w:r w:rsidRPr="00D819AC">
        <w:rPr>
          <w:rFonts w:ascii="Verdana" w:hAnsi="Verdana"/>
          <w:b/>
          <w:bCs/>
          <w:sz w:val="20"/>
          <w:szCs w:val="20"/>
        </w:rPr>
        <w:t>Irodalomjegyzék</w:t>
      </w:r>
      <w:r w:rsidRPr="00D819AC">
        <w:rPr>
          <w:rFonts w:ascii="Verdana" w:hAnsi="Verdana"/>
          <w:sz w:val="20"/>
          <w:szCs w:val="20"/>
        </w:rPr>
        <w:t>:</w:t>
      </w:r>
    </w:p>
    <w:p w14:paraId="32E3B36F" w14:textId="77777777" w:rsidR="00585CA6" w:rsidRPr="00D819AC" w:rsidRDefault="00585CA6" w:rsidP="00E204CB">
      <w:pPr>
        <w:pStyle w:val="lfej"/>
        <w:numPr>
          <w:ilvl w:val="1"/>
          <w:numId w:val="75"/>
        </w:numPr>
        <w:tabs>
          <w:tab w:val="clear" w:pos="4536"/>
          <w:tab w:val="right" w:pos="900"/>
          <w:tab w:val="left" w:pos="1000"/>
          <w:tab w:val="center" w:pos="1276"/>
        </w:tabs>
        <w:spacing w:before="120"/>
        <w:jc w:val="both"/>
        <w:rPr>
          <w:rFonts w:ascii="Verdana" w:hAnsi="Verdana"/>
          <w:sz w:val="20"/>
          <w:szCs w:val="20"/>
        </w:rPr>
      </w:pPr>
      <w:r w:rsidRPr="00D819AC">
        <w:rPr>
          <w:rFonts w:ascii="Verdana" w:hAnsi="Verdana"/>
          <w:b/>
          <w:bCs/>
          <w:sz w:val="20"/>
          <w:szCs w:val="20"/>
        </w:rPr>
        <w:t xml:space="preserve">Kötelező irodalom: </w:t>
      </w:r>
    </w:p>
    <w:p w14:paraId="64676F28"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Antalóczy-Gáspár-Istvanovszki-Nyeste-PatóSzendrei-Szűcs: A nemzetközi és honos szervezett bűnözés története, XX. századi fejlődése és várható tendenciái [tankönyv 2019. KÖFOP-2.1.2-VEKOP-15.]</w:t>
      </w:r>
    </w:p>
    <w:p w14:paraId="6F203675"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Nyeste Péter, Szendrei Ferenc, Kovács Zoltán, Barnóczki László, Bodor László, Ipsits Csaba, Németh Ágota, Oszlánszki Sándor, Sulányi Vilmos, Szűcs Bálint, Zsigmond Csaba: Bűnügyi szolgálati ismeretek-Különös rész Ludovika kiadó 2022.</w:t>
      </w:r>
    </w:p>
    <w:p w14:paraId="41D61A0B"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Nyeste-Szendrei: A bűnügyi hírszerzés kézikönyve [Dialog-Campus 2019]</w:t>
      </w:r>
    </w:p>
    <w:p w14:paraId="4DB1F56E"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t>Tóth Mihály: Bűnszövetség, bűnszervezet [Criminal association, criminal organisation] Complex Kiadó Kft., Budapest, 2009. (in Hungarian)</w:t>
      </w:r>
    </w:p>
    <w:p w14:paraId="3F216A35" w14:textId="77777777" w:rsidR="00585CA6" w:rsidRPr="00D819AC" w:rsidRDefault="00585CA6" w:rsidP="00E204CB">
      <w:pPr>
        <w:pStyle w:val="lfej"/>
        <w:numPr>
          <w:ilvl w:val="1"/>
          <w:numId w:val="77"/>
        </w:numPr>
        <w:tabs>
          <w:tab w:val="clear" w:pos="4536"/>
          <w:tab w:val="clear" w:pos="9072"/>
          <w:tab w:val="center" w:pos="4819"/>
        </w:tabs>
        <w:spacing w:before="120"/>
        <w:jc w:val="both"/>
        <w:rPr>
          <w:rFonts w:ascii="Verdana" w:hAnsi="Verdana"/>
          <w:sz w:val="20"/>
          <w:szCs w:val="20"/>
        </w:rPr>
      </w:pPr>
      <w:r w:rsidRPr="00D819AC">
        <w:rPr>
          <w:rFonts w:ascii="Verdana" w:hAnsi="Verdana"/>
          <w:sz w:val="20"/>
          <w:szCs w:val="20"/>
        </w:rPr>
        <w:lastRenderedPageBreak/>
        <w:t>A szervezett bűnözés kézikönyve [Handbook of organised crime] 2012. NKE RTK  (in Hungarian)</w:t>
      </w:r>
    </w:p>
    <w:p w14:paraId="7FF446A5" w14:textId="77777777" w:rsidR="00585CA6" w:rsidRPr="00D819AC" w:rsidRDefault="00585CA6" w:rsidP="00585CA6">
      <w:pPr>
        <w:pStyle w:val="lfej"/>
        <w:tabs>
          <w:tab w:val="clear" w:pos="4536"/>
          <w:tab w:val="clear" w:pos="9072"/>
          <w:tab w:val="center" w:pos="4819"/>
        </w:tabs>
        <w:spacing w:before="120"/>
        <w:ind w:left="360"/>
        <w:jc w:val="both"/>
        <w:rPr>
          <w:rFonts w:ascii="Verdana" w:hAnsi="Verdana"/>
          <w:sz w:val="20"/>
          <w:szCs w:val="20"/>
        </w:rPr>
      </w:pPr>
      <w:r w:rsidRPr="00D819AC">
        <w:rPr>
          <w:rFonts w:ascii="Verdana" w:hAnsi="Verdana"/>
          <w:b/>
          <w:bCs/>
          <w:sz w:val="20"/>
          <w:szCs w:val="20"/>
        </w:rPr>
        <w:t>17.2. Ajánlott irodalom</w:t>
      </w:r>
      <w:r w:rsidRPr="00D819AC">
        <w:rPr>
          <w:rFonts w:ascii="Verdana" w:hAnsi="Verdana"/>
          <w:sz w:val="20"/>
          <w:szCs w:val="20"/>
        </w:rPr>
        <w:t xml:space="preserve">: </w:t>
      </w:r>
    </w:p>
    <w:p w14:paraId="59472E83"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D819AC">
        <w:rPr>
          <w:rFonts w:ascii="Verdana" w:hAnsi="Verdana"/>
          <w:sz w:val="20"/>
          <w:szCs w:val="20"/>
        </w:rPr>
        <w:t xml:space="preserve">Bócz Endre – Lakatos János: A kriminalisztika aktuális elméleti kérdései, Kriminalisztikai jegyzetek és tanulmányok sorozat, (Rendőrtiszti Főiskola, Budapest, 2008.) </w:t>
      </w:r>
    </w:p>
    <w:p w14:paraId="1AD03A20" w14:textId="77777777" w:rsidR="00585CA6" w:rsidRPr="00D819AC" w:rsidRDefault="00585CA6" w:rsidP="00E204CB">
      <w:pPr>
        <w:pStyle w:val="lfej"/>
        <w:numPr>
          <w:ilvl w:val="0"/>
          <w:numId w:val="78"/>
        </w:numPr>
        <w:tabs>
          <w:tab w:val="clear" w:pos="4536"/>
          <w:tab w:val="clear" w:pos="9072"/>
          <w:tab w:val="center" w:pos="4819"/>
        </w:tabs>
        <w:spacing w:before="120"/>
        <w:ind w:left="1494"/>
        <w:jc w:val="both"/>
        <w:rPr>
          <w:rFonts w:ascii="Verdana" w:hAnsi="Verdana"/>
          <w:sz w:val="20"/>
          <w:szCs w:val="20"/>
        </w:rPr>
      </w:pPr>
      <w:r w:rsidRPr="00D819AC">
        <w:rPr>
          <w:rFonts w:ascii="Verdana" w:hAnsi="Verdana"/>
          <w:sz w:val="20"/>
          <w:szCs w:val="20"/>
        </w:rPr>
        <w:t>Zsigmond Csaba: Egy szervezett bűnözés elleni nyomozás tapasztalatai, avagy egy bűnszervezet felszámolása [The experiences of an investigation of an organised crime group] Rendvédelem szakfolyóirat, Budapest, 2012/1. szám 10-36.p. (in Hungarian) organised crime and the definition of criminal organization]Magyar Rendészet, Budapest, 2008. VIII. évf. 4. szám 5-24. p. (in Hungarian)</w:t>
      </w:r>
    </w:p>
    <w:p w14:paraId="41528BA2"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D819AC">
        <w:rPr>
          <w:rFonts w:ascii="Verdana" w:hAnsi="Verdana"/>
          <w:sz w:val="20"/>
          <w:szCs w:val="20"/>
        </w:rPr>
        <w:t>Bócz Endre – Lakatos János: A kriminalisztika aktuális elméleti kérdései, Kriminalisztikai jegyzetek és tanulmányok sorozat, (Rendőrtiszti Főiskola, Budapest, 2008.)</w:t>
      </w:r>
    </w:p>
    <w:p w14:paraId="16C38D90"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D819AC">
        <w:rPr>
          <w:rFonts w:ascii="Verdana" w:hAnsi="Verdana"/>
          <w:sz w:val="20"/>
          <w:szCs w:val="20"/>
        </w:rPr>
        <w:t xml:space="preserve">Mészár Róza: A bűnszövetség, a bűnszervezet, valamint a csoportos elkövetés értékelése és a bírói gyakorlat (Jura, 2003. (IX. évf.) 1. sz. 169-173. p.) </w:t>
      </w:r>
    </w:p>
    <w:p w14:paraId="671A7A44" w14:textId="77777777" w:rsidR="00585CA6" w:rsidRPr="00D819AC" w:rsidRDefault="00585CA6" w:rsidP="00E204CB">
      <w:pPr>
        <w:pStyle w:val="Listaszerbekezds"/>
        <w:numPr>
          <w:ilvl w:val="0"/>
          <w:numId w:val="78"/>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D819AC">
        <w:rPr>
          <w:rFonts w:ascii="Verdana" w:hAnsi="Verdana"/>
          <w:sz w:val="20"/>
          <w:szCs w:val="20"/>
        </w:rPr>
        <w:t>Berki Antal: A szervezett bűnözés Magyarországon 2011. (Rendvédelem szakfolyóirat, Budapest, 2012/1. szám 36-51. p.)</w:t>
      </w:r>
    </w:p>
    <w:p w14:paraId="7DD1824D" w14:textId="77777777" w:rsidR="00585CA6" w:rsidRPr="00D819AC" w:rsidRDefault="00585CA6" w:rsidP="00585CA6">
      <w:pPr>
        <w:pStyle w:val="lfej"/>
        <w:tabs>
          <w:tab w:val="clear" w:pos="9072"/>
        </w:tabs>
        <w:spacing w:before="120"/>
        <w:ind w:left="998"/>
        <w:jc w:val="both"/>
        <w:rPr>
          <w:rFonts w:ascii="Verdana" w:hAnsi="Verdana"/>
          <w:sz w:val="20"/>
          <w:szCs w:val="20"/>
        </w:rPr>
      </w:pPr>
    </w:p>
    <w:p w14:paraId="6980D0FC" w14:textId="77777777" w:rsidR="00585CA6" w:rsidRPr="00D819AC" w:rsidRDefault="00585CA6" w:rsidP="00585CA6">
      <w:pPr>
        <w:pStyle w:val="lfej"/>
        <w:tabs>
          <w:tab w:val="clear" w:pos="9072"/>
        </w:tabs>
        <w:spacing w:before="120"/>
        <w:ind w:left="998"/>
        <w:jc w:val="both"/>
        <w:rPr>
          <w:rFonts w:ascii="Verdana" w:hAnsi="Verdana"/>
          <w:sz w:val="20"/>
          <w:szCs w:val="20"/>
        </w:rPr>
      </w:pPr>
      <w:r w:rsidRPr="00D819AC">
        <w:rPr>
          <w:rFonts w:ascii="Verdana" w:hAnsi="Verdana"/>
          <w:sz w:val="20"/>
          <w:szCs w:val="20"/>
        </w:rPr>
        <w:t>Budapest, 2023.12.03.</w:t>
      </w:r>
    </w:p>
    <w:p w14:paraId="0DDE4E0F" w14:textId="77777777" w:rsidR="00585CA6" w:rsidRPr="00D819AC" w:rsidRDefault="00585CA6" w:rsidP="00585CA6">
      <w:pPr>
        <w:ind w:left="4253"/>
        <w:jc w:val="center"/>
        <w:rPr>
          <w:rFonts w:ascii="Verdana" w:hAnsi="Verdana"/>
          <w:sz w:val="20"/>
          <w:szCs w:val="20"/>
        </w:rPr>
      </w:pPr>
    </w:p>
    <w:p w14:paraId="24654841"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 xml:space="preserve">Dr. Szendrei Ferenc PhD r. ezredes </w:t>
      </w:r>
    </w:p>
    <w:p w14:paraId="5C919EEF"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egyetemi docens</w:t>
      </w:r>
    </w:p>
    <w:p w14:paraId="598B0EF0"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tantárgyfelelős</w:t>
      </w:r>
    </w:p>
    <w:p w14:paraId="46C8FE67" w14:textId="77777777" w:rsidR="00585CA6" w:rsidRPr="00D819AC" w:rsidRDefault="00585CA6" w:rsidP="00585CA6">
      <w:pPr>
        <w:rPr>
          <w:rFonts w:ascii="Verdana" w:hAnsi="Verdana"/>
          <w:sz w:val="20"/>
          <w:szCs w:val="20"/>
        </w:rPr>
      </w:pPr>
    </w:p>
    <w:p w14:paraId="27D4A0DE" w14:textId="77777777" w:rsidR="00585CA6" w:rsidRPr="00D819AC" w:rsidRDefault="00585CA6" w:rsidP="00585CA6"/>
    <w:p w14:paraId="658B45D3" w14:textId="27262A10" w:rsidR="00585CA6" w:rsidRPr="00D819AC" w:rsidRDefault="00585CA6">
      <w:pPr>
        <w:rPr>
          <w:rFonts w:ascii="Verdana" w:hAnsi="Verdana"/>
          <w:bCs/>
          <w:sz w:val="20"/>
          <w:szCs w:val="20"/>
        </w:rPr>
      </w:pPr>
      <w:r w:rsidRPr="00D819AC">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D819AC" w14:paraId="02C608E6" w14:textId="77777777" w:rsidTr="003C47D3">
        <w:tc>
          <w:tcPr>
            <w:tcW w:w="5002" w:type="dxa"/>
            <w:tcBorders>
              <w:top w:val="nil"/>
              <w:left w:val="nil"/>
              <w:bottom w:val="single" w:sz="4" w:space="0" w:color="auto"/>
              <w:right w:val="nil"/>
            </w:tcBorders>
            <w:hideMark/>
          </w:tcPr>
          <w:p w14:paraId="22DFB102"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A96604E" w14:textId="77777777" w:rsidR="00585CA6" w:rsidRPr="00D819AC" w:rsidRDefault="00585CA6" w:rsidP="003C47D3">
            <w:pPr>
              <w:pStyle w:val="Szvegtrzs"/>
              <w:rPr>
                <w:rFonts w:ascii="Verdana" w:hAnsi="Verdana"/>
                <w:sz w:val="20"/>
                <w:szCs w:val="20"/>
              </w:rPr>
            </w:pPr>
          </w:p>
        </w:tc>
        <w:tc>
          <w:tcPr>
            <w:tcW w:w="2597" w:type="dxa"/>
          </w:tcPr>
          <w:p w14:paraId="75F99495" w14:textId="77777777" w:rsidR="00585CA6" w:rsidRPr="00D819AC" w:rsidRDefault="00585CA6" w:rsidP="003C47D3">
            <w:pPr>
              <w:pStyle w:val="Szvegtrzs"/>
              <w:jc w:val="right"/>
              <w:rPr>
                <w:rFonts w:ascii="Verdana" w:hAnsi="Verdana"/>
                <w:sz w:val="20"/>
                <w:szCs w:val="20"/>
              </w:rPr>
            </w:pPr>
          </w:p>
        </w:tc>
      </w:tr>
      <w:tr w:rsidR="00585CA6" w:rsidRPr="00D819AC" w14:paraId="7649AB92" w14:textId="77777777" w:rsidTr="003C47D3">
        <w:tc>
          <w:tcPr>
            <w:tcW w:w="5002" w:type="dxa"/>
            <w:tcBorders>
              <w:top w:val="single" w:sz="4" w:space="0" w:color="auto"/>
              <w:left w:val="nil"/>
              <w:bottom w:val="nil"/>
              <w:right w:val="nil"/>
            </w:tcBorders>
            <w:hideMark/>
          </w:tcPr>
          <w:p w14:paraId="02502145"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57191302" w14:textId="77777777" w:rsidR="00585CA6" w:rsidRPr="00D819AC" w:rsidRDefault="00585CA6" w:rsidP="003C47D3">
            <w:pPr>
              <w:pStyle w:val="Szvegtrzs"/>
              <w:rPr>
                <w:rFonts w:ascii="Verdana" w:hAnsi="Verdana"/>
                <w:sz w:val="20"/>
                <w:szCs w:val="20"/>
              </w:rPr>
            </w:pPr>
          </w:p>
        </w:tc>
        <w:tc>
          <w:tcPr>
            <w:tcW w:w="2597" w:type="dxa"/>
          </w:tcPr>
          <w:p w14:paraId="77FB1460" w14:textId="77777777" w:rsidR="00585CA6" w:rsidRPr="00D819AC" w:rsidRDefault="00585CA6" w:rsidP="003C47D3">
            <w:pPr>
              <w:pStyle w:val="Szvegtrzs"/>
              <w:rPr>
                <w:rFonts w:ascii="Verdana" w:hAnsi="Verdana"/>
                <w:sz w:val="20"/>
                <w:szCs w:val="20"/>
              </w:rPr>
            </w:pPr>
          </w:p>
        </w:tc>
      </w:tr>
    </w:tbl>
    <w:p w14:paraId="0347F442" w14:textId="77777777" w:rsidR="00585CA6" w:rsidRPr="00D819AC" w:rsidRDefault="00585CA6" w:rsidP="00585CA6">
      <w:pPr>
        <w:rPr>
          <w:rFonts w:ascii="Verdana" w:hAnsi="Verdana"/>
          <w:sz w:val="20"/>
          <w:szCs w:val="20"/>
        </w:rPr>
      </w:pPr>
    </w:p>
    <w:p w14:paraId="7A7230F6"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TANTÁRGYI PROGRAM</w:t>
      </w:r>
    </w:p>
    <w:p w14:paraId="09CD34ED"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RBGVM13</w:t>
      </w:r>
    </w:p>
    <w:p w14:paraId="20740D57"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felderítés módszertana 2.</w:t>
      </w:r>
    </w:p>
    <w:p w14:paraId="1F3080A6"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Methodologie of intelligence 2.</w:t>
      </w:r>
    </w:p>
    <w:p w14:paraId="22C42311"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Kreditérték: </w:t>
      </w:r>
    </w:p>
    <w:p w14:paraId="598216F2" w14:textId="4BFC4C34" w:rsidR="00585CA6" w:rsidRPr="00D819AC" w:rsidRDefault="003C47D3" w:rsidP="00E204CB">
      <w:pPr>
        <w:pStyle w:val="Listaszerbekezds"/>
        <w:widowControl w:val="0"/>
        <w:numPr>
          <w:ilvl w:val="1"/>
          <w:numId w:val="80"/>
        </w:numPr>
        <w:spacing w:before="120" w:after="120"/>
        <w:ind w:left="426" w:firstLine="0"/>
        <w:contextualSpacing/>
        <w:jc w:val="both"/>
        <w:rPr>
          <w:rFonts w:ascii="Verdana" w:hAnsi="Verdana"/>
          <w:b/>
          <w:bCs/>
          <w:sz w:val="20"/>
          <w:szCs w:val="20"/>
        </w:rPr>
      </w:pPr>
      <w:r w:rsidRPr="00D819AC">
        <w:rPr>
          <w:rFonts w:ascii="Verdana" w:hAnsi="Verdana"/>
          <w:bCs/>
          <w:sz w:val="20"/>
          <w:szCs w:val="20"/>
        </w:rPr>
        <w:t>3</w:t>
      </w:r>
      <w:r w:rsidR="00585CA6" w:rsidRPr="00D819AC">
        <w:rPr>
          <w:rFonts w:ascii="Verdana" w:hAnsi="Verdana"/>
          <w:bCs/>
          <w:sz w:val="20"/>
          <w:szCs w:val="20"/>
        </w:rPr>
        <w:t xml:space="preserve"> kredit</w:t>
      </w:r>
    </w:p>
    <w:p w14:paraId="6EB71E99" w14:textId="77777777" w:rsidR="00585CA6" w:rsidRPr="00D819AC" w:rsidRDefault="00585CA6" w:rsidP="00E204CB">
      <w:pPr>
        <w:pStyle w:val="Listaszerbekezds"/>
        <w:widowControl w:val="0"/>
        <w:numPr>
          <w:ilvl w:val="1"/>
          <w:numId w:val="80"/>
        </w:numPr>
        <w:spacing w:before="120" w:after="120"/>
        <w:ind w:left="426" w:firstLine="0"/>
        <w:contextualSpacing/>
        <w:jc w:val="both"/>
        <w:rPr>
          <w:rFonts w:ascii="Verdana" w:hAnsi="Verdana"/>
          <w:bCs/>
          <w:sz w:val="20"/>
          <w:szCs w:val="20"/>
        </w:rPr>
      </w:pPr>
      <w:r w:rsidRPr="00D819AC">
        <w:rPr>
          <w:rFonts w:ascii="Verdana" w:hAnsi="Verdana"/>
          <w:bCs/>
          <w:sz w:val="20"/>
          <w:szCs w:val="20"/>
        </w:rPr>
        <w:t>a tantárgy elméleti vagy gyakorlati jellegének mértéke: 50 % gyakorlat, 50 % elmélet</w:t>
      </w:r>
    </w:p>
    <w:p w14:paraId="021DC7E0"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 szak, szervezett bűnözés elleni specializáció</w:t>
      </w:r>
    </w:p>
    <w:p w14:paraId="4B898C41" w14:textId="7A1702F6"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tantárgyfelelős kar/tanszék/szakcsoport (intézet) neve: </w:t>
      </w:r>
      <w:r w:rsidRPr="00D819AC">
        <w:rPr>
          <w:rFonts w:ascii="Verdana" w:hAnsi="Verdana"/>
          <w:bCs/>
          <w:sz w:val="20"/>
          <w:szCs w:val="20"/>
        </w:rPr>
        <w:t>NKE Rendészettudományi Kar</w:t>
      </w:r>
      <w:r w:rsidRPr="00D819AC">
        <w:rPr>
          <w:rFonts w:ascii="Verdana" w:hAnsi="Verdana"/>
          <w:b/>
          <w:bCs/>
          <w:sz w:val="20"/>
          <w:szCs w:val="20"/>
        </w:rPr>
        <w:t xml:space="preserve"> </w:t>
      </w:r>
      <w:r w:rsidR="00B23334" w:rsidRPr="00D819AC">
        <w:rPr>
          <w:rFonts w:ascii="Verdana" w:hAnsi="Verdana"/>
          <w:sz w:val="20"/>
          <w:szCs w:val="20"/>
        </w:rPr>
        <w:t>Bűnügyi és</w:t>
      </w:r>
      <w:r w:rsidRPr="00D819AC">
        <w:rPr>
          <w:rFonts w:ascii="Verdana" w:hAnsi="Verdana"/>
          <w:sz w:val="20"/>
          <w:szCs w:val="20"/>
        </w:rPr>
        <w:t xml:space="preserve"> Gazdaságvédelmi Tanszék</w:t>
      </w:r>
    </w:p>
    <w:p w14:paraId="76D67613"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i/>
          <w:iCs/>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Szendrei Ferenc r. ezredes PhD. egyetemi docens</w:t>
      </w:r>
    </w:p>
    <w:p w14:paraId="1C7CAD4B"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 tanórák száma (előadás+gyakorlat)</w:t>
      </w:r>
    </w:p>
    <w:p w14:paraId="7610C96B" w14:textId="77777777" w:rsidR="00585CA6" w:rsidRPr="00D819AC" w:rsidRDefault="00585CA6" w:rsidP="00E204CB">
      <w:pPr>
        <w:pStyle w:val="lfej"/>
        <w:numPr>
          <w:ilvl w:val="1"/>
          <w:numId w:val="80"/>
        </w:numPr>
        <w:tabs>
          <w:tab w:val="clear" w:pos="4536"/>
        </w:tabs>
        <w:spacing w:before="120"/>
        <w:ind w:left="426" w:firstLine="0"/>
        <w:jc w:val="both"/>
        <w:rPr>
          <w:rFonts w:ascii="Verdana" w:hAnsi="Verdana"/>
          <w:sz w:val="20"/>
          <w:szCs w:val="20"/>
        </w:rPr>
      </w:pPr>
      <w:r w:rsidRPr="00D819AC">
        <w:rPr>
          <w:rFonts w:ascii="Verdana" w:hAnsi="Verdana"/>
          <w:sz w:val="20"/>
          <w:szCs w:val="20"/>
        </w:rPr>
        <w:t xml:space="preserve">össz óraszám: </w:t>
      </w:r>
    </w:p>
    <w:p w14:paraId="7D0C1065" w14:textId="77777777" w:rsidR="00585CA6" w:rsidRPr="00D819AC" w:rsidRDefault="00585CA6" w:rsidP="00E204CB">
      <w:pPr>
        <w:pStyle w:val="lfej"/>
        <w:numPr>
          <w:ilvl w:val="2"/>
          <w:numId w:val="8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Nappali munkarend: 56 óra (28 EA+28 GY)</w:t>
      </w:r>
    </w:p>
    <w:p w14:paraId="52DDDCB7" w14:textId="77777777" w:rsidR="00585CA6" w:rsidRPr="00D819AC" w:rsidRDefault="00585CA6" w:rsidP="00E204CB">
      <w:pPr>
        <w:pStyle w:val="lfej"/>
        <w:numPr>
          <w:ilvl w:val="2"/>
          <w:numId w:val="8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Levelező munkarend: 20 óra (10 EA+10 GY)</w:t>
      </w:r>
    </w:p>
    <w:p w14:paraId="24693338" w14:textId="77777777" w:rsidR="00585CA6" w:rsidRPr="00D819AC" w:rsidRDefault="00585CA6" w:rsidP="00E204CB">
      <w:pPr>
        <w:pStyle w:val="lfej"/>
        <w:numPr>
          <w:ilvl w:val="1"/>
          <w:numId w:val="80"/>
        </w:numPr>
        <w:tabs>
          <w:tab w:val="clear" w:pos="4536"/>
          <w:tab w:val="clear" w:pos="9072"/>
        </w:tabs>
        <w:spacing w:before="120"/>
        <w:ind w:left="426" w:firstLine="0"/>
        <w:jc w:val="both"/>
        <w:rPr>
          <w:rFonts w:ascii="Verdana" w:hAnsi="Verdana"/>
          <w:bCs/>
          <w:sz w:val="20"/>
          <w:szCs w:val="20"/>
        </w:rPr>
      </w:pPr>
      <w:r w:rsidRPr="00D819AC">
        <w:rPr>
          <w:rFonts w:ascii="Verdana" w:hAnsi="Verdana"/>
          <w:bCs/>
          <w:sz w:val="20"/>
          <w:szCs w:val="20"/>
        </w:rPr>
        <w:t>heti óraszám nappali munkarend: 4</w:t>
      </w:r>
    </w:p>
    <w:p w14:paraId="72DEC3E8" w14:textId="77777777" w:rsidR="00585CA6" w:rsidRPr="00D819AC" w:rsidRDefault="00585CA6" w:rsidP="00E204CB">
      <w:pPr>
        <w:pStyle w:val="lfej"/>
        <w:numPr>
          <w:ilvl w:val="1"/>
          <w:numId w:val="80"/>
        </w:numPr>
        <w:tabs>
          <w:tab w:val="clear" w:pos="4536"/>
          <w:tab w:val="clear" w:pos="9072"/>
          <w:tab w:val="right" w:pos="1418"/>
        </w:tabs>
        <w:spacing w:before="120"/>
        <w:ind w:left="426" w:firstLine="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D819AC">
        <w:rPr>
          <w:rFonts w:ascii="Verdana" w:hAnsi="Verdana"/>
          <w:sz w:val="20"/>
          <w:szCs w:val="20"/>
        </w:rPr>
        <w:t xml:space="preserve"> </w:t>
      </w:r>
    </w:p>
    <w:p w14:paraId="670E8FF1"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34B509B6" w14:textId="77777777" w:rsidR="00585CA6" w:rsidRPr="00D819AC" w:rsidRDefault="00585CA6" w:rsidP="00DE64D3">
      <w:pPr>
        <w:pStyle w:val="lfej"/>
        <w:tabs>
          <w:tab w:val="clear" w:pos="4536"/>
        </w:tabs>
        <w:spacing w:before="120"/>
        <w:ind w:left="426"/>
        <w:jc w:val="both"/>
        <w:rPr>
          <w:rFonts w:ascii="Verdana" w:hAnsi="Verdana"/>
          <w:bCs/>
          <w:sz w:val="20"/>
          <w:szCs w:val="20"/>
        </w:rPr>
      </w:pPr>
      <w:r w:rsidRPr="00D819AC">
        <w:rPr>
          <w:rFonts w:ascii="Verdana" w:hAnsi="Verdana"/>
          <w:b/>
          <w:bCs/>
          <w:sz w:val="20"/>
          <w:szCs w:val="20"/>
        </w:rPr>
        <w:t xml:space="preserve">A tantárgy szakmai tartalma (angolul) (Course description - English): </w:t>
      </w:r>
      <w:r w:rsidRPr="00D819AC">
        <w:rPr>
          <w:rFonts w:ascii="Verdana" w:hAnsi="Verdana"/>
          <w:bCs/>
          <w:sz w:val="20"/>
          <w:szCs w:val="20"/>
        </w:rPr>
        <w:t>Students will acquire appropriate theoretical and practical knowledge of the specialties of secret intelligence gathering against organized crime, as well as the specifics of collaborators and the use of a covered investigator.</w:t>
      </w:r>
    </w:p>
    <w:p w14:paraId="204259F2" w14:textId="77777777" w:rsidR="00585CA6" w:rsidRPr="00D819AC" w:rsidRDefault="00585CA6" w:rsidP="00DE64D3">
      <w:pPr>
        <w:pStyle w:val="lfej"/>
        <w:tabs>
          <w:tab w:val="clear" w:pos="4536"/>
        </w:tabs>
        <w:spacing w:before="120"/>
        <w:ind w:left="426" w:hanging="142"/>
        <w:jc w:val="both"/>
        <w:rPr>
          <w:rFonts w:ascii="Verdana" w:hAnsi="Verdana"/>
          <w:bCs/>
          <w:sz w:val="20"/>
          <w:szCs w:val="20"/>
        </w:rPr>
      </w:pPr>
    </w:p>
    <w:p w14:paraId="2C814FB0" w14:textId="77777777" w:rsidR="00585CA6" w:rsidRPr="00D819AC" w:rsidRDefault="00585CA6" w:rsidP="00E204CB">
      <w:pPr>
        <w:pStyle w:val="Listaszerbekezds"/>
        <w:numPr>
          <w:ilvl w:val="0"/>
          <w:numId w:val="80"/>
        </w:numPr>
        <w:tabs>
          <w:tab w:val="clear" w:pos="644"/>
        </w:tabs>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77DAE44E" w14:textId="77777777" w:rsidR="00585CA6" w:rsidRPr="00D819AC" w:rsidRDefault="00585CA6" w:rsidP="00DE64D3">
      <w:pPr>
        <w:pStyle w:val="Listaszerbekezds"/>
        <w:ind w:left="426" w:hanging="142"/>
        <w:jc w:val="both"/>
        <w:rPr>
          <w:rFonts w:ascii="Verdana" w:eastAsia="Calibri" w:hAnsi="Verdana"/>
          <w:b/>
          <w:sz w:val="20"/>
          <w:szCs w:val="20"/>
          <w:lang w:eastAsia="en-US"/>
        </w:rPr>
      </w:pPr>
    </w:p>
    <w:p w14:paraId="23758E95"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FEBA28C"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DC7CC72"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34FB075C"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D561503"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A70DD99"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26F1F154"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2AC3E694"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3871850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7609E98F"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55208BC"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672602D0" w14:textId="77777777" w:rsidR="00585CA6" w:rsidRPr="00D819AC" w:rsidRDefault="00585CA6" w:rsidP="00DE64D3">
      <w:pPr>
        <w:ind w:left="426"/>
        <w:contextualSpacing/>
        <w:jc w:val="both"/>
        <w:rPr>
          <w:rFonts w:ascii="Verdana" w:hAnsi="Verdana"/>
          <w:sz w:val="20"/>
          <w:szCs w:val="20"/>
        </w:rPr>
      </w:pPr>
    </w:p>
    <w:p w14:paraId="3846E2C5"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1276670D"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35C1C23"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FB05051"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A0618F5"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6F82734" w14:textId="77777777" w:rsidR="00585CA6" w:rsidRPr="00D819AC" w:rsidRDefault="00585CA6" w:rsidP="00DE64D3">
      <w:pPr>
        <w:ind w:left="426"/>
        <w:contextualSpacing/>
        <w:jc w:val="both"/>
        <w:rPr>
          <w:rFonts w:ascii="Verdana" w:hAnsi="Verdana"/>
          <w:sz w:val="20"/>
          <w:szCs w:val="20"/>
        </w:rPr>
      </w:pPr>
      <w:r w:rsidRPr="00D819AC">
        <w:rPr>
          <w:rFonts w:ascii="Verdana" w:hAnsi="Verdana"/>
          <w:sz w:val="20"/>
          <w:szCs w:val="20"/>
        </w:rPr>
        <w:t xml:space="preserve">  </w:t>
      </w:r>
    </w:p>
    <w:p w14:paraId="1904B236" w14:textId="77777777" w:rsidR="00585CA6" w:rsidRPr="00D819AC" w:rsidRDefault="00585CA6" w:rsidP="00DE64D3">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64357D8F"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731EBCC6"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7D3CF25C"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262AAC22" w14:textId="77777777" w:rsidR="00585CA6" w:rsidRPr="00D819AC" w:rsidRDefault="00585CA6" w:rsidP="00DE64D3">
      <w:pPr>
        <w:widowControl w:val="0"/>
        <w:autoSpaceDE w:val="0"/>
        <w:autoSpaceDN w:val="0"/>
        <w:adjustRightInd w:val="0"/>
        <w:ind w:left="426"/>
        <w:jc w:val="both"/>
        <w:rPr>
          <w:rFonts w:ascii="Verdana" w:hAnsi="Verdana"/>
          <w:b/>
          <w:sz w:val="20"/>
          <w:szCs w:val="20"/>
        </w:rPr>
      </w:pPr>
    </w:p>
    <w:p w14:paraId="4E1A5FCE"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4DA384D"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2AED357"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7EE83A1"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43C74DC"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1E5BC655"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1D47D60"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0FDAA531"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5200100F" w14:textId="77777777" w:rsidR="00585CA6" w:rsidRPr="00D819AC" w:rsidRDefault="00585CA6" w:rsidP="00DE64D3">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lastRenderedPageBreak/>
        <w:t>Autonómiája és felelőssége</w:t>
      </w:r>
    </w:p>
    <w:p w14:paraId="6774DF52"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9A83EC2"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67C5685"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p>
    <w:p w14:paraId="3B0FEF14" w14:textId="77777777" w:rsidR="00585CA6" w:rsidRPr="00D819AC" w:rsidRDefault="00585CA6" w:rsidP="00DE64D3">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D53A608"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3D1583F5" w14:textId="77777777" w:rsidR="00585CA6" w:rsidRPr="00D819AC" w:rsidRDefault="00585CA6" w:rsidP="00DE64D3">
      <w:pPr>
        <w:widowControl w:val="0"/>
        <w:ind w:left="426"/>
        <w:jc w:val="both"/>
        <w:rPr>
          <w:rFonts w:ascii="Verdana" w:hAnsi="Verdana"/>
          <w:b/>
          <w:bCs/>
          <w:sz w:val="20"/>
          <w:szCs w:val="20"/>
        </w:rPr>
      </w:pPr>
    </w:p>
    <w:p w14:paraId="7D741C00" w14:textId="77777777" w:rsidR="00585CA6" w:rsidRPr="00D819AC" w:rsidRDefault="00585CA6" w:rsidP="00DE64D3">
      <w:pPr>
        <w:widowControl w:val="0"/>
        <w:ind w:left="426"/>
        <w:jc w:val="both"/>
        <w:rPr>
          <w:rFonts w:ascii="Verdana" w:hAnsi="Verdana"/>
          <w:b/>
          <w:bCs/>
          <w:sz w:val="20"/>
          <w:szCs w:val="20"/>
        </w:rPr>
      </w:pPr>
    </w:p>
    <w:p w14:paraId="6A632F92" w14:textId="77777777" w:rsidR="00585CA6" w:rsidRPr="00D819AC" w:rsidRDefault="00585CA6" w:rsidP="00DE64D3">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7A24F2BD" w14:textId="77777777" w:rsidR="00585CA6" w:rsidRPr="00D819AC" w:rsidRDefault="00585CA6" w:rsidP="00DE64D3">
      <w:pPr>
        <w:widowControl w:val="0"/>
        <w:ind w:left="426"/>
        <w:jc w:val="both"/>
        <w:rPr>
          <w:rFonts w:ascii="Verdana" w:hAnsi="Verdana"/>
          <w:b/>
          <w:sz w:val="20"/>
          <w:szCs w:val="20"/>
          <w:lang w:val="en-GB"/>
        </w:rPr>
      </w:pPr>
    </w:p>
    <w:p w14:paraId="768142C7" w14:textId="77777777" w:rsidR="00585CA6" w:rsidRPr="00D819AC" w:rsidRDefault="00585CA6" w:rsidP="00DE64D3">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57EBD1E4"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CDFEC93"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5838797"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21F56A93" w14:textId="77777777" w:rsidR="00585CA6" w:rsidRPr="00D819AC" w:rsidRDefault="00585CA6" w:rsidP="00DE64D3">
      <w:pPr>
        <w:widowControl w:val="0"/>
        <w:ind w:left="426"/>
        <w:jc w:val="both"/>
        <w:rPr>
          <w:rFonts w:ascii="Verdana" w:hAnsi="Verdana"/>
          <w:b/>
          <w:sz w:val="20"/>
          <w:szCs w:val="20"/>
          <w:lang w:val="en-GB"/>
        </w:rPr>
      </w:pPr>
    </w:p>
    <w:p w14:paraId="5F063E26"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D8B3337"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0387EAD"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02608772"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C38D6A9"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3B8FFEB8" w14:textId="77777777" w:rsidR="00585CA6" w:rsidRPr="00D819AC" w:rsidRDefault="00585CA6" w:rsidP="00DE64D3">
      <w:pPr>
        <w:widowControl w:val="0"/>
        <w:ind w:left="426"/>
        <w:jc w:val="both"/>
        <w:rPr>
          <w:rFonts w:ascii="Verdana" w:hAnsi="Verdana"/>
          <w:bCs/>
          <w:sz w:val="20"/>
          <w:szCs w:val="20"/>
          <w:lang w:val="en-GB"/>
        </w:rPr>
      </w:pPr>
    </w:p>
    <w:p w14:paraId="1E2BA3D9" w14:textId="77777777" w:rsidR="00585CA6" w:rsidRPr="00D819AC" w:rsidRDefault="00585CA6" w:rsidP="00DE64D3">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0B398EDB"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2A24ED"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DD768DE" w14:textId="77777777" w:rsidR="00585CA6" w:rsidRPr="00D819AC" w:rsidRDefault="00585CA6" w:rsidP="00DE64D3">
      <w:pPr>
        <w:widowControl w:val="0"/>
        <w:ind w:left="426"/>
        <w:jc w:val="both"/>
        <w:rPr>
          <w:rFonts w:ascii="Verdana" w:hAnsi="Verdana"/>
          <w:b/>
          <w:sz w:val="20"/>
          <w:szCs w:val="20"/>
          <w:lang w:val="en-GB"/>
        </w:rPr>
      </w:pPr>
    </w:p>
    <w:p w14:paraId="4BDF0582"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5E3259E"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3626ECA0"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E5081E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between law enforcement, crime detection and crime prevention, as well as institutions of criminal justice in European and non-European countries, in accordance with the </w:t>
      </w:r>
      <w:r w:rsidRPr="00D819AC">
        <w:rPr>
          <w:rFonts w:ascii="Verdana" w:hAnsi="Verdana"/>
          <w:bCs/>
          <w:sz w:val="20"/>
          <w:szCs w:val="20"/>
          <w:lang w:val="en-GB"/>
        </w:rPr>
        <w:lastRenderedPageBreak/>
        <w:t>requirements of the laws in force at the time.</w:t>
      </w:r>
    </w:p>
    <w:p w14:paraId="419360B7" w14:textId="77777777" w:rsidR="00585CA6" w:rsidRPr="00D819AC"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DF22D5D" w14:textId="77777777" w:rsidR="00585CA6" w:rsidRPr="00D819AC"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5EC31D4D"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E480EFA"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2D737E43" w14:textId="77777777" w:rsidR="00585CA6" w:rsidRPr="00D819AC" w:rsidRDefault="00585CA6" w:rsidP="00DE64D3">
      <w:pPr>
        <w:widowControl w:val="0"/>
        <w:ind w:left="426"/>
        <w:jc w:val="both"/>
        <w:rPr>
          <w:rFonts w:ascii="Verdana" w:hAnsi="Verdana"/>
          <w:b/>
          <w:sz w:val="20"/>
          <w:szCs w:val="20"/>
          <w:lang w:val="en-GB"/>
        </w:rPr>
      </w:pPr>
    </w:p>
    <w:p w14:paraId="42BFAA7B"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DFBF7D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5660C88D"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59FABF4F" w14:textId="77777777" w:rsidR="00585CA6" w:rsidRPr="00D819AC" w:rsidRDefault="00585CA6" w:rsidP="00DE64D3">
      <w:pPr>
        <w:ind w:left="426"/>
        <w:contextualSpacing/>
        <w:jc w:val="both"/>
        <w:rPr>
          <w:rFonts w:ascii="Verdana" w:hAnsi="Verdana"/>
          <w:sz w:val="20"/>
          <w:szCs w:val="20"/>
        </w:rPr>
      </w:pPr>
    </w:p>
    <w:p w14:paraId="038A1DBC" w14:textId="77777777" w:rsidR="00585CA6" w:rsidRPr="00D819AC" w:rsidRDefault="00585CA6" w:rsidP="00DE64D3">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64A35537"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909075A"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A6C08E0" w14:textId="77777777" w:rsidR="00585CA6" w:rsidRPr="00D819AC" w:rsidRDefault="00585CA6" w:rsidP="00DE64D3">
      <w:pPr>
        <w:widowControl w:val="0"/>
        <w:ind w:left="426"/>
        <w:jc w:val="both"/>
        <w:rPr>
          <w:rFonts w:ascii="Verdana" w:hAnsi="Verdana"/>
          <w:b/>
          <w:sz w:val="20"/>
          <w:szCs w:val="20"/>
          <w:lang w:val="en-GB"/>
        </w:rPr>
      </w:pPr>
    </w:p>
    <w:p w14:paraId="3D9D328C" w14:textId="77777777" w:rsidR="00585CA6" w:rsidRPr="00D819AC" w:rsidRDefault="00585CA6" w:rsidP="00DE64D3">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52A8EF0A"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35E725BB"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A felderítés módszertana 1. RBGVM12</w:t>
      </w:r>
    </w:p>
    <w:p w14:paraId="7F9F3B44"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tantárgy tananyagának leírása </w:t>
      </w:r>
      <w:r w:rsidRPr="00D819AC">
        <w:rPr>
          <w:rFonts w:ascii="Verdana" w:hAnsi="Verdana"/>
          <w:sz w:val="20"/>
          <w:szCs w:val="20"/>
        </w:rPr>
        <w:t>magyarul/angolul</w:t>
      </w:r>
      <w:r w:rsidRPr="00D819AC">
        <w:rPr>
          <w:rFonts w:ascii="Verdana" w:hAnsi="Verdana"/>
          <w:b/>
          <w:bCs/>
          <w:sz w:val="20"/>
          <w:szCs w:val="20"/>
        </w:rPr>
        <w:t>:</w:t>
      </w:r>
    </w:p>
    <w:p w14:paraId="1AB192B8" w14:textId="77777777" w:rsidR="00585CA6" w:rsidRPr="00D819AC" w:rsidRDefault="00585CA6" w:rsidP="00DE64D3">
      <w:pPr>
        <w:pStyle w:val="lfej"/>
        <w:tabs>
          <w:tab w:val="clear" w:pos="4536"/>
          <w:tab w:val="left" w:pos="1134"/>
        </w:tabs>
        <w:spacing w:before="120"/>
        <w:ind w:left="426"/>
        <w:jc w:val="both"/>
        <w:rPr>
          <w:rFonts w:ascii="Verdana" w:hAnsi="Verdana"/>
          <w:b/>
          <w:bCs/>
          <w:sz w:val="20"/>
          <w:szCs w:val="20"/>
        </w:rPr>
      </w:pPr>
    </w:p>
    <w:p w14:paraId="740B7524" w14:textId="4AB20F90"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A humán hírszerzés</w:t>
      </w:r>
      <w:r w:rsidRPr="00D819AC">
        <w:rPr>
          <w:rFonts w:ascii="Verdana" w:hAnsi="Verdana"/>
          <w:sz w:val="20"/>
          <w:szCs w:val="20"/>
        </w:rPr>
        <w:t xml:space="preserve">, helye ,szerepe, feladata a szervezett bűnözés elleni küzdelem során </w:t>
      </w:r>
    </w:p>
    <w:p w14:paraId="08667271" w14:textId="0C731B8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Human intelligence, place, role, role in the fight against organized crime</w:t>
      </w:r>
    </w:p>
    <w:p w14:paraId="250B9763" w14:textId="5EBCCBB2"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12.2 Az eseti adatközlő és az informátor alkalmazása a bűnszervezetekkel szemben </w:t>
      </w:r>
    </w:p>
    <w:p w14:paraId="5B72ED68" w14:textId="1EBD2ACD"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Use of ad hoc informer and informant against criminal organizations</w:t>
      </w:r>
    </w:p>
    <w:p w14:paraId="2810B773" w14:textId="14025280"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A titkos munkatárs</w:t>
      </w:r>
      <w:r w:rsidRPr="00D819AC">
        <w:rPr>
          <w:rFonts w:ascii="Verdana" w:hAnsi="Verdana"/>
          <w:sz w:val="20"/>
          <w:szCs w:val="20"/>
        </w:rPr>
        <w:t xml:space="preserve"> és a rezidens foglalkoztatásának specialitásai </w:t>
      </w:r>
    </w:p>
    <w:p w14:paraId="3FD8612D" w14:textId="1BBAE65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Specialties of employment of a secret worker and resident</w:t>
      </w:r>
    </w:p>
    <w:p w14:paraId="196BA24D" w14:textId="297658F3"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 </w:t>
      </w:r>
      <w:r w:rsidRPr="00D819AC">
        <w:rPr>
          <w:rFonts w:ascii="Verdana" w:hAnsi="Verdana"/>
          <w:bCs/>
          <w:sz w:val="20"/>
          <w:szCs w:val="20"/>
        </w:rPr>
        <w:t>Titkosan együttműködő személyek</w:t>
      </w:r>
      <w:r w:rsidRPr="00D819AC">
        <w:rPr>
          <w:rFonts w:ascii="Verdana" w:hAnsi="Verdana"/>
          <w:sz w:val="20"/>
          <w:szCs w:val="20"/>
        </w:rPr>
        <w:t xml:space="preserve"> az előkészítő eljárásban és a nyomozásban </w:t>
      </w:r>
    </w:p>
    <w:p w14:paraId="58DF4860" w14:textId="191ACC95"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Collaborators secretly involved in the preparatory process and the investigation</w:t>
      </w:r>
    </w:p>
    <w:p w14:paraId="586C3B22" w14:textId="1D9FCAFC"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bCs/>
          <w:sz w:val="20"/>
          <w:szCs w:val="20"/>
        </w:rPr>
        <w:t>A fedett nyomozó</w:t>
      </w:r>
      <w:r w:rsidRPr="00D819AC">
        <w:rPr>
          <w:rFonts w:ascii="Verdana" w:hAnsi="Verdana"/>
          <w:sz w:val="20"/>
          <w:szCs w:val="20"/>
        </w:rPr>
        <w:t xml:space="preserve">, a kihelyezett munkatárs. A hosszú távú beépülés pszichológiai, szakmai és technikai feltételei </w:t>
      </w:r>
    </w:p>
    <w:p w14:paraId="734AEF44" w14:textId="748A4DC5"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The secret investigator, the outside assistant.</w:t>
      </w:r>
      <w:r w:rsidRPr="00D819AC">
        <w:rPr>
          <w:rFonts w:ascii="Verdana" w:hAnsi="Verdana"/>
          <w:sz w:val="20"/>
          <w:szCs w:val="20"/>
          <w:shd w:val="clear" w:color="auto" w:fill="F5F5F5"/>
        </w:rPr>
        <w:t xml:space="preserve"> </w:t>
      </w:r>
      <w:r w:rsidRPr="00D819AC">
        <w:rPr>
          <w:rFonts w:ascii="Verdana" w:hAnsi="Verdana"/>
          <w:sz w:val="20"/>
          <w:szCs w:val="20"/>
        </w:rPr>
        <w:t>Psychological, professional and technical conditions for long-term integration</w:t>
      </w:r>
    </w:p>
    <w:p w14:paraId="08F41BD9" w14:textId="4954017F" w:rsidR="00585CA6" w:rsidRPr="00D819AC" w:rsidRDefault="00585CA6" w:rsidP="00E204CB">
      <w:pPr>
        <w:pStyle w:val="Listaszerbekezds"/>
        <w:numPr>
          <w:ilvl w:val="1"/>
          <w:numId w:val="79"/>
        </w:numPr>
        <w:tabs>
          <w:tab w:val="left" w:pos="284"/>
          <w:tab w:val="left" w:pos="1134"/>
        </w:tabs>
        <w:ind w:left="425" w:firstLine="0"/>
        <w:jc w:val="both"/>
        <w:rPr>
          <w:rFonts w:ascii="Verdana" w:hAnsi="Verdana"/>
          <w:sz w:val="20"/>
          <w:szCs w:val="20"/>
        </w:rPr>
      </w:pPr>
      <w:r w:rsidRPr="00D819AC">
        <w:rPr>
          <w:rFonts w:ascii="Verdana" w:hAnsi="Verdana"/>
          <w:sz w:val="20"/>
          <w:szCs w:val="20"/>
        </w:rPr>
        <w:t xml:space="preserve">A bűnszervezet, mint bűnöző vállalkozás felderítési módszertana; az etnikai alapú felderítés jogi és taktikai kérdései </w:t>
      </w:r>
    </w:p>
    <w:p w14:paraId="15C18FA0" w14:textId="7CA863AF" w:rsidR="00585CA6" w:rsidRPr="00D819AC" w:rsidRDefault="00585CA6" w:rsidP="00D149B6">
      <w:pPr>
        <w:pStyle w:val="Listaszerbekezds"/>
        <w:tabs>
          <w:tab w:val="left" w:pos="284"/>
          <w:tab w:val="left" w:pos="1134"/>
        </w:tabs>
        <w:ind w:left="425"/>
        <w:jc w:val="both"/>
        <w:rPr>
          <w:rFonts w:ascii="Verdana" w:hAnsi="Verdana"/>
          <w:sz w:val="20"/>
          <w:szCs w:val="20"/>
        </w:rPr>
      </w:pPr>
      <w:r w:rsidRPr="00D819AC">
        <w:rPr>
          <w:rFonts w:ascii="Verdana" w:hAnsi="Verdana"/>
          <w:sz w:val="20"/>
          <w:szCs w:val="20"/>
        </w:rPr>
        <w:t>/ Methodology for detecting a criminal organization as a criminal enterprise; legal and tactical issues of ethnic-based reconnaissance</w:t>
      </w:r>
    </w:p>
    <w:p w14:paraId="3DAF9BBB"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Az illegális kábítószer-kereskedelem elleni felderítő tevékenység sajátosságai: álvásárlás, ellenőrzött szállítás </w:t>
      </w:r>
    </w:p>
    <w:p w14:paraId="14F62E07"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Specific features of the detection of illicit drug trafficking: fraudulent purchasing, controlled delivery</w:t>
      </w:r>
    </w:p>
    <w:p w14:paraId="435074E5"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szexuális bűncselekmények felderítési módszertana </w:t>
      </w:r>
    </w:p>
    <w:p w14:paraId="00A1516F"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Sexual crime detection methodology</w:t>
      </w:r>
    </w:p>
    <w:p w14:paraId="47BDB371"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bűnözés erőszakos megnyilvánulásainak (zsarolás, emberrablás, leszámolás jellegű emberölés) felderítési módszerei </w:t>
      </w:r>
    </w:p>
    <w:p w14:paraId="5399BEA8"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lastRenderedPageBreak/>
        <w:t>/ Methods for detecting violent manifestations of organized crime</w:t>
      </w:r>
    </w:p>
    <w:p w14:paraId="4C3418B5"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bűnözés vagyon elleni kategóriában elkövetett jogsértések felderítése (zseblopás, betöréses lopás, trükkös lopás, gépkocsilopás) </w:t>
      </w:r>
    </w:p>
    <w:p w14:paraId="05A4C441"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Detection of infringements in the organized crime asset category (pocket theft, burglary, trick theft, car theft)</w:t>
      </w:r>
    </w:p>
    <w:p w14:paraId="1D09A5B1"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jövedéki termékek illegális előállításához és forgalmazásához kapcsolódó jogsértések felderítése </w:t>
      </w:r>
    </w:p>
    <w:p w14:paraId="162633FF"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Detection of infringements related to the illicit manufacture and distribution of excisable products</w:t>
      </w:r>
    </w:p>
    <w:p w14:paraId="52A5760F"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Nemzetközileg ellenőrzött termékek, technológiák illegális csempészetéhez, illegális forgalmazásához kapcsolódó jogsértések felderítési lehetőségei </w:t>
      </w:r>
    </w:p>
    <w:p w14:paraId="30AEEEAC"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Opportunities to detect infringements related to the illegal smuggling and trafficking of internationally controlled products and technologies</w:t>
      </w:r>
    </w:p>
    <w:p w14:paraId="4207126D"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Embercsempészet, emberkereskedelem, illegális migráció felderítése a szervezett bűnözés területén </w:t>
      </w:r>
    </w:p>
    <w:p w14:paraId="245AC68D"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Trafficking in human beings, trafficking in human beings and detection of illegal migration</w:t>
      </w:r>
    </w:p>
    <w:p w14:paraId="497FD8BA"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szervezett bűnözői csoportok által elkövetett intellektuális bűncselekmények (pénz-, értékpapír, bankkártya-hamisítás, csalás) felderítésének módszertana </w:t>
      </w:r>
    </w:p>
    <w:p w14:paraId="48AA38AD" w14:textId="7777777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Methodology for detecting intellectual crimes committed by organized crime groups (money, securities, credit card counterfeiting, fraud)</w:t>
      </w:r>
    </w:p>
    <w:p w14:paraId="454D2E46" w14:textId="77777777" w:rsidR="00585CA6" w:rsidRPr="00D819AC" w:rsidRDefault="00585CA6" w:rsidP="00E204CB">
      <w:pPr>
        <w:pStyle w:val="Listaszerbekezds"/>
        <w:numPr>
          <w:ilvl w:val="1"/>
          <w:numId w:val="79"/>
        </w:numPr>
        <w:tabs>
          <w:tab w:val="left" w:pos="1134"/>
        </w:tabs>
        <w:ind w:left="425" w:firstLine="0"/>
        <w:jc w:val="both"/>
        <w:rPr>
          <w:rFonts w:ascii="Verdana" w:hAnsi="Verdana"/>
          <w:sz w:val="20"/>
          <w:szCs w:val="20"/>
        </w:rPr>
      </w:pPr>
      <w:r w:rsidRPr="00D819AC">
        <w:rPr>
          <w:rFonts w:ascii="Verdana" w:hAnsi="Verdana"/>
          <w:sz w:val="20"/>
          <w:szCs w:val="20"/>
        </w:rPr>
        <w:t xml:space="preserve">A számítógépes bűnözés, információtechnológiai hálózatok biztonsága elleni bűncselekmények felderítési lehetőségei </w:t>
      </w:r>
    </w:p>
    <w:p w14:paraId="1D8F9E52" w14:textId="042E8137" w:rsidR="00585CA6" w:rsidRPr="00D819AC" w:rsidRDefault="00585CA6" w:rsidP="00D149B6">
      <w:pPr>
        <w:pStyle w:val="Listaszerbekezds"/>
        <w:tabs>
          <w:tab w:val="left" w:pos="1134"/>
        </w:tabs>
        <w:ind w:left="425"/>
        <w:jc w:val="both"/>
        <w:rPr>
          <w:rFonts w:ascii="Verdana" w:hAnsi="Verdana"/>
          <w:sz w:val="20"/>
          <w:szCs w:val="20"/>
        </w:rPr>
      </w:pPr>
      <w:r w:rsidRPr="00D819AC">
        <w:rPr>
          <w:rFonts w:ascii="Verdana" w:hAnsi="Verdana"/>
          <w:sz w:val="20"/>
          <w:szCs w:val="20"/>
        </w:rPr>
        <w:t>/ Possibilities for detection of cybercrime and of security crimes against information technology networks</w:t>
      </w:r>
    </w:p>
    <w:p w14:paraId="29B97F37" w14:textId="3865E9BB"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sz w:val="20"/>
          <w:szCs w:val="20"/>
        </w:rPr>
        <w:t>tavaszi félévben / 3 félév</w:t>
      </w:r>
    </w:p>
    <w:p w14:paraId="4C522923" w14:textId="7777777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bCs/>
          <w:sz w:val="20"/>
          <w:szCs w:val="20"/>
        </w:rPr>
        <w:t xml:space="preserve">A tanórákon való részvétel követelményei, elfogadható hiányzások mértéke, távolmaradás pótlásának lehetősége: </w:t>
      </w:r>
      <w:r w:rsidRPr="00D819AC">
        <w:rPr>
          <w:rFonts w:ascii="Verdana" w:hAnsi="Verdana"/>
          <w:sz w:val="20"/>
          <w:szCs w:val="20"/>
        </w:rPr>
        <w:t xml:space="preserve">A tantárgy elfogadásának feltétele a tanórákon való részvétel.  A távollétet a hiányzást követő első foglalkozáson kell igazolni. A hallgató köteles az előadás anyagát beszerezni, abból önállóan felkészülni. </w:t>
      </w:r>
    </w:p>
    <w:p w14:paraId="0700FA7C" w14:textId="01CC61E9" w:rsidR="00585CA6" w:rsidRPr="00D819AC" w:rsidRDefault="00DE64D3" w:rsidP="00E204CB">
      <w:pPr>
        <w:pStyle w:val="lfej"/>
        <w:numPr>
          <w:ilvl w:val="0"/>
          <w:numId w:val="80"/>
        </w:numPr>
        <w:tabs>
          <w:tab w:val="clear" w:pos="644"/>
          <w:tab w:val="clear" w:pos="4536"/>
        </w:tabs>
        <w:spacing w:before="120"/>
        <w:ind w:left="426" w:hanging="142"/>
        <w:jc w:val="both"/>
        <w:rPr>
          <w:rFonts w:ascii="Verdana" w:hAnsi="Verdana"/>
          <w:b/>
          <w:bCs/>
          <w:sz w:val="20"/>
          <w:szCs w:val="20"/>
        </w:rPr>
      </w:pPr>
      <w:r w:rsidRPr="00D819AC">
        <w:rPr>
          <w:rFonts w:ascii="Verdana" w:hAnsi="Verdana"/>
          <w:b/>
          <w:sz w:val="20"/>
          <w:szCs w:val="20"/>
        </w:rPr>
        <w:t>F</w:t>
      </w:r>
      <w:r w:rsidR="00585CA6" w:rsidRPr="00D819AC">
        <w:rPr>
          <w:rFonts w:ascii="Verdana" w:hAnsi="Verdana"/>
          <w:b/>
          <w:sz w:val="20"/>
          <w:szCs w:val="20"/>
        </w:rPr>
        <w:t>élévközi feladatok, ismeretek ellenőrzésének rendje</w:t>
      </w:r>
      <w:r w:rsidR="00585CA6" w:rsidRPr="00D819AC">
        <w:rPr>
          <w:rFonts w:ascii="Verdana" w:hAnsi="Verdana"/>
          <w:b/>
          <w:bCs/>
          <w:sz w:val="20"/>
          <w:szCs w:val="20"/>
        </w:rPr>
        <w:t xml:space="preserve">: </w:t>
      </w:r>
    </w:p>
    <w:p w14:paraId="4B96278F" w14:textId="77777777" w:rsidR="00585CA6" w:rsidRPr="00D819AC" w:rsidRDefault="00585CA6" w:rsidP="00DE64D3">
      <w:pPr>
        <w:tabs>
          <w:tab w:val="left" w:pos="284"/>
        </w:tabs>
        <w:ind w:left="426" w:hanging="142"/>
        <w:jc w:val="both"/>
        <w:rPr>
          <w:rFonts w:ascii="Verdana" w:hAnsi="Verdana"/>
          <w:sz w:val="20"/>
          <w:szCs w:val="20"/>
        </w:rPr>
      </w:pPr>
      <w:r w:rsidRPr="00D819AC">
        <w:rPr>
          <w:rFonts w:ascii="Verdana" w:hAnsi="Verdana"/>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5A7881D9" w14:textId="4A5625E4" w:rsidR="00585CA6" w:rsidRPr="00D819AC" w:rsidRDefault="00DE64D3"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A</w:t>
      </w:r>
      <w:r w:rsidR="00585CA6" w:rsidRPr="00D819AC">
        <w:rPr>
          <w:rFonts w:ascii="Verdana" w:hAnsi="Verdana"/>
          <w:b/>
          <w:bCs/>
          <w:sz w:val="20"/>
          <w:szCs w:val="20"/>
        </w:rPr>
        <w:t>z értékelés, az aláírás és a kreditek megszerzésének pontos feltételei:</w:t>
      </w:r>
      <w:r w:rsidR="00585CA6" w:rsidRPr="00D819AC">
        <w:rPr>
          <w:rFonts w:ascii="Verdana" w:hAnsi="Verdana"/>
          <w:sz w:val="20"/>
          <w:szCs w:val="20"/>
        </w:rPr>
        <w:t>..</w:t>
      </w:r>
    </w:p>
    <w:p w14:paraId="5C1A470F"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a ZH-k eredményes teljesítése.</w:t>
      </w:r>
    </w:p>
    <w:p w14:paraId="7724F37F"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w:t>
      </w:r>
      <w:r w:rsidRPr="00D819AC">
        <w:rPr>
          <w:rFonts w:ascii="Verdana" w:hAnsi="Verdana"/>
          <w:b/>
          <w:sz w:val="20"/>
          <w:szCs w:val="20"/>
        </w:rPr>
        <w:t>kollokvium</w:t>
      </w:r>
      <w:r w:rsidRPr="00D819AC">
        <w:rPr>
          <w:rFonts w:ascii="Verdana" w:hAnsi="Verdana"/>
          <w:sz w:val="20"/>
          <w:szCs w:val="20"/>
        </w:rPr>
        <w:t xml:space="preserve"> (ötfokozatú).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 </w:t>
      </w:r>
    </w:p>
    <w:p w14:paraId="5F9E424D" w14:textId="77777777" w:rsidR="00585CA6" w:rsidRPr="00D819AC" w:rsidRDefault="00585CA6" w:rsidP="00E204CB">
      <w:pPr>
        <w:numPr>
          <w:ilvl w:val="1"/>
          <w:numId w:val="80"/>
        </w:numPr>
        <w:tabs>
          <w:tab w:val="clear" w:pos="1000"/>
          <w:tab w:val="left" w:pos="1134"/>
          <w:tab w:val="num" w:pos="1418"/>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szóbeli vagy írásbeli feladatok teljesítése során legalább megfelelt osztályzat megszerzése. A gyakorlati foglalkozáson eredményes szereplés, a meghatározott feladatok elégséges szinten való végrehajtása, a kollokviumon legalább elégséges osztályzat megszerzése.</w:t>
      </w:r>
    </w:p>
    <w:p w14:paraId="556264DB" w14:textId="77777777" w:rsidR="00585CA6" w:rsidRPr="00D819AC" w:rsidRDefault="00585CA6" w:rsidP="00D149B6">
      <w:pPr>
        <w:pStyle w:val="lfej"/>
        <w:tabs>
          <w:tab w:val="clear" w:pos="4536"/>
          <w:tab w:val="num" w:pos="1418"/>
        </w:tabs>
        <w:spacing w:before="120"/>
        <w:ind w:left="426"/>
        <w:jc w:val="both"/>
        <w:rPr>
          <w:rFonts w:ascii="Verdana" w:hAnsi="Verdana"/>
          <w:sz w:val="20"/>
          <w:szCs w:val="20"/>
        </w:rPr>
      </w:pPr>
      <w:r w:rsidRPr="00D819AC">
        <w:rPr>
          <w:rFonts w:ascii="Verdana" w:hAnsi="Verdana"/>
          <w:b/>
          <w:bCs/>
          <w:sz w:val="20"/>
          <w:szCs w:val="20"/>
        </w:rPr>
        <w:t>Vizsgakövetelmények:</w:t>
      </w:r>
      <w:r w:rsidRPr="00D819AC">
        <w:rPr>
          <w:rFonts w:ascii="Verdana" w:hAnsi="Verdana"/>
          <w:sz w:val="20"/>
          <w:szCs w:val="20"/>
        </w:rPr>
        <w:t xml:space="preserve"> Kollokvium, ötfokozatú értékelés. </w:t>
      </w:r>
    </w:p>
    <w:p w14:paraId="0B5DA6EA" w14:textId="154631A7" w:rsidR="00585CA6" w:rsidRPr="00D819AC" w:rsidRDefault="00585CA6" w:rsidP="00E204CB">
      <w:pPr>
        <w:pStyle w:val="lfej"/>
        <w:numPr>
          <w:ilvl w:val="0"/>
          <w:numId w:val="80"/>
        </w:numPr>
        <w:tabs>
          <w:tab w:val="clear" w:pos="644"/>
          <w:tab w:val="clear" w:pos="4536"/>
        </w:tabs>
        <w:spacing w:before="120"/>
        <w:ind w:left="426" w:hanging="142"/>
        <w:jc w:val="both"/>
        <w:rPr>
          <w:rFonts w:ascii="Verdana" w:hAnsi="Verdana"/>
          <w:sz w:val="20"/>
          <w:szCs w:val="20"/>
        </w:rPr>
      </w:pPr>
      <w:r w:rsidRPr="00D819AC">
        <w:rPr>
          <w:rFonts w:ascii="Verdana" w:hAnsi="Verdana"/>
          <w:b/>
          <w:bCs/>
          <w:sz w:val="20"/>
          <w:szCs w:val="20"/>
        </w:rPr>
        <w:t>Irodalomjegyzék</w:t>
      </w:r>
      <w:r w:rsidRPr="00D819AC">
        <w:rPr>
          <w:rFonts w:ascii="Verdana" w:hAnsi="Verdana"/>
          <w:sz w:val="20"/>
          <w:szCs w:val="20"/>
        </w:rPr>
        <w:t>:</w:t>
      </w:r>
    </w:p>
    <w:p w14:paraId="22D903BA" w14:textId="77777777" w:rsidR="00585CA6" w:rsidRPr="00D819AC" w:rsidRDefault="00585CA6" w:rsidP="00E204CB">
      <w:pPr>
        <w:pStyle w:val="lfej"/>
        <w:numPr>
          <w:ilvl w:val="1"/>
          <w:numId w:val="491"/>
        </w:numPr>
        <w:tabs>
          <w:tab w:val="clear" w:pos="4536"/>
          <w:tab w:val="center" w:pos="1276"/>
        </w:tabs>
        <w:spacing w:before="120"/>
        <w:ind w:hanging="574"/>
        <w:jc w:val="both"/>
        <w:rPr>
          <w:rFonts w:ascii="Verdana" w:hAnsi="Verdana"/>
          <w:sz w:val="20"/>
          <w:szCs w:val="20"/>
        </w:rPr>
      </w:pPr>
      <w:r w:rsidRPr="00D819AC">
        <w:rPr>
          <w:rFonts w:ascii="Verdana" w:hAnsi="Verdana"/>
          <w:b/>
          <w:bCs/>
          <w:sz w:val="20"/>
          <w:szCs w:val="20"/>
        </w:rPr>
        <w:t xml:space="preserve">Kötelező irodalom: </w:t>
      </w:r>
    </w:p>
    <w:p w14:paraId="7A70AA31"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lastRenderedPageBreak/>
        <w:t>Antalóczy-Gáspár-Istvanovszki-Nyeste-PatóSzendrei-Szűcs: A nemzetközi és honos szervezett bűnözés története, XX. századi fejlődése és várható tendenciái [tankönyv 2019. KÖFOP-2.1.2-VEKOP-15.]</w:t>
      </w:r>
    </w:p>
    <w:p w14:paraId="4F3E1FC6"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Nyeste Péter, Szendrei Ferenc, Kovács Zoltán, Barnóczki László, Bodor László, Ipsits Csaba, Németh Ágota, Oszlánszki Sándor, Sulányi Vilmos, Szűcs Bálint, Zsigmond Csaba: Bűnügyi szolgálati ismeretek-Különös rész Ludovika kiadó 2022.</w:t>
      </w:r>
    </w:p>
    <w:p w14:paraId="1D55C014"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Nyeste-Szendrei: A bűnügyi hírszerzés kézikönyve [Dialog-Campus 2019]</w:t>
      </w:r>
    </w:p>
    <w:p w14:paraId="7DB68E3D"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Tóth Mihály: Bűnszövetség, bűnszervezet [Criminal association, criminal organisation] Complex Kiadó Kft., Budapest, 2009. (in Hungarian)</w:t>
      </w:r>
    </w:p>
    <w:p w14:paraId="5F7BA53B" w14:textId="77777777" w:rsidR="00585CA6" w:rsidRPr="00D819AC" w:rsidRDefault="00585CA6" w:rsidP="00E204CB">
      <w:pPr>
        <w:pStyle w:val="lfej"/>
        <w:numPr>
          <w:ilvl w:val="1"/>
          <w:numId w:val="492"/>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A szervezett bűnözés kézikönyve [Handbook of organised crime] 2012. NKE RTK  (in Hungarian)</w:t>
      </w:r>
    </w:p>
    <w:p w14:paraId="257EB801" w14:textId="77777777" w:rsidR="00585CA6" w:rsidRPr="00D819AC" w:rsidRDefault="00585CA6" w:rsidP="00DE64D3">
      <w:pPr>
        <w:pStyle w:val="lfej"/>
        <w:tabs>
          <w:tab w:val="clear" w:pos="4536"/>
          <w:tab w:val="clear" w:pos="9072"/>
          <w:tab w:val="center" w:pos="4819"/>
        </w:tabs>
        <w:spacing w:before="120"/>
        <w:ind w:left="426" w:hanging="142"/>
        <w:jc w:val="both"/>
        <w:rPr>
          <w:rFonts w:ascii="Verdana" w:hAnsi="Verdana"/>
          <w:sz w:val="20"/>
          <w:szCs w:val="20"/>
        </w:rPr>
      </w:pPr>
      <w:r w:rsidRPr="00D819AC">
        <w:rPr>
          <w:rFonts w:ascii="Verdana" w:hAnsi="Verdana"/>
          <w:b/>
          <w:bCs/>
          <w:sz w:val="20"/>
          <w:szCs w:val="20"/>
        </w:rPr>
        <w:t>17.2. Ajánlott irodalom</w:t>
      </w:r>
      <w:r w:rsidRPr="00D819AC">
        <w:rPr>
          <w:rFonts w:ascii="Verdana" w:hAnsi="Verdana"/>
          <w:sz w:val="20"/>
          <w:szCs w:val="20"/>
        </w:rPr>
        <w:t xml:space="preserve">: </w:t>
      </w:r>
    </w:p>
    <w:p w14:paraId="0965C39A"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D819AC">
        <w:rPr>
          <w:rFonts w:ascii="Verdana" w:hAnsi="Verdana"/>
          <w:sz w:val="20"/>
          <w:szCs w:val="20"/>
        </w:rPr>
        <w:t xml:space="preserve">Bócz Endre – Lakatos János: A kriminalisztika aktuális elméleti kérdései, Kriminalisztikai jegyzetek és tanulmányok sorozat, (Rendőrtiszti Főiskola, Budapest, 2008.) </w:t>
      </w:r>
    </w:p>
    <w:p w14:paraId="200D9821" w14:textId="77777777" w:rsidR="00585CA6" w:rsidRPr="00D819AC" w:rsidRDefault="00585CA6" w:rsidP="00E204CB">
      <w:pPr>
        <w:pStyle w:val="lfej"/>
        <w:numPr>
          <w:ilvl w:val="0"/>
          <w:numId w:val="493"/>
        </w:numPr>
        <w:tabs>
          <w:tab w:val="clear" w:pos="4536"/>
          <w:tab w:val="clear" w:pos="9072"/>
          <w:tab w:val="center" w:pos="4819"/>
        </w:tabs>
        <w:spacing w:before="120"/>
        <w:ind w:left="709" w:hanging="283"/>
        <w:jc w:val="both"/>
        <w:rPr>
          <w:rFonts w:ascii="Verdana" w:hAnsi="Verdana"/>
          <w:sz w:val="20"/>
          <w:szCs w:val="20"/>
        </w:rPr>
      </w:pPr>
      <w:r w:rsidRPr="00D819AC">
        <w:rPr>
          <w:rFonts w:ascii="Verdana" w:hAnsi="Verdana"/>
          <w:sz w:val="20"/>
          <w:szCs w:val="20"/>
        </w:rPr>
        <w:t>Zsigmond Csaba: Egy szervezett bűnözés elleni nyomozás tapasztalatai, avagy egy bűnszervezet felszámolása [The experiences of an investigation of an organised crime group] Rendvédelem szakfolyóirat, Budapest, 2012/1. szám 10-36.p. (in Hungarian) organised crime and the definition of criminal organization]Magyar Rendészet, Budapest, 2008. VIII. évf. 4. szám 5-24. p. (in Hungarian)</w:t>
      </w:r>
    </w:p>
    <w:p w14:paraId="4491F1C5"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D819AC">
        <w:rPr>
          <w:rFonts w:ascii="Verdana" w:hAnsi="Verdana"/>
          <w:sz w:val="20"/>
          <w:szCs w:val="20"/>
        </w:rPr>
        <w:t xml:space="preserve">Mészár Róza: A bűnszövetség, a bűnszervezet, valamint a csoportos elkövetés értékelése és a bírói gyakorlat (Jura, 2003. (IX. évf.) 1. sz. 169-173. p.) </w:t>
      </w:r>
    </w:p>
    <w:p w14:paraId="2DF4ECDB" w14:textId="77777777" w:rsidR="00585CA6" w:rsidRPr="00D819AC" w:rsidRDefault="00585CA6" w:rsidP="00E204CB">
      <w:pPr>
        <w:pStyle w:val="Listaszerbekezds"/>
        <w:numPr>
          <w:ilvl w:val="0"/>
          <w:numId w:val="493"/>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D819AC">
        <w:rPr>
          <w:rFonts w:ascii="Verdana" w:hAnsi="Verdana"/>
          <w:sz w:val="20"/>
          <w:szCs w:val="20"/>
        </w:rPr>
        <w:t>Berki Antal: A szervezett bűnözés Magyarországon 2011. (Rendvédelem szakfolyóirat, Budapest, 2012/1. szám 36-51. p.)</w:t>
      </w:r>
    </w:p>
    <w:p w14:paraId="282F62AE" w14:textId="77777777" w:rsidR="00585CA6" w:rsidRPr="00D819AC" w:rsidRDefault="00585CA6" w:rsidP="00585CA6">
      <w:pPr>
        <w:pStyle w:val="lfej"/>
        <w:tabs>
          <w:tab w:val="clear" w:pos="9072"/>
        </w:tabs>
        <w:spacing w:before="120"/>
        <w:ind w:left="998"/>
        <w:jc w:val="both"/>
        <w:rPr>
          <w:rFonts w:ascii="Verdana" w:hAnsi="Verdana"/>
          <w:sz w:val="20"/>
          <w:szCs w:val="20"/>
        </w:rPr>
      </w:pPr>
    </w:p>
    <w:p w14:paraId="3CE96DE0" w14:textId="77777777" w:rsidR="00585CA6" w:rsidRPr="00D819AC" w:rsidRDefault="00585CA6" w:rsidP="00D149B6">
      <w:pPr>
        <w:pStyle w:val="lfej"/>
        <w:tabs>
          <w:tab w:val="clear" w:pos="9072"/>
        </w:tabs>
        <w:spacing w:before="120"/>
        <w:jc w:val="both"/>
        <w:rPr>
          <w:rFonts w:ascii="Verdana" w:hAnsi="Verdana"/>
          <w:sz w:val="20"/>
          <w:szCs w:val="20"/>
        </w:rPr>
      </w:pPr>
      <w:r w:rsidRPr="00D819AC">
        <w:rPr>
          <w:rFonts w:ascii="Verdana" w:hAnsi="Verdana"/>
          <w:sz w:val="20"/>
          <w:szCs w:val="20"/>
        </w:rPr>
        <w:t>Budapest, 2023.12.03.</w:t>
      </w:r>
    </w:p>
    <w:p w14:paraId="6228FAD9" w14:textId="77777777" w:rsidR="00585CA6" w:rsidRPr="00D819AC" w:rsidRDefault="00585CA6" w:rsidP="00585CA6">
      <w:pPr>
        <w:ind w:left="4253"/>
        <w:jc w:val="center"/>
        <w:rPr>
          <w:rFonts w:ascii="Verdana" w:hAnsi="Verdana"/>
          <w:sz w:val="20"/>
          <w:szCs w:val="20"/>
        </w:rPr>
      </w:pPr>
    </w:p>
    <w:p w14:paraId="592C33D1"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 xml:space="preserve">Dr. Szendrei Ferenc PhD r. ezredes </w:t>
      </w:r>
    </w:p>
    <w:p w14:paraId="0FCCC2BA"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egyetemi docens</w:t>
      </w:r>
    </w:p>
    <w:p w14:paraId="3D571F54" w14:textId="77777777" w:rsidR="00585CA6" w:rsidRPr="00D819AC" w:rsidRDefault="00585CA6" w:rsidP="00585CA6">
      <w:pPr>
        <w:ind w:left="4253"/>
        <w:jc w:val="center"/>
        <w:rPr>
          <w:rFonts w:ascii="Verdana" w:hAnsi="Verdana"/>
          <w:sz w:val="20"/>
          <w:szCs w:val="20"/>
        </w:rPr>
      </w:pPr>
      <w:r w:rsidRPr="00D819AC">
        <w:rPr>
          <w:rFonts w:ascii="Verdana" w:hAnsi="Verdana"/>
          <w:sz w:val="20"/>
          <w:szCs w:val="20"/>
        </w:rPr>
        <w:t>tantárgyfelelős</w:t>
      </w:r>
    </w:p>
    <w:p w14:paraId="5259B77A" w14:textId="77777777" w:rsidR="00585CA6" w:rsidRPr="00D819AC" w:rsidRDefault="00585CA6" w:rsidP="00585CA6">
      <w:pPr>
        <w:ind w:left="4253"/>
        <w:jc w:val="center"/>
        <w:rPr>
          <w:rFonts w:ascii="Verdana" w:hAnsi="Verdana"/>
          <w:sz w:val="20"/>
          <w:szCs w:val="20"/>
        </w:rPr>
      </w:pPr>
    </w:p>
    <w:p w14:paraId="56E0949E" w14:textId="77777777" w:rsidR="00585CA6" w:rsidRPr="00D819AC" w:rsidRDefault="00585CA6" w:rsidP="00585CA6"/>
    <w:p w14:paraId="00B24E50" w14:textId="77777777" w:rsidR="00585CA6" w:rsidRPr="00D819AC" w:rsidRDefault="00585CA6" w:rsidP="00585CA6"/>
    <w:p w14:paraId="7E286CD1" w14:textId="41AA73F2"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7AE56A1C" w14:textId="77777777" w:rsidTr="003C47D3">
        <w:tc>
          <w:tcPr>
            <w:tcW w:w="4855" w:type="dxa"/>
            <w:tcBorders>
              <w:top w:val="nil"/>
              <w:left w:val="nil"/>
              <w:bottom w:val="single" w:sz="4" w:space="0" w:color="auto"/>
              <w:right w:val="nil"/>
            </w:tcBorders>
            <w:hideMark/>
          </w:tcPr>
          <w:p w14:paraId="0FF05C44"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13106816" w14:textId="77777777" w:rsidR="00585CA6" w:rsidRPr="00D819AC" w:rsidRDefault="00585CA6" w:rsidP="003C47D3">
            <w:pPr>
              <w:jc w:val="both"/>
              <w:rPr>
                <w:rFonts w:ascii="Verdana" w:hAnsi="Verdana"/>
                <w:sz w:val="20"/>
                <w:szCs w:val="20"/>
              </w:rPr>
            </w:pPr>
          </w:p>
        </w:tc>
        <w:tc>
          <w:tcPr>
            <w:tcW w:w="2597" w:type="dxa"/>
          </w:tcPr>
          <w:p w14:paraId="7775BD20" w14:textId="77777777" w:rsidR="00585CA6" w:rsidRPr="00D819AC" w:rsidRDefault="00585CA6" w:rsidP="003C47D3">
            <w:pPr>
              <w:jc w:val="right"/>
              <w:rPr>
                <w:rFonts w:ascii="Verdana" w:hAnsi="Verdana"/>
                <w:sz w:val="20"/>
                <w:szCs w:val="20"/>
              </w:rPr>
            </w:pPr>
          </w:p>
        </w:tc>
      </w:tr>
      <w:tr w:rsidR="00585CA6" w:rsidRPr="00D819AC" w14:paraId="6698180C" w14:textId="77777777" w:rsidTr="003C47D3">
        <w:tc>
          <w:tcPr>
            <w:tcW w:w="4855" w:type="dxa"/>
            <w:tcBorders>
              <w:top w:val="single" w:sz="4" w:space="0" w:color="auto"/>
              <w:left w:val="nil"/>
              <w:bottom w:val="nil"/>
              <w:right w:val="nil"/>
            </w:tcBorders>
            <w:hideMark/>
          </w:tcPr>
          <w:p w14:paraId="4E24AD2E"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014A509" w14:textId="77777777" w:rsidR="00585CA6" w:rsidRPr="00D819AC" w:rsidRDefault="00585CA6" w:rsidP="003C47D3">
            <w:pPr>
              <w:jc w:val="both"/>
              <w:rPr>
                <w:rFonts w:ascii="Verdana" w:hAnsi="Verdana"/>
                <w:sz w:val="20"/>
                <w:szCs w:val="20"/>
              </w:rPr>
            </w:pPr>
          </w:p>
        </w:tc>
        <w:tc>
          <w:tcPr>
            <w:tcW w:w="2597" w:type="dxa"/>
          </w:tcPr>
          <w:p w14:paraId="630C369D" w14:textId="77777777" w:rsidR="00585CA6" w:rsidRPr="00D819AC" w:rsidRDefault="00585CA6" w:rsidP="003C47D3">
            <w:pPr>
              <w:jc w:val="both"/>
              <w:rPr>
                <w:rFonts w:ascii="Verdana" w:hAnsi="Verdana"/>
                <w:sz w:val="20"/>
                <w:szCs w:val="20"/>
              </w:rPr>
            </w:pPr>
          </w:p>
        </w:tc>
      </w:tr>
    </w:tbl>
    <w:p w14:paraId="73DF7D97"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5FE20603" w14:textId="77777777" w:rsidR="00585CA6" w:rsidRPr="00D819AC" w:rsidRDefault="00585CA6" w:rsidP="00D149B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D0D7A2D"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RKRIM02</w:t>
      </w:r>
    </w:p>
    <w:p w14:paraId="09150F6E" w14:textId="77777777" w:rsidR="00585CA6" w:rsidRPr="00D819AC" w:rsidRDefault="00585CA6" w:rsidP="00E204CB">
      <w:pPr>
        <w:pStyle w:val="Cmsor1"/>
        <w:numPr>
          <w:ilvl w:val="0"/>
          <w:numId w:val="494"/>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szervezett bűnözés kriminalisztikája 1.</w:t>
      </w:r>
    </w:p>
    <w:p w14:paraId="07FDA4D7" w14:textId="77777777" w:rsidR="00585CA6" w:rsidRPr="00D819AC" w:rsidRDefault="00585CA6" w:rsidP="00E204CB">
      <w:pPr>
        <w:pStyle w:val="Cmsor1"/>
        <w:numPr>
          <w:ilvl w:val="0"/>
          <w:numId w:val="494"/>
        </w:numPr>
        <w:ind w:left="426" w:hanging="426"/>
        <w:jc w:val="both"/>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Criminalistics of Organized Crime 1.</w:t>
      </w:r>
    </w:p>
    <w:p w14:paraId="28A97039"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Kreditérték és képzési karakter: </w:t>
      </w:r>
    </w:p>
    <w:p w14:paraId="07430351" w14:textId="73C19E47" w:rsidR="00585CA6" w:rsidRPr="00D819AC" w:rsidRDefault="003C47D3" w:rsidP="00E204CB">
      <w:pPr>
        <w:pStyle w:val="Cmsor2"/>
        <w:numPr>
          <w:ilvl w:val="1"/>
          <w:numId w:val="494"/>
        </w:numPr>
        <w:ind w:left="426" w:firstLine="0"/>
        <w:jc w:val="both"/>
        <w:rPr>
          <w:rFonts w:ascii="Verdana" w:hAnsi="Verdana"/>
          <w:b w:val="0"/>
          <w:bCs w:val="0"/>
          <w:i w:val="0"/>
          <w:sz w:val="20"/>
          <w:szCs w:val="20"/>
        </w:rPr>
      </w:pPr>
      <w:r w:rsidRPr="00D819AC">
        <w:rPr>
          <w:rFonts w:ascii="Verdana" w:hAnsi="Verdana"/>
          <w:b w:val="0"/>
          <w:bCs w:val="0"/>
          <w:i w:val="0"/>
          <w:sz w:val="20"/>
          <w:szCs w:val="20"/>
        </w:rPr>
        <w:t>2</w:t>
      </w:r>
      <w:r w:rsidR="00585CA6" w:rsidRPr="00D819AC">
        <w:rPr>
          <w:rFonts w:ascii="Verdana" w:hAnsi="Verdana"/>
          <w:b w:val="0"/>
          <w:bCs w:val="0"/>
          <w:i w:val="0"/>
          <w:sz w:val="20"/>
          <w:szCs w:val="20"/>
        </w:rPr>
        <w:t xml:space="preserve"> kredit</w:t>
      </w:r>
    </w:p>
    <w:p w14:paraId="30E2EE47" w14:textId="77777777" w:rsidR="00585CA6" w:rsidRPr="00D819AC" w:rsidRDefault="00585CA6" w:rsidP="00E204CB">
      <w:pPr>
        <w:pStyle w:val="Cmsor2"/>
        <w:numPr>
          <w:ilvl w:val="1"/>
          <w:numId w:val="494"/>
        </w:numPr>
        <w:ind w:left="426" w:firstLine="0"/>
        <w:jc w:val="both"/>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0 % gyakorlat, 100 % elmélet</w:t>
      </w:r>
    </w:p>
    <w:p w14:paraId="0CDBE7F2" w14:textId="77777777"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szervezett bűnözés elleni specializáció</w:t>
      </w:r>
    </w:p>
    <w:p w14:paraId="6B5DF3B2" w14:textId="65EC96C9" w:rsidR="00585CA6" w:rsidRPr="00D819AC" w:rsidRDefault="00585CA6" w:rsidP="00E204CB">
      <w:pPr>
        <w:pStyle w:val="Cmsor1"/>
        <w:numPr>
          <w:ilvl w:val="0"/>
          <w:numId w:val="494"/>
        </w:numPr>
        <w:ind w:left="426" w:hanging="426"/>
        <w:jc w:val="both"/>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 xml:space="preserve">Krimináltaktikai </w:t>
      </w:r>
      <w:r w:rsidR="00B23334" w:rsidRPr="00D819AC">
        <w:rPr>
          <w:rFonts w:ascii="Verdana" w:hAnsi="Verdana"/>
          <w:b w:val="0"/>
          <w:bCs w:val="0"/>
          <w:sz w:val="20"/>
          <w:szCs w:val="20"/>
        </w:rPr>
        <w:t xml:space="preserve">és –metodikai </w:t>
      </w:r>
      <w:r w:rsidRPr="00D819AC">
        <w:rPr>
          <w:rFonts w:ascii="Verdana" w:hAnsi="Verdana"/>
          <w:b w:val="0"/>
          <w:bCs w:val="0"/>
          <w:sz w:val="20"/>
          <w:szCs w:val="20"/>
        </w:rPr>
        <w:t>Tanszék</w:t>
      </w:r>
    </w:p>
    <w:p w14:paraId="0E5AEA21" w14:textId="77777777" w:rsidR="00585CA6" w:rsidRPr="00D819AC" w:rsidRDefault="00585CA6" w:rsidP="00E204CB">
      <w:pPr>
        <w:pStyle w:val="Cmsor1"/>
        <w:numPr>
          <w:ilvl w:val="0"/>
          <w:numId w:val="494"/>
        </w:numPr>
        <w:ind w:left="426" w:hanging="426"/>
        <w:jc w:val="both"/>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Mészáros Bence PhD, tanszékvezető, egyetemi docens </w:t>
      </w:r>
    </w:p>
    <w:p w14:paraId="50D4AE35"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tanórák száma és típusa</w:t>
      </w:r>
    </w:p>
    <w:p w14:paraId="0A2C0644"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55F91E77" w14:textId="77777777" w:rsidR="00585CA6" w:rsidRPr="00D819AC" w:rsidRDefault="00585CA6" w:rsidP="00E204CB">
      <w:pPr>
        <w:pStyle w:val="Cmsor3"/>
        <w:numPr>
          <w:ilvl w:val="2"/>
          <w:numId w:val="494"/>
        </w:numPr>
        <w:ind w:left="426" w:firstLine="567"/>
        <w:rPr>
          <w:rFonts w:ascii="Verdana" w:hAnsi="Verdana"/>
          <w:bCs/>
          <w:sz w:val="20"/>
          <w:szCs w:val="20"/>
        </w:rPr>
      </w:pPr>
      <w:r w:rsidRPr="00D819AC">
        <w:rPr>
          <w:rFonts w:ascii="Verdana" w:hAnsi="Verdana"/>
          <w:bCs/>
          <w:sz w:val="20"/>
          <w:szCs w:val="20"/>
        </w:rPr>
        <w:t>nappali munkarend: –</w:t>
      </w:r>
    </w:p>
    <w:p w14:paraId="5112AB2C" w14:textId="77777777" w:rsidR="00585CA6" w:rsidRPr="00D819AC" w:rsidRDefault="00585CA6" w:rsidP="00E204CB">
      <w:pPr>
        <w:pStyle w:val="Cmsor3"/>
        <w:numPr>
          <w:ilvl w:val="2"/>
          <w:numId w:val="494"/>
        </w:numPr>
        <w:ind w:left="426" w:firstLine="567"/>
        <w:rPr>
          <w:rFonts w:ascii="Verdana" w:hAnsi="Verdana"/>
          <w:bCs/>
          <w:sz w:val="20"/>
          <w:szCs w:val="20"/>
        </w:rPr>
      </w:pPr>
      <w:r w:rsidRPr="00D819AC">
        <w:rPr>
          <w:rFonts w:ascii="Verdana" w:hAnsi="Verdana"/>
          <w:bCs/>
          <w:sz w:val="20"/>
          <w:szCs w:val="20"/>
        </w:rPr>
        <w:t>levelező munkarend: 6 (6 EA + 0 SZ + 0 GY)</w:t>
      </w:r>
    </w:p>
    <w:p w14:paraId="543D9F0F"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5B0BE7C0" w14:textId="77777777" w:rsidR="00585CA6" w:rsidRPr="00D819AC" w:rsidRDefault="00585CA6" w:rsidP="00E204CB">
      <w:pPr>
        <w:pStyle w:val="Cmsor2"/>
        <w:numPr>
          <w:ilvl w:val="1"/>
          <w:numId w:val="494"/>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w:t>
      </w:r>
    </w:p>
    <w:p w14:paraId="72C6A0C4"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49126E3F"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A hallgató részeletesen megismeri szervezett bűnözéssel szembeni fellépés krimináltaktikai és -stratégiai sajátosságait.</w:t>
      </w:r>
    </w:p>
    <w:p w14:paraId="631C4837" w14:textId="77777777" w:rsidR="00585CA6" w:rsidRPr="00D819AC" w:rsidRDefault="00585CA6" w:rsidP="00D149B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4F0B644F"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The student acquires detailed knowledge on the criminal tactical and strategical features of the fight against organized crime.</w:t>
      </w:r>
    </w:p>
    <w:p w14:paraId="33692383" w14:textId="1EFC47DC"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63841D73"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E6AB2D8"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3E5C0227"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ACB6B68"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8E45B7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 xml:space="preserve">Ismeri szakterülete átfogó tárgykörének általános és specifikus jellemzőit, legfontosabb irányait és pontosan kidolgozott határait, a terület legfontosabb </w:t>
      </w:r>
      <w:r w:rsidRPr="00D819AC">
        <w:rPr>
          <w:rFonts w:ascii="Verdana" w:hAnsi="Verdana"/>
          <w:sz w:val="20"/>
          <w:szCs w:val="20"/>
          <w:lang w:eastAsia="ar-SA"/>
        </w:rPr>
        <w:lastRenderedPageBreak/>
        <w:t>összefüggéseit, elméleteit és az ezeket felépítő terminológiát, a szakterületnek a rokon szakterületekhez való kapcsolódását.</w:t>
      </w:r>
    </w:p>
    <w:p w14:paraId="0B94857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szakterületének sajátos ismeretszerzési és probléma-megoldási módszereit, absztrakciós technikáit, az elvi kérdések gyakorlati vonatkozásainak kidolgozási módjait.</w:t>
      </w:r>
    </w:p>
    <w:p w14:paraId="5BD125C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Mélyrehatóan ismeri a rendészeti tevékenységhez kötődő tudományterületeket és az azokhoz kapcsolódó jogágak szabályait és jogelméleti hátterét.</w:t>
      </w:r>
    </w:p>
    <w:p w14:paraId="01A2632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4DC2F402"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B17E1F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6E43D17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AC77FD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-Behatóan ismeri a titkos információgyűjtés és adatszerzés elméleti hátterét, valamint annak gyakorlati alkalmazását.</w:t>
      </w:r>
    </w:p>
    <w:p w14:paraId="127F811F" w14:textId="77777777" w:rsidR="00585CA6" w:rsidRPr="00D819AC" w:rsidRDefault="00585CA6" w:rsidP="00D149B6">
      <w:pPr>
        <w:widowControl w:val="0"/>
        <w:autoSpaceDE w:val="0"/>
        <w:autoSpaceDN w:val="0"/>
        <w:adjustRightInd w:val="0"/>
        <w:ind w:left="426"/>
        <w:jc w:val="both"/>
        <w:rPr>
          <w:rFonts w:ascii="Verdana" w:hAnsi="Verdana"/>
          <w:b/>
          <w:sz w:val="20"/>
          <w:szCs w:val="20"/>
        </w:rPr>
      </w:pPr>
    </w:p>
    <w:p w14:paraId="40892FF8"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A020F4A" w14:textId="77777777" w:rsidR="00585CA6" w:rsidRPr="00D819AC" w:rsidRDefault="00585CA6" w:rsidP="00D149B6">
      <w:pPr>
        <w:widowControl w:val="0"/>
        <w:autoSpaceDE w:val="0"/>
        <w:autoSpaceDN w:val="0"/>
        <w:adjustRightInd w:val="0"/>
        <w:ind w:left="426"/>
        <w:jc w:val="both"/>
        <w:rPr>
          <w:rFonts w:ascii="Verdana" w:hAnsi="Verdana"/>
          <w:color w:val="000000"/>
          <w:sz w:val="20"/>
          <w:szCs w:val="20"/>
        </w:rPr>
      </w:pPr>
    </w:p>
    <w:p w14:paraId="6C116DAF"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73A9D0AD"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4B771A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1C90412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Képesség az újszerű problémamegoldásokat támogató rendszergondolkodásra, a változásra és annak tervezésére.</w:t>
      </w:r>
    </w:p>
    <w:p w14:paraId="651F559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 végrehajtandó rendészeti munkafolyamatok irányítói és ellenőrzési feladatainak ellátására, kockázatelemzésre.</w:t>
      </w:r>
    </w:p>
    <w:p w14:paraId="7E229FEC"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Széleskörű jogi ismeretei alapján komplex módon képes a jogszabályi problémák feloldására és a vonatkozó jogi előírások alkalmazására.</w:t>
      </w:r>
    </w:p>
    <w:p w14:paraId="115E116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tevékenysége során az alapvető emberi és alkotmányos jogok tiszteletben tartására.</w:t>
      </w:r>
    </w:p>
    <w:p w14:paraId="60CF63A1"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b/>
      </w:r>
    </w:p>
    <w:p w14:paraId="0F2DF9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1DA8650"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675F9D4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A20998F" w14:textId="77777777" w:rsidR="00585CA6" w:rsidRPr="00D819AC" w:rsidRDefault="00585CA6" w:rsidP="00D149B6">
      <w:pPr>
        <w:widowControl w:val="0"/>
        <w:autoSpaceDE w:val="0"/>
        <w:autoSpaceDN w:val="0"/>
        <w:adjustRightInd w:val="0"/>
        <w:ind w:left="426"/>
        <w:jc w:val="both"/>
        <w:rPr>
          <w:rFonts w:ascii="Verdana" w:hAnsi="Verdana"/>
          <w:sz w:val="20"/>
          <w:szCs w:val="20"/>
        </w:rPr>
      </w:pPr>
    </w:p>
    <w:p w14:paraId="2FAFDFB6"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9261E04"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65A2B37"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C389375"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417DA50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Munkavégzése során a szakmai normákban meghatározottak szerint jár el, továbbá elkötelezett a hatályos jogszabályok és erkölcsi normák teljeskörű figyelembevételével történő döntéshozatal iránt.</w:t>
      </w:r>
    </w:p>
    <w:p w14:paraId="0C2FE55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Törekszik munkája során a szakterületéhez kapcsolódó etikai elvárások betartására, a szakterületi viselkedéskultúra megtartására és a szakmailag kifogásolhatatlan, jogszerű intézkedések lefolytatására.</w:t>
      </w:r>
    </w:p>
    <w:p w14:paraId="247EFDF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36E2F7FA"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501194"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66BF39D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Kritikus megközelítésmódot alkalmaz a szervezett bűnözéssel kapcsolatos jelenségekkel szemben, amelyek sem az alapvető emberi és alkotmányos, sem pedig a jogállami és demokratikus értékekkel nem egyeztethetők össze.</w:t>
      </w:r>
    </w:p>
    <w:p w14:paraId="511B26ED"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19B13DEC" w14:textId="77777777" w:rsidR="00585CA6" w:rsidRPr="00D819AC" w:rsidRDefault="00585CA6" w:rsidP="00D149B6">
      <w:pPr>
        <w:widowControl w:val="0"/>
        <w:autoSpaceDE w:val="0"/>
        <w:autoSpaceDN w:val="0"/>
        <w:adjustRightInd w:val="0"/>
        <w:ind w:left="426"/>
        <w:jc w:val="both"/>
        <w:rPr>
          <w:rFonts w:ascii="Verdana" w:hAnsi="Verdana"/>
          <w:b/>
          <w:sz w:val="20"/>
          <w:szCs w:val="20"/>
        </w:rPr>
      </w:pPr>
    </w:p>
    <w:p w14:paraId="3FA148D2" w14:textId="77777777" w:rsidR="00585CA6" w:rsidRPr="00D819AC" w:rsidRDefault="00585CA6" w:rsidP="00D149B6">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lastRenderedPageBreak/>
        <w:t>Autonómiája és felelőssége</w:t>
      </w:r>
    </w:p>
    <w:p w14:paraId="29738212"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4F51C7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F70A63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6FA49BBC" w14:textId="77777777" w:rsidR="00585CA6" w:rsidRPr="00D819AC" w:rsidRDefault="00585CA6" w:rsidP="00E204CB">
      <w:pPr>
        <w:numPr>
          <w:ilvl w:val="0"/>
          <w:numId w:val="114"/>
        </w:numPr>
        <w:tabs>
          <w:tab w:val="left" w:pos="284"/>
        </w:tabs>
        <w:ind w:left="426" w:firstLine="0"/>
        <w:contextualSpacing/>
        <w:jc w:val="both"/>
        <w:rPr>
          <w:rFonts w:ascii="Verdana" w:hAnsi="Verdana"/>
          <w:sz w:val="20"/>
          <w:szCs w:val="20"/>
        </w:rPr>
      </w:pPr>
      <w:r w:rsidRPr="00D819AC">
        <w:rPr>
          <w:rFonts w:ascii="Verdana" w:hAnsi="Verdana"/>
          <w:sz w:val="20"/>
          <w:szCs w:val="20"/>
        </w:rPr>
        <w:t>Felelősséget vállal a munkájával és a magatartásával kapcsolatos szakmai, jogi és etikai normák és szabályok betartása terén.</w:t>
      </w:r>
    </w:p>
    <w:p w14:paraId="18F777C1" w14:textId="77777777" w:rsidR="00585CA6" w:rsidRPr="00D819AC" w:rsidRDefault="00585CA6" w:rsidP="00E204CB">
      <w:pPr>
        <w:numPr>
          <w:ilvl w:val="0"/>
          <w:numId w:val="114"/>
        </w:numPr>
        <w:tabs>
          <w:tab w:val="left" w:pos="284"/>
        </w:tabs>
        <w:ind w:left="426" w:firstLine="0"/>
        <w:contextualSpacing/>
        <w:jc w:val="both"/>
        <w:rPr>
          <w:rFonts w:ascii="Verdana" w:hAnsi="Verdana"/>
          <w:sz w:val="20"/>
          <w:szCs w:val="20"/>
        </w:rPr>
      </w:pPr>
      <w:r w:rsidRPr="00D819AC">
        <w:rPr>
          <w:rFonts w:ascii="Verdana" w:hAnsi="Verdana"/>
          <w:sz w:val="20"/>
          <w:szCs w:val="20"/>
        </w:rPr>
        <w:t>Munkájában és teljes kapcsolatrendszerében teljes felelősséggel és lojalitással képviseli a rendvédelem, a rendészeti hivatás szakmai értékrendjét.</w:t>
      </w:r>
    </w:p>
    <w:p w14:paraId="68B9F5B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Képes az általa foganatosított intézkedések önellenőrzés keretében történő felülvizsgálatára.</w:t>
      </w:r>
    </w:p>
    <w:p w14:paraId="411435B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3F5D64D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7CF2E1F3"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CD3108E" w14:textId="77777777" w:rsidR="00585CA6" w:rsidRPr="00D819AC" w:rsidRDefault="00585CA6" w:rsidP="00D149B6">
      <w:pPr>
        <w:widowControl w:val="0"/>
        <w:autoSpaceDE w:val="0"/>
        <w:autoSpaceDN w:val="0"/>
        <w:adjustRightInd w:val="0"/>
        <w:ind w:left="426"/>
        <w:jc w:val="both"/>
        <w:rPr>
          <w:rFonts w:ascii="Verdana" w:hAnsi="Verdana"/>
          <w:b/>
          <w:sz w:val="20"/>
          <w:szCs w:val="20"/>
          <w:lang w:eastAsia="ar-SA"/>
        </w:rPr>
      </w:pPr>
    </w:p>
    <w:p w14:paraId="182ED30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Önállóan, felelősséget vállalva alkalmazza a szervezett bűnözés ellen a jog adta lehetőségeket.</w:t>
      </w:r>
    </w:p>
    <w:p w14:paraId="5761A8C6" w14:textId="77777777" w:rsidR="00585CA6" w:rsidRPr="00D819AC" w:rsidRDefault="00585CA6" w:rsidP="00D149B6">
      <w:pPr>
        <w:widowControl w:val="0"/>
        <w:autoSpaceDE w:val="0"/>
        <w:autoSpaceDN w:val="0"/>
        <w:adjustRightInd w:val="0"/>
        <w:ind w:left="426"/>
        <w:jc w:val="both"/>
        <w:rPr>
          <w:rFonts w:ascii="Verdana" w:hAnsi="Verdana"/>
          <w:sz w:val="20"/>
          <w:szCs w:val="20"/>
        </w:rPr>
      </w:pPr>
    </w:p>
    <w:p w14:paraId="5894A4D8" w14:textId="77777777" w:rsidR="00585CA6" w:rsidRPr="00D819AC" w:rsidRDefault="00585CA6" w:rsidP="00D149B6">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984E868"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AD4B3D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0566E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43496D2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familiar with the specific methods of acquiring knowledge and solving problems in his/her field of expertise, its abstraction techniques, and the ways of elaborating practical aspects of theoretical issues.</w:t>
      </w:r>
    </w:p>
    <w:p w14:paraId="72EE5F91"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an in-depth knowledge of the scientific fields related to law enforcement and the rules and legal theoretical background of the related branches of law.</w:t>
      </w:r>
    </w:p>
    <w:p w14:paraId="3DD5200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43BA5F5"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6F5A7EEB"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sz w:val="20"/>
          <w:szCs w:val="20"/>
          <w:lang w:val="en-GB"/>
        </w:rPr>
        <w:t>- He/she has a thorough understanding of the theoretical background and practical application of intelligence gathering and interception.</w:t>
      </w:r>
    </w:p>
    <w:p w14:paraId="7DC3F22E"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612ED5CE"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CD2CDB"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capable of thinking in a system that supports novel problem solutions, of changing and planning for it.</w:t>
      </w:r>
    </w:p>
    <w:p w14:paraId="463EB269"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perform management and control tasks in the law enforcement work processes to be carried out, risk analysis.</w:t>
      </w:r>
    </w:p>
    <w:p w14:paraId="6E4F52B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solve legal problems and apply the relevant legal provisions in a complex manner based on a broad knowledge of the law.</w:t>
      </w:r>
    </w:p>
    <w:p w14:paraId="742517E2"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respect fundamental human and constitutional rights in his/her work.</w:t>
      </w:r>
    </w:p>
    <w:p w14:paraId="4E123E66"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p>
    <w:p w14:paraId="2CF0AE4A"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285B218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use criminal intelligence and analysis methods, procedures and tools to support open and operational investigation and decision support, in order to reduce, prevent and detect organised crime.</w:t>
      </w:r>
    </w:p>
    <w:p w14:paraId="4B2301CD" w14:textId="77777777" w:rsidR="00585CA6" w:rsidRPr="00D819AC" w:rsidRDefault="00585CA6" w:rsidP="00D149B6">
      <w:pPr>
        <w:widowControl w:val="0"/>
        <w:spacing w:before="120" w:after="120"/>
        <w:ind w:left="426"/>
        <w:jc w:val="both"/>
        <w:rPr>
          <w:rFonts w:ascii="Verdana" w:hAnsi="Verdana"/>
          <w:sz w:val="20"/>
          <w:szCs w:val="20"/>
          <w:lang w:val="en-GB"/>
        </w:rPr>
      </w:pPr>
    </w:p>
    <w:p w14:paraId="1908FEAD" w14:textId="77777777" w:rsidR="00585CA6" w:rsidRPr="00D819AC"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091EE73A"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1994E47"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His/ her personal attitude is characterized by acting in accordance with professional standards and being committed to making decisions in full respect of applicable laws and moral standards in the course of his work.</w:t>
      </w:r>
    </w:p>
    <w:p w14:paraId="715CA1BA"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In the course of his/her work, he/she shall strive to observe the ethical standards of his/her field, to maintain a culture of professional conduct and to conduct professionally unobjectionable lawful actions.</w:t>
      </w:r>
    </w:p>
    <w:p w14:paraId="09B555A9"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CA3E16E"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applies a critical approach to the phenomena related to organised crime, which are incompatible with fundamental human and constitutional values, as well as with the rule of law and democratic values.</w:t>
      </w:r>
    </w:p>
    <w:p w14:paraId="060BF2C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open and motivated to cooperate with experts in the fight against organised crime, both domestic and international, because its transnational nature means that only broad cooperation can achieve law enforcement and detection successes.</w:t>
      </w:r>
    </w:p>
    <w:p w14:paraId="136EAB5F" w14:textId="77777777" w:rsidR="00585CA6" w:rsidRPr="00D819AC"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7B10985" w14:textId="77777777" w:rsidR="00585CA6" w:rsidRPr="00D819AC" w:rsidRDefault="00585CA6" w:rsidP="00D149B6">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DC6FB05"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598E880"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For compliance with professional, legal and ethical norms and rules related to his work and conduct.</w:t>
      </w:r>
    </w:p>
    <w:p w14:paraId="661C4FBD"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In his/her work and in all his/her relations, he/she shall represent the professional values of law enforcement and the law enforcement profession with full responsibility and loyalty.</w:t>
      </w:r>
    </w:p>
    <w:p w14:paraId="672BEC4F" w14:textId="77777777"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the ability to review his/her actions through self-auditing.</w:t>
      </w:r>
    </w:p>
    <w:p w14:paraId="1B158D0F" w14:textId="77777777" w:rsidR="00585CA6" w:rsidRPr="00D819AC" w:rsidRDefault="00585CA6" w:rsidP="00D149B6">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B1E2BC7" w14:textId="2816C8E8" w:rsidR="00585CA6" w:rsidRPr="00D819AC" w:rsidRDefault="00585CA6" w:rsidP="00D149B6">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uses the rights under law to fight organised cri</w:t>
      </w:r>
      <w:r w:rsidR="00D149B6" w:rsidRPr="00D819AC">
        <w:rPr>
          <w:rFonts w:ascii="Verdana" w:hAnsi="Verdana"/>
          <w:sz w:val="20"/>
          <w:szCs w:val="20"/>
          <w:lang w:eastAsia="ar-SA"/>
        </w:rPr>
        <w:t>me autonomously and responsibly</w:t>
      </w:r>
    </w:p>
    <w:p w14:paraId="1F82224C" w14:textId="77777777" w:rsidR="00585CA6" w:rsidRPr="00D819AC" w:rsidRDefault="00585CA6" w:rsidP="00E204CB">
      <w:pPr>
        <w:pStyle w:val="Cmsor1"/>
        <w:numPr>
          <w:ilvl w:val="0"/>
          <w:numId w:val="494"/>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w:t>
      </w:r>
    </w:p>
    <w:p w14:paraId="5E6A8F81"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39103629" w14:textId="77777777" w:rsidR="00585CA6" w:rsidRPr="00D819AC" w:rsidRDefault="00585CA6" w:rsidP="00D149B6">
      <w:pPr>
        <w:widowControl w:val="0"/>
        <w:tabs>
          <w:tab w:val="left" w:pos="993"/>
          <w:tab w:val="num" w:pos="1134"/>
        </w:tabs>
        <w:spacing w:before="120" w:after="120"/>
        <w:ind w:left="426"/>
        <w:jc w:val="both"/>
        <w:rPr>
          <w:rFonts w:ascii="Verdana" w:hAnsi="Verdana"/>
          <w:sz w:val="20"/>
          <w:szCs w:val="20"/>
        </w:rPr>
      </w:pPr>
      <w:r w:rsidRPr="00D819AC">
        <w:rPr>
          <w:rFonts w:ascii="Verdana" w:hAnsi="Verdana"/>
          <w:b/>
          <w:sz w:val="20"/>
          <w:szCs w:val="20"/>
        </w:rPr>
        <w:t>12.1.</w:t>
      </w:r>
      <w:r w:rsidRPr="00D819AC">
        <w:rPr>
          <w:rFonts w:ascii="Verdana" w:hAnsi="Verdana"/>
          <w:b/>
          <w:sz w:val="20"/>
          <w:szCs w:val="20"/>
        </w:rPr>
        <w:tab/>
      </w:r>
      <w:r w:rsidRPr="00D819AC">
        <w:rPr>
          <w:rFonts w:ascii="Verdana" w:hAnsi="Verdana"/>
          <w:sz w:val="20"/>
          <w:szCs w:val="20"/>
        </w:rPr>
        <w:t>A szervezett bűnözés fő területei és jellemzői, a bűnszervezeti struktúrák (The main areas and charateristics of organized crime, the stucture of crime syndicates)</w:t>
      </w:r>
    </w:p>
    <w:p w14:paraId="4EC3D35A" w14:textId="5F4DC9AC" w:rsidR="00585CA6" w:rsidRPr="00D819AC" w:rsidRDefault="00585CA6" w:rsidP="00D149B6">
      <w:pPr>
        <w:widowControl w:val="0"/>
        <w:tabs>
          <w:tab w:val="left" w:pos="993"/>
          <w:tab w:val="num" w:pos="1134"/>
        </w:tabs>
        <w:spacing w:before="120" w:after="120"/>
        <w:ind w:left="426"/>
        <w:jc w:val="both"/>
        <w:rPr>
          <w:rFonts w:ascii="Verdana" w:hAnsi="Verdana"/>
          <w:sz w:val="20"/>
          <w:szCs w:val="20"/>
        </w:rPr>
      </w:pPr>
      <w:r w:rsidRPr="00D819AC">
        <w:rPr>
          <w:rFonts w:ascii="Verdana" w:hAnsi="Verdana"/>
          <w:b/>
          <w:sz w:val="20"/>
          <w:szCs w:val="20"/>
        </w:rPr>
        <w:t>12.2.</w:t>
      </w:r>
      <w:r w:rsidRPr="00D819AC">
        <w:rPr>
          <w:rFonts w:ascii="Verdana" w:hAnsi="Verdana"/>
          <w:b/>
          <w:sz w:val="20"/>
          <w:szCs w:val="20"/>
        </w:rPr>
        <w:tab/>
      </w:r>
      <w:r w:rsidRPr="00D819AC">
        <w:rPr>
          <w:rFonts w:ascii="Verdana" w:hAnsi="Verdana"/>
          <w:sz w:val="20"/>
          <w:szCs w:val="20"/>
        </w:rPr>
        <w:t>Az általánostól eltérő krimináltaktikai és -stratégiai elemek alkalmazása a bűnszervezettekkel szemben való fellépés során (The application of the special elements of Criminalistic Tactics and Policing Strategies which differ from the general police routines and are typical to the fight against organized crime)</w:t>
      </w:r>
    </w:p>
    <w:p w14:paraId="49900B79" w14:textId="77777777" w:rsidR="00585CA6" w:rsidRPr="00D819AC" w:rsidRDefault="00585CA6" w:rsidP="00E204CB">
      <w:pPr>
        <w:pStyle w:val="Cmsor1"/>
        <w:numPr>
          <w:ilvl w:val="0"/>
          <w:numId w:val="494"/>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félév/őszi félév</w:t>
      </w:r>
    </w:p>
    <w:p w14:paraId="3614EA63"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5B70B21A" w14:textId="77777777" w:rsidR="00585CA6" w:rsidRPr="00D819AC" w:rsidRDefault="00585CA6" w:rsidP="00D149B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50 %-ot meghaladó hiányzás esetén a félév teljesítése csak a tantárgyfelelős által meghatározott külön feladat (pl. konzultáció, házi dolgozat, prezentáció) teljesítésével fogadható el.</w:t>
      </w:r>
    </w:p>
    <w:p w14:paraId="0D6D7CFE"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sz w:val="20"/>
          <w:szCs w:val="20"/>
        </w:rPr>
        <w:lastRenderedPageBreak/>
        <w:t>Félévközi feladatok, ismeretek ellenőrzésének rendje: –</w:t>
      </w:r>
    </w:p>
    <w:p w14:paraId="3C60E52E"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6C44E56F"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A22B75B" w14:textId="77777777" w:rsidR="00585CA6" w:rsidRPr="00D819AC" w:rsidRDefault="00585CA6" w:rsidP="00D149B6">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w:t>
      </w:r>
    </w:p>
    <w:p w14:paraId="10E0E46B"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Az értékelés:</w:t>
      </w:r>
    </w:p>
    <w:p w14:paraId="1EA7A5DB" w14:textId="77777777" w:rsidR="00585CA6" w:rsidRPr="00D819AC" w:rsidRDefault="00585CA6" w:rsidP="00D149B6">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Írásbeli vagy szóbeli kollokvium, háromfokozatú értékelés. A számonkérés tárgya az előadásokon elhangzott tananyag, a kötelező irodalom vonatkozó részei, valamint az előadásokon és a kötelező irodalomban hivatkozott jogszabályok vonatkozó részei.</w:t>
      </w:r>
    </w:p>
    <w:p w14:paraId="209272E4" w14:textId="77777777" w:rsidR="00585CA6" w:rsidRPr="00D819AC" w:rsidRDefault="00585CA6" w:rsidP="00E204CB">
      <w:pPr>
        <w:pStyle w:val="Cmsor2"/>
        <w:numPr>
          <w:ilvl w:val="1"/>
          <w:numId w:val="494"/>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2D4E4E60" w14:textId="77777777" w:rsidR="00585CA6" w:rsidRPr="00D819AC" w:rsidRDefault="00585CA6" w:rsidP="00D149B6">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legalább elégséges eredmény elérése a 16.2. pontban leírt kollokviumon.</w:t>
      </w:r>
    </w:p>
    <w:p w14:paraId="30217F89" w14:textId="77777777" w:rsidR="00585CA6" w:rsidRPr="00D819AC" w:rsidRDefault="00585CA6" w:rsidP="00E204CB">
      <w:pPr>
        <w:pStyle w:val="Cmsor1"/>
        <w:numPr>
          <w:ilvl w:val="0"/>
          <w:numId w:val="494"/>
        </w:numPr>
        <w:ind w:left="426" w:hanging="426"/>
        <w:rPr>
          <w:rFonts w:ascii="Verdana" w:hAnsi="Verdana"/>
          <w:bCs w:val="0"/>
          <w:sz w:val="20"/>
          <w:szCs w:val="20"/>
        </w:rPr>
      </w:pPr>
      <w:r w:rsidRPr="00D819AC">
        <w:rPr>
          <w:rFonts w:ascii="Verdana" w:hAnsi="Verdana"/>
          <w:bCs w:val="0"/>
          <w:sz w:val="20"/>
          <w:szCs w:val="20"/>
        </w:rPr>
        <w:t>Irodalomjegyzék:</w:t>
      </w:r>
    </w:p>
    <w:p w14:paraId="10266943" w14:textId="77777777" w:rsidR="00585CA6" w:rsidRPr="00D819AC" w:rsidRDefault="00585CA6" w:rsidP="00E204CB">
      <w:pPr>
        <w:pStyle w:val="Cmsor2"/>
        <w:numPr>
          <w:ilvl w:val="1"/>
          <w:numId w:val="494"/>
        </w:numPr>
        <w:ind w:left="426" w:firstLine="0"/>
        <w:rPr>
          <w:rFonts w:ascii="Verdana" w:hAnsi="Verdana"/>
          <w:bCs w:val="0"/>
          <w:i w:val="0"/>
          <w:sz w:val="20"/>
          <w:szCs w:val="20"/>
        </w:rPr>
      </w:pPr>
      <w:r w:rsidRPr="00D819AC">
        <w:rPr>
          <w:rFonts w:ascii="Verdana" w:hAnsi="Verdana"/>
          <w:bCs w:val="0"/>
          <w:i w:val="0"/>
          <w:sz w:val="20"/>
          <w:szCs w:val="20"/>
        </w:rPr>
        <w:t>Kötelező irodalom:</w:t>
      </w:r>
    </w:p>
    <w:p w14:paraId="2CA0F58D" w14:textId="77777777" w:rsidR="00585CA6" w:rsidRPr="00D819AC" w:rsidRDefault="00585CA6" w:rsidP="00E204CB">
      <w:pPr>
        <w:pStyle w:val="Listaszerbekezds"/>
        <w:widowControl w:val="0"/>
        <w:numPr>
          <w:ilvl w:val="0"/>
          <w:numId w:val="495"/>
        </w:numPr>
        <w:tabs>
          <w:tab w:val="left" w:pos="567"/>
          <w:tab w:val="left" w:pos="851"/>
          <w:tab w:val="num" w:pos="3977"/>
        </w:tabs>
        <w:spacing w:before="120" w:after="120"/>
        <w:ind w:hanging="294"/>
        <w:jc w:val="both"/>
        <w:rPr>
          <w:rFonts w:ascii="Verdana" w:hAnsi="Verdana"/>
          <w:bCs/>
          <w:sz w:val="20"/>
          <w:szCs w:val="20"/>
        </w:rPr>
      </w:pPr>
      <w:r w:rsidRPr="00D819AC">
        <w:rPr>
          <w:rFonts w:ascii="Verdana" w:hAnsi="Verdana"/>
          <w:bCs/>
          <w:sz w:val="20"/>
          <w:szCs w:val="20"/>
        </w:rPr>
        <w:t>Mészáros Bence: A bűnügyi hírszerzés. In: Fenyvesi Csaba-Herke Csongor-Tremmel Flórián (szerk.) Kriminalisztika. Ludovika Egyetemi Kiadó, Budapest, 2022, 315-340. o.</w:t>
      </w:r>
      <w:r w:rsidRPr="00D819AC">
        <w:t xml:space="preserve"> </w:t>
      </w:r>
      <w:r w:rsidRPr="00D819AC">
        <w:rPr>
          <w:rFonts w:ascii="Verdana" w:hAnsi="Verdana"/>
          <w:bCs/>
          <w:sz w:val="20"/>
          <w:szCs w:val="20"/>
        </w:rPr>
        <w:t>ISBN: 9789635315574</w:t>
      </w:r>
    </w:p>
    <w:p w14:paraId="35F8DD44" w14:textId="77777777" w:rsidR="00585CA6" w:rsidRPr="00D819AC" w:rsidRDefault="00585CA6" w:rsidP="00E204CB">
      <w:pPr>
        <w:pStyle w:val="Listaszerbekezds"/>
        <w:widowControl w:val="0"/>
        <w:numPr>
          <w:ilvl w:val="0"/>
          <w:numId w:val="495"/>
        </w:numPr>
        <w:tabs>
          <w:tab w:val="left" w:pos="567"/>
          <w:tab w:val="left" w:pos="851"/>
          <w:tab w:val="num" w:pos="3977"/>
        </w:tabs>
        <w:spacing w:before="120" w:after="120"/>
        <w:ind w:hanging="294"/>
        <w:jc w:val="both"/>
        <w:rPr>
          <w:rFonts w:ascii="Verdana" w:hAnsi="Verdana"/>
          <w:bCs/>
          <w:sz w:val="20"/>
          <w:szCs w:val="20"/>
        </w:rPr>
      </w:pPr>
      <w:r w:rsidRPr="00D819AC">
        <w:rPr>
          <w:rFonts w:ascii="Verdana" w:hAnsi="Verdana"/>
          <w:bCs/>
          <w:sz w:val="20"/>
          <w:szCs w:val="20"/>
        </w:rPr>
        <w:t>Mészáros Bence: Fedett nyomozó alkalmazása a bűnüldözésben. Dialóg Campus, Budapest, 2019, ISBN 978-963-531-027-2</w:t>
      </w:r>
    </w:p>
    <w:p w14:paraId="274D58A4" w14:textId="77777777" w:rsidR="00585CA6" w:rsidRPr="00D819AC" w:rsidRDefault="00585CA6" w:rsidP="00E204CB">
      <w:pPr>
        <w:pStyle w:val="Cmsor2"/>
        <w:numPr>
          <w:ilvl w:val="1"/>
          <w:numId w:val="494"/>
        </w:numPr>
        <w:ind w:left="426" w:firstLine="0"/>
        <w:rPr>
          <w:rFonts w:ascii="Verdana" w:hAnsi="Verdana"/>
          <w:bCs w:val="0"/>
          <w:i w:val="0"/>
          <w:sz w:val="20"/>
          <w:szCs w:val="20"/>
        </w:rPr>
      </w:pPr>
      <w:r w:rsidRPr="00D819AC">
        <w:rPr>
          <w:rFonts w:ascii="Verdana" w:hAnsi="Verdana"/>
          <w:bCs w:val="0"/>
          <w:i w:val="0"/>
          <w:sz w:val="20"/>
          <w:szCs w:val="20"/>
        </w:rPr>
        <w:t>Ajánlott irodalom:</w:t>
      </w:r>
    </w:p>
    <w:p w14:paraId="5D4E445F" w14:textId="77777777" w:rsidR="00585CA6" w:rsidRPr="00D819AC" w:rsidRDefault="00585CA6" w:rsidP="00E204CB">
      <w:pPr>
        <w:pStyle w:val="Listaszerbekezds"/>
        <w:widowControl w:val="0"/>
        <w:numPr>
          <w:ilvl w:val="0"/>
          <w:numId w:val="496"/>
        </w:numPr>
        <w:jc w:val="both"/>
        <w:rPr>
          <w:rFonts w:ascii="Verdana" w:hAnsi="Verdana"/>
          <w:sz w:val="20"/>
          <w:szCs w:val="20"/>
        </w:rPr>
      </w:pPr>
      <w:r w:rsidRPr="00D819AC">
        <w:rPr>
          <w:rFonts w:ascii="Verdana" w:hAnsi="Verdana"/>
          <w:sz w:val="20"/>
          <w:szCs w:val="20"/>
        </w:rPr>
        <w:t>Antalóczy-Gáspár-Istvanovszki-Nyeste-Pató-Szendrei-Szűcs: A nemzetközi és honos szervezett bűnözés története, XX. századi fejlődése és várható tendenciái. Dialóg Campus, Budapest, 2019</w:t>
      </w:r>
    </w:p>
    <w:p w14:paraId="1EA1E494" w14:textId="77777777" w:rsidR="00585CA6" w:rsidRPr="00D819AC" w:rsidRDefault="00585CA6" w:rsidP="00D149B6">
      <w:pPr>
        <w:widowControl w:val="0"/>
        <w:ind w:left="426" w:hanging="426"/>
        <w:jc w:val="both"/>
        <w:rPr>
          <w:rFonts w:ascii="Verdana" w:hAnsi="Verdana"/>
          <w:sz w:val="20"/>
          <w:szCs w:val="20"/>
        </w:rPr>
      </w:pPr>
    </w:p>
    <w:p w14:paraId="43CAC31A" w14:textId="77777777" w:rsidR="00585CA6" w:rsidRPr="00D819AC" w:rsidRDefault="00585CA6" w:rsidP="00E204CB">
      <w:pPr>
        <w:pStyle w:val="Listaszerbekezds"/>
        <w:widowControl w:val="0"/>
        <w:numPr>
          <w:ilvl w:val="0"/>
          <w:numId w:val="496"/>
        </w:numPr>
        <w:jc w:val="both"/>
        <w:rPr>
          <w:rFonts w:ascii="Verdana" w:hAnsi="Verdana"/>
          <w:sz w:val="20"/>
          <w:szCs w:val="20"/>
        </w:rPr>
      </w:pPr>
      <w:r w:rsidRPr="00D819AC">
        <w:rPr>
          <w:rFonts w:ascii="Verdana" w:hAnsi="Verdana"/>
          <w:sz w:val="20"/>
          <w:szCs w:val="20"/>
        </w:rPr>
        <w:t>Balláné Füszter Erzsébet–Szendrei Ferenc–Urbán Zoltán (szerk.): A szervezett bűnözés kézikönyve, Rendőrtiszti Főiskola, Budapest, 2011</w:t>
      </w:r>
    </w:p>
    <w:p w14:paraId="54ABA545" w14:textId="77777777" w:rsidR="00585CA6" w:rsidRPr="00D819AC" w:rsidRDefault="00585CA6" w:rsidP="00D149B6">
      <w:pPr>
        <w:widowControl w:val="0"/>
        <w:ind w:left="426" w:hanging="426"/>
        <w:jc w:val="both"/>
        <w:rPr>
          <w:rFonts w:ascii="Verdana" w:hAnsi="Verdana"/>
          <w:sz w:val="20"/>
          <w:szCs w:val="20"/>
        </w:rPr>
      </w:pPr>
    </w:p>
    <w:p w14:paraId="57F02653" w14:textId="77777777" w:rsidR="00585CA6" w:rsidRPr="00D819AC" w:rsidRDefault="00585CA6" w:rsidP="00E204CB">
      <w:pPr>
        <w:pStyle w:val="Listaszerbekezds"/>
        <w:widowControl w:val="0"/>
        <w:numPr>
          <w:ilvl w:val="0"/>
          <w:numId w:val="496"/>
        </w:numPr>
        <w:jc w:val="both"/>
        <w:rPr>
          <w:rFonts w:ascii="Verdana" w:hAnsi="Verdana"/>
          <w:sz w:val="20"/>
          <w:szCs w:val="20"/>
        </w:rPr>
      </w:pPr>
      <w:r w:rsidRPr="00D819AC">
        <w:rPr>
          <w:rFonts w:ascii="Verdana" w:hAnsi="Verdana"/>
          <w:sz w:val="20"/>
          <w:szCs w:val="20"/>
        </w:rPr>
        <w:t>Nyeste Péter-Szendrei Ferenc: A bűnügyi hírszerzés kézikönyve. Dialóg Campus, Budapest, 2019, ISBN 978-615-5945-79-3</w:t>
      </w:r>
    </w:p>
    <w:p w14:paraId="32FB2B53" w14:textId="77777777" w:rsidR="00585CA6" w:rsidRPr="00D819AC" w:rsidRDefault="00585CA6" w:rsidP="00D149B6">
      <w:pPr>
        <w:widowControl w:val="0"/>
        <w:ind w:left="426" w:hanging="426"/>
        <w:jc w:val="both"/>
        <w:rPr>
          <w:rFonts w:ascii="Verdana" w:hAnsi="Verdana"/>
          <w:sz w:val="20"/>
          <w:szCs w:val="20"/>
        </w:rPr>
      </w:pPr>
    </w:p>
    <w:p w14:paraId="68B9DB94" w14:textId="77777777" w:rsidR="00585CA6" w:rsidRPr="00D819AC" w:rsidRDefault="00585CA6" w:rsidP="00D149B6">
      <w:pPr>
        <w:widowControl w:val="0"/>
        <w:ind w:left="426" w:hanging="426"/>
        <w:jc w:val="both"/>
        <w:rPr>
          <w:rFonts w:ascii="Verdana" w:hAnsi="Verdana"/>
          <w:sz w:val="20"/>
          <w:szCs w:val="20"/>
        </w:rPr>
      </w:pPr>
    </w:p>
    <w:p w14:paraId="3D29A118" w14:textId="77777777" w:rsidR="00585CA6" w:rsidRPr="00D819AC" w:rsidRDefault="00585CA6" w:rsidP="00D149B6">
      <w:pPr>
        <w:widowControl w:val="0"/>
        <w:spacing w:before="120" w:after="120"/>
        <w:ind w:left="426" w:hanging="426"/>
        <w:jc w:val="both"/>
        <w:rPr>
          <w:rFonts w:ascii="Verdana" w:hAnsi="Verdana"/>
          <w:bCs/>
          <w:sz w:val="20"/>
          <w:szCs w:val="20"/>
        </w:rPr>
      </w:pPr>
      <w:r w:rsidRPr="00D819AC">
        <w:rPr>
          <w:rFonts w:ascii="Verdana" w:hAnsi="Verdana"/>
          <w:bCs/>
          <w:sz w:val="20"/>
          <w:szCs w:val="20"/>
        </w:rPr>
        <w:t>Budapest, 2023. december 6.</w:t>
      </w:r>
    </w:p>
    <w:p w14:paraId="0115F7E1" w14:textId="77777777" w:rsidR="00585CA6" w:rsidRPr="00D819AC" w:rsidRDefault="00585CA6" w:rsidP="00D149B6">
      <w:pPr>
        <w:widowControl w:val="0"/>
        <w:ind w:left="426" w:hanging="426"/>
        <w:jc w:val="right"/>
        <w:rPr>
          <w:rFonts w:ascii="Verdana" w:hAnsi="Verdana"/>
          <w:bCs/>
          <w:sz w:val="20"/>
          <w:szCs w:val="20"/>
        </w:rPr>
      </w:pPr>
      <w:r w:rsidRPr="00D819AC">
        <w:rPr>
          <w:rFonts w:ascii="Verdana" w:hAnsi="Verdana"/>
          <w:bCs/>
          <w:sz w:val="20"/>
          <w:szCs w:val="20"/>
        </w:rPr>
        <w:t xml:space="preserve">Dr. Mészáros Bence PhD </w:t>
      </w:r>
    </w:p>
    <w:p w14:paraId="42D32444" w14:textId="77777777" w:rsidR="00585CA6" w:rsidRPr="00D819AC" w:rsidRDefault="00585CA6" w:rsidP="00D149B6">
      <w:pPr>
        <w:widowControl w:val="0"/>
        <w:ind w:left="426" w:hanging="426"/>
        <w:jc w:val="right"/>
        <w:rPr>
          <w:rFonts w:ascii="Verdana" w:hAnsi="Verdana"/>
          <w:bCs/>
          <w:sz w:val="20"/>
          <w:szCs w:val="20"/>
        </w:rPr>
      </w:pPr>
      <w:r w:rsidRPr="00D819AC">
        <w:rPr>
          <w:rFonts w:ascii="Verdana" w:hAnsi="Verdana"/>
          <w:bCs/>
          <w:sz w:val="20"/>
          <w:szCs w:val="20"/>
        </w:rPr>
        <w:t xml:space="preserve">       tanszékvezető, egyetemi docens</w:t>
      </w:r>
    </w:p>
    <w:p w14:paraId="39232104" w14:textId="77777777" w:rsidR="00585CA6" w:rsidRPr="00D819AC" w:rsidRDefault="00585CA6" w:rsidP="00D149B6">
      <w:pPr>
        <w:widowControl w:val="0"/>
        <w:ind w:left="4248" w:firstLine="708"/>
        <w:jc w:val="right"/>
        <w:rPr>
          <w:rFonts w:ascii="Verdana" w:hAnsi="Verdana"/>
          <w:bCs/>
          <w:sz w:val="20"/>
          <w:szCs w:val="20"/>
        </w:rPr>
      </w:pPr>
      <w:r w:rsidRPr="00D819AC">
        <w:rPr>
          <w:rFonts w:ascii="Verdana" w:hAnsi="Verdana"/>
          <w:bCs/>
          <w:sz w:val="20"/>
          <w:szCs w:val="20"/>
        </w:rPr>
        <w:t xml:space="preserve">               tantárgyfeleős sk.</w:t>
      </w:r>
    </w:p>
    <w:p w14:paraId="13B6735E" w14:textId="77777777" w:rsidR="00585CA6" w:rsidRPr="00D819AC" w:rsidRDefault="00585CA6" w:rsidP="00585CA6">
      <w:pPr>
        <w:widowControl w:val="0"/>
        <w:spacing w:before="120" w:after="120"/>
        <w:jc w:val="right"/>
        <w:rPr>
          <w:rFonts w:ascii="Verdana" w:hAnsi="Verdana"/>
          <w:bCs/>
          <w:sz w:val="20"/>
          <w:szCs w:val="20"/>
        </w:rPr>
      </w:pPr>
    </w:p>
    <w:p w14:paraId="432ED35F" w14:textId="7C456F6A"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D819AC" w14:paraId="39A0CF10" w14:textId="77777777" w:rsidTr="003C47D3">
        <w:tc>
          <w:tcPr>
            <w:tcW w:w="4855" w:type="dxa"/>
            <w:tcBorders>
              <w:bottom w:val="single" w:sz="4" w:space="0" w:color="auto"/>
            </w:tcBorders>
          </w:tcPr>
          <w:p w14:paraId="6312887D" w14:textId="77777777" w:rsidR="00585CA6" w:rsidRPr="00D819AC" w:rsidRDefault="00585CA6"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90B203D" w14:textId="77777777" w:rsidR="00585CA6" w:rsidRPr="00D819AC" w:rsidRDefault="00585CA6" w:rsidP="003C47D3">
            <w:pPr>
              <w:jc w:val="both"/>
              <w:rPr>
                <w:rFonts w:ascii="Verdana" w:hAnsi="Verdana"/>
                <w:sz w:val="20"/>
                <w:szCs w:val="20"/>
              </w:rPr>
            </w:pPr>
          </w:p>
        </w:tc>
        <w:tc>
          <w:tcPr>
            <w:tcW w:w="2597" w:type="dxa"/>
          </w:tcPr>
          <w:p w14:paraId="1AE0B587" w14:textId="77777777" w:rsidR="00585CA6" w:rsidRPr="00D819AC" w:rsidRDefault="00585CA6" w:rsidP="003C47D3">
            <w:pPr>
              <w:jc w:val="right"/>
              <w:rPr>
                <w:rFonts w:ascii="Verdana" w:hAnsi="Verdana"/>
                <w:sz w:val="20"/>
                <w:szCs w:val="20"/>
              </w:rPr>
            </w:pPr>
          </w:p>
        </w:tc>
      </w:tr>
      <w:tr w:rsidR="00585CA6" w:rsidRPr="00D819AC" w14:paraId="64C44BA0" w14:textId="77777777" w:rsidTr="003C47D3">
        <w:tc>
          <w:tcPr>
            <w:tcW w:w="4855" w:type="dxa"/>
            <w:tcBorders>
              <w:top w:val="single" w:sz="4" w:space="0" w:color="auto"/>
            </w:tcBorders>
          </w:tcPr>
          <w:p w14:paraId="69347C8A" w14:textId="77777777" w:rsidR="00585CA6" w:rsidRPr="00D819AC" w:rsidRDefault="00585CA6"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1D9AB145" w14:textId="77777777" w:rsidR="00585CA6" w:rsidRPr="00D819AC" w:rsidRDefault="00585CA6" w:rsidP="003C47D3">
            <w:pPr>
              <w:jc w:val="both"/>
              <w:rPr>
                <w:rFonts w:ascii="Verdana" w:hAnsi="Verdana"/>
                <w:sz w:val="20"/>
                <w:szCs w:val="20"/>
              </w:rPr>
            </w:pPr>
          </w:p>
        </w:tc>
        <w:tc>
          <w:tcPr>
            <w:tcW w:w="2597" w:type="dxa"/>
          </w:tcPr>
          <w:p w14:paraId="528F7690" w14:textId="77777777" w:rsidR="00585CA6" w:rsidRPr="00D819AC" w:rsidRDefault="00585CA6" w:rsidP="003C47D3">
            <w:pPr>
              <w:jc w:val="both"/>
              <w:rPr>
                <w:rFonts w:ascii="Verdana" w:hAnsi="Verdana"/>
                <w:sz w:val="20"/>
                <w:szCs w:val="20"/>
              </w:rPr>
            </w:pPr>
          </w:p>
        </w:tc>
      </w:tr>
    </w:tbl>
    <w:p w14:paraId="599626BE" w14:textId="77777777" w:rsidR="00585CA6" w:rsidRPr="00D819AC" w:rsidRDefault="00585CA6" w:rsidP="00585CA6">
      <w:pPr>
        <w:widowControl w:val="0"/>
        <w:spacing w:before="120" w:after="120"/>
        <w:ind w:left="426" w:hanging="142"/>
        <w:jc w:val="center"/>
        <w:rPr>
          <w:rFonts w:ascii="Verdana" w:hAnsi="Verdana"/>
          <w:b/>
          <w:bCs/>
          <w:sz w:val="20"/>
          <w:szCs w:val="20"/>
        </w:rPr>
      </w:pPr>
    </w:p>
    <w:p w14:paraId="70593D42" w14:textId="77777777" w:rsidR="00585CA6" w:rsidRPr="00D819AC" w:rsidRDefault="00585CA6" w:rsidP="00585CA6">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2A8FFEF2" w14:textId="77777777" w:rsidR="00585CA6" w:rsidRPr="00D819AC" w:rsidRDefault="00585CA6" w:rsidP="00E204CB">
      <w:pPr>
        <w:widowControl w:val="0"/>
        <w:numPr>
          <w:ilvl w:val="0"/>
          <w:numId w:val="81"/>
        </w:numPr>
        <w:tabs>
          <w:tab w:val="clear" w:pos="644"/>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RBGVM18</w:t>
      </w:r>
    </w:p>
    <w:p w14:paraId="71344807"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A szervezett bűnözés kriminalisztikája 2.</w:t>
      </w:r>
    </w:p>
    <w:p w14:paraId="7DBC24A2"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Criminalistics of Organized Crime 2.</w:t>
      </w:r>
    </w:p>
    <w:p w14:paraId="35D650DD"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79E90B6B" w14:textId="77777777" w:rsidR="00585CA6" w:rsidRPr="00D819AC" w:rsidRDefault="00585CA6" w:rsidP="00E204CB">
      <w:pPr>
        <w:pStyle w:val="Listaszerbekezds"/>
        <w:widowControl w:val="0"/>
        <w:numPr>
          <w:ilvl w:val="1"/>
          <w:numId w:val="81"/>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7C67FF9A" w14:textId="77777777" w:rsidR="00585CA6" w:rsidRPr="00D819AC" w:rsidRDefault="00585CA6" w:rsidP="00E204CB">
      <w:pPr>
        <w:pStyle w:val="Listaszerbekezds"/>
        <w:widowControl w:val="0"/>
        <w:numPr>
          <w:ilvl w:val="1"/>
          <w:numId w:val="81"/>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3CC5C157"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rendészeti vezető mesterképzési szak, szervezett bűnözés elleni specializáció</w:t>
      </w:r>
    </w:p>
    <w:p w14:paraId="0996ECF7" w14:textId="180A4956"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 xml:space="preserve">NKE Rendészettudományi Kar </w:t>
      </w:r>
      <w:r w:rsidR="00B23334" w:rsidRPr="00D819AC">
        <w:rPr>
          <w:rFonts w:ascii="Verdana" w:hAnsi="Verdana"/>
          <w:bCs/>
          <w:sz w:val="20"/>
          <w:szCs w:val="20"/>
        </w:rPr>
        <w:t xml:space="preserve">Bűnügyi és Gazdaságvédelmi </w:t>
      </w:r>
      <w:r w:rsidRPr="00D819AC">
        <w:rPr>
          <w:rFonts w:ascii="Verdana" w:hAnsi="Verdana"/>
          <w:bCs/>
          <w:sz w:val="20"/>
          <w:szCs w:val="20"/>
        </w:rPr>
        <w:t>Tanszék</w:t>
      </w:r>
    </w:p>
    <w:p w14:paraId="7E0D88B5"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Szendrei Ferenc tanszékvezető egyetemi docens</w:t>
      </w:r>
    </w:p>
    <w:p w14:paraId="684284CF"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5AEDD92E"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bCs/>
          <w:sz w:val="20"/>
          <w:szCs w:val="20"/>
        </w:rPr>
        <w:t>össz óraszám/félév:</w:t>
      </w:r>
    </w:p>
    <w:p w14:paraId="71B1ADB2" w14:textId="77777777" w:rsidR="00585CA6" w:rsidRPr="00D819AC" w:rsidRDefault="00585CA6" w:rsidP="00E204CB">
      <w:pPr>
        <w:widowControl w:val="0"/>
        <w:numPr>
          <w:ilvl w:val="2"/>
          <w:numId w:val="8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28 (28 EA + 0 SZ + 0 GY)</w:t>
      </w:r>
    </w:p>
    <w:p w14:paraId="48618CC2" w14:textId="77777777" w:rsidR="00585CA6" w:rsidRPr="00D819AC" w:rsidRDefault="00585CA6" w:rsidP="00E204CB">
      <w:pPr>
        <w:widowControl w:val="0"/>
        <w:numPr>
          <w:ilvl w:val="2"/>
          <w:numId w:val="8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10 (10 EA + 0 SZ + 0 GY)</w:t>
      </w:r>
    </w:p>
    <w:p w14:paraId="6161DB7F"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2</w:t>
      </w:r>
    </w:p>
    <w:p w14:paraId="022E7BFF" w14:textId="77777777" w:rsidR="00585CA6" w:rsidRPr="00D819AC" w:rsidRDefault="00585CA6" w:rsidP="00E204CB">
      <w:pPr>
        <w:widowControl w:val="0"/>
        <w:numPr>
          <w:ilvl w:val="1"/>
          <w:numId w:val="81"/>
        </w:numPr>
        <w:tabs>
          <w:tab w:val="clear" w:pos="1000"/>
          <w:tab w:val="num" w:pos="709"/>
          <w:tab w:val="num" w:pos="206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4C57857B"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p>
    <w:p w14:paraId="54A8A117"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tantárgy keretében a hallgató elsajátítja a szervezett bűnözéssel szembeni fellépés során nagy jelentőséggel bíró bűnügyi hírszerzési eszközök jogszabályi hátterét és az alkalmazásukkal kapcsolatos legfontosabb krimináltaktikai elveket.</w:t>
      </w:r>
    </w:p>
    <w:p w14:paraId="6438E54A" w14:textId="77777777" w:rsidR="00585CA6" w:rsidRPr="00D819AC" w:rsidRDefault="00585CA6" w:rsidP="00585CA6">
      <w:pPr>
        <w:widowControl w:val="0"/>
        <w:spacing w:before="120" w:after="120"/>
        <w:ind w:left="426"/>
        <w:jc w:val="both"/>
        <w:rPr>
          <w:rFonts w:ascii="Verdana" w:hAnsi="Verdana"/>
          <w:b/>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w:t>
      </w:r>
    </w:p>
    <w:p w14:paraId="75C14456" w14:textId="77777777" w:rsidR="00585CA6" w:rsidRPr="00D819AC" w:rsidRDefault="00585CA6" w:rsidP="00585CA6">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In the framework of the subject the student will learn the legal background of the covert intelligence methods, which are essential in the fight against organized crime, and the most important principles of criminalistics in connection with the application of those methods.</w:t>
      </w:r>
    </w:p>
    <w:p w14:paraId="12678C22" w14:textId="77777777" w:rsidR="00585CA6" w:rsidRPr="00D819AC" w:rsidRDefault="00585CA6" w:rsidP="00E204CB">
      <w:pPr>
        <w:pStyle w:val="lfej"/>
        <w:numPr>
          <w:ilvl w:val="0"/>
          <w:numId w:val="81"/>
        </w:numPr>
        <w:tabs>
          <w:tab w:val="clear" w:pos="644"/>
          <w:tab w:val="right" w:pos="900"/>
        </w:tabs>
        <w:spacing w:before="120"/>
        <w:ind w:left="426" w:hanging="142"/>
        <w:jc w:val="both"/>
        <w:rPr>
          <w:rFonts w:ascii="Verdana" w:eastAsia="Calibri" w:hAnsi="Verdana"/>
          <w:b/>
          <w:sz w:val="20"/>
          <w:szCs w:val="20"/>
          <w:lang w:eastAsia="en-US"/>
        </w:rPr>
      </w:pPr>
      <w:r w:rsidRPr="00D819AC">
        <w:rPr>
          <w:rFonts w:ascii="Verdana" w:hAnsi="Verdana"/>
          <w:b/>
          <w:bCs/>
          <w:sz w:val="20"/>
          <w:szCs w:val="20"/>
        </w:rPr>
        <w:t>Elérendő kompetenciák (magyarul):</w:t>
      </w:r>
    </w:p>
    <w:p w14:paraId="2977B59E" w14:textId="77777777" w:rsidR="00585CA6" w:rsidRPr="00D819AC" w:rsidRDefault="00585CA6" w:rsidP="00585CA6">
      <w:pPr>
        <w:pStyle w:val="Listaszerbekezds"/>
        <w:ind w:left="644"/>
        <w:jc w:val="both"/>
        <w:rPr>
          <w:rFonts w:ascii="Verdana" w:eastAsia="Calibri" w:hAnsi="Verdana"/>
          <w:b/>
          <w:sz w:val="20"/>
          <w:szCs w:val="20"/>
          <w:lang w:eastAsia="en-US"/>
        </w:rPr>
      </w:pPr>
    </w:p>
    <w:p w14:paraId="707F29E4"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5976F235"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336C820"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7A84A8B"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E4084F1" w14:textId="77777777" w:rsidR="00585CA6" w:rsidRPr="00D819AC" w:rsidRDefault="00585CA6" w:rsidP="00E204CB">
      <w:pPr>
        <w:pStyle w:val="Listaszerbekezds"/>
        <w:numPr>
          <w:ilvl w:val="0"/>
          <w:numId w:val="296"/>
        </w:numPr>
        <w:ind w:left="426" w:firstLine="0"/>
        <w:contextualSpacing/>
        <w:jc w:val="both"/>
        <w:rPr>
          <w:rFonts w:ascii="Verdana" w:hAnsi="Verdana"/>
          <w:sz w:val="20"/>
          <w:szCs w:val="20"/>
        </w:rPr>
      </w:pPr>
      <w:r w:rsidRPr="00D819A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C391893"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05707F2C"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lastRenderedPageBreak/>
        <w:t>A részletezett szakmai kompetenciák:</w:t>
      </w:r>
    </w:p>
    <w:p w14:paraId="47CB5E33"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Azonosítani tudja a szervezett bűnözés hazai helyzetével, körülményeivel, valamint a szervezett bűnözés nemzetközi jellegéhez földrajzilag szorosan kapcsolódó régiók bűnhálózatainak történetével, működésével, struktúrájával, dinamikájával és megjelenésével kapcsolatos összefüggéseket.</w:t>
      </w:r>
    </w:p>
    <w:p w14:paraId="5FE9B29A"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sz w:val="20"/>
          <w:szCs w:val="20"/>
        </w:rPr>
      </w:pPr>
      <w:r w:rsidRPr="00D819AC">
        <w:rPr>
          <w:rFonts w:ascii="Verdana" w:hAnsi="Verdana"/>
          <w:sz w:val="20"/>
          <w:szCs w:val="20"/>
        </w:rPr>
        <w:t>Részleteibe menően ismeri a hazai és nemzetközi bűnszervezetek fejlődéstörténetét, egymáshoz való viszonyukat.</w:t>
      </w:r>
    </w:p>
    <w:p w14:paraId="2375A340"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30497E7" w14:textId="77777777" w:rsidR="00585CA6" w:rsidRPr="00D819AC" w:rsidRDefault="00585CA6" w:rsidP="00E204CB">
      <w:pPr>
        <w:pStyle w:val="Listaszerbekezds"/>
        <w:widowControl w:val="0"/>
        <w:numPr>
          <w:ilvl w:val="0"/>
          <w:numId w:val="295"/>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Behatóan ismeri a titkos információgyűjtés és adatszerzés elméleti hátterét, valamint annak gyakorlati alkalmazását.</w:t>
      </w:r>
    </w:p>
    <w:p w14:paraId="124467F7" w14:textId="77777777" w:rsidR="00585CA6" w:rsidRPr="00D819AC" w:rsidRDefault="00585CA6" w:rsidP="0083587D">
      <w:pPr>
        <w:ind w:left="426"/>
        <w:contextualSpacing/>
        <w:jc w:val="both"/>
        <w:rPr>
          <w:rFonts w:ascii="Verdana" w:hAnsi="Verdana"/>
          <w:sz w:val="20"/>
          <w:szCs w:val="20"/>
        </w:rPr>
      </w:pPr>
    </w:p>
    <w:p w14:paraId="655529B2"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0F2D8FFF"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1F9E68D"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0EA2E9"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B8CAFDF" w14:textId="77777777" w:rsidR="00585CA6" w:rsidRPr="00D819AC" w:rsidRDefault="00585CA6" w:rsidP="00E204CB">
      <w:pPr>
        <w:pStyle w:val="Listaszerbekezds"/>
        <w:numPr>
          <w:ilvl w:val="0"/>
          <w:numId w:val="297"/>
        </w:numPr>
        <w:ind w:left="426" w:firstLine="0"/>
        <w:contextualSpacing/>
        <w:jc w:val="both"/>
        <w:rPr>
          <w:rFonts w:ascii="Verdana" w:hAnsi="Verdana"/>
          <w:sz w:val="20"/>
          <w:szCs w:val="20"/>
        </w:rPr>
      </w:pPr>
      <w:r w:rsidRPr="00D819A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43AEB7" w14:textId="77777777" w:rsidR="00585CA6" w:rsidRPr="00D819AC" w:rsidRDefault="00585CA6" w:rsidP="0083587D">
      <w:pPr>
        <w:ind w:left="426"/>
        <w:contextualSpacing/>
        <w:jc w:val="both"/>
        <w:rPr>
          <w:rFonts w:ascii="Verdana" w:hAnsi="Verdana"/>
          <w:sz w:val="20"/>
          <w:szCs w:val="20"/>
        </w:rPr>
      </w:pPr>
      <w:r w:rsidRPr="00D819AC">
        <w:rPr>
          <w:rFonts w:ascii="Verdana" w:hAnsi="Verdana"/>
          <w:sz w:val="20"/>
          <w:szCs w:val="20"/>
        </w:rPr>
        <w:t xml:space="preserve">  </w:t>
      </w:r>
    </w:p>
    <w:p w14:paraId="52927EDE" w14:textId="77777777" w:rsidR="00585CA6" w:rsidRPr="00D819AC" w:rsidRDefault="00585CA6" w:rsidP="0083587D">
      <w:pPr>
        <w:ind w:left="426"/>
        <w:contextualSpacing/>
        <w:jc w:val="both"/>
        <w:rPr>
          <w:rFonts w:ascii="Verdana" w:hAnsi="Verdana"/>
          <w:b/>
          <w:sz w:val="20"/>
          <w:szCs w:val="20"/>
          <w:lang w:eastAsia="ar-SA"/>
        </w:rPr>
      </w:pPr>
      <w:r w:rsidRPr="00D819AC">
        <w:rPr>
          <w:rFonts w:ascii="Verdana" w:hAnsi="Verdana"/>
          <w:b/>
          <w:sz w:val="20"/>
          <w:szCs w:val="20"/>
          <w:lang w:eastAsia="ar-SA"/>
        </w:rPr>
        <w:t xml:space="preserve">    A részletezett szakmai kompetenciák:</w:t>
      </w:r>
    </w:p>
    <w:p w14:paraId="5919E310"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5128C38A" w14:textId="77777777" w:rsidR="00585CA6" w:rsidRPr="00D819AC" w:rsidRDefault="00585CA6" w:rsidP="00E204CB">
      <w:pPr>
        <w:pStyle w:val="Listaszerbekezds"/>
        <w:numPr>
          <w:ilvl w:val="0"/>
          <w:numId w:val="298"/>
        </w:numPr>
        <w:ind w:left="426" w:firstLine="0"/>
        <w:contextualSpacing/>
        <w:jc w:val="both"/>
        <w:rPr>
          <w:rFonts w:ascii="Verdana" w:hAnsi="Verdana"/>
          <w:bCs/>
          <w:sz w:val="20"/>
          <w:szCs w:val="20"/>
          <w:lang w:eastAsia="ar-SA"/>
        </w:rPr>
      </w:pPr>
      <w:r w:rsidRPr="00D819AC">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23E26019" w14:textId="77777777" w:rsidR="00585CA6" w:rsidRPr="00D819AC" w:rsidRDefault="00585CA6" w:rsidP="00E204CB">
      <w:pPr>
        <w:pStyle w:val="Listaszerbekezds"/>
        <w:numPr>
          <w:ilvl w:val="0"/>
          <w:numId w:val="298"/>
        </w:numPr>
        <w:ind w:left="426" w:firstLine="0"/>
        <w:contextualSpacing/>
        <w:jc w:val="both"/>
        <w:rPr>
          <w:rFonts w:ascii="Verdana" w:hAnsi="Verdana"/>
          <w:b/>
          <w:sz w:val="20"/>
          <w:szCs w:val="20"/>
          <w:lang w:eastAsia="ar-SA"/>
        </w:rPr>
      </w:pPr>
      <w:r w:rsidRPr="00D819AC">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3E8D6630" w14:textId="77777777" w:rsidR="00585CA6" w:rsidRPr="00D819AC" w:rsidRDefault="00585CA6" w:rsidP="0083587D">
      <w:pPr>
        <w:widowControl w:val="0"/>
        <w:autoSpaceDE w:val="0"/>
        <w:autoSpaceDN w:val="0"/>
        <w:adjustRightInd w:val="0"/>
        <w:ind w:left="426"/>
        <w:jc w:val="both"/>
        <w:rPr>
          <w:rFonts w:ascii="Verdana" w:hAnsi="Verdana"/>
          <w:b/>
          <w:sz w:val="20"/>
          <w:szCs w:val="20"/>
        </w:rPr>
      </w:pPr>
    </w:p>
    <w:p w14:paraId="519627BD"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087F5182"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66A585"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7E8A91F"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3ACE0E2"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6A3BF0AD"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88D0DFE"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Cs/>
          <w:sz w:val="20"/>
          <w:szCs w:val="20"/>
        </w:rPr>
      </w:pPr>
      <w:r w:rsidRPr="00D819AC">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765E8763"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D819AC">
        <w:rPr>
          <w:rFonts w:ascii="Verdana" w:hAnsi="Verdana"/>
          <w:bCs/>
          <w:sz w:val="20"/>
          <w:szCs w:val="20"/>
        </w:rPr>
        <w:br/>
      </w:r>
    </w:p>
    <w:p w14:paraId="237CD10F" w14:textId="77777777" w:rsidR="00585CA6" w:rsidRPr="00D819AC" w:rsidRDefault="00585CA6" w:rsidP="0083587D">
      <w:pPr>
        <w:widowControl w:val="0"/>
        <w:autoSpaceDE w:val="0"/>
        <w:autoSpaceDN w:val="0"/>
        <w:adjustRightInd w:val="0"/>
        <w:ind w:left="426"/>
        <w:jc w:val="both"/>
        <w:rPr>
          <w:rFonts w:ascii="Verdana" w:hAnsi="Verdana"/>
          <w:b/>
          <w:sz w:val="20"/>
          <w:szCs w:val="20"/>
        </w:rPr>
      </w:pPr>
    </w:p>
    <w:p w14:paraId="066CFC1A" w14:textId="77777777" w:rsidR="00585CA6" w:rsidRPr="00D819AC" w:rsidRDefault="00585CA6" w:rsidP="0083587D">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E102825"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CE0DDD8" w14:textId="77777777" w:rsidR="00585CA6" w:rsidRPr="00D819AC" w:rsidRDefault="00585CA6" w:rsidP="00E204CB">
      <w:pPr>
        <w:pStyle w:val="Listaszerbekezds"/>
        <w:numPr>
          <w:ilvl w:val="0"/>
          <w:numId w:val="300"/>
        </w:numPr>
        <w:ind w:left="426" w:firstLine="0"/>
        <w:contextualSpacing/>
        <w:jc w:val="both"/>
        <w:rPr>
          <w:rFonts w:ascii="Verdana" w:hAnsi="Verdana"/>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AB8F79"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p>
    <w:p w14:paraId="15ABCCEE" w14:textId="77777777" w:rsidR="00585CA6" w:rsidRPr="00D819AC" w:rsidRDefault="00585CA6" w:rsidP="0083587D">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AE1943C" w14:textId="77777777" w:rsidR="00585CA6" w:rsidRPr="00D819AC" w:rsidRDefault="00585CA6" w:rsidP="00E204CB">
      <w:pPr>
        <w:pStyle w:val="Listaszerbekezds"/>
        <w:widowControl w:val="0"/>
        <w:numPr>
          <w:ilvl w:val="0"/>
          <w:numId w:val="299"/>
        </w:numPr>
        <w:autoSpaceDE w:val="0"/>
        <w:autoSpaceDN w:val="0"/>
        <w:adjustRightInd w:val="0"/>
        <w:ind w:left="426" w:firstLine="0"/>
        <w:contextualSpacing/>
        <w:jc w:val="both"/>
        <w:rPr>
          <w:rFonts w:ascii="Verdana" w:hAnsi="Verdana"/>
          <w:b/>
          <w:sz w:val="20"/>
          <w:szCs w:val="20"/>
          <w:lang w:eastAsia="ar-SA"/>
        </w:rPr>
      </w:pPr>
      <w:r w:rsidRPr="00D819AC">
        <w:rPr>
          <w:rFonts w:ascii="Verdana" w:hAnsi="Verdana"/>
          <w:sz w:val="20"/>
          <w:szCs w:val="20"/>
        </w:rPr>
        <w:t>Önállóan, felelősséget vállalva alkalmazza a szervezett bűnözés ellen a jog adta lehetőségeket.</w:t>
      </w:r>
    </w:p>
    <w:p w14:paraId="3B00B077" w14:textId="77777777" w:rsidR="00585CA6" w:rsidRPr="00D819AC" w:rsidRDefault="00585CA6" w:rsidP="0083587D">
      <w:pPr>
        <w:widowControl w:val="0"/>
        <w:ind w:left="426"/>
        <w:jc w:val="both"/>
        <w:rPr>
          <w:rFonts w:ascii="Verdana" w:hAnsi="Verdana"/>
          <w:b/>
          <w:bCs/>
          <w:sz w:val="20"/>
          <w:szCs w:val="20"/>
        </w:rPr>
      </w:pPr>
    </w:p>
    <w:p w14:paraId="247EAA03" w14:textId="77777777" w:rsidR="00585CA6" w:rsidRPr="00D819AC" w:rsidRDefault="00585CA6" w:rsidP="0083587D">
      <w:pPr>
        <w:widowControl w:val="0"/>
        <w:ind w:left="426"/>
        <w:jc w:val="both"/>
        <w:rPr>
          <w:rFonts w:ascii="Verdana" w:hAnsi="Verdana"/>
          <w:b/>
          <w:bCs/>
          <w:sz w:val="20"/>
          <w:szCs w:val="20"/>
        </w:rPr>
      </w:pPr>
    </w:p>
    <w:p w14:paraId="2A4CF455" w14:textId="77777777" w:rsidR="00585CA6" w:rsidRPr="00D819AC" w:rsidRDefault="00585CA6" w:rsidP="0083587D">
      <w:pPr>
        <w:widowControl w:val="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6546200B" w14:textId="77777777" w:rsidR="00585CA6" w:rsidRPr="00D819AC" w:rsidRDefault="00585CA6" w:rsidP="0083587D">
      <w:pPr>
        <w:widowControl w:val="0"/>
        <w:ind w:left="426"/>
        <w:jc w:val="both"/>
        <w:rPr>
          <w:rFonts w:ascii="Verdana" w:hAnsi="Verdana"/>
          <w:b/>
          <w:sz w:val="20"/>
          <w:szCs w:val="20"/>
          <w:lang w:val="en-GB"/>
        </w:rPr>
      </w:pPr>
    </w:p>
    <w:p w14:paraId="4E48248E" w14:textId="77777777" w:rsidR="00585CA6" w:rsidRPr="00D819AC" w:rsidRDefault="00585CA6" w:rsidP="0083587D">
      <w:pPr>
        <w:widowControl w:val="0"/>
        <w:ind w:left="426"/>
        <w:jc w:val="both"/>
        <w:rPr>
          <w:rFonts w:ascii="Verdana" w:hAnsi="Verdana"/>
          <w:sz w:val="20"/>
          <w:szCs w:val="20"/>
          <w:lang w:val="en-GB"/>
        </w:rPr>
      </w:pPr>
      <w:r w:rsidRPr="00D819AC">
        <w:rPr>
          <w:rFonts w:ascii="Verdana" w:hAnsi="Verdana"/>
          <w:b/>
          <w:sz w:val="20"/>
          <w:szCs w:val="20"/>
          <w:lang w:val="en-GB"/>
        </w:rPr>
        <w:t>Knowledge</w:t>
      </w:r>
    </w:p>
    <w:p w14:paraId="40AF3E44"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DF49903"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B9EC78E" w14:textId="77777777" w:rsidR="00585CA6" w:rsidRPr="00D819AC" w:rsidRDefault="00585CA6" w:rsidP="00E204CB">
      <w:pPr>
        <w:pStyle w:val="Listaszerbekezds"/>
        <w:numPr>
          <w:ilvl w:val="0"/>
          <w:numId w:val="299"/>
        </w:numPr>
        <w:ind w:left="426" w:firstLine="0"/>
        <w:contextualSpacing/>
        <w:jc w:val="both"/>
        <w:rPr>
          <w:rFonts w:ascii="Verdana" w:hAnsi="Verdana"/>
          <w:sz w:val="20"/>
          <w:szCs w:val="20"/>
        </w:rPr>
      </w:pPr>
      <w:r w:rsidRPr="00D819A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255A66A8" w14:textId="77777777" w:rsidR="00585CA6" w:rsidRPr="00D819AC" w:rsidRDefault="00585CA6" w:rsidP="0083587D">
      <w:pPr>
        <w:widowControl w:val="0"/>
        <w:ind w:left="426"/>
        <w:jc w:val="both"/>
        <w:rPr>
          <w:rFonts w:ascii="Verdana" w:hAnsi="Verdana"/>
          <w:b/>
          <w:sz w:val="20"/>
          <w:szCs w:val="20"/>
          <w:lang w:val="en-GB"/>
        </w:rPr>
      </w:pPr>
    </w:p>
    <w:p w14:paraId="18210D3B"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7054DE0"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189621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knows the development history of domestic and international criminal organizations and their relationship with each other in detail.</w:t>
      </w:r>
    </w:p>
    <w:p w14:paraId="7E85E745"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7206421E" w14:textId="77777777" w:rsidR="00585CA6" w:rsidRPr="00D819AC" w:rsidRDefault="00585CA6" w:rsidP="00E204CB">
      <w:pPr>
        <w:pStyle w:val="Listaszerbekezds"/>
        <w:widowControl w:val="0"/>
        <w:numPr>
          <w:ilvl w:val="0"/>
          <w:numId w:val="301"/>
        </w:numPr>
        <w:ind w:left="426" w:firstLine="0"/>
        <w:contextualSpacing/>
        <w:jc w:val="both"/>
        <w:rPr>
          <w:rFonts w:ascii="Verdana" w:hAnsi="Verdana"/>
          <w:bCs/>
          <w:sz w:val="20"/>
          <w:szCs w:val="20"/>
          <w:lang w:val="en-GB"/>
        </w:rPr>
      </w:pPr>
      <w:r w:rsidRPr="00D819AC">
        <w:rPr>
          <w:rFonts w:ascii="Verdana" w:hAnsi="Verdana"/>
          <w:bCs/>
          <w:sz w:val="20"/>
          <w:szCs w:val="20"/>
          <w:lang w:val="en-GB"/>
        </w:rPr>
        <w:t>He has a thorough knowledge of the theoretical background of secret information gathering and data acquisition, as well as its practical application.</w:t>
      </w:r>
    </w:p>
    <w:p w14:paraId="75236312" w14:textId="77777777" w:rsidR="00585CA6" w:rsidRPr="00D819AC" w:rsidRDefault="00585CA6" w:rsidP="0083587D">
      <w:pPr>
        <w:widowControl w:val="0"/>
        <w:ind w:left="426"/>
        <w:jc w:val="both"/>
        <w:rPr>
          <w:rFonts w:ascii="Verdana" w:hAnsi="Verdana"/>
          <w:bCs/>
          <w:sz w:val="20"/>
          <w:szCs w:val="20"/>
          <w:lang w:val="en-GB"/>
        </w:rPr>
      </w:pPr>
    </w:p>
    <w:p w14:paraId="699C9236" w14:textId="77777777" w:rsidR="00585CA6" w:rsidRPr="00D819AC" w:rsidRDefault="00585CA6" w:rsidP="0083587D">
      <w:pPr>
        <w:widowControl w:val="0"/>
        <w:ind w:left="426"/>
        <w:jc w:val="both"/>
        <w:rPr>
          <w:rFonts w:ascii="Verdana" w:hAnsi="Verdana"/>
          <w:sz w:val="20"/>
          <w:szCs w:val="20"/>
          <w:lang w:val="en-GB"/>
        </w:rPr>
      </w:pPr>
      <w:r w:rsidRPr="00D819AC">
        <w:rPr>
          <w:rFonts w:ascii="Verdana" w:hAnsi="Verdana"/>
          <w:b/>
          <w:sz w:val="20"/>
          <w:szCs w:val="20"/>
          <w:lang w:val="en-GB"/>
        </w:rPr>
        <w:t>Capabilities</w:t>
      </w:r>
    </w:p>
    <w:p w14:paraId="36A21861"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38E1743" w14:textId="77777777" w:rsidR="00585CA6" w:rsidRPr="00D819AC" w:rsidRDefault="00585CA6" w:rsidP="00E204CB">
      <w:pPr>
        <w:pStyle w:val="Listaszerbekezds"/>
        <w:numPr>
          <w:ilvl w:val="0"/>
          <w:numId w:val="302"/>
        </w:numPr>
        <w:ind w:left="426" w:firstLine="0"/>
        <w:contextualSpacing/>
        <w:jc w:val="both"/>
        <w:rPr>
          <w:rFonts w:ascii="Verdana" w:hAnsi="Verdana"/>
          <w:sz w:val="20"/>
          <w:szCs w:val="20"/>
        </w:rPr>
      </w:pPr>
      <w:r w:rsidRPr="00D819A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D1F0688" w14:textId="77777777" w:rsidR="00585CA6" w:rsidRPr="00D819AC" w:rsidRDefault="00585CA6" w:rsidP="0083587D">
      <w:pPr>
        <w:widowControl w:val="0"/>
        <w:ind w:left="426"/>
        <w:jc w:val="both"/>
        <w:rPr>
          <w:rFonts w:ascii="Verdana" w:hAnsi="Verdana"/>
          <w:b/>
          <w:sz w:val="20"/>
          <w:szCs w:val="20"/>
          <w:lang w:val="en-GB"/>
        </w:rPr>
      </w:pPr>
    </w:p>
    <w:p w14:paraId="2A4A7B28"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066368CE"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2EB84DF3"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6F933612" w14:textId="77777777" w:rsidR="00585CA6" w:rsidRPr="00D819AC" w:rsidRDefault="00585CA6" w:rsidP="00E204CB">
      <w:pPr>
        <w:pStyle w:val="Listaszerbekezds"/>
        <w:widowControl w:val="0"/>
        <w:numPr>
          <w:ilvl w:val="0"/>
          <w:numId w:val="302"/>
        </w:numPr>
        <w:ind w:left="426" w:firstLine="0"/>
        <w:contextualSpacing/>
        <w:jc w:val="both"/>
        <w:rPr>
          <w:rFonts w:ascii="Verdana" w:hAnsi="Verdana"/>
          <w:b/>
          <w:sz w:val="20"/>
          <w:szCs w:val="20"/>
          <w:lang w:val="en-GB"/>
        </w:rPr>
      </w:pPr>
      <w:r w:rsidRPr="00D819AC">
        <w:rPr>
          <w:rFonts w:ascii="Verdana" w:hAnsi="Verdana"/>
          <w:bCs/>
          <w:sz w:val="20"/>
          <w:szCs w:val="20"/>
          <w:lang w:val="en-GB"/>
        </w:rPr>
        <w:t xml:space="preserve">Capable of planning, organizing and developing cooperation against organized crime between law enforcement, crime detection and crime prevention, as well as institutions </w:t>
      </w:r>
      <w:r w:rsidRPr="00D819AC">
        <w:rPr>
          <w:rFonts w:ascii="Verdana" w:hAnsi="Verdana"/>
          <w:bCs/>
          <w:sz w:val="20"/>
          <w:szCs w:val="20"/>
          <w:lang w:val="en-GB"/>
        </w:rPr>
        <w:lastRenderedPageBreak/>
        <w:t>of criminal justice in European and non-European countries, in accordance with the requirements of the laws in force at the time.</w:t>
      </w:r>
    </w:p>
    <w:p w14:paraId="7D8E45B9" w14:textId="77777777" w:rsidR="00585CA6" w:rsidRPr="00D819AC"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615CDB5" w14:textId="77777777" w:rsidR="00585CA6" w:rsidRPr="00D819AC"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D816A34"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D41161" w14:textId="77777777" w:rsidR="00585CA6" w:rsidRPr="00D819AC" w:rsidRDefault="00585CA6" w:rsidP="00E204CB">
      <w:pPr>
        <w:pStyle w:val="Listaszerbekezds"/>
        <w:widowControl w:val="0"/>
        <w:numPr>
          <w:ilvl w:val="0"/>
          <w:numId w:val="303"/>
        </w:numPr>
        <w:ind w:left="426" w:firstLine="0"/>
        <w:contextualSpacing/>
        <w:jc w:val="both"/>
        <w:rPr>
          <w:rFonts w:ascii="Verdana" w:hAnsi="Verdana"/>
          <w:sz w:val="20"/>
          <w:szCs w:val="20"/>
        </w:rPr>
      </w:pPr>
      <w:r w:rsidRPr="00D819AC">
        <w:rPr>
          <w:rFonts w:ascii="Verdana" w:hAnsi="Verdana"/>
          <w:sz w:val="20"/>
          <w:szCs w:val="20"/>
        </w:rPr>
        <w:t>He/she constantly strives for self-development, understands the internal laws, laws, schools and trends of law enforcement, and develops his/her knowledge and theories in a self-taught way.</w:t>
      </w:r>
    </w:p>
    <w:p w14:paraId="4AAB6A77" w14:textId="77777777" w:rsidR="00585CA6" w:rsidRPr="00D819AC" w:rsidRDefault="00585CA6" w:rsidP="0083587D">
      <w:pPr>
        <w:widowControl w:val="0"/>
        <w:ind w:left="426"/>
        <w:jc w:val="both"/>
        <w:rPr>
          <w:rFonts w:ascii="Verdana" w:hAnsi="Verdana"/>
          <w:b/>
          <w:sz w:val="20"/>
          <w:szCs w:val="20"/>
          <w:lang w:val="en-GB"/>
        </w:rPr>
      </w:pPr>
    </w:p>
    <w:p w14:paraId="2D2021DC"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4BFCB77"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Uses a critical approach to phenomena related to organized crime, which are incompatible with basic human and constitutional values, as well as the rule of law and democratic values.</w:t>
      </w:r>
    </w:p>
    <w:p w14:paraId="0CED6635" w14:textId="77777777" w:rsidR="00585CA6" w:rsidRPr="00D819AC" w:rsidRDefault="00585CA6" w:rsidP="00E204CB">
      <w:pPr>
        <w:pStyle w:val="Listaszerbekezds"/>
        <w:numPr>
          <w:ilvl w:val="0"/>
          <w:numId w:val="303"/>
        </w:numPr>
        <w:ind w:left="426" w:firstLine="0"/>
        <w:contextualSpacing/>
        <w:jc w:val="both"/>
        <w:rPr>
          <w:rFonts w:ascii="Verdana" w:hAnsi="Verdana"/>
          <w:sz w:val="20"/>
          <w:szCs w:val="20"/>
        </w:rPr>
      </w:pPr>
      <w:r w:rsidRPr="00D819AC">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0A76A7CB" w14:textId="77777777" w:rsidR="00585CA6" w:rsidRPr="00D819AC" w:rsidRDefault="00585CA6" w:rsidP="0083587D">
      <w:pPr>
        <w:ind w:left="426"/>
        <w:contextualSpacing/>
        <w:jc w:val="both"/>
        <w:rPr>
          <w:rFonts w:ascii="Verdana" w:hAnsi="Verdana"/>
          <w:sz w:val="20"/>
          <w:szCs w:val="20"/>
        </w:rPr>
      </w:pPr>
    </w:p>
    <w:p w14:paraId="050FD47E" w14:textId="77777777" w:rsidR="00585CA6" w:rsidRPr="00D819AC" w:rsidRDefault="00585CA6" w:rsidP="0083587D">
      <w:pPr>
        <w:ind w:left="426"/>
        <w:contextualSpacing/>
        <w:jc w:val="both"/>
        <w:rPr>
          <w:rFonts w:ascii="Verdana" w:hAnsi="Verdana"/>
          <w:sz w:val="20"/>
          <w:szCs w:val="20"/>
          <w:lang w:val="en-GB"/>
        </w:rPr>
      </w:pPr>
      <w:r w:rsidRPr="00D819AC">
        <w:rPr>
          <w:rFonts w:ascii="Verdana" w:hAnsi="Verdana"/>
          <w:sz w:val="20"/>
          <w:szCs w:val="20"/>
          <w:lang w:eastAsia="ar-SA"/>
        </w:rPr>
        <w:t xml:space="preserve">      </w:t>
      </w:r>
      <w:r w:rsidRPr="00D819AC">
        <w:rPr>
          <w:rFonts w:ascii="Verdana" w:hAnsi="Verdana"/>
          <w:b/>
          <w:sz w:val="20"/>
          <w:szCs w:val="20"/>
          <w:lang w:val="en-GB"/>
        </w:rPr>
        <w:t>Autonomy and responsibility</w:t>
      </w:r>
    </w:p>
    <w:p w14:paraId="4B578CA9"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8BC13A5" w14:textId="77777777" w:rsidR="00585CA6" w:rsidRPr="00D819AC" w:rsidRDefault="00585CA6" w:rsidP="00E204CB">
      <w:pPr>
        <w:pStyle w:val="Listaszerbekezds"/>
        <w:numPr>
          <w:ilvl w:val="0"/>
          <w:numId w:val="304"/>
        </w:numPr>
        <w:ind w:left="426" w:firstLine="0"/>
        <w:contextualSpacing/>
        <w:jc w:val="both"/>
        <w:rPr>
          <w:rFonts w:ascii="Verdana" w:hAnsi="Verdana"/>
          <w:sz w:val="20"/>
          <w:szCs w:val="20"/>
        </w:rPr>
      </w:pPr>
      <w:r w:rsidRPr="00D819A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24AA27E" w14:textId="77777777" w:rsidR="00585CA6" w:rsidRPr="00D819AC" w:rsidRDefault="00585CA6" w:rsidP="0083587D">
      <w:pPr>
        <w:widowControl w:val="0"/>
        <w:ind w:left="426"/>
        <w:jc w:val="both"/>
        <w:rPr>
          <w:rFonts w:ascii="Verdana" w:hAnsi="Verdana"/>
          <w:b/>
          <w:sz w:val="20"/>
          <w:szCs w:val="20"/>
          <w:lang w:val="en-GB"/>
        </w:rPr>
      </w:pPr>
    </w:p>
    <w:p w14:paraId="644897DC" w14:textId="77777777" w:rsidR="00585CA6" w:rsidRPr="00D819AC" w:rsidRDefault="00585CA6" w:rsidP="0083587D">
      <w:pPr>
        <w:widowControl w:val="0"/>
        <w:ind w:left="426"/>
        <w:jc w:val="both"/>
        <w:rPr>
          <w:rFonts w:ascii="Verdana" w:hAnsi="Verdana"/>
          <w:b/>
          <w:sz w:val="20"/>
          <w:szCs w:val="20"/>
          <w:lang w:val="en-GB"/>
        </w:rPr>
      </w:pPr>
      <w:r w:rsidRPr="00D819AC">
        <w:rPr>
          <w:rFonts w:ascii="Verdana" w:hAnsi="Verdana"/>
          <w:b/>
          <w:sz w:val="20"/>
          <w:szCs w:val="20"/>
          <w:lang w:val="en-GB"/>
        </w:rPr>
        <w:t>Specified competences:</w:t>
      </w:r>
    </w:p>
    <w:p w14:paraId="4FF6B5D4" w14:textId="77777777" w:rsidR="00585CA6" w:rsidRPr="00D819AC" w:rsidRDefault="00585CA6" w:rsidP="00E204CB">
      <w:pPr>
        <w:pStyle w:val="Listaszerbekezds"/>
        <w:widowControl w:val="0"/>
        <w:numPr>
          <w:ilvl w:val="0"/>
          <w:numId w:val="304"/>
        </w:numPr>
        <w:ind w:left="426" w:firstLine="0"/>
        <w:contextualSpacing/>
        <w:jc w:val="both"/>
        <w:rPr>
          <w:rFonts w:ascii="Verdana" w:hAnsi="Verdana"/>
          <w:bCs/>
          <w:sz w:val="20"/>
          <w:szCs w:val="20"/>
          <w:lang w:val="en-GB"/>
        </w:rPr>
      </w:pPr>
      <w:r w:rsidRPr="00D819AC">
        <w:rPr>
          <w:rFonts w:ascii="Verdana" w:hAnsi="Verdana"/>
          <w:bCs/>
          <w:sz w:val="20"/>
          <w:szCs w:val="20"/>
          <w:lang w:val="en-GB"/>
        </w:rPr>
        <w:t>Independently and responsibly apply the possibilities provided by the law against organized crime.</w:t>
      </w:r>
    </w:p>
    <w:p w14:paraId="46AA56DD" w14:textId="77777777" w:rsidR="00585CA6" w:rsidRPr="00D819AC" w:rsidRDefault="00585CA6" w:rsidP="00E204CB">
      <w:pPr>
        <w:widowControl w:val="0"/>
        <w:numPr>
          <w:ilvl w:val="0"/>
          <w:numId w:val="8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RKRIM02 A szervezett bűnözés kriminalisztikája 1.</w:t>
      </w:r>
    </w:p>
    <w:p w14:paraId="0FD335C1"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34C1DBF2"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bűnüldözési célú titkos információgyűjtés szerepe szervezett bűnözés elleni küzdelemben </w:t>
      </w:r>
    </w:p>
    <w:p w14:paraId="0C1F9A8D"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role of secret information gathering in the fight against organized crime</w:t>
      </w:r>
    </w:p>
    <w:p w14:paraId="3378B936"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leplezett eszközök alkalmazásának szerepe a szervezett bűnözés elleni küzdelemben </w:t>
      </w:r>
    </w:p>
    <w:p w14:paraId="396629FB"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role of the use of covert intelligence methods in the fight against organized crime</w:t>
      </w:r>
    </w:p>
    <w:p w14:paraId="1F65421A" w14:textId="77777777" w:rsidR="00585CA6" w:rsidRPr="00D819AC" w:rsidRDefault="00585CA6" w:rsidP="00E204CB">
      <w:pPr>
        <w:widowControl w:val="0"/>
        <w:numPr>
          <w:ilvl w:val="1"/>
          <w:numId w:val="81"/>
        </w:numPr>
        <w:tabs>
          <w:tab w:val="clear" w:pos="1000"/>
          <w:tab w:val="left" w:pos="709"/>
          <w:tab w:val="left" w:pos="993"/>
        </w:tabs>
        <w:spacing w:before="120" w:after="120"/>
        <w:ind w:left="851"/>
        <w:jc w:val="both"/>
        <w:rPr>
          <w:rFonts w:ascii="Verdana" w:hAnsi="Verdana"/>
          <w:sz w:val="20"/>
          <w:szCs w:val="20"/>
        </w:rPr>
      </w:pPr>
      <w:r w:rsidRPr="00D819AC">
        <w:rPr>
          <w:rFonts w:ascii="Verdana" w:hAnsi="Verdana"/>
          <w:sz w:val="20"/>
          <w:szCs w:val="20"/>
        </w:rPr>
        <w:t xml:space="preserve">A bűnügyi hírszerzés során keletkező adatok bizonyítékként felhasználása a büntetőeljárásban </w:t>
      </w:r>
    </w:p>
    <w:p w14:paraId="0AA5909A" w14:textId="77777777" w:rsidR="00585CA6" w:rsidRPr="00D819AC" w:rsidRDefault="00585CA6" w:rsidP="00585CA6">
      <w:pPr>
        <w:widowControl w:val="0"/>
        <w:tabs>
          <w:tab w:val="left" w:pos="709"/>
          <w:tab w:val="left" w:pos="993"/>
        </w:tabs>
        <w:spacing w:before="120" w:after="120"/>
        <w:ind w:left="851"/>
        <w:jc w:val="both"/>
        <w:rPr>
          <w:rFonts w:ascii="Verdana" w:hAnsi="Verdana"/>
          <w:sz w:val="20"/>
          <w:szCs w:val="20"/>
        </w:rPr>
      </w:pPr>
      <w:r w:rsidRPr="00D819AC">
        <w:rPr>
          <w:rFonts w:ascii="Verdana" w:hAnsi="Verdana"/>
          <w:sz w:val="20"/>
          <w:szCs w:val="20"/>
        </w:rPr>
        <w:t>The data obtained through covert intelligence methods as evidence in criminal procedure</w:t>
      </w:r>
    </w:p>
    <w:p w14:paraId="0CA91D6B"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meghirdetésének gyakorisága/a tantervben történő félévi elhelyezkedése: tavaszi</w:t>
      </w:r>
      <w:r w:rsidRPr="00D819AC">
        <w:rPr>
          <w:rFonts w:ascii="Verdana" w:hAnsi="Verdana"/>
          <w:bCs/>
          <w:sz w:val="20"/>
          <w:szCs w:val="20"/>
        </w:rPr>
        <w:t xml:space="preserve"> félév / 4. félév </w:t>
      </w:r>
    </w:p>
    <w:p w14:paraId="4EDA518F"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2877C3ED" w14:textId="77777777" w:rsidR="00585CA6" w:rsidRPr="00D819AC" w:rsidRDefault="00585CA6" w:rsidP="00585CA6">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15A420EF"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54902F63" w14:textId="77777777" w:rsidR="00585CA6" w:rsidRPr="00D819AC" w:rsidRDefault="00585CA6" w:rsidP="00E204CB">
      <w:pPr>
        <w:widowControl w:val="0"/>
        <w:numPr>
          <w:ilvl w:val="0"/>
          <w:numId w:val="8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3A76DC81" w14:textId="77777777" w:rsidR="00585CA6" w:rsidRPr="00D819AC" w:rsidRDefault="00585CA6" w:rsidP="00E204CB">
      <w:pPr>
        <w:widowControl w:val="0"/>
        <w:numPr>
          <w:ilvl w:val="1"/>
          <w:numId w:val="81"/>
        </w:numPr>
        <w:tabs>
          <w:tab w:val="clear" w:pos="1000"/>
          <w:tab w:val="left" w:pos="709"/>
          <w:tab w:val="left" w:pos="993"/>
          <w:tab w:val="num" w:pos="1134"/>
        </w:tabs>
        <w:spacing w:before="120" w:after="120"/>
        <w:ind w:left="426" w:firstLine="0"/>
        <w:jc w:val="both"/>
        <w:rPr>
          <w:rFonts w:ascii="Verdana" w:hAnsi="Verdana"/>
          <w:sz w:val="20"/>
          <w:szCs w:val="20"/>
        </w:rPr>
      </w:pPr>
      <w:r w:rsidRPr="00D819AC">
        <w:rPr>
          <w:rFonts w:ascii="Verdana" w:hAnsi="Verdana"/>
          <w:b/>
          <w:sz w:val="20"/>
          <w:szCs w:val="20"/>
        </w:rPr>
        <w:lastRenderedPageBreak/>
        <w:t xml:space="preserve">   Az aláírás megszerzésének feltételei:</w:t>
      </w:r>
      <w:r w:rsidRPr="00D819AC">
        <w:rPr>
          <w:rFonts w:ascii="Verdana" w:hAnsi="Verdana"/>
          <w:sz w:val="20"/>
          <w:szCs w:val="20"/>
        </w:rPr>
        <w:t xml:space="preserve"> A részvétel a tanórákon a 14. pontban meghatározottak szerint.</w:t>
      </w:r>
    </w:p>
    <w:p w14:paraId="7CF61E25" w14:textId="77777777" w:rsidR="00585CA6" w:rsidRPr="00D819AC" w:rsidRDefault="00585CA6" w:rsidP="00E204CB">
      <w:pPr>
        <w:widowControl w:val="0"/>
        <w:numPr>
          <w:ilvl w:val="1"/>
          <w:numId w:val="81"/>
        </w:numPr>
        <w:tabs>
          <w:tab w:val="clear" w:pos="1000"/>
        </w:tabs>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Írásbeli kollokvium. A számonkérés tárgya az előadásokon elhangzott tananyag, a kötelező irodalom vonatkozó részei, valamint az előadásokon és a kötelező irodalomban hivatkozott jogszabályok vonatkozó részei. </w:t>
      </w:r>
    </w:p>
    <w:p w14:paraId="08EF771E" w14:textId="77777777" w:rsidR="00585CA6" w:rsidRPr="00D819AC" w:rsidRDefault="00585CA6" w:rsidP="00E204CB">
      <w:pPr>
        <w:widowControl w:val="0"/>
        <w:numPr>
          <w:ilvl w:val="1"/>
          <w:numId w:val="81"/>
        </w:numPr>
        <w:tabs>
          <w:tab w:val="clear" w:pos="1000"/>
          <w:tab w:val="left" w:pos="709"/>
          <w:tab w:val="left" w:pos="993"/>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kreditek megszerzésének feltétele az aláírás megszerzése és legalább elégséges (2) eredmény a 16.2. pontban leírt írásbeli kollokviumon.</w:t>
      </w:r>
    </w:p>
    <w:p w14:paraId="65B96F2C" w14:textId="77777777" w:rsidR="00585CA6" w:rsidRPr="00D819AC" w:rsidRDefault="00585CA6" w:rsidP="00E204CB">
      <w:pPr>
        <w:widowControl w:val="0"/>
        <w:numPr>
          <w:ilvl w:val="0"/>
          <w:numId w:val="8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5EACA72" w14:textId="77777777" w:rsidR="00585CA6" w:rsidRPr="00D819AC" w:rsidRDefault="00585CA6" w:rsidP="00E204CB">
      <w:pPr>
        <w:widowControl w:val="0"/>
        <w:numPr>
          <w:ilvl w:val="1"/>
          <w:numId w:val="81"/>
        </w:numPr>
        <w:tabs>
          <w:tab w:val="clear" w:pos="1000"/>
          <w:tab w:val="left" w:pos="567"/>
          <w:tab w:val="left" w:pos="851"/>
        </w:tabs>
        <w:spacing w:before="120" w:after="120"/>
        <w:ind w:left="426" w:hanging="142"/>
        <w:jc w:val="both"/>
        <w:rPr>
          <w:rFonts w:ascii="Verdana" w:hAnsi="Verdana"/>
          <w:bCs/>
          <w:sz w:val="20"/>
          <w:szCs w:val="20"/>
        </w:rPr>
      </w:pPr>
      <w:r w:rsidRPr="00D819AC">
        <w:rPr>
          <w:rFonts w:ascii="Verdana" w:hAnsi="Verdana"/>
          <w:b/>
          <w:bCs/>
          <w:sz w:val="20"/>
          <w:szCs w:val="20"/>
        </w:rPr>
        <w:t>Kötelező irodalom:</w:t>
      </w:r>
    </w:p>
    <w:p w14:paraId="6B653A9F" w14:textId="77777777" w:rsidR="00585CA6" w:rsidRPr="00D819AC" w:rsidRDefault="00585CA6" w:rsidP="00E204CB">
      <w:pPr>
        <w:pStyle w:val="Listaszerbekezds"/>
        <w:widowControl w:val="0"/>
        <w:numPr>
          <w:ilvl w:val="0"/>
          <w:numId w:val="82"/>
        </w:numPr>
        <w:tabs>
          <w:tab w:val="left" w:pos="567"/>
          <w:tab w:val="left" w:pos="851"/>
        </w:tabs>
        <w:spacing w:before="120" w:after="120"/>
        <w:contextualSpacing/>
        <w:jc w:val="both"/>
        <w:rPr>
          <w:rFonts w:ascii="Verdana" w:hAnsi="Verdana"/>
          <w:bCs/>
          <w:sz w:val="20"/>
          <w:szCs w:val="20"/>
        </w:rPr>
      </w:pPr>
      <w:r w:rsidRPr="00D819AC">
        <w:rPr>
          <w:rFonts w:ascii="Verdana" w:hAnsi="Verdana"/>
          <w:bCs/>
          <w:sz w:val="20"/>
          <w:szCs w:val="20"/>
        </w:rPr>
        <w:t>Nyeste Péter-Szendrei Ferenc: A bűnügyi hírszerzés kézikönyve. Dialóg Campus, Budapest, 2019, ISBN 978-615-5945-79-3</w:t>
      </w:r>
    </w:p>
    <w:p w14:paraId="2586E358"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bCs/>
          <w:sz w:val="20"/>
          <w:szCs w:val="20"/>
        </w:rPr>
        <w:t>Jancsó Gábor: Leplezett eszközök alkalmazásának egyes kérdései. Igazságügyi Minisztérium, Magyar Közlöny Lap- és Könyvkiadó Kft</w:t>
      </w:r>
      <w:r w:rsidRPr="00D819AC">
        <w:t>.</w:t>
      </w:r>
      <w:r w:rsidRPr="00D819AC">
        <w:rPr>
          <w:rFonts w:ascii="Verdana" w:hAnsi="Verdana"/>
          <w:bCs/>
          <w:sz w:val="20"/>
          <w:szCs w:val="20"/>
        </w:rPr>
        <w:t xml:space="preserve"> Budapest, 2018. ISSN 2416-2159 </w:t>
      </w:r>
    </w:p>
    <w:p w14:paraId="42CC6AEE"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sz w:val="20"/>
          <w:szCs w:val="20"/>
        </w:rPr>
        <w:t xml:space="preserve">Nyeste Péter, Szendrei Ferenc, Kovács Zoltán, Barnóczki László, Bodor László, Ipsits Csaba, Németh Ágota, Oszlánszki Sándor, Sulányi Vilmos, Szűcs Bálint, Zsigmond Csaba: Bűnügyi szolgálati ismeretek-Különös rész Ludovika kiadó 2022. </w:t>
      </w:r>
    </w:p>
    <w:p w14:paraId="372EFCA3" w14:textId="77777777" w:rsidR="00585CA6" w:rsidRPr="00D819AC" w:rsidRDefault="00585CA6" w:rsidP="00E204CB">
      <w:pPr>
        <w:pStyle w:val="Listaszerbekezds"/>
        <w:widowControl w:val="0"/>
        <w:numPr>
          <w:ilvl w:val="0"/>
          <w:numId w:val="82"/>
        </w:numPr>
        <w:tabs>
          <w:tab w:val="left" w:pos="567"/>
          <w:tab w:val="left" w:pos="851"/>
        </w:tabs>
        <w:spacing w:before="120" w:after="120"/>
        <w:jc w:val="both"/>
        <w:rPr>
          <w:rFonts w:ascii="Verdana" w:hAnsi="Verdana"/>
          <w:bCs/>
          <w:sz w:val="20"/>
          <w:szCs w:val="20"/>
        </w:rPr>
      </w:pPr>
      <w:r w:rsidRPr="00D819AC">
        <w:rPr>
          <w:rFonts w:ascii="Verdana" w:hAnsi="Verdana"/>
          <w:sz w:val="20"/>
          <w:szCs w:val="20"/>
        </w:rPr>
        <w:t>A szervezett bűnözés kézikönyve [Handbook of organised crime] 2012. NKE RTK  (in Hungarian)</w:t>
      </w:r>
    </w:p>
    <w:p w14:paraId="209EBA54" w14:textId="77777777" w:rsidR="00585CA6" w:rsidRPr="00D819AC" w:rsidRDefault="00585CA6" w:rsidP="00E204CB">
      <w:pPr>
        <w:widowControl w:val="0"/>
        <w:numPr>
          <w:ilvl w:val="1"/>
          <w:numId w:val="81"/>
        </w:numPr>
        <w:tabs>
          <w:tab w:val="clear" w:pos="1000"/>
          <w:tab w:val="num" w:pos="567"/>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Ajánlott irodalom:</w:t>
      </w:r>
    </w:p>
    <w:p w14:paraId="045EFC70" w14:textId="77777777" w:rsidR="00585CA6" w:rsidRPr="00D819AC" w:rsidRDefault="00585CA6" w:rsidP="00585CA6">
      <w:pPr>
        <w:pStyle w:val="Listaszerbekezds"/>
        <w:tabs>
          <w:tab w:val="left" w:pos="567"/>
        </w:tabs>
        <w:ind w:left="284"/>
        <w:jc w:val="both"/>
        <w:rPr>
          <w:rFonts w:ascii="Verdana" w:hAnsi="Verdana"/>
          <w:bCs/>
          <w:sz w:val="20"/>
          <w:szCs w:val="20"/>
        </w:rPr>
      </w:pPr>
      <w:r w:rsidRPr="00D819AC">
        <w:rPr>
          <w:rFonts w:ascii="Verdana" w:hAnsi="Verdana"/>
          <w:bCs/>
          <w:sz w:val="20"/>
          <w:szCs w:val="20"/>
        </w:rPr>
        <w:t>1.</w:t>
      </w:r>
      <w:r w:rsidRPr="00D819AC">
        <w:rPr>
          <w:rFonts w:ascii="Verdana" w:hAnsi="Verdana"/>
          <w:bCs/>
          <w:sz w:val="20"/>
          <w:szCs w:val="20"/>
        </w:rPr>
        <w:tab/>
        <w:t>Antalóczy-Gáspár-Istvanovszki-Nyeste-Pató-Szendrei-Szűcs: A nemzetközi és honos szervezett bűnözés története, XX. századi fejlődése és várható tendenciái. Dialóg Campus, Budapest, 2019</w:t>
      </w:r>
    </w:p>
    <w:p w14:paraId="4B0718F2" w14:textId="77777777" w:rsidR="00585CA6" w:rsidRPr="00D819AC" w:rsidRDefault="00585CA6" w:rsidP="00585CA6">
      <w:pPr>
        <w:widowControl w:val="0"/>
        <w:spacing w:before="120" w:after="120"/>
        <w:jc w:val="both"/>
        <w:rPr>
          <w:rFonts w:ascii="Verdana" w:hAnsi="Verdana"/>
          <w:bCs/>
          <w:sz w:val="20"/>
          <w:szCs w:val="20"/>
        </w:rPr>
      </w:pPr>
    </w:p>
    <w:p w14:paraId="6A54E7F5" w14:textId="77777777" w:rsidR="00585CA6" w:rsidRPr="00D819AC" w:rsidRDefault="00585CA6" w:rsidP="00585CA6">
      <w:pPr>
        <w:widowControl w:val="0"/>
        <w:spacing w:before="120" w:after="120"/>
        <w:jc w:val="both"/>
        <w:rPr>
          <w:rFonts w:ascii="Verdana" w:hAnsi="Verdana"/>
          <w:bCs/>
          <w:sz w:val="20"/>
          <w:szCs w:val="20"/>
        </w:rPr>
      </w:pPr>
      <w:r w:rsidRPr="00D819AC">
        <w:rPr>
          <w:rFonts w:ascii="Verdana" w:hAnsi="Verdana"/>
          <w:bCs/>
          <w:sz w:val="20"/>
          <w:szCs w:val="20"/>
        </w:rPr>
        <w:t>Budapest, 2023.12.03.</w:t>
      </w:r>
    </w:p>
    <w:p w14:paraId="56539F5C" w14:textId="77777777" w:rsidR="00585CA6" w:rsidRPr="00D819AC" w:rsidRDefault="00585CA6" w:rsidP="00585CA6">
      <w:pPr>
        <w:tabs>
          <w:tab w:val="right" w:pos="900"/>
          <w:tab w:val="center" w:pos="4819"/>
        </w:tabs>
        <w:ind w:left="6096"/>
        <w:jc w:val="center"/>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D819AC" w14:paraId="0C5751A5" w14:textId="77777777" w:rsidTr="003C47D3">
        <w:tc>
          <w:tcPr>
            <w:tcW w:w="3964" w:type="dxa"/>
          </w:tcPr>
          <w:p w14:paraId="611561D7" w14:textId="77777777" w:rsidR="00585CA6" w:rsidRPr="00D819AC" w:rsidRDefault="00585CA6" w:rsidP="003C47D3">
            <w:pPr>
              <w:jc w:val="center"/>
              <w:rPr>
                <w:rFonts w:ascii="Verdana" w:hAnsi="Verdana"/>
                <w:sz w:val="20"/>
                <w:szCs w:val="20"/>
              </w:rPr>
            </w:pPr>
            <w:r w:rsidRPr="00D819AC">
              <w:rPr>
                <w:rFonts w:ascii="Verdana" w:hAnsi="Verdana"/>
                <w:sz w:val="20"/>
                <w:szCs w:val="20"/>
              </w:rPr>
              <w:t xml:space="preserve">Dr. Szendrei Ferenc PhD r. ezredes </w:t>
            </w:r>
          </w:p>
        </w:tc>
      </w:tr>
      <w:tr w:rsidR="00585CA6" w:rsidRPr="00D819AC" w14:paraId="1E1F16F3" w14:textId="77777777" w:rsidTr="003C47D3">
        <w:tc>
          <w:tcPr>
            <w:tcW w:w="3964" w:type="dxa"/>
          </w:tcPr>
          <w:p w14:paraId="0CE3E6EF" w14:textId="77777777" w:rsidR="00585CA6" w:rsidRPr="00D819AC" w:rsidRDefault="00585CA6" w:rsidP="003C47D3">
            <w:pPr>
              <w:jc w:val="center"/>
              <w:rPr>
                <w:rFonts w:ascii="Verdana" w:hAnsi="Verdana"/>
                <w:sz w:val="20"/>
                <w:szCs w:val="20"/>
              </w:rPr>
            </w:pPr>
            <w:r w:rsidRPr="00D819AC">
              <w:rPr>
                <w:rFonts w:ascii="Verdana" w:hAnsi="Verdana"/>
                <w:sz w:val="20"/>
                <w:szCs w:val="20"/>
              </w:rPr>
              <w:t>egyetemi docens</w:t>
            </w:r>
          </w:p>
        </w:tc>
      </w:tr>
      <w:tr w:rsidR="00585CA6" w:rsidRPr="00D819AC" w14:paraId="4A3D698D" w14:textId="77777777" w:rsidTr="003C47D3">
        <w:tc>
          <w:tcPr>
            <w:tcW w:w="3964" w:type="dxa"/>
          </w:tcPr>
          <w:p w14:paraId="29C01DA1" w14:textId="77777777" w:rsidR="00585CA6" w:rsidRPr="00D819AC" w:rsidRDefault="00585CA6" w:rsidP="003C47D3">
            <w:pPr>
              <w:jc w:val="center"/>
              <w:rPr>
                <w:rFonts w:ascii="Verdana" w:hAnsi="Verdana"/>
                <w:sz w:val="20"/>
                <w:szCs w:val="20"/>
              </w:rPr>
            </w:pPr>
            <w:r w:rsidRPr="00D819AC">
              <w:rPr>
                <w:rFonts w:ascii="Verdana" w:hAnsi="Verdana"/>
                <w:sz w:val="20"/>
                <w:szCs w:val="20"/>
              </w:rPr>
              <w:t>tantárgyfelelős</w:t>
            </w:r>
          </w:p>
        </w:tc>
      </w:tr>
    </w:tbl>
    <w:p w14:paraId="31072BAD" w14:textId="77777777" w:rsidR="00585CA6" w:rsidRPr="00D819AC" w:rsidRDefault="00585CA6" w:rsidP="00585CA6">
      <w:pPr>
        <w:rPr>
          <w:rFonts w:ascii="Verdana" w:hAnsi="Verdana"/>
          <w:sz w:val="20"/>
          <w:szCs w:val="20"/>
        </w:rPr>
      </w:pPr>
      <w:r w:rsidRPr="00D819AC">
        <w:rPr>
          <w:rFonts w:ascii="Verdana" w:hAnsi="Verdana"/>
          <w:sz w:val="20"/>
          <w:szCs w:val="20"/>
        </w:rPr>
        <w:br w:type="page"/>
      </w:r>
    </w:p>
    <w:p w14:paraId="7B23636F" w14:textId="77777777" w:rsidR="00585CA6" w:rsidRPr="00D819AC"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D819AC" w14:paraId="5D8B81F6" w14:textId="77777777" w:rsidTr="003C47D3">
        <w:tc>
          <w:tcPr>
            <w:tcW w:w="4855" w:type="dxa"/>
            <w:tcBorders>
              <w:top w:val="nil"/>
              <w:left w:val="nil"/>
              <w:bottom w:val="single" w:sz="4" w:space="0" w:color="auto"/>
              <w:right w:val="nil"/>
            </w:tcBorders>
            <w:hideMark/>
          </w:tcPr>
          <w:p w14:paraId="32D74837" w14:textId="77777777" w:rsidR="00585CA6" w:rsidRPr="00D819AC" w:rsidRDefault="00585CA6" w:rsidP="003C47D3">
            <w:pPr>
              <w:pStyle w:val="Szvegtrzs"/>
              <w:jc w:val="center"/>
              <w:rPr>
                <w:rFonts w:ascii="Verdana" w:hAnsi="Verdana"/>
                <w:b/>
                <w:smallCaps/>
                <w:sz w:val="20"/>
                <w:szCs w:val="20"/>
              </w:rPr>
            </w:pPr>
            <w:r w:rsidRPr="00D819AC">
              <w:rPr>
                <w:rFonts w:ascii="Verdana" w:hAnsi="Verdana"/>
                <w:b/>
                <w:smallCaps/>
                <w:sz w:val="20"/>
                <w:szCs w:val="20"/>
              </w:rPr>
              <w:t>Nemzeti Közszolgálati Egyetem</w:t>
            </w:r>
          </w:p>
        </w:tc>
        <w:tc>
          <w:tcPr>
            <w:tcW w:w="1620" w:type="dxa"/>
          </w:tcPr>
          <w:p w14:paraId="07FA27B2" w14:textId="77777777" w:rsidR="00585CA6" w:rsidRPr="00D819AC" w:rsidRDefault="00585CA6" w:rsidP="003C47D3">
            <w:pPr>
              <w:pStyle w:val="Szvegtrzs"/>
              <w:rPr>
                <w:rFonts w:ascii="Verdana" w:hAnsi="Verdana"/>
                <w:sz w:val="20"/>
                <w:szCs w:val="20"/>
              </w:rPr>
            </w:pPr>
          </w:p>
        </w:tc>
        <w:tc>
          <w:tcPr>
            <w:tcW w:w="2597" w:type="dxa"/>
          </w:tcPr>
          <w:p w14:paraId="22D1969B" w14:textId="77777777" w:rsidR="00585CA6" w:rsidRPr="00D819AC" w:rsidRDefault="00585CA6" w:rsidP="003C47D3">
            <w:pPr>
              <w:pStyle w:val="Szvegtrzs"/>
              <w:jc w:val="right"/>
              <w:rPr>
                <w:rFonts w:ascii="Verdana" w:hAnsi="Verdana"/>
                <w:sz w:val="20"/>
                <w:szCs w:val="20"/>
              </w:rPr>
            </w:pPr>
          </w:p>
        </w:tc>
      </w:tr>
      <w:tr w:rsidR="00585CA6" w:rsidRPr="00D819AC" w14:paraId="771E3204" w14:textId="77777777" w:rsidTr="003C47D3">
        <w:tc>
          <w:tcPr>
            <w:tcW w:w="4855" w:type="dxa"/>
            <w:tcBorders>
              <w:top w:val="single" w:sz="4" w:space="0" w:color="auto"/>
              <w:left w:val="nil"/>
              <w:bottom w:val="nil"/>
              <w:right w:val="nil"/>
            </w:tcBorders>
            <w:hideMark/>
          </w:tcPr>
          <w:p w14:paraId="4C05A969" w14:textId="77777777" w:rsidR="00585CA6" w:rsidRPr="00D819AC" w:rsidRDefault="00585CA6"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10410254" w14:textId="77777777" w:rsidR="00585CA6" w:rsidRPr="00D819AC" w:rsidRDefault="00585CA6" w:rsidP="003C47D3">
            <w:pPr>
              <w:pStyle w:val="Szvegtrzs"/>
              <w:rPr>
                <w:rFonts w:ascii="Verdana" w:hAnsi="Verdana"/>
                <w:sz w:val="20"/>
                <w:szCs w:val="20"/>
              </w:rPr>
            </w:pPr>
          </w:p>
        </w:tc>
        <w:tc>
          <w:tcPr>
            <w:tcW w:w="2597" w:type="dxa"/>
          </w:tcPr>
          <w:p w14:paraId="29031A8C" w14:textId="77777777" w:rsidR="00585CA6" w:rsidRPr="00D819AC" w:rsidRDefault="00585CA6" w:rsidP="003C47D3">
            <w:pPr>
              <w:pStyle w:val="Szvegtrzs"/>
              <w:rPr>
                <w:rFonts w:ascii="Verdana" w:hAnsi="Verdana"/>
                <w:sz w:val="20"/>
                <w:szCs w:val="20"/>
              </w:rPr>
            </w:pPr>
          </w:p>
        </w:tc>
      </w:tr>
    </w:tbl>
    <w:p w14:paraId="5C71B664" w14:textId="77777777" w:rsidR="00585CA6" w:rsidRPr="00D819AC" w:rsidRDefault="00585CA6" w:rsidP="00585CA6">
      <w:pPr>
        <w:rPr>
          <w:rFonts w:ascii="Verdana" w:hAnsi="Verdana"/>
          <w:sz w:val="20"/>
          <w:szCs w:val="20"/>
        </w:rPr>
      </w:pPr>
    </w:p>
    <w:p w14:paraId="116F0CBF" w14:textId="77777777" w:rsidR="00585CA6" w:rsidRPr="00D819AC" w:rsidRDefault="00585CA6" w:rsidP="00585CA6">
      <w:pPr>
        <w:jc w:val="center"/>
        <w:rPr>
          <w:rFonts w:ascii="Verdana" w:hAnsi="Verdana"/>
          <w:b/>
          <w:bCs/>
          <w:sz w:val="20"/>
          <w:szCs w:val="20"/>
        </w:rPr>
      </w:pPr>
      <w:r w:rsidRPr="00D819AC">
        <w:rPr>
          <w:rFonts w:ascii="Verdana" w:hAnsi="Verdana"/>
          <w:b/>
          <w:bCs/>
          <w:sz w:val="20"/>
          <w:szCs w:val="20"/>
        </w:rPr>
        <w:t>TANTÁ</w:t>
      </w:r>
      <w:r w:rsidRPr="00D819AC">
        <w:rPr>
          <w:rFonts w:ascii="Verdana" w:hAnsi="Verdana"/>
          <w:b/>
          <w:bCs/>
          <w:sz w:val="20"/>
          <w:szCs w:val="20"/>
          <w:lang w:val="en-US"/>
        </w:rPr>
        <w:t>RGYI PROGRAM</w:t>
      </w:r>
    </w:p>
    <w:p w14:paraId="6C48BCDF"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 kódja:</w:t>
      </w:r>
      <w:r w:rsidRPr="00D819AC">
        <w:rPr>
          <w:rFonts w:ascii="Verdana" w:hAnsi="Verdana"/>
          <w:sz w:val="20"/>
          <w:szCs w:val="20"/>
        </w:rPr>
        <w:t xml:space="preserve"> </w:t>
      </w:r>
      <w:r w:rsidRPr="00D819AC">
        <w:rPr>
          <w:rFonts w:ascii="Verdana" w:hAnsi="Verdana"/>
          <w:bCs/>
          <w:sz w:val="20"/>
          <w:szCs w:val="20"/>
        </w:rPr>
        <w:t xml:space="preserve">RBGVM17 </w:t>
      </w:r>
    </w:p>
    <w:p w14:paraId="3D82ADC6"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b/>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A szervezett bűn</w:t>
      </w:r>
      <w:r w:rsidRPr="00D819AC">
        <w:rPr>
          <w:rFonts w:ascii="Verdana" w:hAnsi="Verdana"/>
          <w:sz w:val="20"/>
          <w:szCs w:val="20"/>
          <w:lang w:val="sv-SE"/>
        </w:rPr>
        <w:t>ö</w:t>
      </w:r>
      <w:r w:rsidRPr="00D819AC">
        <w:rPr>
          <w:rFonts w:ascii="Verdana" w:hAnsi="Verdana"/>
          <w:sz w:val="20"/>
          <w:szCs w:val="20"/>
        </w:rPr>
        <w:t>zés gazdasági há</w:t>
      </w:r>
      <w:r w:rsidRPr="00D819AC">
        <w:rPr>
          <w:rFonts w:ascii="Verdana" w:hAnsi="Verdana"/>
          <w:sz w:val="20"/>
          <w:szCs w:val="20"/>
          <w:lang w:val="it-IT"/>
        </w:rPr>
        <w:t>ttere</w:t>
      </w:r>
    </w:p>
    <w:p w14:paraId="59515B05"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Economic background of organized crime</w:t>
      </w:r>
    </w:p>
    <w:p w14:paraId="211DC3B5"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 xml:space="preserve">Kreditérték: </w:t>
      </w:r>
    </w:p>
    <w:p w14:paraId="0DE9B805" w14:textId="25DC480C" w:rsidR="00585CA6" w:rsidRPr="00D819AC" w:rsidRDefault="00585CA6" w:rsidP="00E204CB">
      <w:pPr>
        <w:pStyle w:val="Listaszerbekezds"/>
        <w:widowControl w:val="0"/>
        <w:numPr>
          <w:ilvl w:val="1"/>
          <w:numId w:val="84"/>
        </w:numPr>
        <w:spacing w:before="120" w:after="120"/>
        <w:contextualSpacing/>
        <w:jc w:val="both"/>
        <w:rPr>
          <w:rFonts w:ascii="Verdana" w:hAnsi="Verdana"/>
          <w:b/>
          <w:bCs/>
          <w:sz w:val="20"/>
          <w:szCs w:val="20"/>
        </w:rPr>
      </w:pPr>
      <w:r w:rsidRPr="00D819AC">
        <w:rPr>
          <w:rFonts w:ascii="Verdana" w:hAnsi="Verdana"/>
          <w:bCs/>
          <w:sz w:val="20"/>
          <w:szCs w:val="20"/>
        </w:rPr>
        <w:t xml:space="preserve">  </w:t>
      </w:r>
      <w:r w:rsidR="003C47D3" w:rsidRPr="00D819AC">
        <w:rPr>
          <w:rFonts w:ascii="Verdana" w:hAnsi="Verdana"/>
          <w:bCs/>
          <w:sz w:val="20"/>
          <w:szCs w:val="20"/>
        </w:rPr>
        <w:t>2</w:t>
      </w:r>
      <w:r w:rsidRPr="00D819AC">
        <w:rPr>
          <w:rFonts w:ascii="Verdana" w:hAnsi="Verdana"/>
          <w:bCs/>
          <w:sz w:val="20"/>
          <w:szCs w:val="20"/>
        </w:rPr>
        <w:t xml:space="preserve"> kredit</w:t>
      </w:r>
    </w:p>
    <w:p w14:paraId="5A45534F" w14:textId="77777777" w:rsidR="00585CA6" w:rsidRPr="00D819AC" w:rsidRDefault="00585CA6" w:rsidP="00585CA6">
      <w:pPr>
        <w:pStyle w:val="Listaszerbekezds"/>
        <w:widowControl w:val="0"/>
        <w:spacing w:before="120" w:after="120"/>
        <w:ind w:left="1000"/>
        <w:contextualSpacing/>
        <w:jc w:val="both"/>
        <w:rPr>
          <w:rFonts w:ascii="Verdana" w:hAnsi="Verdana"/>
          <w:b/>
          <w:bCs/>
          <w:sz w:val="20"/>
          <w:szCs w:val="20"/>
        </w:rPr>
      </w:pPr>
    </w:p>
    <w:p w14:paraId="3099E015" w14:textId="77777777" w:rsidR="00585CA6" w:rsidRPr="00D819AC" w:rsidRDefault="00585CA6" w:rsidP="00E204CB">
      <w:pPr>
        <w:pStyle w:val="Listaszerbekezds"/>
        <w:widowControl w:val="0"/>
        <w:numPr>
          <w:ilvl w:val="1"/>
          <w:numId w:val="84"/>
        </w:numPr>
        <w:spacing w:before="120" w:after="120"/>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1A364C10"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mesterképzési szak, szervezett bűnözés elleni specializáció</w:t>
      </w:r>
    </w:p>
    <w:p w14:paraId="3010D1C3" w14:textId="7D102A9F"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Bűnügyi</w:t>
      </w:r>
      <w:r w:rsidR="00B23334" w:rsidRPr="00D819AC">
        <w:rPr>
          <w:rFonts w:ascii="Verdana" w:hAnsi="Verdana"/>
          <w:sz w:val="20"/>
          <w:szCs w:val="20"/>
        </w:rPr>
        <w:t xml:space="preserve"> és</w:t>
      </w:r>
      <w:r w:rsidRPr="00D819AC">
        <w:rPr>
          <w:rFonts w:ascii="Verdana" w:hAnsi="Verdana"/>
          <w:sz w:val="20"/>
          <w:szCs w:val="20"/>
        </w:rPr>
        <w:t xml:space="preserve"> Gazdaságvédelmi Tanszék</w:t>
      </w:r>
    </w:p>
    <w:p w14:paraId="104BF86A"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A tantárgyfelelős oktat</w:t>
      </w:r>
      <w:r w:rsidRPr="00D819AC">
        <w:rPr>
          <w:rFonts w:ascii="Verdana" w:hAnsi="Verdana"/>
          <w:b/>
          <w:bCs/>
          <w:sz w:val="20"/>
          <w:szCs w:val="20"/>
          <w:lang w:val="es-ES_tradnl"/>
        </w:rPr>
        <w:t xml:space="preserve">ó </w:t>
      </w:r>
      <w:r w:rsidRPr="00D819AC">
        <w:rPr>
          <w:rFonts w:ascii="Verdana" w:hAnsi="Verdana"/>
          <w:b/>
          <w:bCs/>
          <w:sz w:val="20"/>
          <w:szCs w:val="20"/>
        </w:rPr>
        <w:t xml:space="preserve">neve, beosztása, tudományos fokozata: </w:t>
      </w:r>
      <w:r w:rsidRPr="00D819AC">
        <w:rPr>
          <w:rFonts w:ascii="Verdana" w:hAnsi="Verdana"/>
          <w:sz w:val="20"/>
          <w:szCs w:val="20"/>
        </w:rPr>
        <w:t>Dr. Szendrei Ferenc egyetemi docens</w:t>
      </w:r>
    </w:p>
    <w:p w14:paraId="4D85B46D"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1D67A319" w14:textId="77777777" w:rsidR="00585CA6" w:rsidRPr="00D819AC" w:rsidRDefault="00585CA6" w:rsidP="00E204CB">
      <w:pPr>
        <w:pStyle w:val="lfej"/>
        <w:numPr>
          <w:ilvl w:val="1"/>
          <w:numId w:val="84"/>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össz óraszám/félév: </w:t>
      </w:r>
    </w:p>
    <w:p w14:paraId="2BE8C655" w14:textId="77777777" w:rsidR="00585CA6" w:rsidRPr="00D819AC" w:rsidRDefault="00585CA6" w:rsidP="00E204CB">
      <w:pPr>
        <w:pStyle w:val="lfej"/>
        <w:numPr>
          <w:ilvl w:val="2"/>
          <w:numId w:val="84"/>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 nappali munkarend:       (   EA +   GY)</w:t>
      </w:r>
    </w:p>
    <w:p w14:paraId="1C0D72F6" w14:textId="1855F34A" w:rsidR="00585CA6" w:rsidRPr="00D819AC" w:rsidRDefault="00585CA6" w:rsidP="00E204CB">
      <w:pPr>
        <w:pStyle w:val="lfej"/>
        <w:numPr>
          <w:ilvl w:val="2"/>
          <w:numId w:val="84"/>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 levelező munkarend: 1</w:t>
      </w:r>
      <w:r w:rsidR="00A435C4" w:rsidRPr="00D819AC">
        <w:rPr>
          <w:rFonts w:ascii="Verdana" w:hAnsi="Verdana"/>
          <w:sz w:val="20"/>
          <w:szCs w:val="20"/>
        </w:rPr>
        <w:t>6</w:t>
      </w:r>
      <w:r w:rsidRPr="00D819AC">
        <w:rPr>
          <w:rFonts w:ascii="Verdana" w:hAnsi="Verdana"/>
          <w:sz w:val="20"/>
          <w:szCs w:val="20"/>
        </w:rPr>
        <w:t xml:space="preserve"> (1</w:t>
      </w:r>
      <w:r w:rsidR="00A435C4" w:rsidRPr="00D819AC">
        <w:rPr>
          <w:rFonts w:ascii="Verdana" w:hAnsi="Verdana"/>
          <w:sz w:val="20"/>
          <w:szCs w:val="20"/>
        </w:rPr>
        <w:t>6</w:t>
      </w:r>
      <w:r w:rsidRPr="00D819AC">
        <w:rPr>
          <w:rFonts w:ascii="Verdana" w:hAnsi="Verdana"/>
          <w:sz w:val="20"/>
          <w:szCs w:val="20"/>
        </w:rPr>
        <w:t xml:space="preserve"> EA + 0 GY)</w:t>
      </w:r>
    </w:p>
    <w:p w14:paraId="4B00172A" w14:textId="77777777" w:rsidR="00585CA6" w:rsidRPr="00D819AC" w:rsidRDefault="00585CA6" w:rsidP="00E204CB">
      <w:pPr>
        <w:pStyle w:val="lfej"/>
        <w:numPr>
          <w:ilvl w:val="1"/>
          <w:numId w:val="85"/>
        </w:numPr>
        <w:pBdr>
          <w:top w:val="nil"/>
          <w:left w:val="nil"/>
          <w:bottom w:val="nil"/>
          <w:right w:val="nil"/>
          <w:between w:val="nil"/>
          <w:bar w:val="nil"/>
        </w:pBdr>
        <w:tabs>
          <w:tab w:val="clear" w:pos="9072"/>
        </w:tabs>
        <w:spacing w:before="120"/>
        <w:rPr>
          <w:rFonts w:ascii="Verdana" w:hAnsi="Verdana"/>
          <w:sz w:val="20"/>
          <w:szCs w:val="20"/>
        </w:rPr>
      </w:pPr>
      <w:r w:rsidRPr="00D819AC">
        <w:rPr>
          <w:rFonts w:ascii="Verdana" w:hAnsi="Verdana"/>
          <w:sz w:val="20"/>
          <w:szCs w:val="20"/>
        </w:rPr>
        <w:t xml:space="preserve">heti óraszám nappali munkarend:  </w:t>
      </w:r>
    </w:p>
    <w:p w14:paraId="5D85914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s>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hallgatók az előadássorozat alapján megismerik a szervezett bűnözés gazdasági hátterét, illetve a gazdasági háttér feltárásának lehetőségeit és lépéseit. Megismerkednek a közreműködő társszervek – NAV – tevékenységével, lehetőségeivel, az együttműködés módozatival. Betekintést nyernek a pénzügyi információs egység tevékenységébe, valamint a szervezett bűnözés és a pénzmosás kapcsolatára.</w:t>
      </w:r>
    </w:p>
    <w:p w14:paraId="68225323" w14:textId="77777777" w:rsidR="00585CA6" w:rsidRPr="00D819AC" w:rsidRDefault="00585CA6" w:rsidP="00585CA6">
      <w:pPr>
        <w:pStyle w:val="lfej"/>
        <w:pBdr>
          <w:top w:val="nil"/>
          <w:left w:val="nil"/>
          <w:bottom w:val="nil"/>
          <w:right w:val="nil"/>
          <w:between w:val="nil"/>
          <w:bar w:val="nil"/>
        </w:pBdr>
        <w:tabs>
          <w:tab w:val="clear" w:pos="9072"/>
          <w:tab w:val="right" w:pos="900"/>
          <w:tab w:val="right" w:pos="9046"/>
        </w:tabs>
        <w:spacing w:before="120"/>
        <w:ind w:left="644"/>
        <w:jc w:val="both"/>
        <w:rPr>
          <w:rFonts w:ascii="Verdana" w:hAnsi="Verdana"/>
          <w:sz w:val="20"/>
          <w:szCs w:val="20"/>
          <w:lang w:val="en-GB"/>
        </w:rPr>
      </w:pPr>
      <w:r w:rsidRPr="00D819AC">
        <w:rPr>
          <w:rFonts w:ascii="Verdana" w:hAnsi="Verdana"/>
          <w:b/>
          <w:bCs/>
          <w:sz w:val="20"/>
          <w:szCs w:val="20"/>
        </w:rPr>
        <w:t xml:space="preserve">A tantárgy szakmai tartalma (angolul): </w:t>
      </w:r>
      <w:r w:rsidRPr="00D819AC">
        <w:rPr>
          <w:rFonts w:ascii="Verdana" w:hAnsi="Verdana"/>
          <w:sz w:val="20"/>
          <w:szCs w:val="20"/>
          <w:lang w:val="en-GB"/>
        </w:rPr>
        <w:t>The students acquaint with the economic background of organised crime and the opportunities to discover these sources. They receive information about the activity of cooperative law enforcement agencies (National Tax and Customs Administration).They access information about the activity of Financial Investigation Unit and the link between organised crime and money laundering.</w:t>
      </w:r>
    </w:p>
    <w:p w14:paraId="07DC4E7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sz w:val="20"/>
          <w:szCs w:val="20"/>
        </w:rPr>
      </w:pPr>
      <w:r w:rsidRPr="00D819AC">
        <w:rPr>
          <w:rFonts w:ascii="Verdana" w:hAnsi="Verdana"/>
          <w:b/>
          <w:bCs/>
          <w:sz w:val="20"/>
          <w:szCs w:val="20"/>
          <w:lang w:val="es-ES_tradnl"/>
        </w:rPr>
        <w:t>El</w:t>
      </w:r>
      <w:r w:rsidRPr="00D819AC">
        <w:rPr>
          <w:rFonts w:ascii="Verdana" w:hAnsi="Verdana"/>
          <w:b/>
          <w:bCs/>
          <w:sz w:val="20"/>
          <w:szCs w:val="20"/>
          <w:lang w:val="fr-FR"/>
        </w:rPr>
        <w:t>é</w:t>
      </w:r>
      <w:r w:rsidRPr="00D819AC">
        <w:rPr>
          <w:rFonts w:ascii="Verdana" w:hAnsi="Verdana"/>
          <w:b/>
          <w:bCs/>
          <w:sz w:val="20"/>
          <w:szCs w:val="20"/>
        </w:rPr>
        <w:t xml:space="preserve">rendő kompetenciák (magyarul): </w:t>
      </w:r>
    </w:p>
    <w:p w14:paraId="52A5C48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Tudása: </w:t>
      </w:r>
    </w:p>
    <w:p w14:paraId="422A4A56" w14:textId="1675DCA6"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 -</w:t>
      </w:r>
    </w:p>
    <w:p w14:paraId="429E821A" w14:textId="4614A951"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29BB0286" w14:textId="7B8057A3"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Összefüggéseiben átlátja a szervezett bűnözés hazai helyzetét, körülményeit, valamint a szervezett bűnözés nemzetközi jellegéhez földrajzilag szorosan kapcsolódó régiók bűnhálózatainak történetét, működését, struktúráját, dinamikáját és megjelenését. </w:t>
      </w:r>
    </w:p>
    <w:p w14:paraId="065C999D" w14:textId="17C9AC7D"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Ismeri a hazai és nemzetközi bűnszervezetek fejlődéstörténetét, egymáshoz való viszonyukat.</w:t>
      </w:r>
    </w:p>
    <w:p w14:paraId="297DC1BA" w14:textId="4571E499"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Ismeri és érti a szervezett bűnözés ellen megalkotott hazai- és nemzetközi jogszabályok alkalmazásának rendjét, kereteit, különös tekintettel az abban </w:t>
      </w:r>
      <w:r w:rsidRPr="00D819AC">
        <w:rPr>
          <w:rFonts w:ascii="Verdana" w:eastAsia="Calibri" w:hAnsi="Verdana"/>
          <w:sz w:val="20"/>
          <w:szCs w:val="20"/>
          <w:lang w:eastAsia="en-US"/>
        </w:rPr>
        <w:lastRenderedPageBreak/>
        <w:t>szereplő nyílt- és operatív nyomozást támogató, illetve döntést segítő bűnügyi adatkezelési és elemzési módszerek, eljárások, valamint eszközök felhasználására.</w:t>
      </w:r>
    </w:p>
    <w:p w14:paraId="587DBE0E" w14:textId="4266BDEE"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Behatóan ismeri a titkos információgyűjtés és adatszerzés elméleti hátterét, valamint annak gyakorlati alkalmazását.</w:t>
      </w:r>
    </w:p>
    <w:p w14:paraId="036672AF"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Képességei: </w:t>
      </w:r>
    </w:p>
    <w:p w14:paraId="615F71AF" w14:textId="6F668865"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 -</w:t>
      </w:r>
    </w:p>
    <w:p w14:paraId="13D16BF2" w14:textId="38A21B99"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6AF115D8" w14:textId="18F23CD0"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587A100" w14:textId="77777777" w:rsidR="003C47D3"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 xml:space="preserve">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w:t>
      </w:r>
    </w:p>
    <w:p w14:paraId="3DDFFBDA" w14:textId="00996D03"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nyílt és operatív nyomozást támogató, illetve döntést segítő bűnügyi adatkezelési és elemzési módszerek, eljárások, valamint eszközök felhasználására, amely a szervezett bűnözés visszaszorítását, megelőzését, felderítését szolgálják.</w:t>
      </w:r>
    </w:p>
    <w:p w14:paraId="54CDA1C0" w14:textId="4F1F39FA" w:rsidR="00585CA6" w:rsidRPr="00D819AC" w:rsidRDefault="003C47D3"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 </w:t>
      </w:r>
      <w:r w:rsidR="00585CA6" w:rsidRPr="00D819AC">
        <w:rPr>
          <w:rFonts w:ascii="Verdana" w:eastAsia="Calibri" w:hAnsi="Verdana"/>
          <w:sz w:val="20"/>
          <w:szCs w:val="20"/>
          <w:lang w:eastAsia="en-US"/>
        </w:rPr>
        <w:t>Képes önálló véleményalkotásra, problémamegoldásra, amely a szervezett bűnözés jelenségével kapcsolatos megoldási dilemmákat és fenyegetéseket, veszélyeket és kihívásokat érinti.</w:t>
      </w:r>
    </w:p>
    <w:p w14:paraId="2714CF3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Attitűdje: </w:t>
      </w:r>
    </w:p>
    <w:p w14:paraId="333CA4C5" w14:textId="752E5C19"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w:t>
      </w:r>
    </w:p>
    <w:p w14:paraId="6FC32E7F" w14:textId="01A73C1A"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Érdeklődik és törekszik a folytonos, önálló tanulásra, az új ismeretek megszerzésére, az önképzésre.</w:t>
      </w:r>
    </w:p>
    <w:p w14:paraId="2DDB9F9F" w14:textId="06F69FCA"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Nyitott a szakmai továbbképzésekben való részvételre, fogékony az új információk feldolgozására és a saját attitűd fejlesztésére.</w:t>
      </w:r>
    </w:p>
    <w:p w14:paraId="4D9E66EC" w14:textId="11F97AE6"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részletezett szakmai kompetenciák:</w:t>
      </w:r>
    </w:p>
    <w:p w14:paraId="5D875660" w14:textId="7C316216"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Kritikus megközelítésmódot alkalmaz a szervezett bűnözéssel kapcsolatos jelenségekkel szemben, amelyek sem az alapvető emberi és alkotmányos, sem pedig a jogállami és demokratikus értékekkel nem egyeztethetők össze.</w:t>
      </w:r>
    </w:p>
    <w:p w14:paraId="2C0982E2" w14:textId="5B766BD8"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A8F5B34" w14:textId="77777777" w:rsidR="003C47D3" w:rsidRPr="00D819AC" w:rsidRDefault="00585CA6"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 xml:space="preserve">Autonómiája és felelőssége: </w:t>
      </w:r>
    </w:p>
    <w:p w14:paraId="010B4D79" w14:textId="35CEDB2B" w:rsidR="003C47D3" w:rsidRPr="00D819AC" w:rsidRDefault="003C47D3" w:rsidP="00615CB8">
      <w:pPr>
        <w:pStyle w:val="Listaszerbekezds"/>
        <w:ind w:left="709"/>
        <w:jc w:val="both"/>
        <w:rPr>
          <w:rFonts w:ascii="Verdana" w:eastAsia="Calibri" w:hAnsi="Verdana"/>
          <w:b/>
          <w:sz w:val="20"/>
          <w:szCs w:val="20"/>
          <w:lang w:eastAsia="en-US"/>
        </w:rPr>
      </w:pPr>
      <w:r w:rsidRPr="00D819AC">
        <w:rPr>
          <w:rFonts w:ascii="Verdana" w:eastAsia="Calibri" w:hAnsi="Verdana"/>
          <w:b/>
          <w:sz w:val="20"/>
          <w:szCs w:val="20"/>
          <w:lang w:eastAsia="en-US"/>
        </w:rPr>
        <w:t>A képzési és kimeneti követelményekből átemelt szakmai kompetenciák:</w:t>
      </w:r>
    </w:p>
    <w:p w14:paraId="56360574" w14:textId="186E019A" w:rsidR="003C47D3"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Felelőséggel részt vállal a tudatos és önálló folyamatos szakmai fejlődésében. </w:t>
      </w:r>
    </w:p>
    <w:p w14:paraId="62E60E2F" w14:textId="77777777" w:rsidR="003C47D3" w:rsidRPr="00D819AC" w:rsidRDefault="003C47D3"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627ABC17" w14:textId="67EB4E2A" w:rsidR="003C47D3" w:rsidRPr="00D819AC" w:rsidRDefault="003C47D3" w:rsidP="00615CB8">
      <w:pPr>
        <w:ind w:left="709"/>
        <w:jc w:val="both"/>
        <w:rPr>
          <w:rFonts w:ascii="Verdana" w:eastAsia="Calibri" w:hAnsi="Verdana"/>
          <w:sz w:val="20"/>
          <w:szCs w:val="20"/>
          <w:lang w:eastAsia="en-US"/>
        </w:rPr>
      </w:pPr>
      <w:r w:rsidRPr="00D819AC">
        <w:rPr>
          <w:rFonts w:ascii="Verdana" w:eastAsia="Calibri" w:hAnsi="Verdana"/>
          <w:b/>
          <w:sz w:val="20"/>
          <w:szCs w:val="20"/>
          <w:lang w:eastAsia="en-US"/>
        </w:rPr>
        <w:t>A részletezett szakmai kompetenciák:</w:t>
      </w:r>
    </w:p>
    <w:p w14:paraId="2F3FA229" w14:textId="77777777" w:rsidR="003C47D3"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 xml:space="preserve">Önállóan, felelősséggel alkalmazza a szervezett bűnözés ellen a jog adta </w:t>
      </w:r>
    </w:p>
    <w:p w14:paraId="3C57AFE9" w14:textId="77777777" w:rsidR="003C47D3" w:rsidRPr="00D819AC" w:rsidRDefault="00585CA6" w:rsidP="00615CB8">
      <w:pPr>
        <w:pStyle w:val="Listaszerbekezds"/>
        <w:ind w:left="709"/>
        <w:jc w:val="both"/>
        <w:rPr>
          <w:rFonts w:ascii="Verdana" w:eastAsia="Calibri" w:hAnsi="Verdana"/>
          <w:sz w:val="20"/>
          <w:szCs w:val="20"/>
          <w:lang w:eastAsia="en-US"/>
        </w:rPr>
      </w:pPr>
      <w:r w:rsidRPr="00D819AC">
        <w:rPr>
          <w:rFonts w:ascii="Verdana" w:eastAsia="Calibri" w:hAnsi="Verdana"/>
          <w:sz w:val="20"/>
          <w:szCs w:val="20"/>
          <w:lang w:eastAsia="en-US"/>
        </w:rPr>
        <w:t xml:space="preserve">lehetőségeket. </w:t>
      </w:r>
    </w:p>
    <w:p w14:paraId="03EEE20F" w14:textId="4CBC3FF7" w:rsidR="00585CA6" w:rsidRPr="00D819AC" w:rsidRDefault="00585CA6" w:rsidP="00E204CB">
      <w:pPr>
        <w:pStyle w:val="Listaszerbekezds"/>
        <w:numPr>
          <w:ilvl w:val="0"/>
          <w:numId w:val="304"/>
        </w:numPr>
        <w:ind w:left="709" w:firstLine="0"/>
        <w:jc w:val="both"/>
        <w:rPr>
          <w:rFonts w:ascii="Verdana" w:eastAsia="Calibri" w:hAnsi="Verdana"/>
          <w:sz w:val="20"/>
          <w:szCs w:val="20"/>
          <w:lang w:eastAsia="en-US"/>
        </w:rPr>
      </w:pPr>
      <w:r w:rsidRPr="00D819AC">
        <w:rPr>
          <w:rFonts w:ascii="Verdana" w:eastAsia="Calibri" w:hAnsi="Verdana"/>
          <w:sz w:val="20"/>
          <w:szCs w:val="20"/>
          <w:lang w:eastAsia="en-US"/>
        </w:rPr>
        <w:t>A szakmai együttműködés keretében az önálló szakmai álláspontjának kialakítása során felelős a hatályos szabályzókban foglalt eszközök és módszerek jogszerű alkalmazásáért.</w:t>
      </w:r>
    </w:p>
    <w:p w14:paraId="61EF1974" w14:textId="77777777" w:rsidR="003C47D3" w:rsidRPr="00D819AC" w:rsidRDefault="003C47D3" w:rsidP="00E204CB">
      <w:pPr>
        <w:pStyle w:val="Listaszerbekezds"/>
        <w:numPr>
          <w:ilvl w:val="0"/>
          <w:numId w:val="304"/>
        </w:numPr>
        <w:ind w:left="709" w:firstLine="0"/>
        <w:rPr>
          <w:rFonts w:ascii="Verdana" w:eastAsia="Calibri" w:hAnsi="Verdana"/>
          <w:sz w:val="20"/>
          <w:szCs w:val="20"/>
          <w:lang w:eastAsia="en-US"/>
        </w:rPr>
      </w:pPr>
      <w:r w:rsidRPr="00D819AC">
        <w:rPr>
          <w:rFonts w:ascii="Verdana" w:eastAsia="Calibri" w:hAnsi="Verdana"/>
          <w:sz w:val="20"/>
          <w:szCs w:val="20"/>
          <w:lang w:eastAsia="en-US"/>
        </w:rPr>
        <w:t xml:space="preserve">Rendészeti vezetőként felelősséget vállal a szakmai feladatok csoportos végrehajtásának eredményességéért. </w:t>
      </w:r>
    </w:p>
    <w:p w14:paraId="0E2955F9" w14:textId="2FEBB80E" w:rsidR="003C47D3" w:rsidRPr="00D819AC" w:rsidRDefault="003C47D3" w:rsidP="00E204CB">
      <w:pPr>
        <w:pStyle w:val="Listaszerbekezds"/>
        <w:numPr>
          <w:ilvl w:val="0"/>
          <w:numId w:val="304"/>
        </w:numPr>
        <w:ind w:left="709" w:firstLine="0"/>
        <w:rPr>
          <w:rFonts w:ascii="Verdana" w:eastAsia="Calibri" w:hAnsi="Verdana"/>
          <w:sz w:val="20"/>
          <w:szCs w:val="20"/>
          <w:lang w:eastAsia="en-US"/>
        </w:rPr>
      </w:pPr>
      <w:r w:rsidRPr="00D819AC">
        <w:rPr>
          <w:rFonts w:ascii="Verdana" w:eastAsia="Calibri" w:hAnsi="Verdana"/>
          <w:sz w:val="20"/>
          <w:szCs w:val="20"/>
          <w:lang w:eastAsia="en-US"/>
        </w:rPr>
        <w:t>Rendészeti vezetői felelősségéből adódóan felelős a szervezetében feladatok megosztásáért, a szervezeti működésért, eredményességért, a vezetői utasítások kiadásáért, az önálló vezető irányító munka végzéséért és a hatékony munkavégzésért egyéni és szervezeti szinten.</w:t>
      </w:r>
    </w:p>
    <w:p w14:paraId="6CEEB8C6" w14:textId="77777777" w:rsidR="003C47D3" w:rsidRPr="00D819AC" w:rsidRDefault="003C47D3" w:rsidP="00615CB8">
      <w:pPr>
        <w:pStyle w:val="Listaszerbekezds"/>
        <w:ind w:left="709"/>
        <w:jc w:val="both"/>
        <w:rPr>
          <w:rFonts w:ascii="Verdana" w:eastAsia="Calibri" w:hAnsi="Verdana"/>
          <w:sz w:val="20"/>
          <w:szCs w:val="20"/>
          <w:lang w:eastAsia="en-US"/>
        </w:rPr>
      </w:pPr>
    </w:p>
    <w:p w14:paraId="3A8EBF47" w14:textId="77777777" w:rsidR="00585CA6" w:rsidRPr="00D819AC" w:rsidRDefault="00585CA6" w:rsidP="00615CB8">
      <w:pPr>
        <w:pStyle w:val="Listaszerbekezds"/>
        <w:spacing w:before="240"/>
        <w:ind w:left="709"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81F773E" w14:textId="77777777" w:rsidR="003C47D3"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lastRenderedPageBreak/>
        <w:t>Knowledge</w:t>
      </w:r>
      <w:r w:rsidRPr="00D819AC">
        <w:rPr>
          <w:rFonts w:ascii="Verdana" w:hAnsi="Verdana"/>
          <w:color w:val="000000" w:themeColor="text1"/>
          <w:sz w:val="20"/>
          <w:szCs w:val="20"/>
          <w:lang w:val="en-GB"/>
        </w:rPr>
        <w:t xml:space="preserve">: </w:t>
      </w:r>
    </w:p>
    <w:p w14:paraId="049F40F9" w14:textId="21B5CAD8" w:rsidR="003C47D3" w:rsidRPr="00D819AC" w:rsidRDefault="003C47D3" w:rsidP="00615CB8">
      <w:pPr>
        <w:widowControl w:val="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06144C41" w14:textId="77777777" w:rsidR="003C47D3" w:rsidRPr="00D819AC" w:rsidRDefault="003C47D3" w:rsidP="00615CB8">
      <w:pPr>
        <w:widowControl w:val="0"/>
        <w:ind w:left="709"/>
        <w:jc w:val="both"/>
        <w:rPr>
          <w:rFonts w:ascii="Verdana" w:hAnsi="Verdana"/>
          <w:b/>
          <w:sz w:val="20"/>
          <w:szCs w:val="20"/>
          <w:lang w:val="en-GB"/>
        </w:rPr>
      </w:pPr>
      <w:r w:rsidRPr="00D819AC">
        <w:rPr>
          <w:rFonts w:ascii="Verdana" w:hAnsi="Verdana"/>
          <w:b/>
          <w:sz w:val="20"/>
          <w:szCs w:val="20"/>
          <w:lang w:val="en-GB"/>
        </w:rPr>
        <w:t>Specified competences:</w:t>
      </w:r>
    </w:p>
    <w:p w14:paraId="03F5A64E" w14:textId="77777777" w:rsidR="003C47D3"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In its context, it gives an overview of the domestic situation and circumstances of organized crime and the history, functioning, structure, dynamics and appearance of criminal networks in regions geographically closely linked to the international nature of organized crime.</w:t>
      </w:r>
      <w:r w:rsidRPr="00D819AC">
        <w:rPr>
          <w:rFonts w:ascii="Verdana" w:hAnsi="Verdana"/>
          <w:color w:val="000000" w:themeColor="text1"/>
          <w:sz w:val="20"/>
          <w:szCs w:val="20"/>
          <w:lang w:val="en"/>
        </w:rPr>
        <w:t xml:space="preserve"> </w:t>
      </w:r>
    </w:p>
    <w:p w14:paraId="2D0A4F64" w14:textId="77777777" w:rsidR="003C47D3"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 she knows the development history of domestic and international criminal organizations and their relation to each other.</w:t>
      </w:r>
    </w:p>
    <w:p w14:paraId="3381FE4A"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color w:val="000000" w:themeColor="text1"/>
          <w:sz w:val="20"/>
          <w:szCs w:val="20"/>
          <w:lang w:val="en"/>
        </w:rPr>
      </w:pPr>
      <w:r w:rsidRPr="00D819AC">
        <w:rPr>
          <w:rFonts w:ascii="Verdana" w:hAnsi="Verdana"/>
          <w:color w:val="000000" w:themeColor="text1"/>
          <w:sz w:val="20"/>
          <w:szCs w:val="20"/>
          <w:lang w:val="en"/>
        </w:rPr>
        <w:t xml:space="preserve"> </w:t>
      </w:r>
      <w:r w:rsidRPr="00D819AC">
        <w:rPr>
          <w:rStyle w:val="tlid-translation"/>
          <w:rFonts w:ascii="Verdana" w:hAnsi="Verdana"/>
          <w:color w:val="000000" w:themeColor="text1"/>
          <w:sz w:val="20"/>
          <w:szCs w:val="20"/>
          <w:lang w:val="en"/>
        </w:rPr>
        <w:t>Knows and understands the procedures and frameworks for the application of domestic and international legislation against organized crime, with particular reference to the use of criminal data management and analysis methods, procedures and tools to support open and operational investigations and to assist decision-making.</w:t>
      </w:r>
    </w:p>
    <w:p w14:paraId="114CD266" w14:textId="050968DB"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 she is thoroughly familiar with the theoretical background of secret information gathering and data mining as well as its practical application.</w:t>
      </w:r>
    </w:p>
    <w:p w14:paraId="5508483D"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color w:val="000000" w:themeColor="text1"/>
          <w:sz w:val="20"/>
          <w:szCs w:val="20"/>
          <w:lang w:val="en"/>
        </w:rPr>
      </w:pPr>
    </w:p>
    <w:p w14:paraId="52CF753F"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Capabilities</w:t>
      </w:r>
      <w:r w:rsidRPr="00D819AC">
        <w:rPr>
          <w:rFonts w:ascii="Verdana" w:hAnsi="Verdana"/>
          <w:color w:val="000000" w:themeColor="text1"/>
          <w:sz w:val="20"/>
          <w:szCs w:val="20"/>
          <w:lang w:val="en-GB"/>
        </w:rPr>
        <w:t xml:space="preserve">: </w:t>
      </w:r>
    </w:p>
    <w:p w14:paraId="19AB0B65" w14:textId="77777777" w:rsidR="0077592E" w:rsidRPr="00D819AC" w:rsidRDefault="0077592E" w:rsidP="00615CB8">
      <w:pPr>
        <w:widowControl w:val="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 -</w:t>
      </w:r>
    </w:p>
    <w:p w14:paraId="26DDF3B9" w14:textId="69284FCB" w:rsidR="0077592E" w:rsidRPr="00D819AC" w:rsidRDefault="0077592E" w:rsidP="00615CB8">
      <w:pPr>
        <w:widowControl w:val="0"/>
        <w:ind w:left="709"/>
        <w:jc w:val="both"/>
        <w:rPr>
          <w:rStyle w:val="tlid-translation"/>
          <w:rFonts w:ascii="Verdana" w:hAnsi="Verdana"/>
          <w:b/>
          <w:sz w:val="20"/>
          <w:szCs w:val="20"/>
          <w:lang w:val="en-GB"/>
        </w:rPr>
      </w:pPr>
      <w:r w:rsidRPr="00D819AC">
        <w:rPr>
          <w:rFonts w:ascii="Verdana" w:hAnsi="Verdana"/>
          <w:b/>
          <w:sz w:val="20"/>
          <w:szCs w:val="20"/>
          <w:lang w:val="en-GB"/>
        </w:rPr>
        <w:t>Specified competences:</w:t>
      </w:r>
    </w:p>
    <w:p w14:paraId="4233DD0C"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plan, organize and establish cooperation between law enforcement, crime detection and prevention and criminal justice institutions in Europe and outside the European Union against organized crime in accordance with the requirements of applicable law.</w:t>
      </w:r>
      <w:r w:rsidRPr="00D819AC">
        <w:rPr>
          <w:rFonts w:ascii="Verdana" w:hAnsi="Verdana"/>
          <w:color w:val="000000" w:themeColor="text1"/>
          <w:sz w:val="20"/>
          <w:szCs w:val="20"/>
          <w:lang w:val="en"/>
        </w:rPr>
        <w:t xml:space="preserve"> </w:t>
      </w:r>
    </w:p>
    <w:p w14:paraId="0CD39288"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develop planning, organizing, decision-making professional concepts, programs, measures and legislative workflows as part of the country's policy strategy against organized crime.</w:t>
      </w:r>
      <w:r w:rsidRPr="00D819AC">
        <w:rPr>
          <w:rFonts w:ascii="Verdana" w:hAnsi="Verdana"/>
          <w:color w:val="000000" w:themeColor="text1"/>
          <w:sz w:val="20"/>
          <w:szCs w:val="20"/>
          <w:lang w:val="en"/>
        </w:rPr>
        <w:t xml:space="preserve"> </w:t>
      </w:r>
    </w:p>
    <w:p w14:paraId="3E52FA1B"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use criminal data management and analysis methods, procedures and tools to support open and operational investigations, and assist decision-making to reduce, prevent, and detect organized crime.</w:t>
      </w:r>
      <w:r w:rsidRPr="00D819AC">
        <w:rPr>
          <w:rFonts w:ascii="Verdana" w:hAnsi="Verdana"/>
          <w:color w:val="000000" w:themeColor="text1"/>
          <w:sz w:val="20"/>
          <w:szCs w:val="20"/>
          <w:lang w:val="en"/>
        </w:rPr>
        <w:t xml:space="preserve"> </w:t>
      </w:r>
    </w:p>
    <w:p w14:paraId="4B305118" w14:textId="47A3147D"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Able to formulate independent opinion, problem-solving, addressing dilemmas and threats, threats and challenges related to the phenomenon of organized crime.</w:t>
      </w:r>
    </w:p>
    <w:p w14:paraId="5655DA26"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
        </w:rPr>
      </w:pPr>
    </w:p>
    <w:p w14:paraId="0B49383F"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color w:val="000000" w:themeColor="text1"/>
          <w:sz w:val="20"/>
          <w:szCs w:val="20"/>
          <w:lang w:val="en-GB"/>
        </w:rPr>
      </w:pPr>
      <w:r w:rsidRPr="00D819AC">
        <w:rPr>
          <w:rFonts w:ascii="Verdana" w:hAnsi="Verdana"/>
          <w:b/>
          <w:color w:val="000000" w:themeColor="text1"/>
          <w:sz w:val="20"/>
          <w:szCs w:val="20"/>
          <w:lang w:val="en-GB"/>
        </w:rPr>
        <w:t>Attitude:</w:t>
      </w:r>
      <w:r w:rsidRPr="00D819AC">
        <w:rPr>
          <w:rFonts w:ascii="Verdana" w:hAnsi="Verdana"/>
          <w:color w:val="000000" w:themeColor="text1"/>
          <w:sz w:val="20"/>
          <w:szCs w:val="20"/>
          <w:lang w:val="en-GB"/>
        </w:rPr>
        <w:t xml:space="preserve"> </w:t>
      </w:r>
    </w:p>
    <w:p w14:paraId="6BF059DC" w14:textId="3C7214D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Competences in the programme and outcome requirements:</w:t>
      </w:r>
    </w:p>
    <w:p w14:paraId="17A3EED9" w14:textId="2E0AA5B0"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interested in and strives for continuous, independent learning, acquiring new knowledge, self-education, with a particular focus on the spread of organized crime, new methods and crimes.</w:t>
      </w:r>
    </w:p>
    <w:p w14:paraId="08AAC857"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Style w:val="tlid-translation"/>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open to professional development training, receptive to new information processing and developing his or her own attitudes.</w:t>
      </w:r>
    </w:p>
    <w:p w14:paraId="26C28C3A" w14:textId="17E6140D" w:rsidR="0077592E" w:rsidRPr="00D819AC"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tlid-translation"/>
          <w:rFonts w:ascii="Verdana" w:hAnsi="Verdana"/>
          <w:b/>
          <w:color w:val="000000" w:themeColor="text1"/>
          <w:sz w:val="20"/>
          <w:szCs w:val="20"/>
          <w:lang w:val="en"/>
        </w:rPr>
      </w:pPr>
      <w:r w:rsidRPr="00D819AC">
        <w:rPr>
          <w:rFonts w:ascii="Verdana" w:hAnsi="Verdana"/>
          <w:b/>
          <w:color w:val="000000" w:themeColor="text1"/>
          <w:sz w:val="20"/>
          <w:szCs w:val="20"/>
          <w:lang w:val="en"/>
        </w:rPr>
        <w:t>Specified competences:</w:t>
      </w:r>
    </w:p>
    <w:p w14:paraId="7375F84B"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It takes a critical approach to the phenomena of organized crime, which are incompatible with fundamental human and constitutional values and with the rule of law and democracy.</w:t>
      </w:r>
    </w:p>
    <w:p w14:paraId="070EA83E" w14:textId="565419FE"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D819AC">
        <w:rPr>
          <w:rStyle w:val="tlid-translation"/>
          <w:rFonts w:ascii="Verdana" w:hAnsi="Verdana"/>
          <w:color w:val="000000" w:themeColor="text1"/>
          <w:sz w:val="20"/>
          <w:szCs w:val="20"/>
          <w:lang w:val="en"/>
        </w:rPr>
        <w:t>He is open and motivated to cooperate with domestic and international organized crime experts, because due to its cross-border nature, law enforcement and detection success can only be achieved through broad cooperation.</w:t>
      </w:r>
    </w:p>
    <w:p w14:paraId="6BF05B61" w14:textId="77777777" w:rsidR="0077592E" w:rsidRPr="00D819AC"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r w:rsidRPr="00D819AC">
        <w:rPr>
          <w:rFonts w:ascii="Verdana" w:hAnsi="Verdana"/>
          <w:b/>
          <w:color w:val="000000" w:themeColor="text1"/>
          <w:sz w:val="20"/>
          <w:szCs w:val="20"/>
          <w:lang w:val="en-GB"/>
        </w:rPr>
        <w:t xml:space="preserve">Autonomy and responsibility: </w:t>
      </w:r>
    </w:p>
    <w:p w14:paraId="338E2B93" w14:textId="77777777"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p>
    <w:p w14:paraId="5BBA4B6F" w14:textId="34E58896" w:rsidR="0077592E" w:rsidRPr="00D819AC"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Style w:val="tlid-translation"/>
          <w:rFonts w:ascii="Verdana" w:hAnsi="Verdana"/>
          <w:color w:val="000000" w:themeColor="text1"/>
          <w:sz w:val="20"/>
          <w:szCs w:val="20"/>
          <w:lang w:val="en"/>
        </w:rPr>
      </w:pPr>
      <w:r w:rsidRPr="00D819AC">
        <w:rPr>
          <w:rFonts w:ascii="Verdana" w:hAnsi="Verdana"/>
          <w:b/>
          <w:sz w:val="20"/>
          <w:szCs w:val="20"/>
          <w:lang w:val="en-GB"/>
        </w:rPr>
        <w:t>Competences in the programme and outcome requirements</w:t>
      </w:r>
    </w:p>
    <w:p w14:paraId="69E77007" w14:textId="4901FF5B"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lastRenderedPageBreak/>
        <w:t>Responsibly participates in the conscious and independent continuous professional development.</w:t>
      </w:r>
    </w:p>
    <w:p w14:paraId="49DB5FDA"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Apply, independently and responsibly, the opportunities provided by law against organized crime.</w:t>
      </w:r>
    </w:p>
    <w:p w14:paraId="24A01E24" w14:textId="6A42ACC8"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Fonts w:ascii="Verdana" w:hAnsi="Verdana"/>
          <w:color w:val="000000" w:themeColor="text1"/>
          <w:sz w:val="20"/>
          <w:szCs w:val="20"/>
          <w:lang w:val="en"/>
        </w:rPr>
        <w:t xml:space="preserve"> </w:t>
      </w:r>
      <w:r w:rsidRPr="00D819AC">
        <w:rPr>
          <w:rStyle w:val="tlid-translation"/>
          <w:rFonts w:ascii="Verdana" w:hAnsi="Verdana"/>
          <w:color w:val="000000" w:themeColor="text1"/>
          <w:sz w:val="20"/>
          <w:szCs w:val="20"/>
          <w:lang w:val="en"/>
        </w:rPr>
        <w:t>Within the framework of professional cooperation, he / she is responsible for the lawful application of the tools and methods contained in the existing regulations in the development of his / her own professional position.</w:t>
      </w:r>
      <w:r w:rsidRPr="00D819AC">
        <w:rPr>
          <w:rFonts w:ascii="Verdana" w:hAnsi="Verdana"/>
          <w:color w:val="000000" w:themeColor="text1"/>
          <w:sz w:val="20"/>
          <w:szCs w:val="20"/>
          <w:lang w:val="en"/>
        </w:rPr>
        <w:t xml:space="preserve"> </w:t>
      </w:r>
    </w:p>
    <w:p w14:paraId="1AEB7576" w14:textId="6DAEDA04" w:rsidR="0077592E" w:rsidRPr="00D819AC"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b/>
          <w:color w:val="000000" w:themeColor="text1"/>
          <w:sz w:val="20"/>
          <w:szCs w:val="20"/>
          <w:lang w:val="en-GB"/>
        </w:rPr>
      </w:pPr>
      <w:r w:rsidRPr="00D819AC">
        <w:rPr>
          <w:rFonts w:ascii="Verdana" w:hAnsi="Verdana"/>
          <w:b/>
          <w:color w:val="000000" w:themeColor="text1"/>
          <w:sz w:val="20"/>
          <w:szCs w:val="20"/>
          <w:lang w:val="en-GB"/>
        </w:rPr>
        <w:t>Specified competences:</w:t>
      </w:r>
    </w:p>
    <w:p w14:paraId="7985F543"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 xml:space="preserve">He / she assumes responsibility for the effectiveness of the professional cooperation in his / her area of </w:t>
      </w:r>
      <w:r w:rsidRPr="00D819AC">
        <w:rPr>
          <w:rStyle w:val="tlid-translation"/>
          <w:color w:val="000000" w:themeColor="text1"/>
          <w:sz w:val="20"/>
          <w:szCs w:val="20"/>
          <w:lang w:val="en"/>
        </w:rPr>
        <w:t>​​</w:t>
      </w:r>
      <w:r w:rsidRPr="00D819AC">
        <w:rPr>
          <w:rStyle w:val="tlid-translation"/>
          <w:rFonts w:ascii="Verdana" w:hAnsi="Verdana"/>
          <w:color w:val="000000" w:themeColor="text1"/>
          <w:sz w:val="20"/>
          <w:szCs w:val="20"/>
          <w:lang w:val="en"/>
        </w:rPr>
        <w:t>competence, accepts its framework, and the roles, functions and responsibilities arising from the cooperation.</w:t>
      </w:r>
      <w:r w:rsidRPr="00D819AC">
        <w:rPr>
          <w:rFonts w:ascii="Verdana" w:hAnsi="Verdana"/>
          <w:color w:val="000000" w:themeColor="text1"/>
          <w:sz w:val="20"/>
          <w:szCs w:val="20"/>
          <w:lang w:val="en"/>
        </w:rPr>
        <w:t xml:space="preserve"> </w:t>
      </w:r>
    </w:p>
    <w:p w14:paraId="734F493F" w14:textId="77777777" w:rsidR="0077592E"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As a law enforcement officer, he / she is responsible for the effective implementation of professional tasks in teams.</w:t>
      </w:r>
      <w:r w:rsidRPr="00D819AC">
        <w:rPr>
          <w:rFonts w:ascii="Verdana" w:hAnsi="Verdana"/>
          <w:color w:val="000000" w:themeColor="text1"/>
          <w:sz w:val="20"/>
          <w:szCs w:val="20"/>
          <w:lang w:val="en"/>
        </w:rPr>
        <w:t xml:space="preserve"> </w:t>
      </w:r>
    </w:p>
    <w:p w14:paraId="585908D8" w14:textId="3F8BDAA2" w:rsidR="00585CA6" w:rsidRPr="00D819AC" w:rsidRDefault="00585CA6" w:rsidP="00E204CB">
      <w:pPr>
        <w:pStyle w:val="Listaszerbekezds"/>
        <w:numPr>
          <w:ilvl w:val="0"/>
          <w:numId w:val="3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D819AC">
        <w:rPr>
          <w:rStyle w:val="tlid-translation"/>
          <w:rFonts w:ascii="Verdana" w:hAnsi="Verdana"/>
          <w:color w:val="000000" w:themeColor="text1"/>
          <w:sz w:val="20"/>
          <w:szCs w:val="20"/>
          <w:lang w:val="en"/>
        </w:rPr>
        <w:t>Due to his responsibility as a police chief, he is responsible for the division of tasks within his organization, for the organization's operation, efficiency, issuing leadership instructions, conducting independent managerial work, and working effectively at the individual and organizational levels.</w:t>
      </w:r>
      <w:r w:rsidRPr="00D819AC">
        <w:rPr>
          <w:rFonts w:ascii="Verdana" w:hAnsi="Verdana"/>
          <w:color w:val="000000" w:themeColor="text1"/>
          <w:sz w:val="20"/>
          <w:szCs w:val="20"/>
          <w:lang w:val="en-GB"/>
        </w:rPr>
        <w:t xml:space="preserve"> </w:t>
      </w:r>
    </w:p>
    <w:p w14:paraId="6AB53AC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sz w:val="20"/>
          <w:szCs w:val="20"/>
          <w:lang w:val="es-ES_tradnl"/>
        </w:rPr>
      </w:pPr>
      <w:r w:rsidRPr="00D819AC">
        <w:rPr>
          <w:rFonts w:ascii="Verdana" w:hAnsi="Verdana"/>
          <w:b/>
          <w:bCs/>
          <w:sz w:val="20"/>
          <w:szCs w:val="20"/>
          <w:lang w:val="es-ES_tradnl"/>
        </w:rPr>
        <w:t>El</w:t>
      </w:r>
      <w:r w:rsidRPr="00D819AC">
        <w:rPr>
          <w:rFonts w:ascii="Verdana" w:hAnsi="Verdana"/>
          <w:b/>
          <w:bCs/>
          <w:sz w:val="20"/>
          <w:szCs w:val="20"/>
        </w:rPr>
        <w:t>őtanulmányi k</w:t>
      </w:r>
      <w:r w:rsidRPr="00D819AC">
        <w:rPr>
          <w:rFonts w:ascii="Verdana" w:hAnsi="Verdana"/>
          <w:b/>
          <w:bCs/>
          <w:sz w:val="20"/>
          <w:szCs w:val="20"/>
          <w:lang w:val="sv-SE"/>
        </w:rPr>
        <w:t>ö</w:t>
      </w:r>
      <w:r w:rsidRPr="00D819AC">
        <w:rPr>
          <w:rFonts w:ascii="Verdana" w:hAnsi="Verdana"/>
          <w:b/>
          <w:bCs/>
          <w:sz w:val="20"/>
          <w:szCs w:val="20"/>
        </w:rPr>
        <w:t>telezetts</w:t>
      </w:r>
      <w:r w:rsidRPr="00D819AC">
        <w:rPr>
          <w:rFonts w:ascii="Verdana" w:hAnsi="Verdana"/>
          <w:b/>
          <w:bCs/>
          <w:sz w:val="20"/>
          <w:szCs w:val="20"/>
          <w:lang w:val="fr-FR"/>
        </w:rPr>
        <w:t>é</w:t>
      </w:r>
      <w:r w:rsidRPr="00D819AC">
        <w:rPr>
          <w:rFonts w:ascii="Verdana" w:hAnsi="Verdana"/>
          <w:b/>
          <w:bCs/>
          <w:sz w:val="20"/>
          <w:szCs w:val="20"/>
          <w:lang w:val="nl-NL"/>
        </w:rPr>
        <w:t xml:space="preserve">gek: </w:t>
      </w:r>
      <w:r w:rsidRPr="00D819AC">
        <w:rPr>
          <w:rFonts w:ascii="Verdana" w:hAnsi="Verdana"/>
          <w:sz w:val="20"/>
          <w:szCs w:val="20"/>
        </w:rPr>
        <w:t>-</w:t>
      </w:r>
    </w:p>
    <w:p w14:paraId="459BFAB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b/>
          <w:bCs/>
          <w:sz w:val="20"/>
          <w:szCs w:val="20"/>
        </w:rPr>
      </w:pPr>
      <w:r w:rsidRPr="00D819AC">
        <w:rPr>
          <w:rFonts w:ascii="Verdana" w:hAnsi="Verdana"/>
          <w:b/>
          <w:bCs/>
          <w:sz w:val="20"/>
          <w:szCs w:val="20"/>
        </w:rPr>
        <w:t xml:space="preserve">A tantárgy tematikája: </w:t>
      </w:r>
    </w:p>
    <w:p w14:paraId="0BEE414F"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Bevezető előadás - általános adózási, számviteli és pénzügyi ismeretek / </w:t>
      </w:r>
      <w:r w:rsidRPr="00D819AC">
        <w:rPr>
          <w:rFonts w:ascii="Verdana" w:hAnsi="Verdana"/>
          <w:bCs/>
          <w:sz w:val="20"/>
          <w:szCs w:val="20"/>
          <w:shd w:val="clear" w:color="auto" w:fill="F5F5F5"/>
        </w:rPr>
        <w:t>Introductory presentation - general tax, accounting and financial skills</w:t>
      </w:r>
    </w:p>
    <w:p w14:paraId="4E4C2CB8"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költségvetést károsító hatása / </w:t>
      </w:r>
      <w:r w:rsidRPr="00D819AC">
        <w:rPr>
          <w:rFonts w:ascii="Verdana" w:hAnsi="Verdana"/>
          <w:bCs/>
          <w:sz w:val="20"/>
          <w:szCs w:val="20"/>
          <w:shd w:val="clear" w:color="auto" w:fill="F5F5F5"/>
        </w:rPr>
        <w:t>The budgetary impact of organized crime</w:t>
      </w:r>
    </w:p>
    <w:p w14:paraId="5B5C7173"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A szervezett bűnözés által kitermelt illegális javak felkutatásának, azonosításának felderítési taktikái, technikái; a vagyonkutatás és a vagyonbiztosítás (vagyonvisszaszerzés) szerepe és jelentősége / Techniques and techniques for the detection and identification of illegal goods extracted from organized crime;</w:t>
      </w:r>
      <w:r w:rsidRPr="00D819AC">
        <w:rPr>
          <w:rFonts w:ascii="Verdana" w:hAnsi="Verdana"/>
          <w:bCs/>
          <w:sz w:val="20"/>
          <w:szCs w:val="20"/>
          <w:shd w:val="clear" w:color="auto" w:fill="F5F5F5"/>
        </w:rPr>
        <w:t xml:space="preserve"> </w:t>
      </w:r>
      <w:r w:rsidRPr="00D819AC">
        <w:rPr>
          <w:rFonts w:ascii="Verdana" w:hAnsi="Verdana"/>
          <w:bCs/>
          <w:sz w:val="20"/>
          <w:szCs w:val="20"/>
        </w:rPr>
        <w:t>the role and importance of property research and property insurance (asset recovery)</w:t>
      </w:r>
    </w:p>
    <w:p w14:paraId="0479241E"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 w:val="right" w:pos="1418"/>
        </w:tabs>
        <w:spacing w:before="120"/>
        <w:jc w:val="both"/>
        <w:rPr>
          <w:rFonts w:ascii="Verdana" w:hAnsi="Verdana"/>
          <w:bCs/>
          <w:sz w:val="20"/>
          <w:szCs w:val="20"/>
        </w:rPr>
      </w:pPr>
      <w:r w:rsidRPr="00D819AC">
        <w:rPr>
          <w:rFonts w:ascii="Verdana" w:hAnsi="Verdana"/>
          <w:bCs/>
          <w:sz w:val="20"/>
          <w:szCs w:val="20"/>
        </w:rPr>
        <w:t xml:space="preserve"> A pénzügyi információs egység (FIU) / </w:t>
      </w:r>
      <w:r w:rsidRPr="00D819AC">
        <w:rPr>
          <w:rFonts w:ascii="Verdana" w:hAnsi="Verdana"/>
          <w:bCs/>
          <w:sz w:val="20"/>
          <w:szCs w:val="20"/>
          <w:shd w:val="clear" w:color="auto" w:fill="F5F5F5"/>
        </w:rPr>
        <w:t>The Financial Information Unit</w:t>
      </w:r>
    </w:p>
    <w:p w14:paraId="366B567C"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és a pénzmosás kapcsolata, felderítési és nyomozási módszerek és technikák /  </w:t>
      </w:r>
      <w:r w:rsidRPr="00D819AC">
        <w:rPr>
          <w:rFonts w:ascii="Verdana" w:hAnsi="Verdana"/>
          <w:bCs/>
          <w:sz w:val="20"/>
          <w:szCs w:val="20"/>
          <w:shd w:val="clear" w:color="auto" w:fill="F5F5F5"/>
        </w:rPr>
        <w:t>Relationship between organized crime and money laundering, detection and investigation methods and techniques</w:t>
      </w:r>
    </w:p>
    <w:p w14:paraId="4EE1A6BE" w14:textId="77777777" w:rsidR="00585CA6" w:rsidRPr="00D819AC" w:rsidRDefault="00585CA6" w:rsidP="00E204CB">
      <w:pPr>
        <w:pStyle w:val="lfej"/>
        <w:numPr>
          <w:ilvl w:val="1"/>
          <w:numId w:val="86"/>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D819AC">
        <w:rPr>
          <w:rFonts w:ascii="Verdana" w:hAnsi="Verdana"/>
          <w:bCs/>
          <w:sz w:val="20"/>
          <w:szCs w:val="20"/>
        </w:rPr>
        <w:t xml:space="preserve"> A szervezett bűnözés legális gazdasággal való kapcsolatának felderítése (vendéglátás, szórakoztatóipar, turizmus, szállítmányozás, sport, média) / </w:t>
      </w:r>
      <w:r w:rsidRPr="00D819AC">
        <w:rPr>
          <w:rFonts w:ascii="Verdana" w:hAnsi="Verdana"/>
          <w:bCs/>
          <w:sz w:val="20"/>
          <w:szCs w:val="20"/>
          <w:shd w:val="clear" w:color="auto" w:fill="F5F5F5"/>
        </w:rPr>
        <w:t>Exploring the links between organized crime and the legal economy (hospitality, entertainment, tourism, transportation, sport, media)</w:t>
      </w:r>
    </w:p>
    <w:p w14:paraId="41C69CBE"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ind w:left="641"/>
        <w:jc w:val="both"/>
        <w:rPr>
          <w:rFonts w:ascii="Verdana" w:hAnsi="Verdana"/>
          <w:bCs/>
          <w:sz w:val="20"/>
          <w:szCs w:val="20"/>
        </w:rPr>
      </w:pPr>
      <w:r w:rsidRPr="00D819AC">
        <w:rPr>
          <w:rFonts w:ascii="Verdana" w:hAnsi="Verdana"/>
          <w:b/>
          <w:sz w:val="20"/>
          <w:szCs w:val="20"/>
        </w:rPr>
        <w:t>A tantárgy meghirdetésének gyakorisága/a tantervben történő félévi elhelyezkedése:</w:t>
      </w:r>
      <w:r w:rsidRPr="00D819AC">
        <w:rPr>
          <w:rFonts w:ascii="Verdana" w:hAnsi="Verdana"/>
          <w:bCs/>
          <w:sz w:val="20"/>
          <w:szCs w:val="20"/>
        </w:rPr>
        <w:t xml:space="preserve"> tavaszi félév / 4. félév</w:t>
      </w:r>
    </w:p>
    <w:p w14:paraId="7B77F711"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bCs/>
          <w:sz w:val="20"/>
          <w:szCs w:val="20"/>
        </w:rPr>
      </w:pPr>
      <w:r w:rsidRPr="00D819AC">
        <w:rPr>
          <w:rFonts w:ascii="Verdana" w:hAnsi="Verdana"/>
          <w:b/>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tantárgy elfogadásának feltétele a tanórák 80%-án való részvétel.  A távollétet a hiányzást követő első foglalkozáson kell igazolni. A hallgató köteles az előadás anyagát beszerezni, abból önállóan felkészülni. </w:t>
      </w:r>
    </w:p>
    <w:p w14:paraId="444E4368" w14:textId="77777777" w:rsidR="00585CA6" w:rsidRPr="00D819AC" w:rsidRDefault="00585CA6" w:rsidP="00E204CB">
      <w:pPr>
        <w:pStyle w:val="lfej"/>
        <w:numPr>
          <w:ilvl w:val="0"/>
          <w:numId w:val="84"/>
        </w:numPr>
        <w:pBdr>
          <w:top w:val="nil"/>
          <w:left w:val="nil"/>
          <w:bottom w:val="nil"/>
          <w:right w:val="nil"/>
          <w:between w:val="nil"/>
          <w:bar w:val="nil"/>
        </w:pBdr>
        <w:tabs>
          <w:tab w:val="clear" w:pos="9072"/>
          <w:tab w:val="left" w:pos="284"/>
        </w:tabs>
        <w:spacing w:before="120"/>
        <w:jc w:val="both"/>
        <w:rPr>
          <w:rFonts w:ascii="Verdana" w:hAnsi="Verdana"/>
          <w:b/>
          <w:sz w:val="20"/>
          <w:szCs w:val="20"/>
        </w:rPr>
      </w:pPr>
      <w:r w:rsidRPr="00D819AC">
        <w:rPr>
          <w:rFonts w:ascii="Verdana" w:hAnsi="Verdana"/>
          <w:b/>
          <w:sz w:val="20"/>
          <w:szCs w:val="20"/>
        </w:rPr>
        <w:t xml:space="preserve">Évközi tanulmányi követelmények, az aláírás megadásának feltételei: </w:t>
      </w:r>
    </w:p>
    <w:p w14:paraId="097CCCEB" w14:textId="77777777" w:rsidR="00585CA6" w:rsidRPr="00D819AC" w:rsidRDefault="00585CA6" w:rsidP="00585CA6">
      <w:pPr>
        <w:tabs>
          <w:tab w:val="left" w:pos="284"/>
        </w:tabs>
        <w:ind w:left="644"/>
        <w:jc w:val="both"/>
        <w:rPr>
          <w:rFonts w:ascii="Verdana" w:hAnsi="Verdana"/>
          <w:bCs/>
          <w:sz w:val="20"/>
          <w:szCs w:val="20"/>
        </w:rPr>
      </w:pPr>
      <w:r w:rsidRPr="00D819AC">
        <w:rPr>
          <w:rFonts w:ascii="Verdana" w:hAnsi="Verdana"/>
          <w:bCs/>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13CE0893" w14:textId="77777777" w:rsidR="00585CA6" w:rsidRPr="00D819AC" w:rsidRDefault="00585CA6" w:rsidP="00585CA6">
      <w:pPr>
        <w:tabs>
          <w:tab w:val="left" w:pos="284"/>
        </w:tabs>
        <w:jc w:val="both"/>
        <w:rPr>
          <w:rFonts w:ascii="Verdana" w:hAnsi="Verdana"/>
          <w:sz w:val="20"/>
          <w:szCs w:val="20"/>
        </w:rPr>
      </w:pPr>
    </w:p>
    <w:p w14:paraId="622BA187" w14:textId="77777777" w:rsidR="00585CA6" w:rsidRPr="00D819AC" w:rsidRDefault="00585CA6" w:rsidP="00E204CB">
      <w:pPr>
        <w:pStyle w:val="Listaszerbekezds"/>
        <w:numPr>
          <w:ilvl w:val="0"/>
          <w:numId w:val="87"/>
        </w:numPr>
        <w:tabs>
          <w:tab w:val="left" w:pos="284"/>
        </w:tabs>
        <w:ind w:left="567"/>
        <w:jc w:val="both"/>
        <w:rPr>
          <w:rFonts w:ascii="Verdana" w:hAnsi="Verdana"/>
          <w:sz w:val="20"/>
          <w:szCs w:val="20"/>
        </w:rPr>
      </w:pPr>
      <w:r w:rsidRPr="00D819AC">
        <w:rPr>
          <w:rFonts w:ascii="Verdana" w:hAnsi="Verdana"/>
          <w:b/>
          <w:bCs/>
          <w:sz w:val="20"/>
          <w:szCs w:val="20"/>
        </w:rPr>
        <w:t>Az értékelés módszere:</w:t>
      </w:r>
      <w:r w:rsidRPr="00D819AC">
        <w:rPr>
          <w:rFonts w:ascii="Verdana" w:hAnsi="Verdana"/>
          <w:sz w:val="20"/>
          <w:szCs w:val="20"/>
        </w:rPr>
        <w:t xml:space="preserve"> </w:t>
      </w:r>
    </w:p>
    <w:p w14:paraId="3EE0A5BD" w14:textId="77777777"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16.1.</w:t>
      </w:r>
      <w:r w:rsidRPr="00D819AC">
        <w:rPr>
          <w:rFonts w:ascii="Verdana" w:hAnsi="Verdana"/>
          <w:sz w:val="20"/>
          <w:szCs w:val="20"/>
        </w:rPr>
        <w:t xml:space="preserve"> </w:t>
      </w:r>
      <w:r w:rsidRPr="00D819AC">
        <w:rPr>
          <w:rFonts w:ascii="Verdana" w:hAnsi="Verdana"/>
          <w:b/>
          <w:bCs/>
          <w:sz w:val="20"/>
          <w:szCs w:val="20"/>
        </w:rPr>
        <w:t>Az aláírás megszerzésének feltételei:</w:t>
      </w:r>
      <w:r w:rsidRPr="00D819AC">
        <w:rPr>
          <w:rFonts w:ascii="Verdana" w:hAnsi="Verdana"/>
          <w:sz w:val="20"/>
          <w:szCs w:val="20"/>
        </w:rPr>
        <w:t xml:space="preserve"> a tanórákon történő részvétel (14. pont) és a gyakorlatok teljesítése.</w:t>
      </w:r>
    </w:p>
    <w:p w14:paraId="4B431A80" w14:textId="77777777"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16.2.</w:t>
      </w:r>
      <w:r w:rsidRPr="00D819AC">
        <w:rPr>
          <w:rFonts w:ascii="Verdana" w:hAnsi="Verdana"/>
          <w:sz w:val="20"/>
          <w:szCs w:val="20"/>
        </w:rPr>
        <w:t xml:space="preserve"> </w:t>
      </w:r>
      <w:r w:rsidRPr="00D819AC">
        <w:rPr>
          <w:rFonts w:ascii="Verdana" w:hAnsi="Verdana"/>
          <w:b/>
          <w:bCs/>
          <w:sz w:val="20"/>
          <w:szCs w:val="20"/>
        </w:rPr>
        <w:t>Az értékelés:</w:t>
      </w:r>
      <w:r w:rsidRPr="00D819AC">
        <w:rPr>
          <w:rFonts w:ascii="Verdana" w:hAnsi="Verdana"/>
          <w:sz w:val="20"/>
          <w:szCs w:val="20"/>
        </w:rPr>
        <w:t xml:space="preserve"> </w:t>
      </w:r>
      <w:r w:rsidRPr="00D819AC">
        <w:rPr>
          <w:rFonts w:ascii="Verdana" w:hAnsi="Verdana"/>
          <w:bCs/>
          <w:sz w:val="20"/>
          <w:szCs w:val="20"/>
        </w:rPr>
        <w:t>beszá</w:t>
      </w:r>
      <w:r w:rsidRPr="00D819AC">
        <w:rPr>
          <w:rFonts w:ascii="Verdana" w:hAnsi="Verdana"/>
          <w:bCs/>
          <w:sz w:val="20"/>
          <w:szCs w:val="20"/>
          <w:lang w:val="it-IT"/>
        </w:rPr>
        <w:t>mol</w:t>
      </w:r>
      <w:r w:rsidRPr="00D819AC">
        <w:rPr>
          <w:rFonts w:ascii="Verdana" w:hAnsi="Verdana"/>
          <w:bCs/>
          <w:sz w:val="20"/>
          <w:szCs w:val="20"/>
          <w:lang w:val="es-ES_tradnl"/>
        </w:rPr>
        <w:t>ó</w:t>
      </w:r>
      <w:r w:rsidRPr="00D819AC">
        <w:rPr>
          <w:rFonts w:ascii="Verdana" w:hAnsi="Verdana"/>
          <w:bCs/>
          <w:sz w:val="20"/>
          <w:szCs w:val="20"/>
          <w:lang w:val="da-DK"/>
        </w:rPr>
        <w:t>,</w:t>
      </w:r>
      <w:r w:rsidRPr="00D819AC">
        <w:rPr>
          <w:rFonts w:ascii="Verdana" w:hAnsi="Verdana"/>
          <w:sz w:val="20"/>
          <w:szCs w:val="20"/>
          <w:lang w:val="da-DK"/>
        </w:rPr>
        <w:t xml:space="preserve"> h</w:t>
      </w:r>
      <w:r w:rsidRPr="00D819AC">
        <w:rPr>
          <w:rFonts w:ascii="Verdana" w:hAnsi="Verdana"/>
          <w:sz w:val="20"/>
          <w:szCs w:val="20"/>
        </w:rPr>
        <w:t>áromfokozatú érté</w:t>
      </w:r>
      <w:r w:rsidRPr="00D819AC">
        <w:rPr>
          <w:rFonts w:ascii="Verdana" w:hAnsi="Verdana"/>
          <w:sz w:val="20"/>
          <w:szCs w:val="20"/>
          <w:lang w:val="da-DK"/>
        </w:rPr>
        <w:t>kel</w:t>
      </w:r>
      <w:r w:rsidRPr="00D819AC">
        <w:rPr>
          <w:rFonts w:ascii="Verdana" w:hAnsi="Verdana"/>
          <w:sz w:val="20"/>
          <w:szCs w:val="20"/>
        </w:rPr>
        <w:t>és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w:t>
      </w:r>
    </w:p>
    <w:p w14:paraId="685C8E58" w14:textId="64966DBE" w:rsidR="00585CA6" w:rsidRPr="00D819AC" w:rsidRDefault="00585CA6" w:rsidP="00615CB8">
      <w:pPr>
        <w:spacing w:before="120"/>
        <w:ind w:left="567"/>
        <w:jc w:val="both"/>
        <w:rPr>
          <w:rFonts w:ascii="Verdana" w:hAnsi="Verdana"/>
          <w:sz w:val="20"/>
          <w:szCs w:val="20"/>
        </w:rPr>
      </w:pPr>
      <w:r w:rsidRPr="00D819AC">
        <w:rPr>
          <w:rFonts w:ascii="Verdana" w:hAnsi="Verdana"/>
          <w:b/>
          <w:sz w:val="20"/>
          <w:szCs w:val="20"/>
        </w:rPr>
        <w:t>16.3.</w:t>
      </w:r>
      <w:r w:rsidRPr="00D819AC">
        <w:rPr>
          <w:rFonts w:ascii="Verdana" w:hAnsi="Verdana"/>
          <w:sz w:val="20"/>
          <w:szCs w:val="20"/>
        </w:rPr>
        <w:t xml:space="preserve"> </w:t>
      </w:r>
      <w:r w:rsidRPr="00D819AC">
        <w:rPr>
          <w:rFonts w:ascii="Verdana" w:hAnsi="Verdana"/>
          <w:b/>
          <w:bCs/>
          <w:sz w:val="20"/>
          <w:szCs w:val="20"/>
        </w:rPr>
        <w:t>A kreditek megszerzésének feltételei:</w:t>
      </w:r>
      <w:r w:rsidRPr="00D819AC">
        <w:rPr>
          <w:rFonts w:ascii="Verdana" w:hAnsi="Verdana"/>
          <w:sz w:val="20"/>
          <w:szCs w:val="20"/>
        </w:rPr>
        <w:t xml:space="preserve"> az aláírás megszerzése és legalább </w:t>
      </w:r>
      <w:r w:rsidR="00A435C4" w:rsidRPr="00D819AC">
        <w:rPr>
          <w:rFonts w:ascii="Verdana" w:hAnsi="Verdana"/>
          <w:sz w:val="20"/>
          <w:szCs w:val="20"/>
        </w:rPr>
        <w:t>megfelelt</w:t>
      </w:r>
      <w:r w:rsidRPr="00D819AC">
        <w:rPr>
          <w:rFonts w:ascii="Verdana" w:hAnsi="Verdana"/>
          <w:sz w:val="20"/>
          <w:szCs w:val="20"/>
        </w:rPr>
        <w:t xml:space="preserve"> eredmény a 16.2. pontban leírt írásbeli beszámolón.</w:t>
      </w:r>
    </w:p>
    <w:p w14:paraId="41CDAABF" w14:textId="77777777" w:rsidR="00585CA6" w:rsidRPr="00D819AC" w:rsidRDefault="00585CA6" w:rsidP="00585CA6">
      <w:pPr>
        <w:pStyle w:val="Listaszerbekezds"/>
        <w:tabs>
          <w:tab w:val="left" w:pos="284"/>
        </w:tabs>
        <w:spacing w:before="120"/>
        <w:ind w:left="851"/>
        <w:jc w:val="both"/>
        <w:rPr>
          <w:rFonts w:ascii="Verdana" w:hAnsi="Verdana"/>
          <w:sz w:val="20"/>
          <w:szCs w:val="20"/>
        </w:rPr>
      </w:pPr>
    </w:p>
    <w:p w14:paraId="0A1C46FE" w14:textId="77777777" w:rsidR="00585CA6" w:rsidRPr="00D819AC" w:rsidRDefault="00585CA6" w:rsidP="00585CA6">
      <w:pPr>
        <w:pStyle w:val="lfej"/>
        <w:pBdr>
          <w:top w:val="nil"/>
          <w:left w:val="nil"/>
          <w:bottom w:val="nil"/>
          <w:right w:val="nil"/>
          <w:between w:val="nil"/>
          <w:bar w:val="nil"/>
        </w:pBdr>
        <w:tabs>
          <w:tab w:val="clear" w:pos="4536"/>
          <w:tab w:val="clear" w:pos="9072"/>
          <w:tab w:val="left" w:pos="284"/>
          <w:tab w:val="right" w:pos="900"/>
          <w:tab w:val="right" w:pos="9046"/>
        </w:tabs>
        <w:spacing w:before="120"/>
        <w:ind w:left="360"/>
        <w:jc w:val="both"/>
        <w:rPr>
          <w:rFonts w:ascii="Verdana" w:hAnsi="Verdana"/>
          <w:b/>
          <w:bCs/>
          <w:sz w:val="20"/>
          <w:szCs w:val="20"/>
        </w:rPr>
      </w:pPr>
      <w:r w:rsidRPr="00D819AC">
        <w:rPr>
          <w:rFonts w:ascii="Verdana" w:hAnsi="Verdana"/>
          <w:b/>
          <w:bCs/>
          <w:sz w:val="20"/>
          <w:szCs w:val="20"/>
        </w:rPr>
        <w:t>17.Irodalomjegyzék (magyarul, angolul):</w:t>
      </w:r>
    </w:p>
    <w:p w14:paraId="79DC3D6F" w14:textId="77777777" w:rsidR="00585CA6" w:rsidRPr="00D819AC" w:rsidRDefault="00585CA6" w:rsidP="00585CA6">
      <w:pPr>
        <w:pStyle w:val="lfej"/>
        <w:pBdr>
          <w:top w:val="nil"/>
          <w:left w:val="nil"/>
          <w:bottom w:val="nil"/>
          <w:right w:val="nil"/>
          <w:between w:val="nil"/>
          <w:bar w:val="nil"/>
        </w:pBdr>
        <w:tabs>
          <w:tab w:val="clear" w:pos="4536"/>
          <w:tab w:val="clear" w:pos="9072"/>
          <w:tab w:val="left" w:pos="284"/>
          <w:tab w:val="left" w:pos="644"/>
        </w:tabs>
        <w:spacing w:before="120"/>
        <w:ind w:left="567"/>
        <w:jc w:val="both"/>
        <w:rPr>
          <w:rFonts w:ascii="Verdana" w:hAnsi="Verdana"/>
          <w:b/>
          <w:bCs/>
          <w:sz w:val="20"/>
          <w:szCs w:val="20"/>
        </w:rPr>
      </w:pPr>
      <w:r w:rsidRPr="00D819AC">
        <w:rPr>
          <w:rFonts w:ascii="Verdana" w:hAnsi="Verdana"/>
          <w:b/>
          <w:bCs/>
          <w:sz w:val="20"/>
          <w:szCs w:val="20"/>
        </w:rPr>
        <w:t xml:space="preserve">17.1.Kötelező irodalom: </w:t>
      </w:r>
    </w:p>
    <w:p w14:paraId="112DD040" w14:textId="77777777" w:rsidR="00585CA6" w:rsidRPr="00D819AC" w:rsidRDefault="00585CA6" w:rsidP="00E204CB">
      <w:pPr>
        <w:numPr>
          <w:ilvl w:val="0"/>
          <w:numId w:val="92"/>
        </w:numPr>
        <w:pBdr>
          <w:top w:val="nil"/>
          <w:left w:val="nil"/>
          <w:bottom w:val="nil"/>
          <w:right w:val="nil"/>
          <w:between w:val="nil"/>
          <w:bar w:val="nil"/>
        </w:pBdr>
        <w:tabs>
          <w:tab w:val="left" w:pos="284"/>
        </w:tabs>
        <w:ind w:left="1134"/>
        <w:jc w:val="both"/>
        <w:rPr>
          <w:rFonts w:ascii="Verdana" w:hAnsi="Verdana"/>
          <w:sz w:val="20"/>
          <w:szCs w:val="20"/>
        </w:rPr>
      </w:pPr>
      <w:r w:rsidRPr="00D819AC">
        <w:rPr>
          <w:rFonts w:ascii="Verdana" w:hAnsi="Verdana"/>
          <w:sz w:val="20"/>
          <w:szCs w:val="20"/>
        </w:rPr>
        <w:t>A szervezett bűn</w:t>
      </w:r>
      <w:r w:rsidRPr="00D819AC">
        <w:rPr>
          <w:rFonts w:ascii="Verdana" w:hAnsi="Verdana"/>
          <w:sz w:val="20"/>
          <w:szCs w:val="20"/>
          <w:lang w:val="sv-SE"/>
        </w:rPr>
        <w:t>ö</w:t>
      </w:r>
      <w:r w:rsidRPr="00D819AC">
        <w:rPr>
          <w:rFonts w:ascii="Verdana" w:hAnsi="Verdana"/>
          <w:sz w:val="20"/>
          <w:szCs w:val="20"/>
        </w:rPr>
        <w:t>z</w:t>
      </w:r>
      <w:r w:rsidRPr="00D819AC">
        <w:rPr>
          <w:rFonts w:ascii="Verdana" w:hAnsi="Verdana"/>
          <w:sz w:val="20"/>
          <w:szCs w:val="20"/>
          <w:lang w:val="en-US"/>
        </w:rPr>
        <w:t>é</w:t>
      </w:r>
      <w:r w:rsidRPr="00D819AC">
        <w:rPr>
          <w:rFonts w:ascii="Verdana" w:hAnsi="Verdana"/>
          <w:sz w:val="20"/>
          <w:szCs w:val="20"/>
        </w:rPr>
        <w:t>s k</w:t>
      </w:r>
      <w:r w:rsidRPr="00D819AC">
        <w:rPr>
          <w:rFonts w:ascii="Verdana" w:hAnsi="Verdana"/>
          <w:sz w:val="20"/>
          <w:szCs w:val="20"/>
          <w:lang w:val="en-US"/>
        </w:rPr>
        <w:t>é</w:t>
      </w:r>
      <w:r w:rsidRPr="00D819AC">
        <w:rPr>
          <w:rFonts w:ascii="Verdana" w:hAnsi="Verdana"/>
          <w:sz w:val="20"/>
          <w:szCs w:val="20"/>
        </w:rPr>
        <w:t>zik</w:t>
      </w:r>
      <w:r w:rsidRPr="00D819AC">
        <w:rPr>
          <w:rFonts w:ascii="Verdana" w:hAnsi="Verdana"/>
          <w:sz w:val="20"/>
          <w:szCs w:val="20"/>
          <w:lang w:val="sv-SE"/>
        </w:rPr>
        <w:t>ö</w:t>
      </w:r>
      <w:r w:rsidRPr="00D819AC">
        <w:rPr>
          <w:rFonts w:ascii="Verdana" w:hAnsi="Verdana"/>
          <w:sz w:val="20"/>
          <w:szCs w:val="20"/>
        </w:rPr>
        <w:t xml:space="preserve">nyve </w:t>
      </w:r>
      <w:r w:rsidRPr="00D819AC">
        <w:rPr>
          <w:rFonts w:ascii="Verdana" w:hAnsi="Verdana"/>
          <w:sz w:val="20"/>
          <w:szCs w:val="20"/>
          <w:lang w:val="en-US"/>
        </w:rPr>
        <w:t xml:space="preserve">[Handbook of organised crime] </w:t>
      </w:r>
      <w:r w:rsidRPr="00D819AC">
        <w:rPr>
          <w:rFonts w:ascii="Verdana" w:hAnsi="Verdana"/>
          <w:sz w:val="20"/>
          <w:szCs w:val="20"/>
        </w:rPr>
        <w:t>Rendőrtiszti Fő</w:t>
      </w:r>
      <w:r w:rsidRPr="00D819AC">
        <w:rPr>
          <w:rFonts w:ascii="Verdana" w:hAnsi="Verdana"/>
          <w:sz w:val="20"/>
          <w:szCs w:val="20"/>
          <w:lang w:val="en-US"/>
        </w:rPr>
        <w:t>iskola, Budapest, 2011. (in Hungarian)</w:t>
      </w:r>
    </w:p>
    <w:p w14:paraId="259AE3B8" w14:textId="77777777" w:rsidR="00585CA6" w:rsidRPr="00D819AC" w:rsidRDefault="00585CA6" w:rsidP="00E204CB">
      <w:pPr>
        <w:numPr>
          <w:ilvl w:val="0"/>
          <w:numId w:val="92"/>
        </w:numPr>
        <w:pBdr>
          <w:top w:val="nil"/>
          <w:left w:val="nil"/>
          <w:bottom w:val="nil"/>
          <w:right w:val="nil"/>
          <w:between w:val="nil"/>
          <w:bar w:val="nil"/>
        </w:pBdr>
        <w:tabs>
          <w:tab w:val="left" w:pos="284"/>
        </w:tabs>
        <w:ind w:left="1134"/>
        <w:jc w:val="both"/>
        <w:rPr>
          <w:rFonts w:ascii="Verdana" w:hAnsi="Verdana"/>
          <w:sz w:val="20"/>
          <w:szCs w:val="20"/>
        </w:rPr>
      </w:pPr>
      <w:r w:rsidRPr="00D819AC">
        <w:rPr>
          <w:rFonts w:ascii="Verdana" w:hAnsi="Verdana"/>
          <w:sz w:val="20"/>
          <w:szCs w:val="20"/>
        </w:rPr>
        <w:t>Gál István: A p</w:t>
      </w:r>
      <w:r w:rsidRPr="00D819AC">
        <w:rPr>
          <w:rFonts w:ascii="Verdana" w:hAnsi="Verdana"/>
          <w:sz w:val="20"/>
          <w:szCs w:val="20"/>
          <w:lang w:val="en-US"/>
        </w:rPr>
        <w:t>é</w:t>
      </w:r>
      <w:r w:rsidRPr="00D819AC">
        <w:rPr>
          <w:rFonts w:ascii="Verdana" w:hAnsi="Verdana"/>
          <w:sz w:val="20"/>
          <w:szCs w:val="20"/>
          <w:lang w:val="de-DE"/>
        </w:rPr>
        <w:t>nzmos</w:t>
      </w:r>
      <w:r w:rsidRPr="00D819AC">
        <w:rPr>
          <w:rFonts w:ascii="Verdana" w:hAnsi="Verdana"/>
          <w:sz w:val="20"/>
          <w:szCs w:val="20"/>
        </w:rPr>
        <w:t xml:space="preserve">ás </w:t>
      </w:r>
      <w:r w:rsidRPr="00D819AC">
        <w:rPr>
          <w:rFonts w:ascii="Verdana" w:hAnsi="Verdana"/>
          <w:sz w:val="20"/>
          <w:szCs w:val="20"/>
          <w:lang w:val="en-US"/>
        </w:rPr>
        <w:t xml:space="preserve">[Money laundering] </w:t>
      </w:r>
      <w:r w:rsidRPr="00D819AC">
        <w:rPr>
          <w:rFonts w:ascii="Verdana" w:hAnsi="Verdana"/>
          <w:sz w:val="20"/>
          <w:szCs w:val="20"/>
        </w:rPr>
        <w:t>KJK-Kersz</w:t>
      </w:r>
      <w:r w:rsidRPr="00D819AC">
        <w:rPr>
          <w:rFonts w:ascii="Verdana" w:hAnsi="Verdana"/>
          <w:sz w:val="20"/>
          <w:szCs w:val="20"/>
          <w:lang w:val="sv-SE"/>
        </w:rPr>
        <w:t>ö</w:t>
      </w:r>
      <w:r w:rsidRPr="00D819AC">
        <w:rPr>
          <w:rFonts w:ascii="Verdana" w:hAnsi="Verdana"/>
          <w:sz w:val="20"/>
          <w:szCs w:val="20"/>
          <w:lang w:val="en-US"/>
        </w:rPr>
        <w:t>v, Budapest, 2004. (in Hungarian)</w:t>
      </w:r>
    </w:p>
    <w:p w14:paraId="421ED3B9" w14:textId="77777777" w:rsidR="00585CA6" w:rsidRPr="00D819AC" w:rsidRDefault="00585CA6" w:rsidP="00E204CB">
      <w:pPr>
        <w:numPr>
          <w:ilvl w:val="0"/>
          <w:numId w:val="92"/>
        </w:numPr>
        <w:pBdr>
          <w:top w:val="nil"/>
          <w:left w:val="nil"/>
          <w:bottom w:val="nil"/>
          <w:right w:val="nil"/>
          <w:between w:val="nil"/>
          <w:bar w:val="nil"/>
        </w:pBdr>
        <w:ind w:left="1134"/>
        <w:jc w:val="both"/>
        <w:rPr>
          <w:rFonts w:ascii="Verdana" w:hAnsi="Verdana"/>
          <w:sz w:val="20"/>
          <w:szCs w:val="20"/>
        </w:rPr>
      </w:pPr>
      <w:r w:rsidRPr="00D819AC">
        <w:rPr>
          <w:rFonts w:ascii="Verdana" w:hAnsi="Verdana"/>
          <w:sz w:val="20"/>
          <w:szCs w:val="20"/>
        </w:rPr>
        <w:t>Szendrei Ferenc: A pé</w:t>
      </w:r>
      <w:r w:rsidRPr="00D819AC">
        <w:rPr>
          <w:rFonts w:ascii="Verdana" w:hAnsi="Verdana"/>
          <w:sz w:val="20"/>
          <w:szCs w:val="20"/>
          <w:lang w:val="de-DE"/>
        </w:rPr>
        <w:t>nzmos</w:t>
      </w:r>
      <w:r w:rsidRPr="00D819AC">
        <w:rPr>
          <w:rFonts w:ascii="Verdana" w:hAnsi="Verdana"/>
          <w:sz w:val="20"/>
          <w:szCs w:val="20"/>
        </w:rPr>
        <w:t>ás [Money laundering] - PhD értekezés 2010, Pécsi Tudományegyetem Állam- és Jogtudományi Kar Doktori Iskola (in Hungarian)</w:t>
      </w:r>
    </w:p>
    <w:p w14:paraId="33AD3DCB" w14:textId="77777777" w:rsidR="00585CA6" w:rsidRPr="00D819AC" w:rsidRDefault="00585CA6" w:rsidP="00E204CB">
      <w:pPr>
        <w:numPr>
          <w:ilvl w:val="0"/>
          <w:numId w:val="92"/>
        </w:numPr>
        <w:pBdr>
          <w:top w:val="nil"/>
          <w:left w:val="nil"/>
          <w:bottom w:val="nil"/>
          <w:right w:val="nil"/>
          <w:between w:val="nil"/>
          <w:bar w:val="nil"/>
        </w:pBdr>
        <w:ind w:left="1134"/>
        <w:jc w:val="both"/>
        <w:rPr>
          <w:rFonts w:ascii="Verdana" w:hAnsi="Verdana"/>
          <w:sz w:val="20"/>
          <w:szCs w:val="20"/>
        </w:rPr>
      </w:pPr>
      <w:r w:rsidRPr="00D819AC">
        <w:rPr>
          <w:rFonts w:ascii="Verdana" w:hAnsi="Verdana"/>
          <w:bCs/>
          <w:sz w:val="20"/>
          <w:szCs w:val="20"/>
        </w:rPr>
        <w:t xml:space="preserve">Antalóczy-Gáspár-Istvanovszki-Nyeste-Pató-Szendrei-Szűcs: A nemzetközi és honos szervezett bűnözés története, XX. századi fejlődése és várható tendenciái. Dialóg Campus, Budapest, 2019. </w:t>
      </w:r>
    </w:p>
    <w:p w14:paraId="18286991" w14:textId="77777777" w:rsidR="00585CA6" w:rsidRPr="00D819AC" w:rsidRDefault="00585CA6" w:rsidP="00585CA6">
      <w:pPr>
        <w:tabs>
          <w:tab w:val="right" w:pos="900"/>
        </w:tabs>
        <w:ind w:left="4536"/>
        <w:jc w:val="center"/>
        <w:rPr>
          <w:rFonts w:ascii="Verdana" w:hAnsi="Verdana"/>
          <w:sz w:val="20"/>
          <w:szCs w:val="20"/>
        </w:rPr>
      </w:pPr>
    </w:p>
    <w:p w14:paraId="6166AAD4" w14:textId="77777777" w:rsidR="00585CA6" w:rsidRPr="00D819AC" w:rsidRDefault="00585CA6" w:rsidP="00585CA6">
      <w:pPr>
        <w:tabs>
          <w:tab w:val="right" w:pos="900"/>
        </w:tabs>
        <w:ind w:left="4536"/>
        <w:jc w:val="center"/>
        <w:rPr>
          <w:rFonts w:ascii="Verdana" w:hAnsi="Verdana"/>
          <w:sz w:val="20"/>
          <w:szCs w:val="20"/>
        </w:rPr>
      </w:pPr>
    </w:p>
    <w:p w14:paraId="3AB467F9" w14:textId="77777777" w:rsidR="00585CA6" w:rsidRPr="00D819AC" w:rsidRDefault="00585CA6" w:rsidP="00585CA6">
      <w:pPr>
        <w:tabs>
          <w:tab w:val="right" w:pos="900"/>
        </w:tabs>
        <w:ind w:left="4536"/>
        <w:jc w:val="center"/>
        <w:rPr>
          <w:rFonts w:ascii="Verdana" w:hAnsi="Verdana"/>
          <w:sz w:val="20"/>
          <w:szCs w:val="20"/>
        </w:rPr>
      </w:pPr>
    </w:p>
    <w:p w14:paraId="360596F2" w14:textId="77777777" w:rsidR="00585CA6" w:rsidRPr="00D819AC" w:rsidRDefault="00585CA6" w:rsidP="00585CA6">
      <w:pPr>
        <w:tabs>
          <w:tab w:val="right" w:pos="900"/>
        </w:tabs>
        <w:ind w:left="426"/>
        <w:rPr>
          <w:rFonts w:ascii="Verdana" w:hAnsi="Verdana"/>
          <w:sz w:val="20"/>
          <w:szCs w:val="20"/>
        </w:rPr>
      </w:pPr>
      <w:r w:rsidRPr="00D819AC">
        <w:rPr>
          <w:rFonts w:ascii="Verdana" w:hAnsi="Verdana"/>
          <w:sz w:val="20"/>
          <w:szCs w:val="20"/>
        </w:rPr>
        <w:t>Budapest, 2023. december 02.</w:t>
      </w:r>
    </w:p>
    <w:p w14:paraId="0F7C9370" w14:textId="77777777" w:rsidR="00585CA6" w:rsidRPr="00D819AC" w:rsidRDefault="00585CA6" w:rsidP="00585CA6">
      <w:pPr>
        <w:tabs>
          <w:tab w:val="right" w:pos="900"/>
        </w:tabs>
        <w:ind w:left="426"/>
        <w:rPr>
          <w:rFonts w:ascii="Verdana" w:hAnsi="Verdana"/>
          <w:sz w:val="20"/>
          <w:szCs w:val="20"/>
        </w:rPr>
      </w:pPr>
    </w:p>
    <w:p w14:paraId="3930FB24"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Dr. Szendrei Ferenc</w:t>
      </w:r>
    </w:p>
    <w:p w14:paraId="271F6A8C"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egyetemi docens</w:t>
      </w:r>
    </w:p>
    <w:p w14:paraId="7B4747DC" w14:textId="77777777" w:rsidR="00585CA6" w:rsidRPr="00D819AC" w:rsidRDefault="00585CA6" w:rsidP="00585CA6">
      <w:pPr>
        <w:tabs>
          <w:tab w:val="right" w:pos="900"/>
        </w:tabs>
        <w:ind w:left="4536"/>
        <w:jc w:val="center"/>
        <w:rPr>
          <w:rFonts w:ascii="Verdana" w:hAnsi="Verdana"/>
          <w:sz w:val="20"/>
          <w:szCs w:val="20"/>
        </w:rPr>
      </w:pPr>
      <w:r w:rsidRPr="00D819AC">
        <w:rPr>
          <w:rFonts w:ascii="Verdana" w:hAnsi="Verdana"/>
          <w:sz w:val="20"/>
          <w:szCs w:val="20"/>
        </w:rPr>
        <w:t>tantárgyfelelős</w:t>
      </w:r>
    </w:p>
    <w:p w14:paraId="789CBC4D" w14:textId="77777777" w:rsidR="00585CA6" w:rsidRPr="00D819AC" w:rsidRDefault="00585CA6" w:rsidP="00585CA6">
      <w:pPr>
        <w:rPr>
          <w:rFonts w:ascii="Verdana" w:hAnsi="Verdana"/>
          <w:sz w:val="20"/>
          <w:szCs w:val="20"/>
        </w:rPr>
      </w:pPr>
    </w:p>
    <w:p w14:paraId="0ED030FE" w14:textId="78023B57" w:rsidR="00585CA6" w:rsidRPr="00D819AC" w:rsidRDefault="00585CA6">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6D364CF0" w14:textId="77777777" w:rsidTr="003C47D3">
        <w:tc>
          <w:tcPr>
            <w:tcW w:w="4855" w:type="dxa"/>
            <w:tcBorders>
              <w:top w:val="nil"/>
              <w:left w:val="nil"/>
              <w:bottom w:val="single" w:sz="4" w:space="0" w:color="auto"/>
              <w:right w:val="nil"/>
            </w:tcBorders>
            <w:hideMark/>
          </w:tcPr>
          <w:p w14:paraId="281F0665"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94510FB" w14:textId="77777777" w:rsidR="00445CE1" w:rsidRPr="00D819AC" w:rsidRDefault="00445CE1" w:rsidP="003C47D3">
            <w:pPr>
              <w:jc w:val="both"/>
              <w:rPr>
                <w:rFonts w:ascii="Verdana" w:hAnsi="Verdana"/>
                <w:sz w:val="20"/>
                <w:szCs w:val="20"/>
              </w:rPr>
            </w:pPr>
          </w:p>
        </w:tc>
        <w:tc>
          <w:tcPr>
            <w:tcW w:w="2597" w:type="dxa"/>
          </w:tcPr>
          <w:p w14:paraId="79A9412D" w14:textId="77777777" w:rsidR="00445CE1" w:rsidRPr="00D819AC" w:rsidRDefault="00445CE1" w:rsidP="003C47D3">
            <w:pPr>
              <w:jc w:val="right"/>
              <w:rPr>
                <w:rFonts w:ascii="Verdana" w:hAnsi="Verdana"/>
                <w:sz w:val="20"/>
                <w:szCs w:val="20"/>
              </w:rPr>
            </w:pPr>
          </w:p>
        </w:tc>
      </w:tr>
      <w:tr w:rsidR="00445CE1" w:rsidRPr="00D819AC" w14:paraId="7A6D24BF" w14:textId="77777777" w:rsidTr="003C47D3">
        <w:tc>
          <w:tcPr>
            <w:tcW w:w="4855" w:type="dxa"/>
            <w:tcBorders>
              <w:top w:val="single" w:sz="4" w:space="0" w:color="auto"/>
              <w:left w:val="nil"/>
              <w:bottom w:val="nil"/>
              <w:right w:val="nil"/>
            </w:tcBorders>
            <w:hideMark/>
          </w:tcPr>
          <w:p w14:paraId="57327B1D"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6A9DEFA" w14:textId="77777777" w:rsidR="00445CE1" w:rsidRPr="00D819AC" w:rsidRDefault="00445CE1" w:rsidP="003C47D3">
            <w:pPr>
              <w:jc w:val="both"/>
              <w:rPr>
                <w:rFonts w:ascii="Verdana" w:hAnsi="Verdana"/>
                <w:sz w:val="20"/>
                <w:szCs w:val="20"/>
              </w:rPr>
            </w:pPr>
          </w:p>
        </w:tc>
        <w:tc>
          <w:tcPr>
            <w:tcW w:w="2597" w:type="dxa"/>
          </w:tcPr>
          <w:p w14:paraId="7DDBF5AF" w14:textId="77777777" w:rsidR="00445CE1" w:rsidRPr="00D819AC" w:rsidRDefault="00445CE1" w:rsidP="003C47D3">
            <w:pPr>
              <w:jc w:val="both"/>
              <w:rPr>
                <w:rFonts w:ascii="Verdana" w:hAnsi="Verdana"/>
                <w:sz w:val="20"/>
                <w:szCs w:val="20"/>
              </w:rPr>
            </w:pPr>
          </w:p>
        </w:tc>
      </w:tr>
    </w:tbl>
    <w:p w14:paraId="48279C10"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329AE236"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AE507A2"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RHRTM51</w:t>
      </w:r>
    </w:p>
    <w:p w14:paraId="3F62BFC6" w14:textId="77777777" w:rsidR="00445CE1" w:rsidRPr="00D819AC" w:rsidRDefault="00445CE1" w:rsidP="00E204CB">
      <w:pPr>
        <w:pStyle w:val="Cmsor1"/>
        <w:numPr>
          <w:ilvl w:val="0"/>
          <w:numId w:val="49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A határellenőrzés fejlődésének története</w:t>
      </w:r>
    </w:p>
    <w:p w14:paraId="4A63D463" w14:textId="77777777" w:rsidR="00445CE1" w:rsidRPr="00D819AC" w:rsidRDefault="00445CE1" w:rsidP="00E204CB">
      <w:pPr>
        <w:pStyle w:val="Cmsor1"/>
        <w:numPr>
          <w:ilvl w:val="0"/>
          <w:numId w:val="49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History of the phylogeny of border control</w:t>
      </w:r>
    </w:p>
    <w:p w14:paraId="72D7C269"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A4A3E4A"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6D44785E"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nappali tagozaton 40 % gyakorlat, 60 % elmélet</w:t>
      </w:r>
    </w:p>
    <w:p w14:paraId="76CAA608"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575072B9"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Határrendészeti Tanszék</w:t>
      </w:r>
    </w:p>
    <w:p w14:paraId="444DF9C0" w14:textId="77777777" w:rsidR="00445CE1" w:rsidRPr="00D819AC" w:rsidRDefault="00445CE1" w:rsidP="00E204CB">
      <w:pPr>
        <w:pStyle w:val="Cmsor1"/>
        <w:numPr>
          <w:ilvl w:val="0"/>
          <w:numId w:val="49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Prof. Dr. Sallai János r. ezredes, tanszékvezető, egyetemi tanár</w:t>
      </w:r>
    </w:p>
    <w:p w14:paraId="7E730CB8"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tanórák száma és típusa</w:t>
      </w:r>
    </w:p>
    <w:p w14:paraId="1EBBE41C"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össz óraszám/félév:</w:t>
      </w:r>
    </w:p>
    <w:p w14:paraId="292AC3FD" w14:textId="77777777" w:rsidR="00445CE1" w:rsidRPr="00D819AC" w:rsidRDefault="00445CE1" w:rsidP="00E204CB">
      <w:pPr>
        <w:pStyle w:val="Cmsor3"/>
        <w:numPr>
          <w:ilvl w:val="2"/>
          <w:numId w:val="497"/>
        </w:numPr>
        <w:ind w:left="426" w:firstLine="425"/>
        <w:rPr>
          <w:rFonts w:ascii="Verdana" w:hAnsi="Verdana"/>
          <w:bCs/>
          <w:sz w:val="20"/>
          <w:szCs w:val="20"/>
        </w:rPr>
      </w:pPr>
      <w:r w:rsidRPr="00D819AC">
        <w:rPr>
          <w:rFonts w:ascii="Verdana" w:hAnsi="Verdana"/>
          <w:bCs/>
          <w:sz w:val="20"/>
          <w:szCs w:val="20"/>
        </w:rPr>
        <w:t>nappali munkarend: 30 (18 EA + 0 SZ + 12 GY)</w:t>
      </w:r>
    </w:p>
    <w:p w14:paraId="68AD9521" w14:textId="77777777" w:rsidR="00445CE1" w:rsidRPr="00D819AC" w:rsidRDefault="00445CE1" w:rsidP="00E204CB">
      <w:pPr>
        <w:pStyle w:val="Cmsor3"/>
        <w:numPr>
          <w:ilvl w:val="2"/>
          <w:numId w:val="497"/>
        </w:numPr>
        <w:ind w:left="426" w:firstLine="425"/>
        <w:rPr>
          <w:rFonts w:ascii="Verdana" w:hAnsi="Verdana"/>
          <w:bCs/>
          <w:sz w:val="20"/>
          <w:szCs w:val="20"/>
        </w:rPr>
      </w:pPr>
      <w:r w:rsidRPr="00D819AC">
        <w:rPr>
          <w:rFonts w:ascii="Verdana" w:hAnsi="Verdana"/>
          <w:bCs/>
          <w:sz w:val="20"/>
          <w:szCs w:val="20"/>
        </w:rPr>
        <w:t>levelező munkarend: 10 (6 EA + 0 SZ + 4 GY)</w:t>
      </w:r>
    </w:p>
    <w:p w14:paraId="663EF31F"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1801C7D4" w14:textId="77777777" w:rsidR="00445CE1" w:rsidRPr="00D819AC" w:rsidRDefault="00445CE1" w:rsidP="00E204CB">
      <w:pPr>
        <w:pStyle w:val="Cmsor2"/>
        <w:numPr>
          <w:ilvl w:val="1"/>
          <w:numId w:val="497"/>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elméleti ismeretekre épülő gyakorlati feladatok végrehajtása, külső helyszín látogatás, projektfeladat, vita, szakirodalom közös feldolgozása, versenyfeladat, csoportfeladat.</w:t>
      </w:r>
    </w:p>
    <w:p w14:paraId="175BC225"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tantárgy szakmai tartalma (magyarul):</w:t>
      </w:r>
    </w:p>
    <w:p w14:paraId="3633CCC6"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magyar határok és azok ellenőrzése a honfoglalástól a karlócai békéig. A magyar államhatárok ellenőrzése 1699-1891 között. A határellenőrzés szervezetrendszere a trianoni békeszerződésig. A határellenőrzés szervezet- és feladatrendszere 1947-ig. A magyar államhatárok ellenőrzése a párizsi békétől napjainkig. </w:t>
      </w:r>
    </w:p>
    <w:p w14:paraId="7C439EC5"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p>
    <w:p w14:paraId="492ED969" w14:textId="77777777" w:rsidR="00445CE1" w:rsidRPr="00D819AC" w:rsidRDefault="00445CE1" w:rsidP="00131E31">
      <w:pPr>
        <w:widowControl w:val="0"/>
        <w:spacing w:before="120" w:after="120"/>
        <w:ind w:left="426"/>
        <w:jc w:val="both"/>
        <w:rPr>
          <w:rFonts w:ascii="Verdana" w:hAnsi="Verdana"/>
          <w:bCs/>
          <w:sz w:val="20"/>
          <w:szCs w:val="20"/>
          <w:lang w:val="en-GB"/>
        </w:rPr>
      </w:pPr>
      <w:r w:rsidRPr="00D819AC">
        <w:rPr>
          <w:rFonts w:ascii="Verdana" w:hAnsi="Verdana"/>
          <w:bCs/>
          <w:sz w:val="20"/>
          <w:szCs w:val="20"/>
          <w:lang w:val="en-GB"/>
        </w:rPr>
        <w:t>Hungarian State Borders and their protection from the Conquest to the Treaty of Karlowitz. Border security between 1699 and 1891. Border control agencies until the Treaty of Trianon. Organization and tasks of border units until 1947. Hungarian border control from Paris Peace Treaties until today.</w:t>
      </w:r>
    </w:p>
    <w:p w14:paraId="25577613"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27598415"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302CD08D" w14:textId="77777777" w:rsidR="00445CE1" w:rsidRPr="00D819AC" w:rsidRDefault="00445CE1" w:rsidP="00131E31">
      <w:pPr>
        <w:widowControl w:val="0"/>
        <w:autoSpaceDE w:val="0"/>
        <w:autoSpaceDN w:val="0"/>
        <w:adjustRightInd w:val="0"/>
        <w:ind w:left="426"/>
        <w:jc w:val="both"/>
        <w:rPr>
          <w:rFonts w:ascii="Verdana" w:hAnsi="Verdana"/>
          <w:i/>
          <w:sz w:val="20"/>
          <w:szCs w:val="20"/>
          <w:lang w:eastAsia="ar-SA"/>
        </w:rPr>
      </w:pPr>
    </w:p>
    <w:p w14:paraId="42499088"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B3A8D0C"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3041BE75"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653451B6"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32FB0B3" w14:textId="77777777" w:rsidR="00445CE1" w:rsidRPr="00D819AC" w:rsidRDefault="00445CE1" w:rsidP="00131E31">
      <w:pPr>
        <w:widowControl w:val="0"/>
        <w:autoSpaceDE w:val="0"/>
        <w:autoSpaceDN w:val="0"/>
        <w:adjustRightInd w:val="0"/>
        <w:ind w:left="426"/>
        <w:jc w:val="both"/>
        <w:rPr>
          <w:rFonts w:ascii="Verdana" w:hAnsi="Verdana"/>
          <w:sz w:val="20"/>
          <w:szCs w:val="20"/>
        </w:rPr>
      </w:pPr>
      <w:r w:rsidRPr="00D819AC">
        <w:rPr>
          <w:rFonts w:ascii="Verdana" w:hAnsi="Verdana"/>
          <w:sz w:val="20"/>
          <w:szCs w:val="20"/>
          <w:lang w:eastAsia="ar-SA"/>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sidRPr="00D819AC">
        <w:rPr>
          <w:rFonts w:ascii="Verdana" w:hAnsi="Verdana"/>
          <w:sz w:val="20"/>
          <w:szCs w:val="20"/>
        </w:rPr>
        <w:t>.</w:t>
      </w:r>
    </w:p>
    <w:p w14:paraId="779A86FC" w14:textId="77777777" w:rsidR="00445CE1" w:rsidRPr="00D819AC" w:rsidRDefault="00445CE1" w:rsidP="00131E31">
      <w:pPr>
        <w:widowControl w:val="0"/>
        <w:autoSpaceDE w:val="0"/>
        <w:autoSpaceDN w:val="0"/>
        <w:adjustRightInd w:val="0"/>
        <w:ind w:left="426"/>
        <w:jc w:val="both"/>
        <w:rPr>
          <w:rFonts w:ascii="Verdana" w:hAnsi="Verdana"/>
          <w:sz w:val="20"/>
          <w:szCs w:val="20"/>
        </w:rPr>
      </w:pPr>
    </w:p>
    <w:p w14:paraId="7E396814" w14:textId="77777777" w:rsidR="00445CE1" w:rsidRPr="00D819AC" w:rsidRDefault="00445CE1" w:rsidP="00131E31">
      <w:pPr>
        <w:widowControl w:val="0"/>
        <w:autoSpaceDE w:val="0"/>
        <w:autoSpaceDN w:val="0"/>
        <w:adjustRightInd w:val="0"/>
        <w:ind w:left="426"/>
        <w:jc w:val="both"/>
        <w:rPr>
          <w:rFonts w:ascii="Verdana" w:hAnsi="Verdana"/>
          <w:b/>
          <w:color w:val="000000"/>
          <w:sz w:val="20"/>
          <w:szCs w:val="20"/>
        </w:rPr>
      </w:pPr>
      <w:r w:rsidRPr="00D819AC">
        <w:rPr>
          <w:rFonts w:ascii="Verdana" w:hAnsi="Verdana"/>
          <w:b/>
          <w:sz w:val="20"/>
          <w:szCs w:val="20"/>
        </w:rPr>
        <w:t>Képességei</w:t>
      </w:r>
    </w:p>
    <w:p w14:paraId="7B5AD540"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6B4008B"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xml:space="preserve">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 </w:t>
      </w:r>
    </w:p>
    <w:p w14:paraId="2285BDEC"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7FD3D003"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BDFF5A7"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Képes a határigazgatás eredményes végrehajtását biztosító, az érintett hatóságok és szervezetek közötti kölcsönös, konstruktív és képességnövelő együttműködésén alapuló, rendszerszemléletű gondolkodásmódra.</w:t>
      </w:r>
    </w:p>
    <w:p w14:paraId="59DFFD87"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010E199C"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14F928ED" w14:textId="77777777" w:rsidR="00445CE1" w:rsidRPr="00D819AC" w:rsidRDefault="00445CE1" w:rsidP="00131E31">
      <w:pPr>
        <w:widowControl w:val="0"/>
        <w:autoSpaceDE w:val="0"/>
        <w:autoSpaceDN w:val="0"/>
        <w:adjustRightInd w:val="0"/>
        <w:ind w:left="426"/>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35A3C8DE"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675DB78A"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15704D9"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 rendészeti hagyományok, tradíció tisztelete és ápolása jellemzi.</w:t>
      </w:r>
    </w:p>
    <w:p w14:paraId="5261B8E5"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09FF0EA6" w14:textId="77777777" w:rsidR="00445CE1" w:rsidRPr="00D819AC" w:rsidRDefault="00445CE1" w:rsidP="00131E31">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18E1A789" w14:textId="77777777" w:rsidR="00445CE1" w:rsidRPr="00D819AC" w:rsidRDefault="00445CE1" w:rsidP="00131E31">
      <w:pPr>
        <w:widowControl w:val="0"/>
        <w:autoSpaceDE w:val="0"/>
        <w:autoSpaceDN w:val="0"/>
        <w:adjustRightInd w:val="0"/>
        <w:ind w:left="426"/>
        <w:jc w:val="both"/>
        <w:rPr>
          <w:rFonts w:ascii="Verdana" w:hAnsi="Verdana"/>
          <w:i/>
          <w:sz w:val="20"/>
          <w:szCs w:val="20"/>
        </w:rPr>
      </w:pPr>
    </w:p>
    <w:p w14:paraId="23E4F336" w14:textId="77777777" w:rsidR="00445CE1" w:rsidRPr="00D819AC" w:rsidRDefault="00445CE1" w:rsidP="00131E31">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1531A30"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Alkalmas önálló döntéshozatalra, parancsadásra, ezeket megfelelő felelősséggel gyakorolja.</w:t>
      </w:r>
    </w:p>
    <w:p w14:paraId="0C20666D"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p>
    <w:p w14:paraId="520625E9" w14:textId="77777777" w:rsidR="00445CE1" w:rsidRPr="00D819AC" w:rsidRDefault="00445CE1" w:rsidP="00131E31">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E92BF8"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C48982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018F1F"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He/she has in-depth knowledge and understanding of forensic theories and the professional terminology that underpins them.</w:t>
      </w:r>
    </w:p>
    <w:p w14:paraId="5EDC5D4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46F30512"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sz w:val="20"/>
          <w:szCs w:val="20"/>
          <w:lang w:eastAsia="ar-SA"/>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sz w:val="20"/>
          <w:szCs w:val="20"/>
          <w:lang w:val="en-GB"/>
        </w:rPr>
        <w:t>.</w:t>
      </w:r>
    </w:p>
    <w:p w14:paraId="741657AE"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182EADBE"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Competences in the programme and outcome requirements:</w:t>
      </w:r>
    </w:p>
    <w:p w14:paraId="51CC0B7E"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Ability to review the knowledge of law enforcement in a complex manner, identify the interrelationships between the subfields and analyse them in a summarising manner.</w:t>
      </w:r>
    </w:p>
    <w:p w14:paraId="1BE1C6D4"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F9575A1" w14:textId="77777777" w:rsidR="00445CE1" w:rsidRPr="00D819AC" w:rsidRDefault="00445CE1" w:rsidP="00131E31">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Ability to think in a systemic way, based on mutual, constructive and capacity-building cooperation between the authorities and organisations concerned to ensure the effective implementation of border management.</w:t>
      </w:r>
    </w:p>
    <w:p w14:paraId="63CE6752"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05E99B9"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83BF505"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3F339E1B"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A453924"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In the context of his/her work, he/she is aware of additional burdens and tasks arising from the specific nature of law enforcement tasks.</w:t>
      </w:r>
    </w:p>
    <w:p w14:paraId="0CADF0EC"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8005538" w14:textId="77777777" w:rsidR="00445CE1" w:rsidRPr="00D819AC"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sz w:val="20"/>
          <w:szCs w:val="20"/>
          <w:lang w:eastAsia="ar-SA"/>
        </w:rPr>
        <w:t>The student is respectful of and cherishes law enforcement traditions and customs.</w:t>
      </w:r>
    </w:p>
    <w:p w14:paraId="0FD203C3" w14:textId="77777777" w:rsidR="00445CE1" w:rsidRPr="00D819AC" w:rsidRDefault="00445CE1" w:rsidP="00131E31">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6E70F15" w14:textId="77777777" w:rsidR="00445CE1" w:rsidRPr="00D819AC" w:rsidRDefault="00445CE1" w:rsidP="00131E31">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93A57CB" w14:textId="77777777" w:rsidR="00445CE1" w:rsidRPr="00D819AC" w:rsidRDefault="00445CE1" w:rsidP="00131E31">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The student is capable of making decisions and giving orders independently, and carries out these tasks with appropriate responsibility.</w:t>
      </w:r>
    </w:p>
    <w:p w14:paraId="7E46E54D" w14:textId="77777777" w:rsidR="00445CE1" w:rsidRPr="00D819AC" w:rsidRDefault="00445CE1" w:rsidP="00131E31">
      <w:pPr>
        <w:widowControl w:val="0"/>
        <w:tabs>
          <w:tab w:val="left" w:pos="1134"/>
        </w:tabs>
        <w:ind w:left="426"/>
        <w:jc w:val="both"/>
        <w:rPr>
          <w:rFonts w:ascii="Verdana" w:hAnsi="Verdana"/>
          <w:b/>
          <w:sz w:val="20"/>
          <w:szCs w:val="20"/>
        </w:rPr>
      </w:pPr>
      <w:r w:rsidRPr="00D819AC">
        <w:rPr>
          <w:rFonts w:ascii="Verdana" w:hAnsi="Verdana"/>
          <w:b/>
          <w:sz w:val="20"/>
          <w:szCs w:val="20"/>
        </w:rPr>
        <w:t xml:space="preserve">A tananyag kompetenciáinak meghatározása során figyelembe vettük a Frontex alábbi ajánlásait: </w:t>
      </w:r>
    </w:p>
    <w:p w14:paraId="00D7C405"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Szektorális Képesítési Keretrendszer a határőrök részére I. rész </w:t>
      </w:r>
      <w:r w:rsidRPr="00D819AC">
        <w:rPr>
          <w:rFonts w:ascii="Verdana" w:hAnsi="Verdana"/>
          <w:sz w:val="20"/>
          <w:szCs w:val="20"/>
        </w:rPr>
        <w:sym w:font="Symbol" w:char="F05B"/>
      </w:r>
      <w:r w:rsidRPr="00D819AC">
        <w:rPr>
          <w:rFonts w:ascii="Verdana" w:hAnsi="Verdana"/>
          <w:sz w:val="20"/>
          <w:szCs w:val="20"/>
        </w:rPr>
        <w:t>Sectoral Qualifications Framework for Border Guarding Vol.I.</w:t>
      </w:r>
      <w:r w:rsidRPr="00D819AC">
        <w:rPr>
          <w:rFonts w:ascii="Verdana" w:hAnsi="Verdana"/>
          <w:sz w:val="20"/>
          <w:szCs w:val="20"/>
        </w:rPr>
        <w:sym w:font="Symbol" w:char="F05D"/>
      </w:r>
      <w:r w:rsidRPr="00D819AC">
        <w:rPr>
          <w:rFonts w:ascii="Verdana" w:hAnsi="Verdana"/>
          <w:sz w:val="20"/>
          <w:szCs w:val="20"/>
        </w:rPr>
        <w:t>; (2017) 172. p. (ISBN: 978-92-95205-82-6),</w:t>
      </w:r>
    </w:p>
    <w:p w14:paraId="7087AFD5"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Szektorális Képesítési Keretrendszer a határőrök részére II. rész </w:t>
      </w:r>
      <w:r w:rsidRPr="00D819AC">
        <w:rPr>
          <w:rFonts w:ascii="Verdana" w:hAnsi="Verdana"/>
          <w:sz w:val="20"/>
          <w:szCs w:val="20"/>
        </w:rPr>
        <w:sym w:font="Symbol" w:char="F05B"/>
      </w:r>
      <w:r w:rsidRPr="00D819AC">
        <w:rPr>
          <w:rFonts w:ascii="Verdana" w:hAnsi="Verdana"/>
          <w:sz w:val="20"/>
          <w:szCs w:val="20"/>
        </w:rPr>
        <w:t>Sectoral Qualifications Framework for Border Guarding Vol.II.</w:t>
      </w:r>
      <w:r w:rsidRPr="00D819AC">
        <w:rPr>
          <w:rFonts w:ascii="Verdana" w:hAnsi="Verdana"/>
          <w:sz w:val="20"/>
          <w:szCs w:val="20"/>
        </w:rPr>
        <w:sym w:font="Symbol" w:char="F05D"/>
      </w:r>
      <w:r w:rsidRPr="00D819AC">
        <w:rPr>
          <w:rFonts w:ascii="Verdana" w:hAnsi="Verdana"/>
          <w:sz w:val="20"/>
          <w:szCs w:val="20"/>
        </w:rPr>
        <w:t>; (2017) 58. p. (ISBN: 978-92-95205-83-3),</w:t>
      </w:r>
    </w:p>
    <w:p w14:paraId="20716B2E"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Közös Képzési Alaptanterv a határőrök és parti őrök középszintű vezetői részére az EU-ban </w:t>
      </w:r>
      <w:r w:rsidRPr="00D819AC">
        <w:rPr>
          <w:rFonts w:ascii="Verdana" w:hAnsi="Verdana"/>
          <w:sz w:val="20"/>
          <w:szCs w:val="20"/>
        </w:rPr>
        <w:sym w:font="Symbol" w:char="F05B"/>
      </w:r>
      <w:r w:rsidRPr="00D819AC">
        <w:rPr>
          <w:rFonts w:ascii="Verdana" w:hAnsi="Verdana"/>
          <w:sz w:val="20"/>
          <w:szCs w:val="20"/>
        </w:rPr>
        <w:t>Common Core Curriculum for Border and Coast Guard Mid-level Managemnet in the EU</w:t>
      </w:r>
      <w:r w:rsidRPr="00D819AC">
        <w:rPr>
          <w:rFonts w:ascii="Verdana" w:hAnsi="Verdana"/>
          <w:sz w:val="20"/>
          <w:szCs w:val="20"/>
        </w:rPr>
        <w:sym w:font="Symbol" w:char="F05D"/>
      </w:r>
      <w:r w:rsidRPr="00D819AC">
        <w:rPr>
          <w:rFonts w:ascii="Verdana" w:hAnsi="Verdana"/>
          <w:sz w:val="20"/>
          <w:szCs w:val="20"/>
        </w:rPr>
        <w:t xml:space="preserve">; (2019) 340. p. (ISBN: 978-92-9471-387-2), </w:t>
      </w:r>
    </w:p>
    <w:p w14:paraId="3A2978D6" w14:textId="77777777" w:rsidR="00445CE1" w:rsidRPr="00D819AC" w:rsidRDefault="00445CE1" w:rsidP="00E204CB">
      <w:pPr>
        <w:widowControl w:val="0"/>
        <w:numPr>
          <w:ilvl w:val="0"/>
          <w:numId w:val="322"/>
        </w:numPr>
        <w:tabs>
          <w:tab w:val="left" w:pos="851"/>
        </w:tabs>
        <w:ind w:left="426" w:firstLine="0"/>
        <w:contextualSpacing/>
        <w:jc w:val="both"/>
        <w:rPr>
          <w:rFonts w:ascii="Verdana" w:hAnsi="Verdana"/>
          <w:sz w:val="20"/>
          <w:szCs w:val="20"/>
        </w:rPr>
      </w:pPr>
      <w:r w:rsidRPr="00D819AC">
        <w:rPr>
          <w:rFonts w:ascii="Verdana" w:hAnsi="Verdana"/>
          <w:sz w:val="20"/>
          <w:szCs w:val="20"/>
        </w:rPr>
        <w:t xml:space="preserve">Közös Képzési Alaptanterv a határőrök és parti őrök alapszintű képzésére az EU-ban </w:t>
      </w:r>
      <w:r w:rsidRPr="00D819AC">
        <w:rPr>
          <w:rFonts w:ascii="Verdana" w:hAnsi="Verdana"/>
          <w:sz w:val="20"/>
          <w:szCs w:val="20"/>
        </w:rPr>
        <w:sym w:font="Symbol" w:char="F05B"/>
      </w:r>
      <w:r w:rsidRPr="00D819AC">
        <w:rPr>
          <w:rFonts w:ascii="Verdana" w:hAnsi="Verdana"/>
          <w:sz w:val="20"/>
          <w:szCs w:val="20"/>
        </w:rPr>
        <w:t>Common Core Curriculum for Border and Coast Guard Basic Training in the EU</w:t>
      </w:r>
      <w:r w:rsidRPr="00D819AC">
        <w:rPr>
          <w:rFonts w:ascii="Verdana" w:hAnsi="Verdana"/>
          <w:sz w:val="20"/>
          <w:szCs w:val="20"/>
        </w:rPr>
        <w:sym w:font="Symbol" w:char="F05D"/>
      </w:r>
      <w:r w:rsidRPr="00D819AC">
        <w:rPr>
          <w:rFonts w:ascii="Verdana" w:hAnsi="Verdana"/>
          <w:sz w:val="20"/>
          <w:szCs w:val="20"/>
        </w:rPr>
        <w:t xml:space="preserve"> (2017) 378.p. (ISBN: 978-92-9520575-8) ajánlásait.</w:t>
      </w:r>
    </w:p>
    <w:p w14:paraId="640D7B43" w14:textId="77777777" w:rsidR="00445CE1" w:rsidRPr="00D819AC" w:rsidRDefault="00445CE1" w:rsidP="00E204CB">
      <w:pPr>
        <w:pStyle w:val="Cmsor1"/>
        <w:numPr>
          <w:ilvl w:val="0"/>
          <w:numId w:val="497"/>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743EAB27"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tantárgy tananyagának leírása, tematika. Description of the subject, curriculum (magyarul, angolul - English):</w:t>
      </w:r>
    </w:p>
    <w:p w14:paraId="2338F400" w14:textId="77777777" w:rsidR="00445CE1" w:rsidRPr="00D819AC" w:rsidRDefault="00445CE1" w:rsidP="00E204CB">
      <w:pPr>
        <w:pStyle w:val="Cmsor2"/>
        <w:numPr>
          <w:ilvl w:val="1"/>
          <w:numId w:val="497"/>
        </w:numPr>
        <w:ind w:left="426" w:firstLine="0"/>
        <w:rPr>
          <w:rFonts w:ascii="Verdana" w:hAnsi="Verdana"/>
          <w:b w:val="0"/>
          <w:i w:val="0"/>
          <w:sz w:val="20"/>
          <w:szCs w:val="20"/>
        </w:rPr>
      </w:pPr>
      <w:r w:rsidRPr="00D819AC">
        <w:rPr>
          <w:rFonts w:ascii="Verdana" w:hAnsi="Verdana"/>
          <w:bCs w:val="0"/>
          <w:i w:val="0"/>
          <w:sz w:val="20"/>
          <w:szCs w:val="20"/>
        </w:rPr>
        <w:t>A magyar határok és azok ellenőrzése a honfoglalástól a karlócai békéig (The Hungarian borders and their control from the conquest to the Peace of Karlóca)</w:t>
      </w:r>
      <w:r w:rsidRPr="00D819AC">
        <w:rPr>
          <w:rFonts w:ascii="Verdana" w:hAnsi="Verdana"/>
          <w:b w:val="0"/>
          <w:i w:val="0"/>
          <w:sz w:val="20"/>
          <w:szCs w:val="20"/>
        </w:rPr>
        <w:t xml:space="preserve">. </w:t>
      </w:r>
    </w:p>
    <w:p w14:paraId="5AF56F27" w14:textId="77777777" w:rsidR="00445CE1" w:rsidRPr="00D819AC" w:rsidRDefault="00445CE1" w:rsidP="00131E31">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A honfoglalást követően kialakult határvédelmi rendszer, határőrizeti módszerek és eljárások a tatárjárásig, a végvári rendszer és a három részre szakadt Magyarország határőrizete és vámszedése, a karlócai béke jelentősége és hatása.</w:t>
      </w:r>
    </w:p>
    <w:p w14:paraId="14B60C21" w14:textId="5360B056" w:rsidR="00445CE1" w:rsidRPr="00D819AC" w:rsidRDefault="00445CE1" w:rsidP="00E204CB">
      <w:pPr>
        <w:pStyle w:val="Cmsor2"/>
        <w:numPr>
          <w:ilvl w:val="1"/>
          <w:numId w:val="497"/>
        </w:numPr>
        <w:ind w:left="426" w:firstLine="0"/>
        <w:rPr>
          <w:rFonts w:ascii="Verdana" w:hAnsi="Verdana"/>
          <w:b w:val="0"/>
          <w:i w:val="0"/>
          <w:sz w:val="20"/>
          <w:szCs w:val="20"/>
        </w:rPr>
      </w:pPr>
      <w:r w:rsidRPr="00D819AC">
        <w:rPr>
          <w:rFonts w:ascii="Verdana" w:hAnsi="Verdana"/>
          <w:bCs w:val="0"/>
          <w:i w:val="0"/>
          <w:sz w:val="20"/>
          <w:szCs w:val="20"/>
        </w:rPr>
        <w:t xml:space="preserve">A magyar államhatárok ellenőrzése a karlócai békétől a trianoni békeszerződésig </w:t>
      </w:r>
      <w:r w:rsidRPr="00D819AC">
        <w:rPr>
          <w:rFonts w:ascii="Verdana" w:hAnsi="Verdana"/>
          <w:i w:val="0"/>
          <w:sz w:val="20"/>
          <w:szCs w:val="20"/>
        </w:rPr>
        <w:t>(</w:t>
      </w:r>
      <w:r w:rsidRPr="00D819AC">
        <w:rPr>
          <w:rFonts w:ascii="Verdana" w:hAnsi="Verdana"/>
          <w:bCs w:val="0"/>
          <w:i w:val="0"/>
          <w:sz w:val="20"/>
          <w:szCs w:val="20"/>
        </w:rPr>
        <w:t>The control of Hungarian state borders from the Treaty of Karlóca to the Treaty of Trianon</w:t>
      </w:r>
      <w:r w:rsidRPr="00D819AC">
        <w:rPr>
          <w:rFonts w:ascii="Verdana" w:hAnsi="Verdana"/>
          <w:i w:val="0"/>
          <w:sz w:val="20"/>
          <w:szCs w:val="20"/>
        </w:rPr>
        <w:t>).</w:t>
      </w:r>
      <w:r w:rsidRPr="00D819AC">
        <w:rPr>
          <w:rFonts w:ascii="Verdana" w:hAnsi="Verdana"/>
          <w:b w:val="0"/>
          <w:i w:val="0"/>
          <w:sz w:val="20"/>
          <w:szCs w:val="20"/>
        </w:rPr>
        <w:t xml:space="preserve"> </w:t>
      </w:r>
    </w:p>
    <w:p w14:paraId="26FC031D" w14:textId="77777777" w:rsidR="00445CE1" w:rsidRPr="00D819AC" w:rsidRDefault="00445CE1" w:rsidP="00131E31">
      <w:pPr>
        <w:widowControl w:val="0"/>
        <w:tabs>
          <w:tab w:val="left" w:pos="993"/>
          <w:tab w:val="num" w:pos="1134"/>
        </w:tabs>
        <w:spacing w:before="120" w:after="120"/>
        <w:ind w:left="426"/>
        <w:jc w:val="both"/>
        <w:rPr>
          <w:rFonts w:ascii="Verdana" w:hAnsi="Verdana"/>
          <w:bCs/>
          <w:sz w:val="20"/>
          <w:szCs w:val="20"/>
        </w:rPr>
      </w:pPr>
      <w:r w:rsidRPr="00D819AC">
        <w:rPr>
          <w:rFonts w:ascii="Verdana" w:hAnsi="Verdana"/>
          <w:bCs/>
          <w:sz w:val="20"/>
          <w:szCs w:val="20"/>
        </w:rPr>
        <w:t xml:space="preserve">A katonai határőrvidékek, az osztrák császári csendőrség határrendészeti feladatai, a dualista Magyarország határrendészeti rendszere, az 1888-as magyar-román </w:t>
      </w:r>
      <w:r w:rsidRPr="00D819AC">
        <w:rPr>
          <w:rFonts w:ascii="Verdana" w:hAnsi="Verdana"/>
          <w:bCs/>
          <w:sz w:val="20"/>
          <w:szCs w:val="20"/>
        </w:rPr>
        <w:lastRenderedPageBreak/>
        <w:t>határszerződés jelentősége és hatásai, a határszéli csendőrség és az első határőrizeti szabályzat. A határrendészet szervezetrendszere a Magyar Királyi Határrendőrség megalakulásáig, a M. Kir. Határrendőrség hatása a határellenőrzésre, az 1912-es határőrizeti utasítás, áttérés a háborús határőrizetre, a Magyar Tanácsköztársaság határrendészeti szervei.</w:t>
      </w:r>
    </w:p>
    <w:p w14:paraId="2D10410F"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bCs w:val="0"/>
          <w:i w:val="0"/>
          <w:sz w:val="20"/>
          <w:szCs w:val="20"/>
        </w:rPr>
        <w:t>A határellenőrzés szervezet- és feladatrendszere napjainkig</w:t>
      </w:r>
      <w:r w:rsidRPr="00D819AC">
        <w:rPr>
          <w:rFonts w:ascii="Verdana" w:hAnsi="Verdana"/>
          <w:b w:val="0"/>
          <w:i w:val="0"/>
          <w:sz w:val="20"/>
          <w:szCs w:val="20"/>
        </w:rPr>
        <w:t xml:space="preserve"> </w:t>
      </w:r>
      <w:r w:rsidRPr="00D819AC">
        <w:rPr>
          <w:rFonts w:ascii="Verdana" w:hAnsi="Verdana"/>
          <w:i w:val="0"/>
          <w:sz w:val="20"/>
          <w:szCs w:val="20"/>
        </w:rPr>
        <w:t>(</w:t>
      </w:r>
      <w:r w:rsidRPr="00D819AC">
        <w:rPr>
          <w:rFonts w:ascii="Verdana" w:hAnsi="Verdana"/>
          <w:bCs w:val="0"/>
          <w:i w:val="0"/>
          <w:sz w:val="20"/>
          <w:szCs w:val="20"/>
        </w:rPr>
        <w:t>Organisation and tasks of border control to date</w:t>
      </w:r>
      <w:r w:rsidRPr="00D819AC">
        <w:rPr>
          <w:rFonts w:ascii="Verdana" w:hAnsi="Verdana"/>
          <w:i w:val="0"/>
          <w:sz w:val="20"/>
          <w:szCs w:val="20"/>
        </w:rPr>
        <w:t>).</w:t>
      </w:r>
    </w:p>
    <w:p w14:paraId="639CA7E6" w14:textId="77777777" w:rsidR="00445CE1" w:rsidRPr="00D819AC" w:rsidRDefault="00445CE1" w:rsidP="00131E31">
      <w:pPr>
        <w:widowControl w:val="0"/>
        <w:tabs>
          <w:tab w:val="left" w:pos="993"/>
          <w:tab w:val="num" w:pos="3977"/>
        </w:tabs>
        <w:spacing w:before="120" w:after="120"/>
        <w:ind w:left="426"/>
        <w:jc w:val="both"/>
        <w:rPr>
          <w:rFonts w:ascii="Verdana" w:hAnsi="Verdana"/>
          <w:sz w:val="20"/>
          <w:szCs w:val="20"/>
        </w:rPr>
      </w:pPr>
      <w:r w:rsidRPr="00D819AC">
        <w:rPr>
          <w:rFonts w:ascii="Verdana" w:hAnsi="Verdana"/>
          <w:sz w:val="20"/>
          <w:szCs w:val="20"/>
        </w:rPr>
        <w:t>A rendőrség államosításának hatása a határellenőrzésre, a két világháború közötti határrendészeti rendszer felépítése, a háborús felkészülés és a bécsi döntések hatása, háborús határőrizet és határvédelem, a háború utáni évek határrendészeti rendszere. A határrendészet szervezeti keretei és feladatai a BM Határőrség létrehozásáig, a jugoszláv viszonylatban jelentkező kihívások és azok kezelése, az osztrák viszonylat határellenőrzési sajátosságai, határrendészeti rendszer a baráti szocialista országok határviszonylataiban, a rendszerváltás hatása a határrendészeti rendszerre, a délszláv háborúk kihívásai és azok kezelése, a sorállomány kivonása, hivatásos Határőrség, a „kettős rendeltetés” megszűnése, a schengeni csatlakozás és a Határőrség-Rendőrség szervezeti integráció hatása a határrendészeti rendszerre, az általános rendőrségi feladatokat ellátó szerv határrendészeti szolgálati ágának fejlődése és mérföldkövei.</w:t>
      </w:r>
    </w:p>
    <w:p w14:paraId="0BE21F64" w14:textId="77777777" w:rsidR="00445CE1" w:rsidRPr="00D819AC" w:rsidRDefault="00445CE1" w:rsidP="00E204CB">
      <w:pPr>
        <w:pStyle w:val="Cmsor1"/>
        <w:numPr>
          <w:ilvl w:val="0"/>
          <w:numId w:val="497"/>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1. félév/őszi félév</w:t>
      </w:r>
    </w:p>
    <w:p w14:paraId="7CDAE3F7"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7468741D"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663B6043"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0EE8E18E"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1721B7B1"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 xml:space="preserve">A hallgató a félév során egy kiselőadást tart meghatározott témában, melynek pontosítása a félév megkezdését követő 1 hónapban kerül sor. 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 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0390B023" w14:textId="77777777" w:rsidR="00445CE1" w:rsidRPr="00D819AC" w:rsidRDefault="00445CE1" w:rsidP="00131E31">
      <w:pPr>
        <w:widowControl w:val="0"/>
        <w:spacing w:before="120" w:after="120"/>
        <w:ind w:left="426"/>
        <w:jc w:val="both"/>
        <w:rPr>
          <w:rFonts w:ascii="Verdana" w:hAnsi="Verdana"/>
          <w:bCs/>
          <w:sz w:val="20"/>
          <w:szCs w:val="20"/>
        </w:rPr>
      </w:pPr>
      <w:r w:rsidRPr="00D819AC">
        <w:rPr>
          <w:rFonts w:ascii="Verdana" w:hAnsi="Verdana"/>
          <w:bCs/>
          <w:sz w:val="20"/>
          <w:szCs w:val="20"/>
        </w:rPr>
        <w:t>Nem megfelelő kiselőadás javítására nincs lehetőség.</w:t>
      </w:r>
    </w:p>
    <w:p w14:paraId="60C1CFFB"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0654C2E7"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7CC5CEE9"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 xml:space="preserve">Az aláírás megszerzésének feltétele a 14. pontban meghatározott arányú részvétel a </w:t>
      </w:r>
      <w:r w:rsidRPr="00D819AC">
        <w:rPr>
          <w:rFonts w:ascii="Verdana" w:hAnsi="Verdana"/>
          <w:sz w:val="20"/>
          <w:szCs w:val="20"/>
        </w:rPr>
        <w:lastRenderedPageBreak/>
        <w:t>foglalkozásokon és a 15. pontban meghatározott félévközi feladatok legalább elégséges teljesítése.</w:t>
      </w:r>
    </w:p>
    <w:p w14:paraId="4B9FCD49"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Az értékelés:</w:t>
      </w:r>
    </w:p>
    <w:p w14:paraId="4C93411C"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Évközi értékelés. Az értékelése ötfokozatú. Az értékelés során figyelembe vehető a kiselőadás eredménye és az órai aktivitás (jelenlét, gyakorlati feladatok megoldása).</w:t>
      </w:r>
    </w:p>
    <w:p w14:paraId="4835B5F9" w14:textId="77777777" w:rsidR="00445CE1" w:rsidRPr="00D819AC" w:rsidRDefault="00445CE1" w:rsidP="00E204CB">
      <w:pPr>
        <w:pStyle w:val="Cmsor2"/>
        <w:numPr>
          <w:ilvl w:val="1"/>
          <w:numId w:val="497"/>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4F92F363" w14:textId="77777777" w:rsidR="00445CE1" w:rsidRPr="00D819AC" w:rsidRDefault="00445CE1" w:rsidP="00131E31">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félévközi feladatok (zárthelyi dolgozatok, projektfeladat) legalább elégséges szintű teljesítése.</w:t>
      </w:r>
    </w:p>
    <w:p w14:paraId="53900650" w14:textId="77777777" w:rsidR="00445CE1" w:rsidRPr="00D819AC" w:rsidRDefault="00445CE1" w:rsidP="00E204CB">
      <w:pPr>
        <w:pStyle w:val="Cmsor1"/>
        <w:numPr>
          <w:ilvl w:val="0"/>
          <w:numId w:val="497"/>
        </w:numPr>
        <w:ind w:left="426" w:hanging="426"/>
        <w:rPr>
          <w:rFonts w:ascii="Verdana" w:hAnsi="Verdana"/>
          <w:bCs w:val="0"/>
          <w:sz w:val="20"/>
          <w:szCs w:val="20"/>
        </w:rPr>
      </w:pPr>
      <w:r w:rsidRPr="00D819AC">
        <w:rPr>
          <w:rFonts w:ascii="Verdana" w:hAnsi="Verdana"/>
          <w:bCs w:val="0"/>
          <w:sz w:val="20"/>
          <w:szCs w:val="20"/>
        </w:rPr>
        <w:t>Irodalomjegyzék:</w:t>
      </w:r>
    </w:p>
    <w:p w14:paraId="574F13BC" w14:textId="77777777" w:rsidR="00445CE1" w:rsidRPr="00D819AC" w:rsidRDefault="00445CE1" w:rsidP="00E204CB">
      <w:pPr>
        <w:pStyle w:val="Cmsor2"/>
        <w:numPr>
          <w:ilvl w:val="1"/>
          <w:numId w:val="497"/>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0FB509FD" w14:textId="77777777" w:rsidR="00445CE1" w:rsidRPr="00D819AC" w:rsidRDefault="00445CE1" w:rsidP="00E204CB">
      <w:pPr>
        <w:pStyle w:val="Listaszerbekezds"/>
        <w:widowControl w:val="0"/>
        <w:numPr>
          <w:ilvl w:val="0"/>
          <w:numId w:val="324"/>
        </w:numPr>
        <w:tabs>
          <w:tab w:val="num" w:pos="709"/>
        </w:tabs>
        <w:ind w:left="426" w:firstLine="0"/>
        <w:contextualSpacing/>
        <w:jc w:val="both"/>
        <w:rPr>
          <w:rFonts w:ascii="Verdana" w:hAnsi="Verdana"/>
          <w:bCs/>
          <w:sz w:val="20"/>
          <w:szCs w:val="20"/>
        </w:rPr>
      </w:pPr>
      <w:r w:rsidRPr="00D819AC">
        <w:rPr>
          <w:rFonts w:ascii="Verdana" w:hAnsi="Verdana"/>
          <w:bCs/>
          <w:sz w:val="20"/>
          <w:szCs w:val="20"/>
        </w:rPr>
        <w:t xml:space="preserve">Sallai János: Az állam és etnikai határok, és határőrizet története, kézirat lezárva 2022. Megjelenés alatt </w:t>
      </w:r>
    </w:p>
    <w:p w14:paraId="2F4CD799" w14:textId="77777777" w:rsidR="00445CE1" w:rsidRPr="00D819AC" w:rsidRDefault="00445CE1" w:rsidP="00E204CB">
      <w:pPr>
        <w:pStyle w:val="Listaszerbekezds"/>
        <w:numPr>
          <w:ilvl w:val="0"/>
          <w:numId w:val="324"/>
        </w:numPr>
        <w:spacing w:after="160" w:line="256" w:lineRule="auto"/>
        <w:ind w:left="426" w:firstLine="0"/>
        <w:contextualSpacing/>
        <w:rPr>
          <w:rFonts w:ascii="Verdana" w:hAnsi="Verdana"/>
          <w:bCs/>
          <w:sz w:val="20"/>
          <w:szCs w:val="20"/>
        </w:rPr>
      </w:pPr>
      <w:r w:rsidRPr="00D819AC">
        <w:rPr>
          <w:rFonts w:ascii="Verdana" w:hAnsi="Verdana"/>
          <w:bCs/>
          <w:sz w:val="20"/>
          <w:szCs w:val="20"/>
        </w:rPr>
        <w:t>Sallai János: Egy idejét múlt korszak lenyomata (Vasfüggöny története) [Shadow of an era (the history of the Iron Curtain] Budapest, 2012., Hanns Seidel Alapítvány (ISBN 998−973−88484−3−7)</w:t>
      </w:r>
    </w:p>
    <w:p w14:paraId="31F7D443" w14:textId="77777777" w:rsidR="00445CE1" w:rsidRPr="00D819AC" w:rsidRDefault="00445CE1" w:rsidP="00131E31">
      <w:pPr>
        <w:widowControl w:val="0"/>
        <w:tabs>
          <w:tab w:val="num" w:pos="709"/>
        </w:tabs>
        <w:ind w:left="426"/>
        <w:jc w:val="both"/>
        <w:rPr>
          <w:rFonts w:ascii="Verdana" w:hAnsi="Verdana"/>
          <w:bCs/>
          <w:sz w:val="20"/>
          <w:szCs w:val="20"/>
        </w:rPr>
      </w:pPr>
    </w:p>
    <w:p w14:paraId="0B96D35A" w14:textId="77777777" w:rsidR="00445CE1" w:rsidRPr="00D819AC" w:rsidRDefault="00445CE1" w:rsidP="00E204CB">
      <w:pPr>
        <w:pStyle w:val="Cmsor2"/>
        <w:numPr>
          <w:ilvl w:val="1"/>
          <w:numId w:val="497"/>
        </w:numPr>
        <w:ind w:left="426" w:firstLine="0"/>
        <w:rPr>
          <w:rFonts w:ascii="Verdana" w:hAnsi="Verdana"/>
          <w:bCs w:val="0"/>
          <w:i w:val="0"/>
          <w:sz w:val="20"/>
          <w:szCs w:val="20"/>
        </w:rPr>
      </w:pPr>
      <w:r w:rsidRPr="00D819AC">
        <w:rPr>
          <w:rFonts w:ascii="Verdana" w:hAnsi="Verdana"/>
          <w:bCs w:val="0"/>
          <w:i w:val="0"/>
          <w:sz w:val="20"/>
          <w:szCs w:val="20"/>
        </w:rPr>
        <w:t xml:space="preserve">Ajánlott irodalom: </w:t>
      </w:r>
    </w:p>
    <w:p w14:paraId="3436E256" w14:textId="77777777" w:rsidR="00445CE1" w:rsidRPr="00D819AC" w:rsidRDefault="00445CE1" w:rsidP="00E204CB">
      <w:pPr>
        <w:pStyle w:val="Listaszerbekezds"/>
        <w:widowControl w:val="0"/>
        <w:numPr>
          <w:ilvl w:val="0"/>
          <w:numId w:val="323"/>
        </w:numPr>
        <w:spacing w:before="120" w:after="120"/>
        <w:ind w:left="426" w:firstLine="0"/>
        <w:contextualSpacing/>
        <w:jc w:val="both"/>
        <w:rPr>
          <w:rFonts w:ascii="Verdana" w:hAnsi="Verdana"/>
          <w:bCs/>
          <w:sz w:val="20"/>
          <w:szCs w:val="20"/>
        </w:rPr>
      </w:pPr>
      <w:r w:rsidRPr="00D819AC">
        <w:rPr>
          <w:rFonts w:ascii="Verdana" w:hAnsi="Verdana"/>
          <w:bCs/>
          <w:sz w:val="20"/>
          <w:szCs w:val="20"/>
        </w:rPr>
        <w:t>Hautzinger – Gaál (szerk.): A modernkori magyar határrendészet száztíz éve, Magyar Rendészettudományi Társaság Határrendészeti Tagozat, Budapest 2013. (ISBN: 978-963-08-6212-7)</w:t>
      </w:r>
    </w:p>
    <w:p w14:paraId="3895D163" w14:textId="77777777" w:rsidR="00445CE1" w:rsidRPr="00D819AC" w:rsidRDefault="00445CE1" w:rsidP="00E204CB">
      <w:pPr>
        <w:pStyle w:val="Listaszerbekezds"/>
        <w:widowControl w:val="0"/>
        <w:numPr>
          <w:ilvl w:val="0"/>
          <w:numId w:val="323"/>
        </w:numPr>
        <w:spacing w:before="120" w:after="120"/>
        <w:ind w:left="426" w:firstLine="0"/>
        <w:contextualSpacing/>
        <w:jc w:val="both"/>
        <w:rPr>
          <w:rFonts w:ascii="Verdana" w:hAnsi="Verdana"/>
          <w:bCs/>
          <w:sz w:val="20"/>
          <w:szCs w:val="20"/>
        </w:rPr>
      </w:pPr>
      <w:r w:rsidRPr="00D819AC">
        <w:rPr>
          <w:rFonts w:ascii="Verdana" w:hAnsi="Verdana"/>
          <w:bCs/>
          <w:sz w:val="20"/>
          <w:szCs w:val="20"/>
        </w:rPr>
        <w:t xml:space="preserve"> Parádi József – Suba János – Vedó Attila: A magyar-román határ és őrzése 1867-1918 Budapest, 2014., Szemere Bertalan Magyar Rendvédelem-történeti Tudományos Társaság (HU-ISBN 9789638982858)</w:t>
      </w:r>
    </w:p>
    <w:p w14:paraId="668E9C21" w14:textId="77777777"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Budapest, 2023. december 05.</w:t>
      </w:r>
    </w:p>
    <w:p w14:paraId="08087DAD" w14:textId="77777777" w:rsidR="00445CE1" w:rsidRPr="00D819AC" w:rsidRDefault="00445CE1" w:rsidP="00445CE1">
      <w:pPr>
        <w:widowControl w:val="0"/>
        <w:ind w:left="4536"/>
        <w:jc w:val="center"/>
        <w:rPr>
          <w:rFonts w:ascii="Verdana" w:hAnsi="Verdana"/>
          <w:bCs/>
          <w:sz w:val="20"/>
          <w:szCs w:val="20"/>
        </w:rPr>
      </w:pPr>
    </w:p>
    <w:p w14:paraId="48CA079A" w14:textId="77777777" w:rsidR="00445CE1" w:rsidRPr="00D819AC" w:rsidRDefault="00445CE1" w:rsidP="00445CE1">
      <w:pPr>
        <w:widowControl w:val="0"/>
        <w:ind w:left="4536"/>
        <w:jc w:val="right"/>
        <w:rPr>
          <w:rFonts w:ascii="Verdana" w:hAnsi="Verdana"/>
          <w:bCs/>
          <w:sz w:val="20"/>
          <w:szCs w:val="20"/>
        </w:rPr>
      </w:pPr>
      <w:r w:rsidRPr="00D819AC">
        <w:rPr>
          <w:rFonts w:ascii="Verdana" w:hAnsi="Verdana"/>
          <w:bCs/>
          <w:sz w:val="20"/>
          <w:szCs w:val="20"/>
        </w:rPr>
        <w:t>Prof. Dr. Sallai János r. ezredes</w:t>
      </w:r>
    </w:p>
    <w:p w14:paraId="099269CD" w14:textId="77777777" w:rsidR="00445CE1" w:rsidRPr="00D819AC" w:rsidRDefault="00445CE1" w:rsidP="00445CE1">
      <w:pPr>
        <w:widowControl w:val="0"/>
        <w:ind w:left="4536"/>
        <w:jc w:val="right"/>
        <w:rPr>
          <w:rFonts w:ascii="Verdana" w:hAnsi="Verdana"/>
          <w:bCs/>
          <w:sz w:val="20"/>
          <w:szCs w:val="20"/>
        </w:rPr>
      </w:pPr>
      <w:r w:rsidRPr="00D819AC">
        <w:rPr>
          <w:rFonts w:ascii="Verdana" w:hAnsi="Verdana"/>
          <w:bCs/>
          <w:sz w:val="20"/>
          <w:szCs w:val="20"/>
        </w:rPr>
        <w:t>egyetemi tanár s.k.</w:t>
      </w:r>
    </w:p>
    <w:p w14:paraId="08AB839A" w14:textId="410CA11C"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571AFE4E" w14:textId="77777777" w:rsidTr="003C47D3">
        <w:tc>
          <w:tcPr>
            <w:tcW w:w="4855" w:type="dxa"/>
            <w:tcBorders>
              <w:bottom w:val="single" w:sz="4" w:space="0" w:color="auto"/>
            </w:tcBorders>
          </w:tcPr>
          <w:p w14:paraId="41797E9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6CF9F2D7" w14:textId="77777777" w:rsidR="00445CE1" w:rsidRPr="00D819AC" w:rsidRDefault="00445CE1" w:rsidP="003C47D3">
            <w:pPr>
              <w:pStyle w:val="Szvegtrzs"/>
              <w:rPr>
                <w:rFonts w:ascii="Verdana" w:hAnsi="Verdana"/>
                <w:sz w:val="20"/>
                <w:szCs w:val="20"/>
              </w:rPr>
            </w:pPr>
          </w:p>
        </w:tc>
        <w:tc>
          <w:tcPr>
            <w:tcW w:w="2597" w:type="dxa"/>
          </w:tcPr>
          <w:p w14:paraId="4BE624B5" w14:textId="77777777" w:rsidR="00445CE1" w:rsidRPr="00D819AC" w:rsidRDefault="00445CE1" w:rsidP="003C47D3">
            <w:pPr>
              <w:pStyle w:val="Szvegtrzs"/>
              <w:jc w:val="right"/>
              <w:rPr>
                <w:rFonts w:ascii="Verdana" w:hAnsi="Verdana"/>
                <w:sz w:val="20"/>
                <w:szCs w:val="20"/>
              </w:rPr>
            </w:pPr>
          </w:p>
        </w:tc>
      </w:tr>
      <w:tr w:rsidR="00445CE1" w:rsidRPr="00D819AC" w14:paraId="16B6F085" w14:textId="77777777" w:rsidTr="003C47D3">
        <w:tc>
          <w:tcPr>
            <w:tcW w:w="4855" w:type="dxa"/>
            <w:tcBorders>
              <w:top w:val="single" w:sz="4" w:space="0" w:color="auto"/>
            </w:tcBorders>
          </w:tcPr>
          <w:p w14:paraId="419AEC46"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F670F85" w14:textId="77777777" w:rsidR="00445CE1" w:rsidRPr="00D819AC" w:rsidRDefault="00445CE1" w:rsidP="003C47D3">
            <w:pPr>
              <w:pStyle w:val="Szvegtrzs"/>
              <w:rPr>
                <w:rFonts w:ascii="Verdana" w:hAnsi="Verdana"/>
                <w:sz w:val="20"/>
                <w:szCs w:val="20"/>
              </w:rPr>
            </w:pPr>
          </w:p>
        </w:tc>
        <w:tc>
          <w:tcPr>
            <w:tcW w:w="2597" w:type="dxa"/>
          </w:tcPr>
          <w:p w14:paraId="5FCB5634" w14:textId="77777777" w:rsidR="00445CE1" w:rsidRPr="00D819AC" w:rsidRDefault="00445CE1" w:rsidP="003C47D3">
            <w:pPr>
              <w:pStyle w:val="Szvegtrzs"/>
              <w:rPr>
                <w:rFonts w:ascii="Verdana" w:hAnsi="Verdana"/>
                <w:sz w:val="20"/>
                <w:szCs w:val="20"/>
              </w:rPr>
            </w:pPr>
          </w:p>
        </w:tc>
      </w:tr>
    </w:tbl>
    <w:p w14:paraId="0335D9D0"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43F1BC95"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472A4E">
        <w:rPr>
          <w:rFonts w:ascii="Verdana" w:hAnsi="Verdana"/>
          <w:sz w:val="20"/>
          <w:szCs w:val="20"/>
          <w:highlight w:val="yellow"/>
        </w:rPr>
        <w:t>RHRTM52</w:t>
      </w:r>
    </w:p>
    <w:p w14:paraId="2BDC6691" w14:textId="77777777" w:rsidR="00445CE1" w:rsidRPr="00D819AC" w:rsidRDefault="00445CE1" w:rsidP="00E204CB">
      <w:pPr>
        <w:pStyle w:val="Listaszerbekezds"/>
        <w:numPr>
          <w:ilvl w:val="0"/>
          <w:numId w:val="498"/>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472A4E">
        <w:rPr>
          <w:rFonts w:ascii="Verdana" w:hAnsi="Verdana"/>
          <w:sz w:val="20"/>
          <w:szCs w:val="20"/>
          <w:highlight w:val="yellow"/>
        </w:rPr>
        <w:t>A határellenőrzés megszervezésének elvei</w:t>
      </w:r>
      <w:r w:rsidRPr="00D819AC">
        <w:rPr>
          <w:rFonts w:ascii="Verdana" w:hAnsi="Verdana"/>
          <w:sz w:val="20"/>
          <w:szCs w:val="20"/>
        </w:rPr>
        <w:t xml:space="preserve"> és gyakorlata</w:t>
      </w:r>
    </w:p>
    <w:p w14:paraId="41578944" w14:textId="77777777" w:rsidR="00445CE1" w:rsidRPr="00D819AC" w:rsidRDefault="00445CE1" w:rsidP="00E204CB">
      <w:pPr>
        <w:pStyle w:val="Listaszerbekezds"/>
        <w:numPr>
          <w:ilvl w:val="0"/>
          <w:numId w:val="498"/>
        </w:numPr>
        <w:tabs>
          <w:tab w:val="right" w:pos="900"/>
        </w:tabs>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The theory and practice of the border control management</w:t>
      </w:r>
    </w:p>
    <w:p w14:paraId="5639BF35" w14:textId="77777777" w:rsidR="00445CE1" w:rsidRPr="00D819AC" w:rsidRDefault="00445CE1" w:rsidP="00445CE1">
      <w:pPr>
        <w:pStyle w:val="Listaszerbekezds"/>
        <w:tabs>
          <w:tab w:val="right" w:pos="900"/>
        </w:tabs>
        <w:spacing w:before="120"/>
        <w:ind w:left="360"/>
        <w:jc w:val="both"/>
        <w:rPr>
          <w:rFonts w:ascii="Verdana" w:hAnsi="Verdana"/>
          <w:sz w:val="20"/>
          <w:szCs w:val="20"/>
        </w:rPr>
      </w:pPr>
    </w:p>
    <w:p w14:paraId="0069355D" w14:textId="77777777" w:rsidR="00445CE1" w:rsidRPr="00D819AC" w:rsidRDefault="00445CE1" w:rsidP="00E204CB">
      <w:pPr>
        <w:pStyle w:val="lfej"/>
        <w:numPr>
          <w:ilvl w:val="0"/>
          <w:numId w:val="498"/>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5F30F3D8"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5</w:t>
      </w:r>
      <w:r w:rsidRPr="00D819AC">
        <w:rPr>
          <w:rFonts w:ascii="Verdana" w:hAnsi="Verdana"/>
          <w:sz w:val="20"/>
          <w:szCs w:val="20"/>
        </w:rPr>
        <w:t xml:space="preserve"> kredit</w:t>
      </w:r>
    </w:p>
    <w:p w14:paraId="7407951C"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70 % gyakorlat, 30 % elmélet</w:t>
      </w:r>
    </w:p>
    <w:p w14:paraId="61F0541F"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5BD81A54"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C76E608" w14:textId="426D846A" w:rsidR="00445CE1" w:rsidRPr="00472A4E" w:rsidRDefault="00445CE1" w:rsidP="00E204CB">
      <w:pPr>
        <w:pStyle w:val="lfej"/>
        <w:numPr>
          <w:ilvl w:val="0"/>
          <w:numId w:val="498"/>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472A4E">
        <w:rPr>
          <w:rFonts w:ascii="Verdana" w:hAnsi="Verdana"/>
          <w:sz w:val="20"/>
          <w:szCs w:val="20"/>
          <w:highlight w:val="yellow"/>
        </w:rPr>
        <w:t xml:space="preserve">Dr. </w:t>
      </w:r>
      <w:r w:rsidR="00472A4E" w:rsidRPr="00472A4E">
        <w:rPr>
          <w:rFonts w:ascii="Verdana" w:hAnsi="Verdana"/>
          <w:sz w:val="20"/>
          <w:szCs w:val="20"/>
          <w:highlight w:val="yellow"/>
        </w:rPr>
        <w:t>Erdős Ákos</w:t>
      </w:r>
      <w:r w:rsidRPr="00472A4E">
        <w:rPr>
          <w:rFonts w:ascii="Verdana" w:hAnsi="Verdana"/>
          <w:sz w:val="20"/>
          <w:szCs w:val="20"/>
          <w:highlight w:val="yellow"/>
        </w:rPr>
        <w:t xml:space="preserve"> PhD, </w:t>
      </w:r>
      <w:r w:rsidR="00472A4E" w:rsidRPr="00472A4E">
        <w:rPr>
          <w:rFonts w:ascii="Verdana" w:hAnsi="Verdana"/>
          <w:sz w:val="20"/>
          <w:szCs w:val="20"/>
          <w:highlight w:val="yellow"/>
        </w:rPr>
        <w:t>r. alezredes adjunktus</w:t>
      </w:r>
    </w:p>
    <w:p w14:paraId="48636865" w14:textId="77777777" w:rsidR="00445CE1" w:rsidRPr="00D819AC" w:rsidRDefault="00445CE1" w:rsidP="00E204CB">
      <w:pPr>
        <w:pStyle w:val="lfej"/>
        <w:numPr>
          <w:ilvl w:val="0"/>
          <w:numId w:val="498"/>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28A8B9F8" w14:textId="77777777" w:rsidR="00445CE1" w:rsidRPr="00D819AC" w:rsidRDefault="00445CE1" w:rsidP="00E204CB">
      <w:pPr>
        <w:pStyle w:val="lfej"/>
        <w:numPr>
          <w:ilvl w:val="1"/>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6BF31950" w14:textId="77777777" w:rsidR="00445CE1" w:rsidRPr="00D819AC" w:rsidRDefault="00445CE1" w:rsidP="00E204CB">
      <w:pPr>
        <w:pStyle w:val="lfej"/>
        <w:numPr>
          <w:ilvl w:val="2"/>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78 (24 EA + 6SZ + 48 GY) </w:t>
      </w:r>
    </w:p>
    <w:p w14:paraId="681EF112" w14:textId="77777777" w:rsidR="00445CE1" w:rsidRPr="00D819AC" w:rsidRDefault="00445CE1" w:rsidP="00E204CB">
      <w:pPr>
        <w:pStyle w:val="Listaszerbekezds"/>
        <w:numPr>
          <w:ilvl w:val="2"/>
          <w:numId w:val="498"/>
        </w:numPr>
        <w:contextualSpacing/>
        <w:rPr>
          <w:rFonts w:ascii="Verdana" w:hAnsi="Verdana"/>
          <w:sz w:val="20"/>
          <w:szCs w:val="20"/>
        </w:rPr>
      </w:pPr>
      <w:r w:rsidRPr="00D819AC">
        <w:rPr>
          <w:rFonts w:ascii="Verdana" w:hAnsi="Verdana"/>
          <w:sz w:val="20"/>
          <w:szCs w:val="20"/>
        </w:rPr>
        <w:t>Levelező munkarend: 26 (8 EA + 2 SZ + 16 GY)</w:t>
      </w:r>
    </w:p>
    <w:p w14:paraId="061325AC" w14:textId="77777777" w:rsidR="00445CE1" w:rsidRPr="00D819AC" w:rsidRDefault="00445CE1" w:rsidP="00E204CB">
      <w:pPr>
        <w:pStyle w:val="lfej"/>
        <w:numPr>
          <w:ilvl w:val="1"/>
          <w:numId w:val="49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4</w:t>
      </w:r>
    </w:p>
    <w:p w14:paraId="2798DAB4" w14:textId="77777777" w:rsidR="00445CE1" w:rsidRPr="00D819AC" w:rsidRDefault="00445CE1" w:rsidP="00E204CB">
      <w:pPr>
        <w:pStyle w:val="lfej"/>
        <w:numPr>
          <w:ilvl w:val="0"/>
          <w:numId w:val="498"/>
        </w:numPr>
        <w:tabs>
          <w:tab w:val="right" w:pos="900"/>
        </w:tabs>
        <w:spacing w:before="24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 xml:space="preserve">A határellenőrzés helyi és területi rendszere. A határellenőrzési rendszer kialakítását és működését befolyásoló hazai és nemzetközi követelmények. A határellenőrzési rendszer ábrázolása és leírása. A határrendészeti elemző értékelő munka. A HRK vezető elgondolása. A határellenőrzés szakirányítása. </w:t>
      </w:r>
    </w:p>
    <w:p w14:paraId="2E0AED1B" w14:textId="77777777" w:rsidR="00445CE1" w:rsidRPr="00D819AC" w:rsidRDefault="00445CE1" w:rsidP="00445CE1">
      <w:pPr>
        <w:widowControl w:val="0"/>
        <w:spacing w:before="120" w:after="120"/>
        <w:ind w:left="426"/>
        <w:jc w:val="both"/>
        <w:rPr>
          <w:rFonts w:ascii="Verdana" w:hAnsi="Verdana"/>
          <w:b/>
          <w:bCs/>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7436E3BF" w14:textId="77777777" w:rsidR="00445CE1" w:rsidRPr="00D819AC" w:rsidRDefault="00445CE1" w:rsidP="00445CE1">
      <w:pPr>
        <w:widowControl w:val="0"/>
        <w:spacing w:before="120" w:after="120"/>
        <w:ind w:left="426"/>
        <w:jc w:val="both"/>
        <w:rPr>
          <w:rFonts w:ascii="Verdana" w:hAnsi="Verdana"/>
          <w:bCs/>
          <w:sz w:val="20"/>
          <w:szCs w:val="20"/>
          <w:lang w:val="en-GB" w:eastAsia="en-US"/>
        </w:rPr>
      </w:pPr>
      <w:r w:rsidRPr="00D819AC">
        <w:rPr>
          <w:rFonts w:ascii="Verdana" w:hAnsi="Verdana"/>
          <w:bCs/>
          <w:sz w:val="20"/>
          <w:szCs w:val="20"/>
          <w:lang w:val="en-GB" w:eastAsia="en-US"/>
        </w:rPr>
        <w:t>Local and regional border control systems. Main international and national requirements influencing organization and operations of the border control system. Description and depiction of the border control system. Border police analytics. Concept of operations for a BCP Commander. Supervision of border control activities.</w:t>
      </w:r>
    </w:p>
    <w:p w14:paraId="78CC0667" w14:textId="77777777" w:rsidR="00445CE1" w:rsidRPr="00D819AC" w:rsidRDefault="00445CE1" w:rsidP="00E204CB">
      <w:pPr>
        <w:pStyle w:val="Listaszerbekezds"/>
        <w:widowControl w:val="0"/>
        <w:numPr>
          <w:ilvl w:val="0"/>
          <w:numId w:val="498"/>
        </w:numPr>
        <w:spacing w:before="120" w:after="120"/>
        <w:ind w:hanging="502"/>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461E8C89" w14:textId="77777777" w:rsidR="00445CE1" w:rsidRPr="00D819AC" w:rsidRDefault="00445CE1" w:rsidP="00AC7701">
      <w:pPr>
        <w:pStyle w:val="Listaszerbekezds"/>
        <w:widowControl w:val="0"/>
        <w:spacing w:before="120" w:after="120"/>
        <w:ind w:left="360"/>
        <w:jc w:val="both"/>
        <w:rPr>
          <w:rFonts w:ascii="Verdana" w:hAnsi="Verdana"/>
          <w:bCs/>
          <w:sz w:val="20"/>
          <w:szCs w:val="20"/>
          <w:lang w:val="en-GB" w:eastAsia="en-US"/>
        </w:rPr>
      </w:pPr>
      <w:r w:rsidRPr="00D819AC">
        <w:rPr>
          <w:rFonts w:ascii="Verdana" w:hAnsi="Verdana"/>
          <w:bCs/>
          <w:sz w:val="20"/>
          <w:szCs w:val="20"/>
          <w:lang w:val="en-GB" w:eastAsia="en-US"/>
        </w:rPr>
        <w:t>A hallgatók megismerik a határellenőrzési rendszer szervezetét és működését, fejlesztik képességeiket a határellenőrzési rendszer működtetését és szakírányitását.</w:t>
      </w:r>
    </w:p>
    <w:p w14:paraId="1D024BFF"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eljárásrendekről.Részletekbe menően ismeri az európai integrált határigazgatási modell európai uniós, illetve schengeni normatív szabályozásának, a szervezetekre és stratégiákra vonatkozó határrendészeti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w:t>
      </w:r>
      <w:r w:rsidRPr="00D819AC">
        <w:rPr>
          <w:rFonts w:ascii="Verdana" w:eastAsia="Calibri" w:hAnsi="Verdana"/>
          <w:sz w:val="20"/>
          <w:szCs w:val="20"/>
        </w:rPr>
        <w:lastRenderedPageBreak/>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C2A4283" w14:textId="77777777" w:rsidR="00445CE1" w:rsidRPr="00D819AC" w:rsidRDefault="00445CE1" w:rsidP="00AC7701">
      <w:pPr>
        <w:spacing w:before="120"/>
        <w:ind w:left="360"/>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7C46835D"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382A76A7" w14:textId="77777777" w:rsidR="00445CE1" w:rsidRPr="00D819AC" w:rsidRDefault="00445CE1" w:rsidP="00AC7701">
      <w:pPr>
        <w:spacing w:before="120"/>
        <w:ind w:left="360"/>
        <w:jc w:val="both"/>
        <w:rPr>
          <w:rFonts w:ascii="Verdana" w:eastAsia="Calibri" w:hAnsi="Verdana"/>
          <w:b/>
          <w:sz w:val="20"/>
          <w:szCs w:val="20"/>
        </w:rPr>
      </w:pPr>
      <w:r w:rsidRPr="00D819AC">
        <w:rPr>
          <w:rFonts w:ascii="Verdana" w:eastAsia="Calibri" w:hAnsi="Verdana"/>
          <w:b/>
          <w:sz w:val="20"/>
          <w:szCs w:val="20"/>
        </w:rPr>
        <w:t>A részletezett szakmai kompetenciák:</w:t>
      </w:r>
    </w:p>
    <w:p w14:paraId="5016C5D9"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eastAsia="Calibri" w:hAnsi="Verdana"/>
          <w:sz w:val="20"/>
          <w:szCs w:val="20"/>
        </w:rPr>
        <w:t>Jól ismeri az integrált határellenőrzési, határrendészeti igazgatási és más szakmai feladatok ellátásának rendjét.</w:t>
      </w:r>
    </w:p>
    <w:p w14:paraId="14B1063A" w14:textId="77777777" w:rsidR="00445CE1" w:rsidRPr="00D819AC" w:rsidRDefault="00445CE1" w:rsidP="00AC7701">
      <w:pPr>
        <w:spacing w:before="120"/>
        <w:ind w:left="360"/>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648A43A" w14:textId="77777777" w:rsidR="00445CE1" w:rsidRPr="00D819AC" w:rsidRDefault="00445CE1" w:rsidP="00AC7701">
      <w:pPr>
        <w:spacing w:before="120"/>
        <w:ind w:left="360"/>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0BD13804" w14:textId="77777777" w:rsidR="00445CE1" w:rsidRPr="00D819AC" w:rsidRDefault="00445CE1" w:rsidP="00AC7701">
      <w:pPr>
        <w:spacing w:before="120"/>
        <w:ind w:left="360"/>
        <w:jc w:val="both"/>
        <w:rPr>
          <w:rFonts w:ascii="Verdana" w:hAnsi="Verdana"/>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745E96FD" w14:textId="77777777" w:rsidR="00445CE1" w:rsidRPr="00D819AC" w:rsidRDefault="00445CE1" w:rsidP="00AC7701">
      <w:pPr>
        <w:spacing w:before="120"/>
        <w:ind w:left="360"/>
        <w:jc w:val="both"/>
        <w:rPr>
          <w:rFonts w:ascii="Verdana" w:hAnsi="Verdana"/>
          <w:b/>
          <w:bCs/>
          <w:sz w:val="20"/>
          <w:szCs w:val="20"/>
        </w:rPr>
      </w:pPr>
      <w:r w:rsidRPr="00D819AC">
        <w:rPr>
          <w:rFonts w:ascii="Verdana" w:hAnsi="Verdana"/>
          <w:b/>
          <w:bCs/>
          <w:sz w:val="20"/>
          <w:szCs w:val="20"/>
        </w:rPr>
        <w:t>A részletezett szakmai kompetenciák:</w:t>
      </w:r>
    </w:p>
    <w:p w14:paraId="6BD3682F" w14:textId="77777777" w:rsidR="00445CE1" w:rsidRPr="00D819AC" w:rsidRDefault="00445CE1" w:rsidP="00AC7701">
      <w:pPr>
        <w:spacing w:before="120"/>
        <w:ind w:left="360"/>
        <w:jc w:val="both"/>
        <w:rPr>
          <w:rFonts w:ascii="Verdana" w:hAnsi="Verdana"/>
          <w:bCs/>
          <w:sz w:val="20"/>
          <w:szCs w:val="20"/>
        </w:rPr>
      </w:pPr>
      <w:r w:rsidRPr="00D819AC">
        <w:rPr>
          <w:rFonts w:ascii="Verdana" w:hAnsi="Verdana"/>
          <w:bCs/>
          <w:sz w:val="20"/>
          <w:szCs w:val="20"/>
        </w:rPr>
        <w:t>Képes az integrált határellenőrzési, határrendészeti igazgatási és más szakmai feladatok ellátására.</w:t>
      </w:r>
    </w:p>
    <w:p w14:paraId="2850D214"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3F981E9C"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49DB1C3D"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5D73AA1"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5CF136F6"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lastRenderedPageBreak/>
        <w:t>A részletezett szakmai kompetenciák:</w:t>
      </w:r>
    </w:p>
    <w:p w14:paraId="2CD65A9A"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365E9A9D"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665E5C9D" w14:textId="77777777" w:rsidR="00445CE1" w:rsidRPr="00D819AC" w:rsidRDefault="00445CE1" w:rsidP="00AC7701">
      <w:pPr>
        <w:spacing w:before="120"/>
        <w:ind w:left="360"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D13DC3C" w14:textId="77777777" w:rsidR="00445CE1" w:rsidRPr="00D819AC" w:rsidRDefault="00445CE1" w:rsidP="00AC7701">
      <w:pPr>
        <w:spacing w:before="120"/>
        <w:ind w:left="360"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0DF4C48A" w14:textId="77777777" w:rsidR="00445CE1" w:rsidRPr="00D819AC" w:rsidRDefault="00445CE1" w:rsidP="00AC7701">
      <w:pPr>
        <w:spacing w:before="240"/>
        <w:ind w:left="360"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224945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 He/she has detailed knowledge of the European Union and Schengen normative legislation, the border management professional knowledge base on organisations and strategies of the European integrated border management model. He/she can identify in context the methods of border control, the place and role of security in the control system. They have detailed knowledge of the system of normative regulations ensuring the maintenance of order at the state borders. He/she is informed about and aware of the possibilities of using modern technologies, their capacity-building effects and the mechanisms for using EU funds for reinforcing the Schengen external borders. 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b/>
          <w:sz w:val="20"/>
          <w:szCs w:val="20"/>
          <w:lang w:val="en-GB"/>
        </w:rPr>
        <w:t xml:space="preserve"> </w:t>
      </w:r>
    </w:p>
    <w:p w14:paraId="505B758B"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B92838"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student knows the most important relationships, theories and conceptual frameworks of external and internal security. </w:t>
      </w:r>
    </w:p>
    <w:p w14:paraId="5D48CB3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4CA86215"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72C79173"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6D23D01A"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1F361DF"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lastRenderedPageBreak/>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0FE5532"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781726F1"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2B3DEC3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019B5C1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0287FA0"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The student is comitted to carry out his/her professional work at a qualified level and he/she strives for accuracy.</w:t>
      </w:r>
    </w:p>
    <w:p w14:paraId="6CB4E97A"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736DD624"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57BD27C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b/>
          <w:sz w:val="20"/>
          <w:szCs w:val="20"/>
          <w:lang w:val="en-GB"/>
        </w:rPr>
        <w:t>Autonomy and responsibility:</w:t>
      </w:r>
    </w:p>
    <w:p w14:paraId="0EABCB2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6F9D19B7"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8F0620F"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38EEDEE6"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D819AC">
        <w:rPr>
          <w:rFonts w:ascii="Verdana" w:hAnsi="Verdana"/>
          <w:b/>
          <w:sz w:val="20"/>
          <w:szCs w:val="20"/>
          <w:lang w:val="en-GB"/>
        </w:rPr>
        <w:t>Specified competences:</w:t>
      </w:r>
    </w:p>
    <w:p w14:paraId="3EE9E45D" w14:textId="77777777" w:rsidR="00445CE1" w:rsidRPr="00D819AC"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DEA9037" w14:textId="77777777" w:rsidR="00445CE1" w:rsidRPr="00D819AC" w:rsidRDefault="00445CE1" w:rsidP="00E204CB">
      <w:pPr>
        <w:pStyle w:val="lfej"/>
        <w:numPr>
          <w:ilvl w:val="0"/>
          <w:numId w:val="498"/>
        </w:numPr>
        <w:tabs>
          <w:tab w:val="right" w:pos="900"/>
        </w:tabs>
        <w:spacing w:before="120" w:after="120"/>
        <w:ind w:left="357" w:hanging="499"/>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1AAB4BF3" w14:textId="77777777" w:rsidR="00445CE1" w:rsidRPr="00D819AC" w:rsidRDefault="00445CE1" w:rsidP="00E204CB">
      <w:pPr>
        <w:pStyle w:val="lfej"/>
        <w:numPr>
          <w:ilvl w:val="0"/>
          <w:numId w:val="498"/>
        </w:numPr>
        <w:tabs>
          <w:tab w:val="right" w:pos="900"/>
        </w:tabs>
        <w:spacing w:before="120"/>
        <w:ind w:hanging="499"/>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88D6512" w14:textId="77777777" w:rsidR="00445CE1" w:rsidRPr="00D819AC" w:rsidRDefault="00445CE1" w:rsidP="00AC7701">
      <w:pPr>
        <w:widowControl w:val="0"/>
        <w:ind w:left="425"/>
        <w:jc w:val="both"/>
        <w:rPr>
          <w:rFonts w:ascii="Verdana" w:hAnsi="Verdana"/>
          <w:b/>
          <w:bCs/>
          <w:sz w:val="20"/>
          <w:szCs w:val="20"/>
          <w:lang w:eastAsia="en-US"/>
        </w:rPr>
      </w:pPr>
      <w:r w:rsidRPr="00D819AC">
        <w:rPr>
          <w:rFonts w:ascii="Verdana" w:hAnsi="Verdana"/>
          <w:b/>
          <w:sz w:val="20"/>
          <w:szCs w:val="20"/>
        </w:rPr>
        <w:lastRenderedPageBreak/>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 határellenőrzési rendszer (Border control system) </w:t>
      </w:r>
    </w:p>
    <w:p w14:paraId="236B3B6F" w14:textId="77777777" w:rsidR="00445CE1" w:rsidRPr="00D819AC" w:rsidRDefault="00445CE1" w:rsidP="00AC7701">
      <w:pPr>
        <w:ind w:left="425"/>
        <w:jc w:val="both"/>
        <w:rPr>
          <w:rFonts w:ascii="Verdana" w:eastAsiaTheme="minorHAnsi" w:hAnsi="Verdana" w:cstheme="minorBidi"/>
          <w:b/>
          <w:bCs/>
          <w:sz w:val="20"/>
          <w:szCs w:val="20"/>
          <w:lang w:eastAsia="en-US"/>
        </w:rPr>
      </w:pPr>
      <w:r w:rsidRPr="00D819AC">
        <w:rPr>
          <w:rFonts w:ascii="Verdana" w:eastAsiaTheme="minorHAnsi" w:hAnsi="Verdana" w:cstheme="minorBidi"/>
          <w:bCs/>
          <w:sz w:val="20"/>
          <w:szCs w:val="20"/>
          <w:lang w:eastAsia="en-US"/>
        </w:rPr>
        <w:t xml:space="preserve">A határellenőrzés helyi és területi rendszere, a rendszer alrendszerei és elemei. A határellenőrzési rendszer kialakítását és működését befolyásoló hazai és nemzetközi követelmények. A határellenőrzésben ható elvek. A határellenőrzési rendszer ábrázolása és leírása. </w:t>
      </w:r>
    </w:p>
    <w:p w14:paraId="63D3C745" w14:textId="77777777" w:rsidR="00445CE1" w:rsidRPr="00D819AC" w:rsidRDefault="00445CE1" w:rsidP="00AC7701">
      <w:pPr>
        <w:ind w:left="425"/>
        <w:jc w:val="both"/>
        <w:rPr>
          <w:rFonts w:ascii="Verdana" w:hAnsi="Verdana"/>
          <w:b/>
          <w:bCs/>
          <w:sz w:val="20"/>
          <w:szCs w:val="20"/>
        </w:rPr>
      </w:pPr>
      <w:r w:rsidRPr="00D819AC">
        <w:rPr>
          <w:rFonts w:ascii="Verdana" w:hAnsi="Verdana"/>
          <w:b/>
          <w:bCs/>
          <w:sz w:val="20"/>
          <w:szCs w:val="20"/>
        </w:rPr>
        <w:t xml:space="preserve">12.2. A határrendészeti tevékenység megtervezése és megszervezése (Planning and managing the border control activity)  </w:t>
      </w:r>
    </w:p>
    <w:p w14:paraId="4E9099E0" w14:textId="77777777" w:rsidR="00445CE1" w:rsidRPr="00D819AC" w:rsidRDefault="00445CE1" w:rsidP="00AC7701">
      <w:pPr>
        <w:ind w:left="425"/>
        <w:jc w:val="both"/>
        <w:rPr>
          <w:rFonts w:ascii="Verdana" w:hAnsi="Verdana"/>
          <w:bCs/>
          <w:sz w:val="20"/>
          <w:szCs w:val="20"/>
        </w:rPr>
      </w:pPr>
      <w:r w:rsidRPr="00D819AC">
        <w:rPr>
          <w:rFonts w:ascii="Verdana" w:hAnsi="Verdana"/>
          <w:bCs/>
          <w:sz w:val="20"/>
          <w:szCs w:val="20"/>
        </w:rPr>
        <w:t xml:space="preserve">A határrendészeti elemző értékelő munka. A HRK helyzetének értékelése. A HRK vezető elgondolása, az erő és eszközelosztás. A szolgálatszervezés folyamata. A határellenőrzés szakirányítása. Az ellenőrzési tevékenység megszervezése és végrehajtása. </w:t>
      </w:r>
    </w:p>
    <w:p w14:paraId="1C6C113A" w14:textId="77777777" w:rsidR="00445CE1" w:rsidRPr="00D819AC" w:rsidRDefault="00445CE1" w:rsidP="00AC7701">
      <w:pPr>
        <w:pStyle w:val="lfej"/>
        <w:tabs>
          <w:tab w:val="clear" w:pos="9072"/>
          <w:tab w:val="right" w:pos="900"/>
          <w:tab w:val="num" w:pos="1440"/>
        </w:tabs>
        <w:ind w:left="425"/>
        <w:jc w:val="both"/>
        <w:rPr>
          <w:rFonts w:ascii="Verdana" w:eastAsiaTheme="minorHAnsi" w:hAnsi="Verdana" w:cstheme="minorBidi"/>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határellenőrzés helyi és területi szintű tanulmányozása</w:t>
      </w:r>
    </w:p>
    <w:p w14:paraId="78DD924B" w14:textId="77777777" w:rsidR="00445CE1" w:rsidRPr="00D819AC"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D819AC">
        <w:rPr>
          <w:rFonts w:ascii="Verdana" w:eastAsiaTheme="minorHAnsi" w:hAnsi="Verdana" w:cstheme="minorBidi"/>
          <w:b/>
          <w:bCs/>
          <w:sz w:val="20"/>
          <w:szCs w:val="20"/>
          <w:lang w:eastAsia="en-US"/>
        </w:rPr>
        <w:t>(Exemining the border control at local level)</w:t>
      </w:r>
      <w:r w:rsidRPr="00D819AC">
        <w:rPr>
          <w:rFonts w:ascii="Verdana" w:eastAsiaTheme="minorHAnsi" w:hAnsi="Verdana" w:cstheme="minorBidi"/>
          <w:bCs/>
          <w:sz w:val="20"/>
          <w:szCs w:val="20"/>
          <w:lang w:eastAsia="en-US"/>
        </w:rPr>
        <w:t xml:space="preserve"> </w:t>
      </w:r>
    </w:p>
    <w:p w14:paraId="6742383C" w14:textId="77777777" w:rsidR="00445CE1" w:rsidRPr="00D819AC"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vezetési funkciók érvényesülésének tanulmányozása a határrendészeti kirendeltség és határrendészeti szolgálat vezetésének munkájában.</w:t>
      </w:r>
    </w:p>
    <w:p w14:paraId="727452B3" w14:textId="77777777" w:rsidR="00445CE1" w:rsidRPr="00D819AC" w:rsidRDefault="00445CE1" w:rsidP="00AC7701">
      <w:pPr>
        <w:pStyle w:val="lfej"/>
        <w:tabs>
          <w:tab w:val="clear" w:pos="4536"/>
          <w:tab w:val="right" w:pos="900"/>
        </w:tabs>
        <w:ind w:left="425"/>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 xml:space="preserve">Seminarium and writing a test) </w:t>
      </w:r>
    </w:p>
    <w:p w14:paraId="7395955C" w14:textId="77777777" w:rsidR="00445CE1" w:rsidRPr="00D819AC"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4C8FDFD6" w14:textId="77777777" w:rsidR="00445CE1" w:rsidRPr="00D819AC" w:rsidRDefault="00445CE1" w:rsidP="00E204CB">
      <w:pPr>
        <w:pStyle w:val="lfej"/>
        <w:numPr>
          <w:ilvl w:val="0"/>
          <w:numId w:val="498"/>
        </w:numPr>
        <w:tabs>
          <w:tab w:val="clear" w:pos="4536"/>
          <w:tab w:val="right" w:pos="900"/>
        </w:tabs>
        <w:ind w:hanging="502"/>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1. őszi félév</w:t>
      </w:r>
    </w:p>
    <w:p w14:paraId="468AE07F" w14:textId="77777777" w:rsidR="00445CE1" w:rsidRPr="00D819AC" w:rsidRDefault="00445CE1" w:rsidP="00E204CB">
      <w:pPr>
        <w:pStyle w:val="lfej"/>
        <w:numPr>
          <w:ilvl w:val="0"/>
          <w:numId w:val="498"/>
        </w:numPr>
        <w:tabs>
          <w:tab w:val="right" w:pos="900"/>
        </w:tabs>
        <w:spacing w:after="120"/>
        <w:ind w:hanging="502"/>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8D3341D" w14:textId="77777777" w:rsidR="00445CE1" w:rsidRPr="00D819AC" w:rsidRDefault="00445CE1" w:rsidP="00E204CB">
      <w:pPr>
        <w:pStyle w:val="lfej"/>
        <w:numPr>
          <w:ilvl w:val="0"/>
          <w:numId w:val="498"/>
        </w:numPr>
        <w:tabs>
          <w:tab w:val="right" w:pos="900"/>
        </w:tabs>
        <w:spacing w:after="120"/>
        <w:ind w:hanging="502"/>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ig, 61%-os helyes megoldástól megfelelt) Eredménytelen zárthelyi dolgozat kétszer javítható. </w:t>
      </w:r>
    </w:p>
    <w:p w14:paraId="39831D6B" w14:textId="77777777" w:rsidR="00445CE1" w:rsidRPr="00D819AC" w:rsidRDefault="00445CE1" w:rsidP="00E204CB">
      <w:pPr>
        <w:numPr>
          <w:ilvl w:val="0"/>
          <w:numId w:val="498"/>
        </w:numPr>
        <w:tabs>
          <w:tab w:val="right" w:pos="900"/>
        </w:tabs>
        <w:spacing w:before="120" w:after="120"/>
        <w:ind w:hanging="50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60C6663" w14:textId="77777777" w:rsidR="00445CE1" w:rsidRPr="00D819AC" w:rsidRDefault="00445CE1" w:rsidP="00E204CB">
      <w:pPr>
        <w:numPr>
          <w:ilvl w:val="1"/>
          <w:numId w:val="498"/>
        </w:numPr>
        <w:tabs>
          <w:tab w:val="clear" w:pos="716"/>
          <w:tab w:val="left" w:pos="993"/>
        </w:tabs>
        <w:spacing w:before="120" w:after="120"/>
        <w:ind w:left="284"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54C0DFF8" w14:textId="77777777" w:rsidR="00445CE1" w:rsidRPr="00D819AC" w:rsidRDefault="00445CE1" w:rsidP="00E204CB">
      <w:pPr>
        <w:numPr>
          <w:ilvl w:val="1"/>
          <w:numId w:val="498"/>
        </w:numPr>
        <w:tabs>
          <w:tab w:val="clear" w:pos="716"/>
          <w:tab w:val="left" w:pos="993"/>
        </w:tabs>
        <w:spacing w:before="120"/>
        <w:ind w:left="284" w:right="142"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kollokvium 1-5 </w:t>
      </w:r>
      <w:r w:rsidRPr="00D819AC">
        <w:rPr>
          <w:rFonts w:ascii="Verdana" w:hAnsi="Verdana"/>
          <w:bCs/>
          <w:sz w:val="20"/>
          <w:szCs w:val="20"/>
        </w:rPr>
        <w:t>fokozatú értékeléssel</w:t>
      </w:r>
      <w:r w:rsidRPr="00D819AC">
        <w:rPr>
          <w:rFonts w:ascii="Verdana" w:hAnsi="Verdana"/>
          <w:sz w:val="20"/>
          <w:szCs w:val="20"/>
        </w:rPr>
        <w:t>. A Tanszék felkészülési kérdéseket ad ki. A vizsga tartalmát az előadáson elhangzottak és az alább felsorolt kötelező és ajánlott irodalmak anyagai képezik.</w:t>
      </w:r>
      <w:r w:rsidRPr="00D819AC">
        <w:rPr>
          <w:rFonts w:ascii="Verdana" w:hAnsi="Verdana"/>
          <w:bCs/>
          <w:sz w:val="20"/>
          <w:szCs w:val="20"/>
        </w:rPr>
        <w:t>.</w:t>
      </w:r>
    </w:p>
    <w:p w14:paraId="065D1E9D" w14:textId="4B273ADD" w:rsidR="00445CE1" w:rsidRPr="00D819AC" w:rsidRDefault="00445CE1" w:rsidP="00E204CB">
      <w:pPr>
        <w:numPr>
          <w:ilvl w:val="1"/>
          <w:numId w:val="498"/>
        </w:numPr>
        <w:tabs>
          <w:tab w:val="clear" w:pos="716"/>
          <w:tab w:val="left" w:pos="993"/>
        </w:tabs>
        <w:spacing w:before="120"/>
        <w:ind w:left="284"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w:t>
      </w:r>
      <w:r w:rsidR="00C104C0" w:rsidRPr="00D819AC">
        <w:rPr>
          <w:rFonts w:ascii="Verdana" w:hAnsi="Verdana"/>
          <w:sz w:val="20"/>
          <w:szCs w:val="20"/>
        </w:rPr>
        <w:t xml:space="preserve">az aláírás megszerzése és </w:t>
      </w:r>
      <w:r w:rsidRPr="00D819AC">
        <w:rPr>
          <w:rFonts w:ascii="Verdana" w:hAnsi="Verdana"/>
          <w:sz w:val="20"/>
          <w:szCs w:val="20"/>
        </w:rPr>
        <w:t>a legalább elégséges (2) kollokvium.</w:t>
      </w:r>
    </w:p>
    <w:p w14:paraId="3D6C27A1" w14:textId="77777777" w:rsidR="00445CE1" w:rsidRPr="00D819AC" w:rsidRDefault="00445CE1" w:rsidP="00AC7701">
      <w:pPr>
        <w:tabs>
          <w:tab w:val="left" w:pos="1134"/>
        </w:tabs>
        <w:spacing w:before="120"/>
        <w:ind w:left="284" w:right="142" w:hanging="426"/>
        <w:jc w:val="both"/>
        <w:rPr>
          <w:rFonts w:ascii="Verdana" w:hAnsi="Verdana"/>
          <w:b/>
          <w:bCs/>
          <w:sz w:val="20"/>
          <w:szCs w:val="20"/>
        </w:rPr>
      </w:pPr>
      <w:r w:rsidRPr="00D819AC">
        <w:rPr>
          <w:rFonts w:ascii="Verdana" w:hAnsi="Verdana"/>
          <w:b/>
          <w:bCs/>
          <w:sz w:val="20"/>
          <w:szCs w:val="20"/>
        </w:rPr>
        <w:t>17. Irodalomjegyzék:</w:t>
      </w:r>
    </w:p>
    <w:p w14:paraId="793926F9" w14:textId="77777777" w:rsidR="00445CE1" w:rsidRPr="00D819AC" w:rsidRDefault="00445CE1" w:rsidP="00445CE1">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20991658" w14:textId="77777777" w:rsidR="00445CE1" w:rsidRPr="00D819AC" w:rsidRDefault="00445CE1" w:rsidP="00E204CB">
      <w:pPr>
        <w:pStyle w:val="Listaszerbekezds"/>
        <w:numPr>
          <w:ilvl w:val="0"/>
          <w:numId w:val="499"/>
        </w:numPr>
        <w:tabs>
          <w:tab w:val="clear" w:pos="1713"/>
        </w:tabs>
        <w:ind w:left="709"/>
        <w:contextualSpacing/>
        <w:rPr>
          <w:rFonts w:ascii="Verdana" w:hAnsi="Verdana"/>
          <w:sz w:val="20"/>
          <w:szCs w:val="20"/>
        </w:rPr>
      </w:pPr>
      <w:r w:rsidRPr="00D819AC">
        <w:rPr>
          <w:rFonts w:ascii="Verdana" w:hAnsi="Verdana"/>
          <w:sz w:val="20"/>
          <w:szCs w:val="20"/>
        </w:rPr>
        <w:t>EUROPEAN COMMISSION Határőrök Gyakorlati Kézikönyve (Practical Handbook for Border Guards) 2022</w:t>
      </w:r>
    </w:p>
    <w:p w14:paraId="2BFAF96C" w14:textId="77777777" w:rsidR="00445CE1" w:rsidRPr="00D819AC" w:rsidRDefault="00445CE1" w:rsidP="00E204CB">
      <w:pPr>
        <w:pStyle w:val="Listaszerbekezds"/>
        <w:numPr>
          <w:ilvl w:val="0"/>
          <w:numId w:val="499"/>
        </w:numPr>
        <w:tabs>
          <w:tab w:val="clear" w:pos="1713"/>
        </w:tabs>
        <w:ind w:left="709"/>
        <w:contextualSpacing/>
        <w:rPr>
          <w:rFonts w:ascii="Verdana" w:hAnsi="Verdana"/>
          <w:sz w:val="20"/>
          <w:szCs w:val="20"/>
        </w:rPr>
      </w:pPr>
      <w:r w:rsidRPr="00D819AC">
        <w:rPr>
          <w:rFonts w:ascii="Verdana" w:hAnsi="Verdana"/>
          <w:sz w:val="20"/>
          <w:szCs w:val="20"/>
        </w:rPr>
        <w:t>FRONTEX: Sectoral Qualifications Framework for Border Guarding Vol.I.; (2017) 172. p. (ISBN: 978-92-95205-82-6)</w:t>
      </w:r>
    </w:p>
    <w:p w14:paraId="563F7AB3"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FRONTEX: Sectoral Qualifications Framework for Border Guarding Vol.II.; (2017) 58. p. (ISBN: 978-92-95205-83-3)</w:t>
      </w:r>
    </w:p>
    <w:p w14:paraId="5C531664"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FRONTEX: Common Core Curriculum for Border and Coast Guard Mid-level Managemnet in the EU; (2019) 340. p. (ISBN: 978-92-9471-387-2)</w:t>
      </w:r>
    </w:p>
    <w:p w14:paraId="7A8EF3B5" w14:textId="77777777" w:rsidR="00445CE1" w:rsidRPr="00D819AC" w:rsidRDefault="00445CE1" w:rsidP="00E204CB">
      <w:pPr>
        <w:widowControl w:val="0"/>
        <w:numPr>
          <w:ilvl w:val="0"/>
          <w:numId w:val="499"/>
        </w:numPr>
        <w:tabs>
          <w:tab w:val="clear" w:pos="1713"/>
        </w:tabs>
        <w:ind w:left="709"/>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592870D8" w14:textId="49F2CF4E" w:rsidR="00445CE1" w:rsidRPr="00D819AC" w:rsidRDefault="00445CE1" w:rsidP="00E204CB">
      <w:pPr>
        <w:pStyle w:val="lfej"/>
        <w:numPr>
          <w:ilvl w:val="1"/>
          <w:numId w:val="500"/>
        </w:numPr>
        <w:tabs>
          <w:tab w:val="right" w:pos="900"/>
        </w:tabs>
        <w:spacing w:before="120"/>
        <w:jc w:val="both"/>
        <w:rPr>
          <w:rFonts w:ascii="Verdana" w:hAnsi="Verdana"/>
          <w:sz w:val="20"/>
          <w:szCs w:val="20"/>
        </w:rPr>
      </w:pPr>
      <w:r w:rsidRPr="00D819AC">
        <w:rPr>
          <w:rFonts w:ascii="Verdana" w:hAnsi="Verdana"/>
          <w:b/>
          <w:bCs/>
          <w:sz w:val="20"/>
          <w:szCs w:val="20"/>
        </w:rPr>
        <w:lastRenderedPageBreak/>
        <w:t xml:space="preserve">Ajánlott irodalom: </w:t>
      </w:r>
    </w:p>
    <w:p w14:paraId="7F7E05AD"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r w:rsidRPr="00D819AC">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20ACBDAD" w14:textId="77777777" w:rsidR="00445CE1" w:rsidRPr="00D819AC" w:rsidRDefault="00445CE1" w:rsidP="00E204CB">
      <w:pPr>
        <w:numPr>
          <w:ilvl w:val="0"/>
          <w:numId w:val="501"/>
        </w:numPr>
        <w:tabs>
          <w:tab w:val="clear" w:pos="1713"/>
        </w:tabs>
        <w:ind w:left="851"/>
        <w:jc w:val="both"/>
        <w:rPr>
          <w:rFonts w:ascii="Verdana" w:hAnsi="Verdana"/>
          <w:sz w:val="20"/>
          <w:szCs w:val="20"/>
        </w:rPr>
      </w:pPr>
      <w:r w:rsidRPr="00D819AC">
        <w:rPr>
          <w:rFonts w:ascii="Verdana" w:hAnsi="Verdana"/>
          <w:sz w:val="20"/>
          <w:szCs w:val="20"/>
        </w:rPr>
        <w:t>Balla József: Határőrizeti intézkedések a migrációs válság kezelésére és megszüntetésére [Border surveillance measures for the management and cessation of the migration crisis] In.: Tálas Péter (szerk.): Magyarország és a 2015-ös migrációs válság, Dialóg Campus Kiadó, Budapest, (2017) pp. 83-100. (ISBN 978-615-5376-63-4)</w:t>
      </w:r>
    </w:p>
    <w:p w14:paraId="1DF56B32" w14:textId="77777777" w:rsidR="00445CE1" w:rsidRPr="00D819AC" w:rsidRDefault="00445CE1" w:rsidP="00E204CB">
      <w:pPr>
        <w:numPr>
          <w:ilvl w:val="0"/>
          <w:numId w:val="501"/>
        </w:numPr>
        <w:tabs>
          <w:tab w:val="clear" w:pos="1713"/>
        </w:tabs>
        <w:ind w:left="851"/>
        <w:jc w:val="both"/>
        <w:rPr>
          <w:rFonts w:ascii="Verdana" w:hAnsi="Verdana"/>
          <w:sz w:val="20"/>
          <w:szCs w:val="20"/>
        </w:rPr>
      </w:pPr>
      <w:r w:rsidRPr="00D819AC">
        <w:rPr>
          <w:rFonts w:ascii="Verdana" w:hAnsi="Verdana"/>
          <w:sz w:val="20"/>
          <w:szCs w:val="20"/>
        </w:rPr>
        <w:t>Balla József: A Magyar Honvédség helye és szerepe a határőrizeti rendszerben [Place and role of the Hungarian Defence Forces in the border protection system] Hadtudományi Szemle, X. évfolyam 1. szám, (2017) pp. 354-364. (HU ISSN 2060-0437)</w:t>
      </w:r>
    </w:p>
    <w:p w14:paraId="6B1E0C5E"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r w:rsidRPr="00D819AC">
        <w:rPr>
          <w:rFonts w:ascii="Verdana" w:hAnsi="Verdana"/>
          <w:sz w:val="20"/>
          <w:szCs w:val="20"/>
        </w:rPr>
        <w:t xml:space="preserve">Balla József: A határellenőrzés ideiglenes visszaállításának támogatása, erő-eszköz szükséglete [Staff and technical requirements of the temporary reintroduction of border control] HATÁRRENDÉSZETI TANULMÁNYOK, XV. évfolyam 2. szám, (2018) pp. 4-28., (HU ISSN 2061-3997online)  </w:t>
      </w:r>
    </w:p>
    <w:p w14:paraId="7ACD5C9E" w14:textId="77777777" w:rsidR="00445CE1" w:rsidRPr="00D819AC" w:rsidRDefault="00445CE1" w:rsidP="00E204CB">
      <w:pPr>
        <w:pStyle w:val="Listaszerbekezds"/>
        <w:numPr>
          <w:ilvl w:val="0"/>
          <w:numId w:val="501"/>
        </w:numPr>
        <w:tabs>
          <w:tab w:val="clear" w:pos="1713"/>
        </w:tabs>
        <w:ind w:left="851"/>
        <w:contextualSpacing/>
        <w:rPr>
          <w:rFonts w:ascii="Verdana" w:hAnsi="Verdana"/>
          <w:sz w:val="20"/>
          <w:szCs w:val="20"/>
        </w:rPr>
      </w:pPr>
      <w:r w:rsidRPr="00D819AC">
        <w:rPr>
          <w:rFonts w:ascii="Verdana" w:hAnsi="Verdana"/>
          <w:sz w:val="20"/>
          <w:szCs w:val="20"/>
        </w:rPr>
        <w:t xml:space="preserve">Kui László: A magyar határőrizet technikai támogatásának aktuális helyzete [Current situation in supporting Hungarian border surveillance]. HATÁRRENDÉSZETI TANULMÁNYOK 13: 1 (2016) pp. 118-129. (HU ISSN 2061-3997 online)  </w:t>
      </w:r>
    </w:p>
    <w:p w14:paraId="33671DF3" w14:textId="77777777" w:rsidR="00445CE1" w:rsidRPr="00D819AC" w:rsidRDefault="00445CE1" w:rsidP="00AC7701">
      <w:pPr>
        <w:pStyle w:val="lfej"/>
        <w:tabs>
          <w:tab w:val="right" w:pos="900"/>
        </w:tabs>
        <w:spacing w:before="120"/>
        <w:ind w:left="851"/>
        <w:jc w:val="both"/>
        <w:rPr>
          <w:rFonts w:ascii="Verdana" w:hAnsi="Verdana"/>
          <w:sz w:val="20"/>
          <w:szCs w:val="20"/>
        </w:rPr>
      </w:pPr>
    </w:p>
    <w:p w14:paraId="15F4B332" w14:textId="77777777" w:rsidR="00445CE1" w:rsidRPr="00D819AC" w:rsidRDefault="00445CE1" w:rsidP="00445CE1">
      <w:pPr>
        <w:pStyle w:val="lfej"/>
        <w:tabs>
          <w:tab w:val="right" w:pos="900"/>
        </w:tabs>
        <w:spacing w:before="120"/>
        <w:jc w:val="both"/>
        <w:rPr>
          <w:rFonts w:ascii="Verdana" w:hAnsi="Verdana"/>
          <w:sz w:val="20"/>
          <w:szCs w:val="20"/>
        </w:rPr>
      </w:pPr>
    </w:p>
    <w:p w14:paraId="678B3651" w14:textId="2F82852D"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 xml:space="preserve">Budapest, </w:t>
      </w:r>
      <w:r w:rsidR="00472A4E">
        <w:rPr>
          <w:rFonts w:ascii="Verdana" w:hAnsi="Verdana"/>
          <w:sz w:val="20"/>
          <w:szCs w:val="20"/>
        </w:rPr>
        <w:t>2025.</w:t>
      </w:r>
    </w:p>
    <w:p w14:paraId="62AFA142" w14:textId="773B999D"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Erdős Ákos</w:t>
      </w:r>
      <w:r w:rsidRPr="00D819AC">
        <w:rPr>
          <w:rFonts w:ascii="Verdana" w:hAnsi="Verdana"/>
          <w:sz w:val="20"/>
          <w:szCs w:val="20"/>
        </w:rPr>
        <w:t xml:space="preserve"> PhD. sk.</w:t>
      </w:r>
    </w:p>
    <w:p w14:paraId="06CA4708" w14:textId="1B785D5A" w:rsidR="00445CE1" w:rsidRPr="00D819AC" w:rsidRDefault="00472A4E" w:rsidP="00445CE1">
      <w:pPr>
        <w:ind w:left="3261" w:right="283" w:hanging="6"/>
        <w:jc w:val="center"/>
        <w:rPr>
          <w:rFonts w:ascii="Verdana" w:hAnsi="Verdana"/>
          <w:sz w:val="20"/>
          <w:szCs w:val="20"/>
        </w:rPr>
      </w:pPr>
      <w:r>
        <w:rPr>
          <w:rFonts w:ascii="Verdana" w:hAnsi="Verdana"/>
          <w:sz w:val="20"/>
          <w:szCs w:val="20"/>
        </w:rPr>
        <w:t>adjunktus</w:t>
      </w:r>
    </w:p>
    <w:p w14:paraId="1913C085"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25CD7427" w14:textId="77777777" w:rsidR="00445CE1" w:rsidRPr="00D819AC" w:rsidRDefault="00445CE1" w:rsidP="00445CE1">
      <w:pPr>
        <w:widowControl w:val="0"/>
        <w:jc w:val="center"/>
        <w:rPr>
          <w:rFonts w:ascii="Verdana" w:hAnsi="Verdana"/>
          <w:bCs/>
          <w:sz w:val="20"/>
          <w:szCs w:val="20"/>
        </w:rPr>
      </w:pPr>
    </w:p>
    <w:p w14:paraId="55EDBABB" w14:textId="77777777" w:rsidR="00445CE1" w:rsidRPr="00D819AC" w:rsidRDefault="00445CE1" w:rsidP="00445CE1">
      <w:pPr>
        <w:rPr>
          <w:rFonts w:ascii="Verdana" w:hAnsi="Verdana"/>
          <w:bCs/>
          <w:sz w:val="20"/>
          <w:szCs w:val="20"/>
        </w:rPr>
      </w:pPr>
    </w:p>
    <w:p w14:paraId="1C8D8B30" w14:textId="6B1262AE"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22B6E5DD" w14:textId="77777777" w:rsidTr="003C47D3">
        <w:tc>
          <w:tcPr>
            <w:tcW w:w="4855" w:type="dxa"/>
            <w:tcBorders>
              <w:bottom w:val="single" w:sz="4" w:space="0" w:color="auto"/>
            </w:tcBorders>
          </w:tcPr>
          <w:p w14:paraId="568A3E82"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108CD9F2" w14:textId="77777777" w:rsidR="00445CE1" w:rsidRPr="00D819AC" w:rsidRDefault="00445CE1" w:rsidP="003C47D3">
            <w:pPr>
              <w:pStyle w:val="Szvegtrzs"/>
              <w:rPr>
                <w:rFonts w:ascii="Verdana" w:hAnsi="Verdana"/>
                <w:sz w:val="20"/>
                <w:szCs w:val="20"/>
              </w:rPr>
            </w:pPr>
          </w:p>
        </w:tc>
        <w:tc>
          <w:tcPr>
            <w:tcW w:w="2597" w:type="dxa"/>
          </w:tcPr>
          <w:p w14:paraId="0691CECB" w14:textId="77777777" w:rsidR="00445CE1" w:rsidRPr="00D819AC" w:rsidRDefault="00445CE1" w:rsidP="003C47D3">
            <w:pPr>
              <w:pStyle w:val="Szvegtrzs"/>
              <w:jc w:val="right"/>
              <w:rPr>
                <w:rFonts w:ascii="Verdana" w:hAnsi="Verdana"/>
                <w:sz w:val="20"/>
                <w:szCs w:val="20"/>
              </w:rPr>
            </w:pPr>
          </w:p>
        </w:tc>
      </w:tr>
      <w:tr w:rsidR="00445CE1" w:rsidRPr="00D819AC" w14:paraId="612FFAA9" w14:textId="77777777" w:rsidTr="003C47D3">
        <w:tc>
          <w:tcPr>
            <w:tcW w:w="4855" w:type="dxa"/>
            <w:tcBorders>
              <w:top w:val="single" w:sz="4" w:space="0" w:color="auto"/>
            </w:tcBorders>
          </w:tcPr>
          <w:p w14:paraId="5D9D17E4"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6EAA600A" w14:textId="77777777" w:rsidR="00445CE1" w:rsidRPr="00D819AC" w:rsidRDefault="00445CE1" w:rsidP="003C47D3">
            <w:pPr>
              <w:pStyle w:val="Szvegtrzs"/>
              <w:rPr>
                <w:rFonts w:ascii="Verdana" w:hAnsi="Verdana"/>
                <w:sz w:val="20"/>
                <w:szCs w:val="20"/>
              </w:rPr>
            </w:pPr>
          </w:p>
        </w:tc>
        <w:tc>
          <w:tcPr>
            <w:tcW w:w="2597" w:type="dxa"/>
          </w:tcPr>
          <w:p w14:paraId="19335426" w14:textId="77777777" w:rsidR="00445CE1" w:rsidRPr="00D819AC" w:rsidRDefault="00445CE1" w:rsidP="003C47D3">
            <w:pPr>
              <w:pStyle w:val="Szvegtrzs"/>
              <w:rPr>
                <w:rFonts w:ascii="Verdana" w:hAnsi="Verdana"/>
                <w:sz w:val="20"/>
                <w:szCs w:val="20"/>
              </w:rPr>
            </w:pPr>
          </w:p>
        </w:tc>
      </w:tr>
    </w:tbl>
    <w:p w14:paraId="08B022D4"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6834D509"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RHRTM53</w:t>
      </w:r>
    </w:p>
    <w:p w14:paraId="4DDDB90C" w14:textId="77777777" w:rsidR="00445CE1" w:rsidRPr="00D819AC" w:rsidRDefault="00445CE1" w:rsidP="00E204CB">
      <w:pPr>
        <w:pStyle w:val="Listaszerbekezds"/>
        <w:numPr>
          <w:ilvl w:val="0"/>
          <w:numId w:val="502"/>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Modern technológiák alkalmazása a határellenőrzésben és a pályázati tevékenység </w:t>
      </w:r>
    </w:p>
    <w:p w14:paraId="4E10E816" w14:textId="77777777" w:rsidR="00445CE1" w:rsidRPr="00D819AC" w:rsidRDefault="00445CE1" w:rsidP="00E204CB">
      <w:pPr>
        <w:pStyle w:val="Listaszerbekezds"/>
        <w:numPr>
          <w:ilvl w:val="0"/>
          <w:numId w:val="502"/>
        </w:numPr>
        <w:tabs>
          <w:tab w:val="right" w:pos="900"/>
        </w:tabs>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Application of modern technologies in border control and tenders for technicalé developments</w:t>
      </w:r>
    </w:p>
    <w:p w14:paraId="79A46EF4" w14:textId="77777777" w:rsidR="00445CE1" w:rsidRPr="00D819AC" w:rsidRDefault="00445CE1" w:rsidP="00E204CB">
      <w:pPr>
        <w:pStyle w:val="lfej"/>
        <w:numPr>
          <w:ilvl w:val="0"/>
          <w:numId w:val="502"/>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3441741D"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3</w:t>
      </w:r>
      <w:r w:rsidRPr="00D819AC">
        <w:rPr>
          <w:rFonts w:ascii="Verdana" w:hAnsi="Verdana"/>
          <w:sz w:val="20"/>
          <w:szCs w:val="20"/>
        </w:rPr>
        <w:t xml:space="preserve"> kredit</w:t>
      </w:r>
    </w:p>
    <w:p w14:paraId="4E103E8C"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50 % gyakorlat, 50 % elmélet</w:t>
      </w:r>
    </w:p>
    <w:p w14:paraId="603C5BAC"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0695B506"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384E4AFF"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2E9FEBBC" w14:textId="77777777" w:rsidR="00445CE1" w:rsidRPr="00D819AC" w:rsidRDefault="00445CE1" w:rsidP="00E204CB">
      <w:pPr>
        <w:pStyle w:val="lfej"/>
        <w:numPr>
          <w:ilvl w:val="0"/>
          <w:numId w:val="502"/>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48234FA2" w14:textId="77777777" w:rsidR="00445CE1" w:rsidRPr="00D819AC" w:rsidRDefault="00445CE1" w:rsidP="00E204CB">
      <w:pPr>
        <w:pStyle w:val="lfej"/>
        <w:numPr>
          <w:ilvl w:val="1"/>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0DB2C682" w14:textId="77777777" w:rsidR="00445CE1" w:rsidRPr="00D819AC" w:rsidRDefault="00445CE1" w:rsidP="00E204CB">
      <w:pPr>
        <w:pStyle w:val="lfej"/>
        <w:numPr>
          <w:ilvl w:val="2"/>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48 (24 EA + 4 SZ + 20 GY) </w:t>
      </w:r>
    </w:p>
    <w:p w14:paraId="1E7615BD" w14:textId="77777777" w:rsidR="00445CE1" w:rsidRPr="00D819AC" w:rsidRDefault="00445CE1" w:rsidP="00E204CB">
      <w:pPr>
        <w:pStyle w:val="Listaszerbekezds"/>
        <w:numPr>
          <w:ilvl w:val="2"/>
          <w:numId w:val="502"/>
        </w:numPr>
        <w:contextualSpacing/>
        <w:rPr>
          <w:rFonts w:ascii="Verdana" w:hAnsi="Verdana"/>
          <w:sz w:val="20"/>
          <w:szCs w:val="20"/>
        </w:rPr>
      </w:pPr>
      <w:r w:rsidRPr="00D819AC">
        <w:rPr>
          <w:rFonts w:ascii="Verdana" w:hAnsi="Verdana"/>
          <w:sz w:val="20"/>
          <w:szCs w:val="20"/>
        </w:rPr>
        <w:t>Levelező munkarend: 16 (8 EA + 2 SZ + 6 GY)</w:t>
      </w:r>
    </w:p>
    <w:p w14:paraId="332CA317" w14:textId="77777777" w:rsidR="00445CE1" w:rsidRPr="00D819AC" w:rsidRDefault="00445CE1" w:rsidP="00E204CB">
      <w:pPr>
        <w:pStyle w:val="lfej"/>
        <w:numPr>
          <w:ilvl w:val="1"/>
          <w:numId w:val="50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w:t>
      </w:r>
    </w:p>
    <w:p w14:paraId="5279825F" w14:textId="77777777" w:rsidR="00445CE1" w:rsidRPr="00D819AC" w:rsidRDefault="00445CE1" w:rsidP="00E204CB">
      <w:pPr>
        <w:pStyle w:val="lfej"/>
        <w:widowControl w:val="0"/>
        <w:numPr>
          <w:ilvl w:val="0"/>
          <w:numId w:val="502"/>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határellenőrzés technikai támogatásának fejlődése. A technikai eszközök, rendszerek alkalmazása, valamint a határellenőrzési rendszer működése közötti összefüggések. A tudományos kutatási és fejlesztési tevékenység szerepe a határellenőrzés hatékonyságának növelésében. Pályázati lehetőségek és tevékenység a határellenőrzéssel összefüggésben.</w:t>
      </w:r>
      <w:r w:rsidRPr="00D819AC">
        <w:rPr>
          <w:rFonts w:ascii="Verdana" w:hAnsi="Verdana"/>
          <w:b/>
          <w:bCs/>
          <w:sz w:val="20"/>
          <w:szCs w:val="20"/>
        </w:rPr>
        <w:t xml:space="preserve"> </w:t>
      </w:r>
    </w:p>
    <w:p w14:paraId="1A8B4843"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6C5FEC55" w14:textId="77777777" w:rsidR="00445CE1" w:rsidRPr="00D819AC" w:rsidRDefault="00445CE1" w:rsidP="00445CE1">
      <w:pPr>
        <w:pStyle w:val="Listaszerbekezds"/>
        <w:widowControl w:val="0"/>
        <w:spacing w:before="120" w:after="120"/>
        <w:ind w:left="360"/>
        <w:jc w:val="both"/>
        <w:rPr>
          <w:rFonts w:ascii="Verdana" w:hAnsi="Verdana"/>
          <w:b/>
          <w:bCs/>
          <w:sz w:val="20"/>
          <w:szCs w:val="20"/>
          <w:lang w:val="en-GB" w:eastAsia="en-US"/>
        </w:rPr>
      </w:pPr>
      <w:r w:rsidRPr="00D819AC">
        <w:rPr>
          <w:rFonts w:ascii="Verdana" w:hAnsi="Verdana"/>
          <w:bCs/>
          <w:sz w:val="20"/>
          <w:szCs w:val="20"/>
          <w:lang w:val="en-GB" w:eastAsia="en-US"/>
        </w:rPr>
        <w:t>Development of technical support for border control. Relationships between the use of technical devices, systems and the operation of the border control system. The role of scientific research and development activities in increasing the efficiency of border control. Tender opportunities and activities in connection with border control.</w:t>
      </w:r>
      <w:r w:rsidRPr="00D819AC">
        <w:rPr>
          <w:rFonts w:ascii="Verdana" w:hAnsi="Verdana"/>
          <w:b/>
          <w:bCs/>
          <w:sz w:val="20"/>
          <w:szCs w:val="20"/>
          <w:lang w:val="en-GB" w:eastAsia="en-US"/>
        </w:rPr>
        <w:t xml:space="preserve"> </w:t>
      </w:r>
    </w:p>
    <w:p w14:paraId="36FA6959" w14:textId="77777777" w:rsidR="00445CE1" w:rsidRPr="00D819AC" w:rsidRDefault="00445CE1" w:rsidP="00E204CB">
      <w:pPr>
        <w:pStyle w:val="Listaszerbekezds"/>
        <w:widowControl w:val="0"/>
        <w:numPr>
          <w:ilvl w:val="0"/>
          <w:numId w:val="502"/>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FA84789" w14:textId="77777777" w:rsidR="00445CE1" w:rsidRPr="00D819AC" w:rsidRDefault="00445CE1" w:rsidP="00C62FFA">
      <w:pPr>
        <w:spacing w:before="120"/>
        <w:ind w:left="426"/>
        <w:jc w:val="both"/>
        <w:rPr>
          <w:rFonts w:ascii="Verdana" w:hAnsi="Verdana"/>
          <w:bCs/>
          <w:sz w:val="20"/>
          <w:szCs w:val="20"/>
          <w:lang w:val="en-GB" w:eastAsia="en-US"/>
        </w:rPr>
      </w:pPr>
      <w:r w:rsidRPr="00D819AC">
        <w:rPr>
          <w:rFonts w:ascii="Verdana" w:hAnsi="Verdana"/>
          <w:bCs/>
          <w:sz w:val="20"/>
          <w:szCs w:val="20"/>
          <w:lang w:val="en-GB" w:eastAsia="en-US"/>
        </w:rPr>
        <w:t>A hallgatók megismerik a határellenőrzés műszaki-technikai hátterét, a technikai eszközök, rendszerek szerepét a határellenőrzési tevékenységben. Megismerik a határellenőrzéssel összefüggő kutatási, fejlesztési tevékenységet és a pályázati rendszerek alapjait.</w:t>
      </w:r>
      <w:r w:rsidRPr="00D819AC">
        <w:rPr>
          <w:rFonts w:ascii="Verdana" w:hAnsi="Verdana"/>
          <w:b/>
          <w:bCs/>
          <w:sz w:val="20"/>
          <w:szCs w:val="20"/>
          <w:lang w:val="en-GB" w:eastAsia="en-US"/>
        </w:rPr>
        <w:t xml:space="preserve"> </w:t>
      </w:r>
    </w:p>
    <w:p w14:paraId="35CD2232"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határrendészeti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w:t>
      </w:r>
      <w:r w:rsidRPr="00D819AC">
        <w:rPr>
          <w:rFonts w:ascii="Verdana" w:eastAsia="Calibri" w:hAnsi="Verdana"/>
          <w:sz w:val="20"/>
          <w:szCs w:val="20"/>
        </w:rPr>
        <w:lastRenderedPageBreak/>
        <w:t>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9A5A053" w14:textId="77777777" w:rsidR="00445CE1" w:rsidRPr="00D819AC" w:rsidRDefault="00445CE1" w:rsidP="00C62FFA">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0204408F"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782D6E76" w14:textId="77777777" w:rsidR="00445CE1" w:rsidRPr="00D819AC" w:rsidRDefault="00445CE1" w:rsidP="00C62FFA">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01F38DC6"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eastAsia="Calibri" w:hAnsi="Verdana"/>
          <w:sz w:val="20"/>
          <w:szCs w:val="20"/>
        </w:rPr>
        <w:t>Jól ismeri az integrált határellenőrzési, határrendészeti igazgatási és más szakmai feladatok ellátásának rendjét.</w:t>
      </w:r>
    </w:p>
    <w:p w14:paraId="77929482" w14:textId="77777777" w:rsidR="00445CE1" w:rsidRPr="00D819AC" w:rsidRDefault="00445CE1" w:rsidP="00C62FFA">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D58262E"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9BD934B" w14:textId="77777777" w:rsidR="00445CE1" w:rsidRPr="00D819AC" w:rsidRDefault="00445CE1" w:rsidP="00C62FFA">
      <w:pPr>
        <w:spacing w:before="120"/>
        <w:ind w:left="426"/>
        <w:jc w:val="both"/>
        <w:rPr>
          <w:rFonts w:ascii="Verdana" w:hAnsi="Verdana"/>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08C88342"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0F603ABE" w14:textId="77777777" w:rsidR="00445CE1" w:rsidRPr="00D819AC" w:rsidRDefault="00445CE1" w:rsidP="00C62FFA">
      <w:pPr>
        <w:spacing w:before="120"/>
        <w:ind w:left="426"/>
        <w:jc w:val="both"/>
        <w:rPr>
          <w:rFonts w:ascii="Verdana" w:hAnsi="Verdana"/>
          <w:bCs/>
          <w:sz w:val="20"/>
          <w:szCs w:val="20"/>
        </w:rPr>
      </w:pPr>
      <w:r w:rsidRPr="00D819AC">
        <w:rPr>
          <w:rFonts w:ascii="Verdana" w:hAnsi="Verdana"/>
          <w:bCs/>
          <w:sz w:val="20"/>
          <w:szCs w:val="20"/>
        </w:rPr>
        <w:t>Képes az integrált határellenőrzési, határrendészeti igazgatási és más szakmai feladatok ellátására.</w:t>
      </w:r>
    </w:p>
    <w:p w14:paraId="79BA549A"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C4C8004"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DD82532"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0817BFDE"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részletezett szakmai kompetenciák:</w:t>
      </w:r>
    </w:p>
    <w:p w14:paraId="12284CD1"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lastRenderedPageBreak/>
        <w:t>Feladatai ellátása során együttműködési készség jellemzi, törekszik a beosztottak bevonására a döntési folyamatokba.</w:t>
      </w:r>
    </w:p>
    <w:p w14:paraId="2F17A500"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921B7E2" w14:textId="77777777" w:rsidR="00445CE1" w:rsidRPr="00D819AC" w:rsidRDefault="00445CE1" w:rsidP="00C62FFA">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5D982C7F" w14:textId="77777777" w:rsidR="00445CE1" w:rsidRPr="00D819AC" w:rsidRDefault="00445CE1" w:rsidP="00C62FFA">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31EFE459" w14:textId="77777777" w:rsidR="00445CE1" w:rsidRPr="00D819AC" w:rsidRDefault="00445CE1" w:rsidP="00C62FFA">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5B17E68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 He/she has detailed knowledge of the European Union and Schengen normative legislation, the border management professional knowledge base on organisations and strategies of the European integrated border management model. He/she can identify in context the methods of border control, the place and role of security in the control system. They have detailed knowledge of the system of normative regulations ensuring the maintenance of order at the state borders. He/she is informed about and aware of the possibilities of using modern technologies, their capacity-building effects and the mechanisms for using EU funds for reinforcing the Schengen external borders. 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b/>
          <w:sz w:val="20"/>
          <w:szCs w:val="20"/>
          <w:lang w:val="en-GB"/>
        </w:rPr>
        <w:t xml:space="preserve"> </w:t>
      </w:r>
    </w:p>
    <w:p w14:paraId="3EF290DF"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AC82B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knows the most important relationships, theories and conceptual frameworks of external and internal security. </w:t>
      </w:r>
    </w:p>
    <w:p w14:paraId="471FA02A"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350448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5960A2CA"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6B51F360"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F29B7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Through the exercise of the leadership functions, the student is able to effectively manage and direct units and systems entrusted to him/her at the lower and middle </w:t>
      </w:r>
      <w:r w:rsidRPr="00D819AC">
        <w:rPr>
          <w:rFonts w:ascii="Verdana" w:hAnsi="Verdana"/>
          <w:sz w:val="20"/>
          <w:szCs w:val="20"/>
        </w:rPr>
        <w:lastRenderedPageBreak/>
        <w:t>levels, and to operate them in accordance with the implementation of his/her professional tasks. The student is able to carry out coordinated operations within the common system of public service operations management system.</w:t>
      </w:r>
    </w:p>
    <w:p w14:paraId="13430C29"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0E3631E7"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50251673"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39DB2813"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79D22C4"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comitted to carry out his/her professional work at a qualified level and he/she strives for accuracy.</w:t>
      </w:r>
    </w:p>
    <w:p w14:paraId="524B8614"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3663950B"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2559906E"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p>
    <w:p w14:paraId="78067FBC"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r w:rsidRPr="00D819AC">
        <w:rPr>
          <w:rFonts w:ascii="Verdana" w:hAnsi="Verdana"/>
          <w:b/>
          <w:sz w:val="20"/>
          <w:szCs w:val="20"/>
          <w:lang w:val="en-GB"/>
        </w:rPr>
        <w:t>Competences in the programme and outcome requirements:</w:t>
      </w:r>
    </w:p>
    <w:p w14:paraId="2C5F3CD8"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5CADF386"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18643958" w14:textId="77777777" w:rsidR="00445CE1" w:rsidRPr="00D819AC"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57F89A64" w14:textId="77777777" w:rsidR="00445CE1" w:rsidRPr="00D819AC" w:rsidRDefault="00445CE1" w:rsidP="00E204CB">
      <w:pPr>
        <w:pStyle w:val="lfej"/>
        <w:numPr>
          <w:ilvl w:val="0"/>
          <w:numId w:val="502"/>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7747DBB8" w14:textId="77777777" w:rsidR="00445CE1" w:rsidRPr="00D819AC" w:rsidRDefault="00445CE1" w:rsidP="00E204CB">
      <w:pPr>
        <w:pStyle w:val="lfej"/>
        <w:numPr>
          <w:ilvl w:val="0"/>
          <w:numId w:val="502"/>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AC5298B" w14:textId="5C465A9C" w:rsidR="00445CE1" w:rsidRPr="00D819AC" w:rsidRDefault="00445CE1" w:rsidP="00C62FFA">
      <w:pPr>
        <w:widowControl w:val="0"/>
        <w:spacing w:before="120" w:after="120"/>
        <w:ind w:left="426"/>
        <w:jc w:val="both"/>
        <w:rPr>
          <w:rFonts w:ascii="Verdana" w:hAnsi="Verdana"/>
          <w:b/>
          <w:bCs/>
          <w:sz w:val="20"/>
          <w:szCs w:val="20"/>
          <w:lang w:eastAsia="en-US"/>
        </w:rPr>
      </w:pPr>
      <w:r w:rsidRPr="00D819AC">
        <w:rPr>
          <w:rFonts w:ascii="Verdana" w:hAnsi="Verdana"/>
          <w:b/>
          <w:sz w:val="20"/>
          <w:szCs w:val="20"/>
        </w:rPr>
        <w:t>12.1.</w:t>
      </w:r>
      <w:r w:rsidR="00C62FFA"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 határellenőrzés technikai hátterének kialakulása, fejlődése (Technical developments in border control) </w:t>
      </w:r>
    </w:p>
    <w:p w14:paraId="18D76B2D" w14:textId="77777777" w:rsidR="00445CE1" w:rsidRPr="00D819AC" w:rsidRDefault="00445CE1" w:rsidP="00C62FFA">
      <w:pPr>
        <w:spacing w:before="6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lastRenderedPageBreak/>
        <w:t xml:space="preserve">A határőrizetben, határforgalom ellenőrzésben alkalmazott technikai eszközök fejlődése. A különböző műszaki technikai berendezések alkalmazásának tapasztalatai. </w:t>
      </w:r>
    </w:p>
    <w:p w14:paraId="1B37613C" w14:textId="77777777" w:rsidR="00445CE1" w:rsidRPr="00D819AC" w:rsidRDefault="00445CE1" w:rsidP="00C62FFA">
      <w:pPr>
        <w:spacing w:before="120"/>
        <w:ind w:left="426"/>
        <w:jc w:val="both"/>
        <w:rPr>
          <w:rFonts w:ascii="Verdana" w:hAnsi="Verdana"/>
          <w:b/>
          <w:bCs/>
          <w:sz w:val="20"/>
          <w:szCs w:val="20"/>
        </w:rPr>
      </w:pPr>
      <w:r w:rsidRPr="00D819AC">
        <w:rPr>
          <w:rFonts w:ascii="Verdana" w:hAnsi="Verdana"/>
          <w:b/>
          <w:bCs/>
          <w:sz w:val="20"/>
          <w:szCs w:val="20"/>
        </w:rPr>
        <w:t>12.2. A határellenőrzés támogatására alkalmazott technikai eszközök és rendszerek (different technical devices and systems supporting the border control activity</w:t>
      </w:r>
    </w:p>
    <w:p w14:paraId="369A0401" w14:textId="77777777" w:rsidR="00445CE1" w:rsidRPr="00D819AC" w:rsidRDefault="00445CE1" w:rsidP="00C62FFA">
      <w:pPr>
        <w:spacing w:before="60"/>
        <w:ind w:left="426"/>
        <w:jc w:val="both"/>
        <w:rPr>
          <w:rFonts w:ascii="Verdana" w:eastAsiaTheme="minorHAnsi" w:hAnsi="Verdana" w:cstheme="minorBidi"/>
          <w:b/>
          <w:bCs/>
          <w:sz w:val="20"/>
          <w:szCs w:val="20"/>
          <w:lang w:eastAsia="en-US"/>
        </w:rPr>
      </w:pPr>
      <w:r w:rsidRPr="00D819AC">
        <w:rPr>
          <w:rFonts w:ascii="Verdana" w:eastAsiaTheme="minorHAnsi" w:hAnsi="Verdana" w:cstheme="minorBidi"/>
          <w:bCs/>
          <w:sz w:val="20"/>
          <w:szCs w:val="20"/>
          <w:lang w:eastAsia="en-US"/>
        </w:rPr>
        <w:t>A határellenőrzés helyi és területi rendszere, azok technikai támogatása. A különböző határellenőrzésben alkalmazott informatikai eszközök, informatikai rendszerek. A határrendészet területén alkalmazott szakrendszerek.</w:t>
      </w:r>
    </w:p>
    <w:p w14:paraId="4D985F99" w14:textId="77777777" w:rsidR="00445CE1" w:rsidRPr="00D819AC" w:rsidRDefault="00445CE1" w:rsidP="00C62FFA">
      <w:pPr>
        <w:pStyle w:val="lfej"/>
        <w:tabs>
          <w:tab w:val="clear" w:pos="9072"/>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kutatás és fejlesztés szerepe a határellenőrzés hatékonyságának növelésében. The role of research and development in improving the effectiveness of border control.</w:t>
      </w:r>
    </w:p>
    <w:p w14:paraId="69984420" w14:textId="77777777" w:rsidR="00445CE1" w:rsidRPr="00D819AC" w:rsidRDefault="00445CE1" w:rsidP="00C62FFA">
      <w:pPr>
        <w:pStyle w:val="lfej"/>
        <w:tabs>
          <w:tab w:val="clear" w:pos="9072"/>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különböző határrendészeti kutatásfejlesztési projektek, a határrendészeti szolgálati ág, a határrendészeti tanszék által támogatott fejlesztések tapasztalatai. A határellenőrzéssel összefüggő pályázati rendszer.</w:t>
      </w:r>
    </w:p>
    <w:p w14:paraId="117A6DC6" w14:textId="77777777" w:rsidR="00445CE1" w:rsidRPr="00D819AC"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 xml:space="preserve">Seminarium and writing a test) </w:t>
      </w:r>
    </w:p>
    <w:p w14:paraId="20D1F8DB" w14:textId="77777777" w:rsidR="00445CE1" w:rsidRPr="00D819AC"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3244BEAE" w14:textId="43D312B5" w:rsidR="00445CE1" w:rsidRPr="00D819AC" w:rsidRDefault="00445CE1" w:rsidP="00E204CB">
      <w:pPr>
        <w:pStyle w:val="lfej"/>
        <w:numPr>
          <w:ilvl w:val="0"/>
          <w:numId w:val="502"/>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1381761C" w14:textId="77777777" w:rsidR="00C62FFA" w:rsidRPr="00D819AC" w:rsidRDefault="00C62FFA"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1253D9E1" w14:textId="77777777" w:rsidR="00445CE1" w:rsidRPr="00D819AC" w:rsidRDefault="00445CE1" w:rsidP="00E204CB">
      <w:pPr>
        <w:pStyle w:val="lfej"/>
        <w:numPr>
          <w:ilvl w:val="0"/>
          <w:numId w:val="502"/>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5DA36D9" w14:textId="77777777" w:rsidR="00445CE1" w:rsidRPr="00D819AC" w:rsidRDefault="00445CE1" w:rsidP="00E204CB">
      <w:pPr>
        <w:pStyle w:val="lfej"/>
        <w:numPr>
          <w:ilvl w:val="0"/>
          <w:numId w:val="502"/>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tanulmányi munka alapja az előadások rendszeres látogatása (a 14. pont szerint), a ZH dolgozat megírása. A zárthelyi dolgozat értékelése: kétfokozatú értékelés (megfelelt-nem felelt meg 60% ig, 61%-os helyes megoldástól megfelelt) Eredménytelen zárthelyi dolgozat kétszer javítható. </w:t>
      </w:r>
    </w:p>
    <w:p w14:paraId="0F76FFD2" w14:textId="77777777" w:rsidR="00445CE1" w:rsidRPr="00D819AC" w:rsidRDefault="00445CE1" w:rsidP="00E204CB">
      <w:pPr>
        <w:numPr>
          <w:ilvl w:val="0"/>
          <w:numId w:val="502"/>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340DEB9" w14:textId="77777777" w:rsidR="00445CE1" w:rsidRPr="00D819AC" w:rsidRDefault="00445CE1" w:rsidP="00E204CB">
      <w:pPr>
        <w:numPr>
          <w:ilvl w:val="1"/>
          <w:numId w:val="502"/>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4AAD4B54" w14:textId="77777777" w:rsidR="00445CE1" w:rsidRPr="00D819AC" w:rsidRDefault="00445CE1" w:rsidP="00E204CB">
      <w:pPr>
        <w:pStyle w:val="Listaszerbekezds"/>
        <w:numPr>
          <w:ilvl w:val="1"/>
          <w:numId w:val="502"/>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értékeléssel (a hallgatókkal az első órán egyeztetett formában). A Tanszék felkészülési kérdéseket ad ki. A vizsga tartalmát az előadáson elhangzottak és az alább felsorolt kötelező és ajánlott irodalmak anyagai képezik. Levelező munkarendes képzésnél egy szakmai témában elkészített esszé is elfogadható.</w:t>
      </w:r>
    </w:p>
    <w:p w14:paraId="752FB379" w14:textId="77777777" w:rsidR="00445CE1" w:rsidRPr="00D819AC" w:rsidRDefault="00445CE1" w:rsidP="00E204CB">
      <w:pPr>
        <w:numPr>
          <w:ilvl w:val="1"/>
          <w:numId w:val="502"/>
        </w:numPr>
        <w:tabs>
          <w:tab w:val="clear" w:pos="716"/>
          <w:tab w:val="left" w:pos="1418"/>
        </w:tabs>
        <w:spacing w:before="120"/>
        <w:ind w:left="426" w:right="142"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4205209E" w14:textId="77777777" w:rsidR="00445CE1" w:rsidRPr="00D819AC" w:rsidRDefault="00445CE1" w:rsidP="00C62FFA">
      <w:pPr>
        <w:tabs>
          <w:tab w:val="left" w:pos="1134"/>
        </w:tabs>
        <w:spacing w:before="120"/>
        <w:ind w:left="284" w:right="142" w:hanging="284"/>
        <w:jc w:val="both"/>
        <w:rPr>
          <w:rFonts w:ascii="Verdana" w:hAnsi="Verdana"/>
          <w:b/>
          <w:bCs/>
          <w:sz w:val="20"/>
          <w:szCs w:val="20"/>
        </w:rPr>
      </w:pPr>
      <w:r w:rsidRPr="00D819AC">
        <w:rPr>
          <w:rFonts w:ascii="Verdana" w:hAnsi="Verdana"/>
          <w:b/>
          <w:bCs/>
          <w:sz w:val="20"/>
          <w:szCs w:val="20"/>
        </w:rPr>
        <w:t>17. Irodalomjegyzék:</w:t>
      </w:r>
    </w:p>
    <w:p w14:paraId="59C12A62" w14:textId="77777777" w:rsidR="00445CE1" w:rsidRPr="00D819AC" w:rsidRDefault="00445CE1" w:rsidP="00C62FFA">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6283DB66" w14:textId="77777777" w:rsidR="00445CE1" w:rsidRPr="00D819AC" w:rsidRDefault="00445CE1" w:rsidP="00E204CB">
      <w:pPr>
        <w:pStyle w:val="Listaszerbekezds"/>
        <w:numPr>
          <w:ilvl w:val="0"/>
          <w:numId w:val="503"/>
        </w:numPr>
        <w:tabs>
          <w:tab w:val="clear" w:pos="1713"/>
          <w:tab w:val="num" w:pos="709"/>
        </w:tabs>
        <w:ind w:left="426" w:firstLine="0"/>
        <w:contextualSpacing/>
        <w:rPr>
          <w:rFonts w:ascii="Verdana" w:hAnsi="Verdana"/>
          <w:sz w:val="20"/>
          <w:szCs w:val="20"/>
        </w:rPr>
      </w:pPr>
      <w:r w:rsidRPr="00D819AC">
        <w:rPr>
          <w:rFonts w:ascii="Verdana" w:hAnsi="Verdana"/>
          <w:sz w:val="20"/>
          <w:szCs w:val="20"/>
        </w:rPr>
        <w:t>Balla – Kui – Szatmári – Szele – Vájlok: A határellenőrzés ideiglenes</w:t>
      </w:r>
    </w:p>
    <w:p w14:paraId="7784C42C" w14:textId="77777777" w:rsidR="00445CE1" w:rsidRPr="00D819AC" w:rsidRDefault="00445CE1" w:rsidP="00C62FFA">
      <w:pPr>
        <w:pStyle w:val="Listaszerbekezds"/>
        <w:ind w:left="426"/>
        <w:rPr>
          <w:rFonts w:ascii="Verdana" w:hAnsi="Verdana"/>
          <w:sz w:val="20"/>
          <w:szCs w:val="20"/>
        </w:rPr>
      </w:pPr>
      <w:r w:rsidRPr="00D819AC">
        <w:rPr>
          <w:rFonts w:ascii="Verdana" w:hAnsi="Verdana"/>
          <w:sz w:val="20"/>
          <w:szCs w:val="20"/>
        </w:rPr>
        <w:t xml:space="preserve">visszaállításának követelményrendszere Egyetemi Jegyzet, NKE RTK, </w:t>
      </w:r>
    </w:p>
    <w:p w14:paraId="3B66D04F" w14:textId="77777777" w:rsidR="00445CE1" w:rsidRPr="00D819AC" w:rsidRDefault="00445CE1" w:rsidP="00E204CB">
      <w:pPr>
        <w:widowControl w:val="0"/>
        <w:numPr>
          <w:ilvl w:val="0"/>
          <w:numId w:val="503"/>
        </w:numPr>
        <w:tabs>
          <w:tab w:val="clear" w:pos="1713"/>
          <w:tab w:val="num" w:pos="709"/>
        </w:tabs>
        <w:ind w:left="426" w:firstLine="0"/>
        <w:jc w:val="both"/>
        <w:rPr>
          <w:rFonts w:ascii="Verdana" w:hAnsi="Verdana"/>
          <w:sz w:val="20"/>
          <w:szCs w:val="20"/>
        </w:rPr>
      </w:pPr>
      <w:r w:rsidRPr="00D819AC">
        <w:rPr>
          <w:rFonts w:ascii="Verdana" w:hAnsi="Verdana"/>
          <w:sz w:val="20"/>
          <w:szCs w:val="20"/>
        </w:rPr>
        <w:t>FRONTEX: Az európai integrált határigazgatásra vonatkozó technikai és operatív stratégia (2019) 95. p. (ISBN: 978-92-9471-382-7)</w:t>
      </w:r>
    </w:p>
    <w:p w14:paraId="72523825" w14:textId="77777777" w:rsidR="00445CE1" w:rsidRPr="00D819AC" w:rsidRDefault="00445CE1" w:rsidP="00E204CB">
      <w:pPr>
        <w:widowControl w:val="0"/>
        <w:numPr>
          <w:ilvl w:val="0"/>
          <w:numId w:val="503"/>
        </w:numPr>
        <w:tabs>
          <w:tab w:val="clear" w:pos="1713"/>
          <w:tab w:val="num" w:pos="567"/>
        </w:tabs>
        <w:ind w:left="426" w:firstLine="0"/>
        <w:jc w:val="both"/>
        <w:rPr>
          <w:rFonts w:ascii="Verdana" w:hAnsi="Verdana"/>
          <w:sz w:val="20"/>
          <w:szCs w:val="20"/>
        </w:rPr>
      </w:pPr>
      <w:r w:rsidRPr="00D819AC">
        <w:rPr>
          <w:rFonts w:ascii="Verdana" w:hAnsi="Verdana"/>
          <w:sz w:val="20"/>
          <w:szCs w:val="20"/>
        </w:rPr>
        <w:t xml:space="preserve">Balla József: A biometrikus adatokat tartalmazó úti és személyazonosító okmányok biztonságnövelő hatása a határ- és közbiztonság alakulására, Doktori/PhD/ értekezés, </w:t>
      </w:r>
      <w:r w:rsidRPr="00D819AC">
        <w:rPr>
          <w:rFonts w:ascii="Verdana" w:hAnsi="Verdana"/>
          <w:sz w:val="20"/>
          <w:szCs w:val="20"/>
        </w:rPr>
        <w:lastRenderedPageBreak/>
        <w:t>Nemzeti Közszolgálati Egyetem, Budapest, 2013., - p. 172.</w:t>
      </w:r>
    </w:p>
    <w:p w14:paraId="5740CE4A" w14:textId="77777777" w:rsidR="00445CE1" w:rsidRPr="00D819AC" w:rsidRDefault="00445CE1" w:rsidP="00E204CB">
      <w:pPr>
        <w:widowControl w:val="0"/>
        <w:numPr>
          <w:ilvl w:val="0"/>
          <w:numId w:val="503"/>
        </w:numPr>
        <w:tabs>
          <w:tab w:val="clear" w:pos="1713"/>
          <w:tab w:val="num" w:pos="567"/>
        </w:tabs>
        <w:ind w:left="426" w:firstLine="0"/>
        <w:jc w:val="both"/>
        <w:rPr>
          <w:rFonts w:ascii="Verdana" w:hAnsi="Verdana"/>
          <w:sz w:val="20"/>
          <w:szCs w:val="20"/>
        </w:rPr>
      </w:pPr>
      <w:r w:rsidRPr="00D819AC">
        <w:rPr>
          <w:rFonts w:ascii="Verdana" w:hAnsi="Verdana"/>
          <w:sz w:val="20"/>
          <w:szCs w:val="20"/>
        </w:rPr>
        <w:t>AZ EURÓPAI PARLAMENT ÉS A TANÁCS (EU) 2017/2226 RENDELETE (2017. november 30.) a tagállamok külső határait átlépő harmadik országbeli állampolgárok belépésére és kilépésére, valamint beléptetésének megtagadására vonatkozó adatok rögzítésére szolgáló határregisztrációs rendszer (EES) létrehozásáról és az EES-hez való bűnüldözési célú hozzáférés feltételeinek meghatározásáról, valamint a Schengeni Megállapodás végrehajtásáról szóló egyezmény, a 767/2008/EK rendelet és az 1077/2011/EU rendelet módosításáról</w:t>
      </w:r>
    </w:p>
    <w:p w14:paraId="6C36C79E" w14:textId="77777777" w:rsidR="00445CE1" w:rsidRPr="00D819AC" w:rsidRDefault="00445CE1" w:rsidP="00E204CB">
      <w:pPr>
        <w:widowControl w:val="0"/>
        <w:numPr>
          <w:ilvl w:val="0"/>
          <w:numId w:val="503"/>
        </w:numPr>
        <w:tabs>
          <w:tab w:val="clear" w:pos="1713"/>
          <w:tab w:val="num" w:pos="709"/>
        </w:tabs>
        <w:ind w:left="426" w:firstLine="0"/>
        <w:jc w:val="both"/>
        <w:rPr>
          <w:rFonts w:ascii="Verdana" w:hAnsi="Verdana"/>
          <w:sz w:val="20"/>
          <w:szCs w:val="20"/>
        </w:rPr>
      </w:pPr>
      <w:r w:rsidRPr="00D819AC">
        <w:rPr>
          <w:rFonts w:ascii="Verdana" w:hAnsi="Verdana"/>
          <w:sz w:val="20"/>
          <w:szCs w:val="20"/>
        </w:rPr>
        <w:t xml:space="preserve">24/2015. (X. 15.) ORFK utasítás a Határforgalom-ellenőrzési Szabályzatról </w:t>
      </w:r>
    </w:p>
    <w:p w14:paraId="0C94F755" w14:textId="103E0D53" w:rsidR="00445CE1" w:rsidRPr="00D819AC" w:rsidRDefault="00445CE1" w:rsidP="00E204CB">
      <w:pPr>
        <w:pStyle w:val="lfej"/>
        <w:numPr>
          <w:ilvl w:val="1"/>
          <w:numId w:val="504"/>
        </w:numPr>
        <w:tabs>
          <w:tab w:val="right" w:pos="900"/>
        </w:tabs>
        <w:spacing w:before="120"/>
        <w:jc w:val="both"/>
        <w:rPr>
          <w:rFonts w:ascii="Verdana" w:hAnsi="Verdana"/>
          <w:sz w:val="20"/>
          <w:szCs w:val="20"/>
        </w:rPr>
      </w:pPr>
      <w:r w:rsidRPr="00D819AC">
        <w:rPr>
          <w:rFonts w:ascii="Verdana" w:hAnsi="Verdana"/>
          <w:b/>
          <w:bCs/>
          <w:sz w:val="20"/>
          <w:szCs w:val="20"/>
        </w:rPr>
        <w:t xml:space="preserve">Ajánlott irodalom: </w:t>
      </w:r>
    </w:p>
    <w:p w14:paraId="49E11FF7"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5C942763"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 xml:space="preserve">Balla József: A határellenőrzés ideiglenes visszaállításának támogatása, erő-eszköz szükséglete [Staff and technical requirements of the temporary reintroduction of border control] HATÁRRENDÉSZETI TANULMÁNYOK, XV. évfolyam 2. szám, (2018) pp. 4-28., (HU ISSN 2061-3997online)  </w:t>
      </w:r>
    </w:p>
    <w:p w14:paraId="3AB7E6F1"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Kui László: A magyar határőrizet technikai támogatásának aktuális helyzete [Current situation in supporting Hungarian border surveillance]. HATÁRRENDÉSZETI TANULMÁNYOK 13: 1 (2016) pp. 118-129. (HU ISSN 2061-3997 online)</w:t>
      </w:r>
    </w:p>
    <w:p w14:paraId="3AFA70E7" w14:textId="5587DF81"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Balogh Miklós: Az elhúzódó rendőri műveletek logisztikai biztosítása HATÁRRENDÉSZETI TANULMÁNYOK, XIII. évfolyam 4. szám (2016.) pp. 11-53., (HU ISSN 2061-3997 Online)</w:t>
      </w:r>
    </w:p>
    <w:p w14:paraId="34CA3279" w14:textId="77777777" w:rsidR="00445CE1" w:rsidRPr="00D819AC" w:rsidRDefault="00445CE1" w:rsidP="00E204CB">
      <w:pPr>
        <w:pStyle w:val="Listaszerbekezds"/>
        <w:numPr>
          <w:ilvl w:val="0"/>
          <w:numId w:val="505"/>
        </w:numPr>
        <w:tabs>
          <w:tab w:val="clear" w:pos="1713"/>
        </w:tabs>
        <w:ind w:left="426" w:firstLine="0"/>
        <w:contextualSpacing/>
        <w:rPr>
          <w:rFonts w:ascii="Verdana" w:hAnsi="Verdana"/>
          <w:sz w:val="20"/>
          <w:szCs w:val="20"/>
        </w:rPr>
      </w:pPr>
      <w:r w:rsidRPr="00D819AC">
        <w:rPr>
          <w:rFonts w:ascii="Verdana" w:hAnsi="Verdana"/>
          <w:sz w:val="20"/>
          <w:szCs w:val="20"/>
        </w:rPr>
        <w:t>Kui, László: Technikai lehetőségek a magyar–szerb viszonylat határőrizetében,</w:t>
      </w:r>
    </w:p>
    <w:p w14:paraId="4BFF1CA8" w14:textId="77777777" w:rsidR="00445CE1" w:rsidRPr="00D819AC" w:rsidRDefault="00445CE1" w:rsidP="00C62FFA">
      <w:pPr>
        <w:pStyle w:val="Listaszerbekezds"/>
        <w:ind w:left="426"/>
        <w:rPr>
          <w:rFonts w:ascii="Verdana" w:hAnsi="Verdana"/>
          <w:sz w:val="20"/>
          <w:szCs w:val="20"/>
        </w:rPr>
      </w:pPr>
      <w:r w:rsidRPr="00D819AC">
        <w:rPr>
          <w:rFonts w:ascii="Verdana" w:hAnsi="Verdana"/>
          <w:sz w:val="20"/>
          <w:szCs w:val="20"/>
        </w:rPr>
        <w:t>HATÁRRENDÉSZETI TANULMÁNYOK XIV: 4 (2018) pp. 28-37.,</w:t>
      </w:r>
    </w:p>
    <w:p w14:paraId="14FB2490" w14:textId="77777777" w:rsidR="00445CE1" w:rsidRPr="00D819AC" w:rsidRDefault="00445CE1" w:rsidP="00445CE1">
      <w:pPr>
        <w:pStyle w:val="lfej"/>
        <w:tabs>
          <w:tab w:val="right" w:pos="900"/>
        </w:tabs>
        <w:spacing w:before="120"/>
        <w:jc w:val="both"/>
        <w:rPr>
          <w:rFonts w:ascii="Verdana" w:hAnsi="Verdana"/>
          <w:sz w:val="20"/>
          <w:szCs w:val="20"/>
        </w:rPr>
      </w:pPr>
    </w:p>
    <w:p w14:paraId="01B65F64"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4C761FD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Dr. Balla József PhD. sk.</w:t>
      </w:r>
    </w:p>
    <w:p w14:paraId="6AB09B3A"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docens</w:t>
      </w:r>
    </w:p>
    <w:p w14:paraId="143FF74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74FE5E9E" w14:textId="77777777" w:rsidR="00445CE1" w:rsidRPr="00D819AC" w:rsidRDefault="00445CE1" w:rsidP="00445CE1">
      <w:pPr>
        <w:widowControl w:val="0"/>
        <w:jc w:val="center"/>
        <w:rPr>
          <w:rFonts w:ascii="Verdana" w:hAnsi="Verdana"/>
          <w:bCs/>
          <w:sz w:val="20"/>
          <w:szCs w:val="20"/>
        </w:rPr>
      </w:pPr>
    </w:p>
    <w:p w14:paraId="5D80CEF4" w14:textId="77777777" w:rsidR="00445CE1" w:rsidRPr="00D819AC" w:rsidRDefault="00445CE1" w:rsidP="00445CE1">
      <w:pPr>
        <w:rPr>
          <w:rFonts w:ascii="Verdana" w:hAnsi="Verdana"/>
          <w:bCs/>
          <w:sz w:val="20"/>
          <w:szCs w:val="20"/>
        </w:rPr>
      </w:pPr>
    </w:p>
    <w:p w14:paraId="3B608D6B" w14:textId="0184BE51"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79205CC0" w14:textId="77777777" w:rsidTr="003C47D3">
        <w:tc>
          <w:tcPr>
            <w:tcW w:w="4855" w:type="dxa"/>
            <w:tcBorders>
              <w:bottom w:val="single" w:sz="4" w:space="0" w:color="auto"/>
            </w:tcBorders>
          </w:tcPr>
          <w:p w14:paraId="3C1DAC7D"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596F190A" w14:textId="77777777" w:rsidR="00445CE1" w:rsidRPr="00D819AC" w:rsidRDefault="00445CE1" w:rsidP="003C47D3">
            <w:pPr>
              <w:pStyle w:val="Szvegtrzs"/>
              <w:rPr>
                <w:rFonts w:ascii="Verdana" w:hAnsi="Verdana"/>
                <w:sz w:val="20"/>
                <w:szCs w:val="20"/>
              </w:rPr>
            </w:pPr>
          </w:p>
        </w:tc>
        <w:tc>
          <w:tcPr>
            <w:tcW w:w="2597" w:type="dxa"/>
          </w:tcPr>
          <w:p w14:paraId="1620887A" w14:textId="77777777" w:rsidR="00445CE1" w:rsidRPr="00D819AC" w:rsidRDefault="00445CE1" w:rsidP="003C47D3">
            <w:pPr>
              <w:pStyle w:val="Szvegtrzs"/>
              <w:jc w:val="right"/>
              <w:rPr>
                <w:rFonts w:ascii="Verdana" w:hAnsi="Verdana"/>
                <w:sz w:val="20"/>
                <w:szCs w:val="20"/>
              </w:rPr>
            </w:pPr>
          </w:p>
        </w:tc>
      </w:tr>
      <w:tr w:rsidR="00445CE1" w:rsidRPr="00D819AC" w14:paraId="1C5DC790" w14:textId="77777777" w:rsidTr="003C47D3">
        <w:tc>
          <w:tcPr>
            <w:tcW w:w="4855" w:type="dxa"/>
            <w:tcBorders>
              <w:top w:val="single" w:sz="4" w:space="0" w:color="auto"/>
            </w:tcBorders>
          </w:tcPr>
          <w:p w14:paraId="699326F0"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D49A253" w14:textId="77777777" w:rsidR="00445CE1" w:rsidRPr="00D819AC" w:rsidRDefault="00445CE1" w:rsidP="003C47D3">
            <w:pPr>
              <w:pStyle w:val="Szvegtrzs"/>
              <w:rPr>
                <w:rFonts w:ascii="Verdana" w:hAnsi="Verdana"/>
                <w:sz w:val="20"/>
                <w:szCs w:val="20"/>
              </w:rPr>
            </w:pPr>
          </w:p>
        </w:tc>
        <w:tc>
          <w:tcPr>
            <w:tcW w:w="2597" w:type="dxa"/>
          </w:tcPr>
          <w:p w14:paraId="1CE51B87" w14:textId="77777777" w:rsidR="00445CE1" w:rsidRPr="00D819AC" w:rsidRDefault="00445CE1" w:rsidP="003C47D3">
            <w:pPr>
              <w:pStyle w:val="Szvegtrzs"/>
              <w:rPr>
                <w:rFonts w:ascii="Verdana" w:hAnsi="Verdana"/>
                <w:sz w:val="20"/>
                <w:szCs w:val="20"/>
              </w:rPr>
            </w:pPr>
          </w:p>
        </w:tc>
      </w:tr>
    </w:tbl>
    <w:p w14:paraId="54BD97A8"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086FF8A7"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RHRTM54</w:t>
      </w:r>
    </w:p>
    <w:p w14:paraId="4AA2D25E" w14:textId="77777777" w:rsidR="00445CE1" w:rsidRPr="00D819AC" w:rsidRDefault="00445CE1" w:rsidP="00E204CB">
      <w:pPr>
        <w:pStyle w:val="Listaszerbekezds"/>
        <w:numPr>
          <w:ilvl w:val="0"/>
          <w:numId w:val="506"/>
        </w:numPr>
        <w:spacing w:before="120"/>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Határrendészeti bűnügyi ismeretek sajátosságai</w:t>
      </w:r>
    </w:p>
    <w:p w14:paraId="636D46B9" w14:textId="77777777" w:rsidR="00445CE1" w:rsidRPr="00D819AC" w:rsidRDefault="00445CE1" w:rsidP="00E204CB">
      <w:pPr>
        <w:pStyle w:val="Listaszerbekezds"/>
        <w:numPr>
          <w:ilvl w:val="0"/>
          <w:numId w:val="506"/>
        </w:numPr>
        <w:tabs>
          <w:tab w:val="right" w:pos="900"/>
        </w:tabs>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Characteristics of investigation of cross-border crimes</w:t>
      </w:r>
    </w:p>
    <w:p w14:paraId="723F1A98" w14:textId="77777777" w:rsidR="00445CE1" w:rsidRPr="00D819AC" w:rsidRDefault="00445CE1" w:rsidP="00E204CB">
      <w:pPr>
        <w:pStyle w:val="Listaszerbekezds"/>
        <w:numPr>
          <w:ilvl w:val="0"/>
          <w:numId w:val="506"/>
        </w:numPr>
        <w:tabs>
          <w:tab w:val="right" w:pos="900"/>
        </w:tabs>
        <w:spacing w:before="120" w:after="120"/>
        <w:contextualSpacing/>
        <w:jc w:val="both"/>
        <w:rPr>
          <w:rFonts w:ascii="Verdana" w:hAnsi="Verdana"/>
          <w:sz w:val="20"/>
          <w:szCs w:val="20"/>
        </w:rPr>
      </w:pPr>
      <w:r w:rsidRPr="00D819AC">
        <w:rPr>
          <w:rFonts w:ascii="Verdana" w:hAnsi="Verdana"/>
          <w:b/>
          <w:bCs/>
          <w:sz w:val="20"/>
          <w:szCs w:val="20"/>
        </w:rPr>
        <w:t>Kreditérték:</w:t>
      </w:r>
    </w:p>
    <w:p w14:paraId="79EC2EEE"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74D14815"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70 % gyakorlat, 30 % elmélet</w:t>
      </w:r>
    </w:p>
    <w:p w14:paraId="1BC755ED"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49382829"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A69762E"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0AE7688E" w14:textId="77777777" w:rsidR="00445CE1" w:rsidRPr="00D819AC" w:rsidRDefault="00445CE1" w:rsidP="00E204CB">
      <w:pPr>
        <w:pStyle w:val="lfej"/>
        <w:numPr>
          <w:ilvl w:val="0"/>
          <w:numId w:val="506"/>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6AA2B8A5" w14:textId="77777777" w:rsidR="00445CE1" w:rsidRPr="00D819AC" w:rsidRDefault="00445CE1" w:rsidP="00E204CB">
      <w:pPr>
        <w:pStyle w:val="lfej"/>
        <w:numPr>
          <w:ilvl w:val="1"/>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7F928075" w14:textId="77777777" w:rsidR="00445CE1" w:rsidRPr="00D819AC" w:rsidRDefault="00445CE1" w:rsidP="00E204CB">
      <w:pPr>
        <w:pStyle w:val="lfej"/>
        <w:numPr>
          <w:ilvl w:val="2"/>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(9 EA + 6 SZ + 15 GY) </w:t>
      </w:r>
    </w:p>
    <w:p w14:paraId="325705A3" w14:textId="3ED8FCB6" w:rsidR="00445CE1" w:rsidRPr="00D819AC" w:rsidRDefault="00445CE1" w:rsidP="00E204CB">
      <w:pPr>
        <w:pStyle w:val="Listaszerbekezds"/>
        <w:numPr>
          <w:ilvl w:val="2"/>
          <w:numId w:val="506"/>
        </w:numPr>
        <w:contextualSpacing/>
        <w:rPr>
          <w:rFonts w:ascii="Verdana" w:hAnsi="Verdana"/>
          <w:sz w:val="20"/>
          <w:szCs w:val="20"/>
        </w:rPr>
      </w:pPr>
      <w:r w:rsidRPr="00D819AC">
        <w:rPr>
          <w:rFonts w:ascii="Verdana" w:hAnsi="Verdana"/>
          <w:sz w:val="20"/>
          <w:szCs w:val="20"/>
        </w:rPr>
        <w:t>Levelező munkarend: 10 (</w:t>
      </w:r>
      <w:r w:rsidR="00E824CD" w:rsidRPr="00D819AC">
        <w:rPr>
          <w:rFonts w:ascii="Verdana" w:hAnsi="Verdana"/>
          <w:sz w:val="20"/>
          <w:szCs w:val="20"/>
        </w:rPr>
        <w:t>4</w:t>
      </w:r>
      <w:r w:rsidRPr="00D819AC">
        <w:rPr>
          <w:rFonts w:ascii="Verdana" w:hAnsi="Verdana"/>
          <w:sz w:val="20"/>
          <w:szCs w:val="20"/>
        </w:rPr>
        <w:t xml:space="preserve"> EA + 2 SZ + </w:t>
      </w:r>
      <w:r w:rsidR="00E824CD" w:rsidRPr="00D819AC">
        <w:rPr>
          <w:rFonts w:ascii="Verdana" w:hAnsi="Verdana"/>
          <w:sz w:val="20"/>
          <w:szCs w:val="20"/>
        </w:rPr>
        <w:t>4</w:t>
      </w:r>
      <w:r w:rsidRPr="00D819AC">
        <w:rPr>
          <w:rFonts w:ascii="Verdana" w:hAnsi="Verdana"/>
          <w:sz w:val="20"/>
          <w:szCs w:val="20"/>
        </w:rPr>
        <w:t xml:space="preserve"> GY)</w:t>
      </w:r>
    </w:p>
    <w:p w14:paraId="4F7FFEE1" w14:textId="77777777" w:rsidR="00445CE1" w:rsidRPr="00D819AC" w:rsidRDefault="00445CE1" w:rsidP="00E204CB">
      <w:pPr>
        <w:pStyle w:val="lfej"/>
        <w:numPr>
          <w:ilvl w:val="1"/>
          <w:numId w:val="506"/>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7C61CE35" w14:textId="77777777" w:rsidR="00445CE1" w:rsidRPr="00D819AC" w:rsidRDefault="00445CE1" w:rsidP="00E204CB">
      <w:pPr>
        <w:pStyle w:val="lfej"/>
        <w:widowControl w:val="0"/>
        <w:numPr>
          <w:ilvl w:val="0"/>
          <w:numId w:val="506"/>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Az integrált határigazgatáshoz kapcsolódó bűnügyi és felderítő munka alapjai és a határrendészeti tevékenységhez kapcsolódó bűncselekmények nyomozásának speciális módszerei. A szervezett bűnözés és az illegális migráció köré szerveződött bűnszervezetek elleni hatékony fellépési lehetőségek gyakorlati megvalósulása és azok módszerei. A határrendészeti tevékenységhez kapcsolódó bűnüldöző szervek nemzetközi együttműködésének jogi alapjai, rendszere és az együttműködő szervezetek/hatóságok feladatrendszere, felépítése illetve eljárásrendje. A technikai támogatás lehetőségei, az információcsere mechanizmusa és az összekötő tisztek cseréje.</w:t>
      </w:r>
    </w:p>
    <w:p w14:paraId="4F30CA9A"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Basics of criminal investigation and criminal intelligence related to integrated border management. Special forensics and investigation methods for cross-border crimes. Training on countering Organized Crime Groups exploiting illegal migration. International cooperation of criminal investigation agencies, related rules of international law, existing systems, institutions and procedures. Main tasks in an international cooperation. Technical support of cross-border investigation, information exchange, joint investigation teams and liaison officers.</w:t>
      </w:r>
    </w:p>
    <w:p w14:paraId="1DD95FD2" w14:textId="77777777" w:rsidR="00445CE1" w:rsidRPr="00D819AC" w:rsidRDefault="00445CE1" w:rsidP="00E204CB">
      <w:pPr>
        <w:pStyle w:val="Listaszerbekezds"/>
        <w:widowControl w:val="0"/>
        <w:numPr>
          <w:ilvl w:val="0"/>
          <w:numId w:val="506"/>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73DC804" w14:textId="77777777" w:rsidR="00445CE1" w:rsidRPr="00D819AC" w:rsidRDefault="00445CE1" w:rsidP="008A5477">
      <w:pPr>
        <w:spacing w:before="120"/>
        <w:ind w:left="426"/>
        <w:jc w:val="both"/>
        <w:rPr>
          <w:rFonts w:ascii="Verdana" w:hAnsi="Verdana"/>
          <w:b/>
          <w:bCs/>
          <w:sz w:val="20"/>
          <w:szCs w:val="20"/>
          <w:lang w:eastAsia="en-US"/>
        </w:rPr>
      </w:pPr>
      <w:r w:rsidRPr="00D819AC">
        <w:rPr>
          <w:rFonts w:ascii="Verdana" w:hAnsi="Verdana"/>
          <w:bCs/>
          <w:sz w:val="20"/>
          <w:szCs w:val="20"/>
          <w:lang w:eastAsia="en-US"/>
        </w:rPr>
        <w:t>A hallgatók megismerik az eredményes határellenőrzéshez szükséges bűnügyi felderítési tevékenységet, annak működését, jogi hátterét.</w:t>
      </w:r>
      <w:r w:rsidRPr="00D819AC">
        <w:rPr>
          <w:rFonts w:ascii="Verdana" w:hAnsi="Verdana"/>
          <w:b/>
          <w:bCs/>
          <w:sz w:val="20"/>
          <w:szCs w:val="20"/>
          <w:lang w:eastAsia="en-US"/>
        </w:rPr>
        <w:t xml:space="preserve"> </w:t>
      </w:r>
    </w:p>
    <w:p w14:paraId="582F1B4A" w14:textId="77777777" w:rsidR="00445CE1" w:rsidRPr="00D819AC" w:rsidRDefault="00445CE1" w:rsidP="008A5477">
      <w:pPr>
        <w:spacing w:before="120"/>
        <w:ind w:left="426"/>
        <w:jc w:val="both"/>
        <w:rPr>
          <w:rFonts w:ascii="Verdana" w:hAnsi="Verdana"/>
          <w:bCs/>
          <w:sz w:val="20"/>
          <w:szCs w:val="20"/>
          <w:lang w:val="en-GB" w:eastAsia="en-US"/>
        </w:rPr>
      </w:pPr>
    </w:p>
    <w:p w14:paraId="2236DDEC"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w:t>
      </w:r>
      <w:r w:rsidRPr="00D819AC">
        <w:rPr>
          <w:rFonts w:ascii="Verdana" w:eastAsia="Calibri" w:hAnsi="Verdana"/>
          <w:sz w:val="20"/>
          <w:szCs w:val="20"/>
        </w:rPr>
        <w:lastRenderedPageBreak/>
        <w:t>modell európai uniós, illetve schengeni normatív szabályozásának, a szervezetekre és stratégiákra vonatkozó határrendészeti szakmai tudásbázist. Összefüggéseiben azonosítja a határellenőrzés módszereit, a biztonság helyét és szerepét az ellenőrzés rendszerében. Részletekbe menően ismeri az államhatár rendjének fenntartását biztosító normatív szabályozás rendszerével.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2DEC59C3"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5F3C5C10"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29A4C3EE"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30FD4D7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Jól ismeri az integrált határellenőrzési, határrendészeti igazgatási és más szakmai feladatok ellátásának rendjét.</w:t>
      </w:r>
    </w:p>
    <w:p w14:paraId="0090A293"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7B98F8F"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4C53698"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0CCC3BC4"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121D79D1"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Képes az integrált határellenőrzési, határrendészeti igazgatási és más szakmai feladatok ellátására.</w:t>
      </w:r>
    </w:p>
    <w:p w14:paraId="0FD6EF77"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w:t>
      </w:r>
      <w:r w:rsidRPr="00D819AC">
        <w:rPr>
          <w:rFonts w:ascii="Verdana" w:hAnsi="Verdana"/>
          <w:bCs/>
          <w:sz w:val="20"/>
          <w:szCs w:val="20"/>
        </w:rPr>
        <w:lastRenderedPageBreak/>
        <w:t>szembeni intézkedési kultúra magas színvonalú érvényesítésére, valamint az eljárás alá vont személyekkel szembeni empatikus bánásmódra.</w:t>
      </w:r>
    </w:p>
    <w:p w14:paraId="43AD65F9"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E2DCEB5"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6E5FDA01"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részletezett szakmai kompetenciák:</w:t>
      </w:r>
    </w:p>
    <w:p w14:paraId="6E3B5A10"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75FB01D5"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3982497B"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5649CC53"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6830616B" w14:textId="77777777" w:rsidR="00445CE1" w:rsidRPr="00D819AC" w:rsidRDefault="00445CE1" w:rsidP="008A547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3163AD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 He/she has detailed knowledge of the European Union and Schengen normative legislation, the border management professional knowledge base on organisations and strategies of the European integrated border management model. He/she can identify in context the methods of border control, the place and role of security in the control system. They have detailed knowledge of the system of normative regulations ensuring the maintenance of order at the state borders. He/she is informed about and aware of the possibilities of using modern technologies, their capacity-building effects and the mechanisms for using EU funds for reinforcing the Schengen external borders. 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b/>
          <w:sz w:val="20"/>
          <w:szCs w:val="20"/>
          <w:lang w:val="en-GB"/>
        </w:rPr>
        <w:t xml:space="preserve"> </w:t>
      </w:r>
    </w:p>
    <w:p w14:paraId="26DBEBF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DF88D31"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knows the most important relationships, theories and conceptual frameworks of external and internal security. </w:t>
      </w:r>
    </w:p>
    <w:p w14:paraId="234D738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6D56F7D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3C6F94A1"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 xml:space="preserve">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w:t>
      </w:r>
      <w:r w:rsidRPr="00D819AC">
        <w:rPr>
          <w:rFonts w:ascii="Verdana" w:eastAsia="Calibri" w:hAnsi="Verdana"/>
          <w:sz w:val="20"/>
          <w:szCs w:val="20"/>
        </w:rPr>
        <w:lastRenderedPageBreak/>
        <w:t>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1FA5B8E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3B4778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D5938B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2E104A4"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1D7BEAB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35E80782"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74D354"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comitted to carry out his/her professional work at a qualified level and he/she strives for accuracy.</w:t>
      </w:r>
    </w:p>
    <w:p w14:paraId="19DC13D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AF1B5C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15D8A177"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p>
    <w:p w14:paraId="32B70ED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lang w:val="en-GB"/>
        </w:rPr>
        <w:t>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33C172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F581F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12C2F8E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CD26D7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lastRenderedPageBreak/>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0FBF0C29"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2F4239C4" w14:textId="77777777" w:rsidR="00445CE1" w:rsidRPr="00D819AC" w:rsidRDefault="00445CE1" w:rsidP="00E204CB">
      <w:pPr>
        <w:pStyle w:val="lfej"/>
        <w:numPr>
          <w:ilvl w:val="0"/>
          <w:numId w:val="506"/>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1AAEE8E0" w14:textId="77777777" w:rsidR="00445CE1" w:rsidRPr="00D819AC" w:rsidRDefault="00445CE1" w:rsidP="008A547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 határrendészethez kapcsolódó bűnügyi és felderítő munka alapjai (Basics of border management raleted inteligence) </w:t>
      </w:r>
    </w:p>
    <w:p w14:paraId="43289697" w14:textId="77777777" w:rsidR="00445CE1" w:rsidRPr="00D819AC" w:rsidRDefault="00445CE1" w:rsidP="008A547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Bevezetés az integrált határigazgatási tevékenységhez kapcsolódó bűnügyi és felderítő munkába. A határon átnyúló bűncselekmények felderítése. Alapfogalmak, a bűnüldözés, bűnmegelőzés, felderítés, nyomozás, titkos információgyűjtés és titkos adatszerzés meghatározása, jogszabályi alapjaik. A Határőrség bűnügyi és felderítő szolgálatainak története 1997-2007 között. </w:t>
      </w:r>
    </w:p>
    <w:p w14:paraId="0726080F" w14:textId="77777777" w:rsidR="00445CE1" w:rsidRPr="00D819AC" w:rsidRDefault="00445CE1" w:rsidP="008A5477">
      <w:pPr>
        <w:widowControl w:val="0"/>
        <w:spacing w:before="120" w:after="120"/>
        <w:ind w:left="426"/>
        <w:jc w:val="both"/>
        <w:rPr>
          <w:rFonts w:ascii="Verdana" w:hAnsi="Verdana"/>
          <w:b/>
          <w:bCs/>
          <w:sz w:val="20"/>
          <w:szCs w:val="20"/>
        </w:rPr>
      </w:pPr>
      <w:r w:rsidRPr="00D819AC">
        <w:rPr>
          <w:rFonts w:ascii="Verdana" w:hAnsi="Verdana"/>
          <w:b/>
          <w:bCs/>
          <w:sz w:val="20"/>
          <w:szCs w:val="20"/>
        </w:rPr>
        <w:t>12.2. A határrendészethez kapcsolódó bűncselekmények információgyűjtő, operatív helyzet elemző-értékelő tevékenysége (Intelligence, information gathering, operational situation analysis and assessment of border-related crime)</w:t>
      </w:r>
    </w:p>
    <w:p w14:paraId="590FDBD3"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határrendészethez kapcsoló bűncselekmények nyílt információgyűjtésének meghatározása, értelmezése, szintjei és feladatai. A nyílt információgyűjtő tevékenység végrehajtása a bűnügyi operatív helyzet alapján, kiemelt hangsúlyt fektetve az embercsempészetre és az emberkereskedelemre. A bűnügyi-operatív helyzet elemei, értékelése, a bűnügyi fertőzöttség. A felderítési akció, mint az információszerzés komplex formája. Az oktató által beállított szituációs gyakorlat az előadásokon tanultak alapján. </w:t>
      </w:r>
    </w:p>
    <w:p w14:paraId="50710638"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1B0860A5"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 határrendészethez kapcsolódó bűncselekmények nyomozása (Investigation of border-related crime) </w:t>
      </w:r>
    </w:p>
    <w:p w14:paraId="2B706CAA"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13057D9E"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határrendészeti tevékenységhez kapcsolódó bűncselekmények nyomozása, speciális módszerek ismertetése. Esettanulmányokon keresztül az embercsempészet, a jogellenes tartózkodás elősegítése és az emberkereskedelem nyomozásának bemutatása, váratlan helyzetekre történő reagálási lehetőségek, legjobb gyakorlatok ismertetése.</w:t>
      </w:r>
    </w:p>
    <w:p w14:paraId="54B0D14B"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p>
    <w:p w14:paraId="1E59FB3F"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Seminarium and writing a test)</w:t>
      </w:r>
    </w:p>
    <w:p w14:paraId="7D0860EC"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1B543D07" w14:textId="2C2A893F" w:rsidR="00445CE1" w:rsidRPr="00D819AC" w:rsidRDefault="00445CE1" w:rsidP="008A5477">
      <w:pPr>
        <w:pStyle w:val="lfej"/>
        <w:tabs>
          <w:tab w:val="right" w:pos="900"/>
        </w:tabs>
        <w:ind w:left="426"/>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12.5. A határrendészethez kapcsolódó bűncselekmények és szervezett bűnözés</w:t>
      </w:r>
      <w:r w:rsidR="008A5477" w:rsidRPr="00D819AC">
        <w:rPr>
          <w:rFonts w:ascii="Verdana" w:eastAsiaTheme="minorHAnsi" w:hAnsi="Verdana" w:cstheme="minorBidi"/>
          <w:b/>
          <w:bCs/>
          <w:sz w:val="20"/>
          <w:szCs w:val="20"/>
          <w:lang w:val="en-AU" w:eastAsia="en-US"/>
        </w:rPr>
        <w:t xml:space="preserve"> </w:t>
      </w:r>
      <w:r w:rsidRPr="00D819AC">
        <w:rPr>
          <w:rFonts w:ascii="Verdana" w:eastAsiaTheme="minorHAnsi" w:hAnsi="Verdana" w:cstheme="minorBidi"/>
          <w:b/>
          <w:bCs/>
          <w:sz w:val="20"/>
          <w:szCs w:val="20"/>
          <w:lang w:val="en-AU" w:eastAsia="en-US"/>
        </w:rPr>
        <w:t>korrelációs kapcsolata. (Cross border crimes and t</w:t>
      </w:r>
      <w:r w:rsidR="008A5477" w:rsidRPr="00D819AC">
        <w:rPr>
          <w:rFonts w:ascii="Verdana" w:eastAsiaTheme="minorHAnsi" w:hAnsi="Verdana" w:cstheme="minorBidi"/>
          <w:b/>
          <w:bCs/>
          <w:sz w:val="20"/>
          <w:szCs w:val="20"/>
          <w:lang w:val="en-AU" w:eastAsia="en-US"/>
        </w:rPr>
        <w:t xml:space="preserve">he organised crimes relations) </w:t>
      </w:r>
      <w:r w:rsidRPr="00D819AC">
        <w:rPr>
          <w:rFonts w:ascii="Verdana" w:eastAsiaTheme="minorHAnsi" w:hAnsi="Verdana" w:cstheme="minorBidi"/>
          <w:sz w:val="20"/>
          <w:szCs w:val="20"/>
          <w:lang w:val="en-AU" w:eastAsia="en-US"/>
        </w:rPr>
        <w:t>A szervezett bűnözés fogalmi elemei, története. A szervezett bűnözés és az illegális</w:t>
      </w:r>
      <w:r w:rsidR="008A5477" w:rsidRPr="00D819AC">
        <w:rPr>
          <w:rFonts w:ascii="Verdana" w:eastAsiaTheme="minorHAnsi" w:hAnsi="Verdana" w:cstheme="minorBidi"/>
          <w:b/>
          <w:bCs/>
          <w:sz w:val="20"/>
          <w:szCs w:val="20"/>
          <w:lang w:val="en-AU" w:eastAsia="en-US"/>
        </w:rPr>
        <w:t xml:space="preserve"> </w:t>
      </w:r>
      <w:r w:rsidRPr="00D819AC">
        <w:rPr>
          <w:rFonts w:ascii="Verdana" w:eastAsiaTheme="minorHAnsi" w:hAnsi="Verdana" w:cstheme="minorBidi"/>
          <w:sz w:val="20"/>
          <w:szCs w:val="20"/>
          <w:lang w:val="en-AU" w:eastAsia="en-US"/>
        </w:rPr>
        <w:t>migráció köré – kiemelten az embercsempészet</w:t>
      </w:r>
      <w:r w:rsidR="008A5477" w:rsidRPr="00D819AC">
        <w:rPr>
          <w:rFonts w:ascii="Verdana" w:eastAsiaTheme="minorHAnsi" w:hAnsi="Verdana" w:cstheme="minorBidi"/>
          <w:sz w:val="20"/>
          <w:szCs w:val="20"/>
          <w:lang w:val="en-AU" w:eastAsia="en-US"/>
        </w:rPr>
        <w:t>, emberkereskedelem, közokirat-</w:t>
      </w:r>
      <w:r w:rsidRPr="00D819AC">
        <w:rPr>
          <w:rFonts w:ascii="Verdana" w:eastAsiaTheme="minorHAnsi" w:hAnsi="Verdana" w:cstheme="minorBidi"/>
          <w:sz w:val="20"/>
          <w:szCs w:val="20"/>
          <w:lang w:val="en-AU" w:eastAsia="en-US"/>
        </w:rPr>
        <w:t>hamisítás – szerveződött bűnszervezetek. A s</w:t>
      </w:r>
      <w:r w:rsidR="008A5477" w:rsidRPr="00D819AC">
        <w:rPr>
          <w:rFonts w:ascii="Verdana" w:eastAsiaTheme="minorHAnsi" w:hAnsi="Verdana" w:cstheme="minorBidi"/>
          <w:sz w:val="20"/>
          <w:szCs w:val="20"/>
          <w:lang w:val="en-AU" w:eastAsia="en-US"/>
        </w:rPr>
        <w:t>zervezett bűnözés magyarországi</w:t>
      </w:r>
      <w:r w:rsidR="008A5477" w:rsidRPr="00D819AC">
        <w:rPr>
          <w:rFonts w:ascii="Verdana" w:eastAsiaTheme="minorHAnsi" w:hAnsi="Verdana" w:cstheme="minorBidi"/>
          <w:b/>
          <w:bCs/>
          <w:sz w:val="20"/>
          <w:szCs w:val="20"/>
          <w:lang w:val="en-AU" w:eastAsia="en-US"/>
        </w:rPr>
        <w:t xml:space="preserve"> </w:t>
      </w:r>
      <w:r w:rsidRPr="00D819AC">
        <w:rPr>
          <w:rFonts w:ascii="Verdana" w:eastAsiaTheme="minorHAnsi" w:hAnsi="Verdana" w:cstheme="minorBidi"/>
          <w:sz w:val="20"/>
          <w:szCs w:val="20"/>
          <w:lang w:val="en-AU" w:eastAsia="en-US"/>
        </w:rPr>
        <w:t>térnyerése, működési területei. A szervezett bűnözés elleni harc módszerei. SZEBEK</w:t>
      </w:r>
      <w:r w:rsidR="008A5477" w:rsidRPr="00D819AC">
        <w:rPr>
          <w:rFonts w:ascii="Verdana" w:eastAsiaTheme="minorHAnsi" w:hAnsi="Verdana" w:cstheme="minorBidi"/>
          <w:b/>
          <w:bCs/>
          <w:sz w:val="20"/>
          <w:szCs w:val="20"/>
          <w:lang w:val="en-AU" w:eastAsia="en-US"/>
        </w:rPr>
        <w:t xml:space="preserve"> </w:t>
      </w:r>
      <w:r w:rsidRPr="00D819AC">
        <w:rPr>
          <w:rFonts w:ascii="Verdana" w:eastAsiaTheme="minorHAnsi" w:hAnsi="Verdana" w:cstheme="minorBidi"/>
          <w:sz w:val="20"/>
          <w:szCs w:val="20"/>
          <w:lang w:val="en-AU" w:eastAsia="en-US"/>
        </w:rPr>
        <w:t>kapcsolódó feladatai, lehetőségei.</w:t>
      </w:r>
    </w:p>
    <w:p w14:paraId="09B5E37A" w14:textId="77777777" w:rsidR="00445CE1" w:rsidRPr="00D819AC" w:rsidRDefault="00445CE1" w:rsidP="008A5477">
      <w:pPr>
        <w:pStyle w:val="lfej"/>
        <w:tabs>
          <w:tab w:val="clear" w:pos="4536"/>
          <w:tab w:val="right" w:pos="900"/>
        </w:tabs>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21E4800F" w14:textId="3CCE9DF8" w:rsidR="00445CE1" w:rsidRPr="00D819AC" w:rsidRDefault="00445CE1" w:rsidP="00E204CB">
      <w:pPr>
        <w:pStyle w:val="lfej"/>
        <w:numPr>
          <w:ilvl w:val="0"/>
          <w:numId w:val="506"/>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5D8F15EC" w14:textId="77777777" w:rsidR="008A5477" w:rsidRPr="00D819AC"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561196E4" w14:textId="77777777" w:rsidR="00445CE1" w:rsidRPr="00D819AC" w:rsidRDefault="00445CE1" w:rsidP="00E204CB">
      <w:pPr>
        <w:pStyle w:val="lfej"/>
        <w:numPr>
          <w:ilvl w:val="0"/>
          <w:numId w:val="506"/>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7BD681B1"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lastRenderedPageBreak/>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6F3A4D79" w14:textId="77777777" w:rsidR="00445CE1" w:rsidRPr="00D819AC" w:rsidRDefault="00445CE1" w:rsidP="00E204CB">
      <w:pPr>
        <w:pStyle w:val="lfej"/>
        <w:numPr>
          <w:ilvl w:val="0"/>
          <w:numId w:val="506"/>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2ABB03A2" w14:textId="77777777" w:rsidR="00445CE1" w:rsidRPr="00D819AC" w:rsidRDefault="00445CE1" w:rsidP="00E204CB">
      <w:pPr>
        <w:numPr>
          <w:ilvl w:val="1"/>
          <w:numId w:val="506"/>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63872E3F" w14:textId="77777777" w:rsidR="00445CE1" w:rsidRPr="00D819AC" w:rsidRDefault="00445CE1" w:rsidP="00E204CB">
      <w:pPr>
        <w:pStyle w:val="Listaszerbekezds"/>
        <w:numPr>
          <w:ilvl w:val="1"/>
          <w:numId w:val="506"/>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A Tanszék felkészülési kérdéseket ad ki. A vizsga tartalmát az előadáson elhangzottak és az alább felsorolt kötelező és ajánlott irodalmak anyagai képezik. Levelező munkarendű képzésben egy szakmai témában elkészített esszé is elfogadható.</w:t>
      </w:r>
    </w:p>
    <w:p w14:paraId="54062344" w14:textId="77777777" w:rsidR="00445CE1" w:rsidRPr="00D819AC" w:rsidRDefault="00445CE1" w:rsidP="00E204CB">
      <w:pPr>
        <w:pStyle w:val="Listaszerbekezds"/>
        <w:numPr>
          <w:ilvl w:val="1"/>
          <w:numId w:val="506"/>
        </w:numPr>
        <w:tabs>
          <w:tab w:val="clear" w:pos="716"/>
          <w:tab w:val="left" w:pos="1134"/>
        </w:tabs>
        <w:spacing w:before="120"/>
        <w:ind w:left="426" w:right="142" w:firstLine="0"/>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0A83D5A0" w14:textId="77777777" w:rsidR="00445CE1" w:rsidRPr="00D819AC" w:rsidRDefault="00445CE1" w:rsidP="008A5477">
      <w:pPr>
        <w:tabs>
          <w:tab w:val="left" w:pos="1134"/>
        </w:tabs>
        <w:spacing w:before="120"/>
        <w:ind w:right="142"/>
        <w:jc w:val="both"/>
        <w:rPr>
          <w:rFonts w:ascii="Verdana" w:hAnsi="Verdana"/>
          <w:b/>
          <w:bCs/>
          <w:sz w:val="20"/>
          <w:szCs w:val="20"/>
        </w:rPr>
      </w:pPr>
      <w:r w:rsidRPr="00D819AC">
        <w:rPr>
          <w:rFonts w:ascii="Verdana" w:hAnsi="Verdana"/>
          <w:b/>
          <w:bCs/>
          <w:sz w:val="20"/>
          <w:szCs w:val="20"/>
        </w:rPr>
        <w:t>17. Irodalomjegyzék:</w:t>
      </w:r>
    </w:p>
    <w:p w14:paraId="7EA72081" w14:textId="77777777" w:rsidR="00445CE1" w:rsidRPr="00D819AC" w:rsidRDefault="00445CE1" w:rsidP="008A547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6C96FCB5"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1. Varga – Verhóczki: Határrendészeti alapismeretek (Egyetemi jegyzet, NKE-RTK 2013.).</w:t>
      </w:r>
    </w:p>
    <w:p w14:paraId="776991BA"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2. Pozsik – Rencz – Peczöli – Molnár: Az emberkereskedelem aktuális helyzete</w:t>
      </w:r>
    </w:p>
    <w:p w14:paraId="28089504"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Magyarországon (Egyetemi jegyzet, NKE-RTK 2015.)</w:t>
      </w:r>
    </w:p>
    <w:p w14:paraId="6C498B73" w14:textId="77777777" w:rsidR="00445CE1" w:rsidRPr="00D819AC" w:rsidRDefault="00445CE1" w:rsidP="008A5477">
      <w:pPr>
        <w:pStyle w:val="lfej"/>
        <w:tabs>
          <w:tab w:val="right" w:pos="993"/>
        </w:tabs>
        <w:ind w:left="426"/>
        <w:jc w:val="both"/>
        <w:rPr>
          <w:rFonts w:ascii="Verdana" w:hAnsi="Verdana"/>
          <w:sz w:val="20"/>
          <w:szCs w:val="20"/>
        </w:rPr>
      </w:pPr>
      <w:r w:rsidRPr="00D819AC">
        <w:rPr>
          <w:rFonts w:ascii="Verdana" w:hAnsi="Verdana"/>
          <w:sz w:val="20"/>
          <w:szCs w:val="20"/>
        </w:rPr>
        <w:t>3. Balog Gábor: Az emberkereskedelem elleni küzdelem bűnüldözési és bűnmegelőzési vetületei a Határőrség szemszögéből Pécsi Határőr Tudományos Közlemények, Pécs, 2007., – p. 69.-73. (HU ISSN 1589-1764)</w:t>
      </w:r>
    </w:p>
    <w:p w14:paraId="74958BA9" w14:textId="6D4AE2D1"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4. Verhóczki János: Magyar rendőr külföldön- Külföl</w:t>
      </w:r>
      <w:r w:rsidR="008A5477" w:rsidRPr="00D819AC">
        <w:rPr>
          <w:rFonts w:ascii="Verdana" w:hAnsi="Verdana"/>
          <w:sz w:val="20"/>
          <w:szCs w:val="20"/>
        </w:rPr>
        <w:t xml:space="preserve">di rendőr Magyarországon (Pécsi </w:t>
      </w:r>
      <w:r w:rsidRPr="00D819AC">
        <w:rPr>
          <w:rFonts w:ascii="Verdana" w:hAnsi="Verdana"/>
          <w:sz w:val="20"/>
          <w:szCs w:val="20"/>
        </w:rPr>
        <w:t>Határőr Tudományos Közlemények, Pécs, 2009., - p. 349.-365. (HU ISSN 1589-1764)</w:t>
      </w:r>
    </w:p>
    <w:p w14:paraId="281BC124"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5. 36/2018. (VI. 27.) ORFK utasítás az illegális migrációval összefüggő jogsértések kezelésével kapcsolatos rendőri feladatok végrehajtásáról. </w:t>
      </w:r>
    </w:p>
    <w:p w14:paraId="4BCD4789" w14:textId="77777777" w:rsidR="00445CE1" w:rsidRPr="00D819AC" w:rsidRDefault="00445CE1" w:rsidP="008A5477">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 xml:space="preserve">17.2. Ajánlott irodalom: </w:t>
      </w:r>
    </w:p>
    <w:p w14:paraId="1D3E3B39"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Gaál Gyula: Az embercsempész tevékenység megjelenési formáinak és módszereinek változásai a Magyar Köztársaság államhatárán 1991-2003 között Doktori (PhD) értekezés, ZMNE Budapest 2005.</w:t>
      </w:r>
    </w:p>
    <w:p w14:paraId="7772B51F"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Módszertani Útmutató a mélységi migrációs ellenőrzések végrehajtására</w:t>
      </w:r>
    </w:p>
    <w:p w14:paraId="069B680B" w14:textId="77777777" w:rsidR="00445CE1" w:rsidRPr="00D819AC" w:rsidRDefault="00445CE1" w:rsidP="008A5477">
      <w:pPr>
        <w:pStyle w:val="Listaszerbekezds"/>
        <w:ind w:left="426"/>
        <w:jc w:val="both"/>
        <w:rPr>
          <w:rFonts w:ascii="Verdana" w:hAnsi="Verdana"/>
          <w:sz w:val="20"/>
          <w:szCs w:val="20"/>
        </w:rPr>
      </w:pPr>
      <w:r w:rsidRPr="00D819AC">
        <w:rPr>
          <w:rFonts w:ascii="Verdana" w:hAnsi="Verdana"/>
          <w:sz w:val="20"/>
          <w:szCs w:val="20"/>
        </w:rPr>
        <w:t>(29000/4928-4/2013. ált.).</w:t>
      </w:r>
    </w:p>
    <w:p w14:paraId="12F31231" w14:textId="77777777" w:rsidR="00445CE1" w:rsidRPr="00D819AC" w:rsidRDefault="00445CE1" w:rsidP="00E204CB">
      <w:pPr>
        <w:pStyle w:val="Listaszerbekezds"/>
        <w:numPr>
          <w:ilvl w:val="0"/>
          <w:numId w:val="507"/>
        </w:numPr>
        <w:tabs>
          <w:tab w:val="clear" w:pos="1713"/>
        </w:tabs>
        <w:ind w:left="426" w:firstLine="0"/>
        <w:contextualSpacing/>
        <w:jc w:val="both"/>
        <w:rPr>
          <w:rFonts w:ascii="Verdana" w:hAnsi="Verdana"/>
          <w:sz w:val="20"/>
          <w:szCs w:val="20"/>
        </w:rPr>
      </w:pPr>
      <w:r w:rsidRPr="00D819AC">
        <w:rPr>
          <w:rFonts w:ascii="Verdana" w:hAnsi="Verdana"/>
          <w:sz w:val="20"/>
          <w:szCs w:val="20"/>
        </w:rPr>
        <w:t>Módszertani Útmutató a személy- és teherszállító vonatokon utazó, vélelmezhetően illegális határátlépést megkísérlő külföldiek kiszűrésére és a rendőrség értesítésének rendjére (29000/15554-12/2013.ált.)</w:t>
      </w:r>
    </w:p>
    <w:p w14:paraId="120D8B04" w14:textId="77777777" w:rsidR="00445CE1" w:rsidRPr="00D819AC" w:rsidRDefault="00445CE1" w:rsidP="00445CE1">
      <w:pPr>
        <w:pStyle w:val="lfej"/>
        <w:tabs>
          <w:tab w:val="right" w:pos="900"/>
        </w:tabs>
        <w:spacing w:before="120"/>
        <w:jc w:val="both"/>
        <w:rPr>
          <w:rFonts w:ascii="Verdana" w:hAnsi="Verdana"/>
          <w:sz w:val="20"/>
          <w:szCs w:val="20"/>
        </w:rPr>
      </w:pPr>
    </w:p>
    <w:p w14:paraId="2C9AC82F"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48FE8199"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Dr. Balla József PhD. sk.</w:t>
      </w:r>
    </w:p>
    <w:p w14:paraId="66BEB235"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docens</w:t>
      </w:r>
    </w:p>
    <w:p w14:paraId="3CC77D1C"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4C177D8D" w14:textId="77777777" w:rsidR="00445CE1" w:rsidRPr="00D819AC" w:rsidRDefault="00445CE1" w:rsidP="00445CE1">
      <w:pPr>
        <w:widowControl w:val="0"/>
        <w:jc w:val="center"/>
        <w:rPr>
          <w:rFonts w:ascii="Verdana" w:hAnsi="Verdana"/>
          <w:bCs/>
          <w:sz w:val="20"/>
          <w:szCs w:val="20"/>
        </w:rPr>
      </w:pPr>
    </w:p>
    <w:p w14:paraId="3C387705" w14:textId="77777777" w:rsidR="00445CE1" w:rsidRPr="00D819AC" w:rsidRDefault="00445CE1" w:rsidP="00445CE1">
      <w:pPr>
        <w:rPr>
          <w:rFonts w:ascii="Verdana" w:hAnsi="Verdana"/>
          <w:bCs/>
          <w:sz w:val="20"/>
          <w:szCs w:val="20"/>
        </w:rPr>
      </w:pPr>
    </w:p>
    <w:p w14:paraId="5C85E810" w14:textId="590D7F73"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2A3A64B0" w14:textId="77777777" w:rsidTr="003C47D3">
        <w:tc>
          <w:tcPr>
            <w:tcW w:w="4855" w:type="dxa"/>
            <w:tcBorders>
              <w:bottom w:val="single" w:sz="4" w:space="0" w:color="auto"/>
            </w:tcBorders>
          </w:tcPr>
          <w:p w14:paraId="0468437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2EF095E7" w14:textId="77777777" w:rsidR="00445CE1" w:rsidRPr="00D819AC" w:rsidRDefault="00445CE1" w:rsidP="003C47D3">
            <w:pPr>
              <w:pStyle w:val="Szvegtrzs"/>
              <w:rPr>
                <w:rFonts w:ascii="Verdana" w:hAnsi="Verdana"/>
                <w:sz w:val="20"/>
                <w:szCs w:val="20"/>
              </w:rPr>
            </w:pPr>
          </w:p>
        </w:tc>
        <w:tc>
          <w:tcPr>
            <w:tcW w:w="2597" w:type="dxa"/>
          </w:tcPr>
          <w:p w14:paraId="5EB393CF" w14:textId="77777777" w:rsidR="00445CE1" w:rsidRPr="00D819AC" w:rsidRDefault="00445CE1" w:rsidP="003C47D3">
            <w:pPr>
              <w:pStyle w:val="Szvegtrzs"/>
              <w:jc w:val="right"/>
              <w:rPr>
                <w:rFonts w:ascii="Verdana" w:hAnsi="Verdana"/>
                <w:sz w:val="20"/>
                <w:szCs w:val="20"/>
              </w:rPr>
            </w:pPr>
          </w:p>
        </w:tc>
      </w:tr>
      <w:tr w:rsidR="00445CE1" w:rsidRPr="00D819AC" w14:paraId="594D98C8" w14:textId="77777777" w:rsidTr="003C47D3">
        <w:tc>
          <w:tcPr>
            <w:tcW w:w="4855" w:type="dxa"/>
            <w:tcBorders>
              <w:top w:val="single" w:sz="4" w:space="0" w:color="auto"/>
            </w:tcBorders>
          </w:tcPr>
          <w:p w14:paraId="1D356A6A"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25401A02" w14:textId="77777777" w:rsidR="00445CE1" w:rsidRPr="00D819AC" w:rsidRDefault="00445CE1" w:rsidP="003C47D3">
            <w:pPr>
              <w:pStyle w:val="Szvegtrzs"/>
              <w:rPr>
                <w:rFonts w:ascii="Verdana" w:hAnsi="Verdana"/>
                <w:sz w:val="20"/>
                <w:szCs w:val="20"/>
              </w:rPr>
            </w:pPr>
          </w:p>
        </w:tc>
        <w:tc>
          <w:tcPr>
            <w:tcW w:w="2597" w:type="dxa"/>
          </w:tcPr>
          <w:p w14:paraId="27328CBB" w14:textId="77777777" w:rsidR="00445CE1" w:rsidRPr="00D819AC" w:rsidRDefault="00445CE1" w:rsidP="003C47D3">
            <w:pPr>
              <w:pStyle w:val="Szvegtrzs"/>
              <w:rPr>
                <w:rFonts w:ascii="Verdana" w:hAnsi="Verdana"/>
                <w:sz w:val="20"/>
                <w:szCs w:val="20"/>
              </w:rPr>
            </w:pPr>
          </w:p>
        </w:tc>
      </w:tr>
    </w:tbl>
    <w:p w14:paraId="10EB0900"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23C4FE66"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bookmarkStart w:id="89" w:name="_GoBack"/>
      <w:r w:rsidRPr="00472A4E">
        <w:rPr>
          <w:rFonts w:ascii="Verdana" w:hAnsi="Verdana"/>
          <w:sz w:val="20"/>
          <w:szCs w:val="20"/>
          <w:highlight w:val="yellow"/>
        </w:rPr>
        <w:t>RHRTM55</w:t>
      </w:r>
      <w:bookmarkEnd w:id="89"/>
    </w:p>
    <w:p w14:paraId="576047C6" w14:textId="77777777" w:rsidR="00445CE1" w:rsidRPr="00D819AC" w:rsidRDefault="00445CE1" w:rsidP="00E204CB">
      <w:pPr>
        <w:pStyle w:val="Listaszerbekezds"/>
        <w:numPr>
          <w:ilvl w:val="0"/>
          <w:numId w:val="508"/>
        </w:numPr>
        <w:contextualSpacing/>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w:t>
      </w:r>
      <w:r w:rsidRPr="00472A4E">
        <w:rPr>
          <w:rFonts w:ascii="Verdana" w:hAnsi="Verdana"/>
          <w:sz w:val="20"/>
          <w:szCs w:val="20"/>
          <w:highlight w:val="yellow"/>
        </w:rPr>
        <w:t>A határrendészeti vezetési gyakorlatok</w:t>
      </w:r>
      <w:r w:rsidRPr="00D819AC">
        <w:rPr>
          <w:rFonts w:ascii="Verdana" w:hAnsi="Verdana"/>
          <w:sz w:val="20"/>
          <w:szCs w:val="20"/>
        </w:rPr>
        <w:t xml:space="preserve"> előkészítése és vezetése</w:t>
      </w:r>
    </w:p>
    <w:p w14:paraId="23AE6407" w14:textId="77777777" w:rsidR="00445CE1" w:rsidRPr="00D819AC" w:rsidRDefault="00445CE1" w:rsidP="00E204CB">
      <w:pPr>
        <w:pStyle w:val="Listaszerbekezds"/>
        <w:numPr>
          <w:ilvl w:val="0"/>
          <w:numId w:val="508"/>
        </w:numPr>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 xml:space="preserve">Planning and managing border policing releted exercises </w:t>
      </w:r>
    </w:p>
    <w:p w14:paraId="74402600" w14:textId="77777777" w:rsidR="00445CE1" w:rsidRPr="00D819AC" w:rsidRDefault="00445CE1" w:rsidP="00E204CB">
      <w:pPr>
        <w:pStyle w:val="Listaszerbekezds"/>
        <w:numPr>
          <w:ilvl w:val="0"/>
          <w:numId w:val="508"/>
        </w:numPr>
        <w:spacing w:before="120" w:after="120"/>
        <w:contextualSpacing/>
        <w:jc w:val="both"/>
        <w:rPr>
          <w:rFonts w:ascii="Verdana" w:hAnsi="Verdana"/>
          <w:sz w:val="20"/>
          <w:szCs w:val="20"/>
        </w:rPr>
      </w:pPr>
      <w:r w:rsidRPr="00D819AC">
        <w:rPr>
          <w:rFonts w:ascii="Verdana" w:hAnsi="Verdana"/>
          <w:b/>
          <w:bCs/>
          <w:sz w:val="20"/>
          <w:szCs w:val="20"/>
        </w:rPr>
        <w:t>Kreditérték:</w:t>
      </w:r>
    </w:p>
    <w:p w14:paraId="5BFEB673" w14:textId="77777777" w:rsidR="00445CE1" w:rsidRPr="00D819AC" w:rsidRDefault="00445CE1" w:rsidP="00445CE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55AA3BB5" w14:textId="77777777" w:rsidR="00445CE1" w:rsidRPr="00D819AC" w:rsidRDefault="00445CE1" w:rsidP="00445CE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70 % gyakorlat, 30 % elmélet</w:t>
      </w:r>
    </w:p>
    <w:p w14:paraId="7EC17819"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5F29661E"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523F83A9" w14:textId="15C9DBA2" w:rsidR="00445CE1" w:rsidRPr="00472A4E" w:rsidRDefault="00445CE1" w:rsidP="00E204CB">
      <w:pPr>
        <w:pStyle w:val="lfej"/>
        <w:numPr>
          <w:ilvl w:val="0"/>
          <w:numId w:val="508"/>
        </w:numPr>
        <w:tabs>
          <w:tab w:val="right" w:pos="900"/>
        </w:tabs>
        <w:spacing w:before="120"/>
        <w:jc w:val="both"/>
        <w:rPr>
          <w:rFonts w:ascii="Verdana" w:hAnsi="Verdana"/>
          <w:sz w:val="20"/>
          <w:szCs w:val="20"/>
          <w:highlight w:val="yellow"/>
        </w:rPr>
      </w:pPr>
      <w:r w:rsidRPr="00D819AC">
        <w:rPr>
          <w:rFonts w:ascii="Verdana" w:hAnsi="Verdana"/>
          <w:b/>
          <w:bCs/>
          <w:sz w:val="20"/>
          <w:szCs w:val="20"/>
        </w:rPr>
        <w:t xml:space="preserve">A tantárgyfelelős oktató neve, beosztása: </w:t>
      </w:r>
      <w:r w:rsidRPr="00472A4E">
        <w:rPr>
          <w:rFonts w:ascii="Verdana" w:hAnsi="Verdana"/>
          <w:sz w:val="20"/>
          <w:szCs w:val="20"/>
          <w:highlight w:val="yellow"/>
        </w:rPr>
        <w:t xml:space="preserve">Dr. </w:t>
      </w:r>
      <w:r w:rsidR="00472A4E" w:rsidRPr="00472A4E">
        <w:rPr>
          <w:rFonts w:ascii="Verdana" w:hAnsi="Verdana"/>
          <w:sz w:val="20"/>
          <w:szCs w:val="20"/>
          <w:highlight w:val="yellow"/>
        </w:rPr>
        <w:t>Erdős Ákos</w:t>
      </w:r>
      <w:r w:rsidRPr="00472A4E">
        <w:rPr>
          <w:rFonts w:ascii="Verdana" w:hAnsi="Verdana"/>
          <w:sz w:val="20"/>
          <w:szCs w:val="20"/>
          <w:highlight w:val="yellow"/>
        </w:rPr>
        <w:t xml:space="preserve"> PhD, </w:t>
      </w:r>
      <w:r w:rsidR="00472A4E" w:rsidRPr="00472A4E">
        <w:rPr>
          <w:rFonts w:ascii="Verdana" w:hAnsi="Verdana"/>
          <w:sz w:val="20"/>
          <w:szCs w:val="20"/>
          <w:highlight w:val="yellow"/>
        </w:rPr>
        <w:t>r. alezredes adjunktus</w:t>
      </w:r>
    </w:p>
    <w:p w14:paraId="69AAC069" w14:textId="77777777" w:rsidR="00445CE1" w:rsidRPr="00D819AC" w:rsidRDefault="00445CE1" w:rsidP="00E204CB">
      <w:pPr>
        <w:pStyle w:val="lfej"/>
        <w:numPr>
          <w:ilvl w:val="0"/>
          <w:numId w:val="508"/>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56A46A10" w14:textId="77777777" w:rsidR="00445CE1" w:rsidRPr="00D819AC" w:rsidRDefault="00445CE1" w:rsidP="00E204CB">
      <w:pPr>
        <w:pStyle w:val="lfej"/>
        <w:numPr>
          <w:ilvl w:val="1"/>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7C85D38E" w14:textId="77777777" w:rsidR="00445CE1" w:rsidRPr="00D819AC" w:rsidRDefault="00445CE1" w:rsidP="00E204CB">
      <w:pPr>
        <w:pStyle w:val="lfej"/>
        <w:numPr>
          <w:ilvl w:val="2"/>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(9 EA + 6 SZ + 15 GY) </w:t>
      </w:r>
    </w:p>
    <w:p w14:paraId="3511F66F" w14:textId="39F3BA9C" w:rsidR="00445CE1" w:rsidRPr="00D819AC" w:rsidRDefault="00445CE1" w:rsidP="00E204CB">
      <w:pPr>
        <w:pStyle w:val="Listaszerbekezds"/>
        <w:numPr>
          <w:ilvl w:val="2"/>
          <w:numId w:val="508"/>
        </w:numPr>
        <w:contextualSpacing/>
        <w:rPr>
          <w:rFonts w:ascii="Verdana" w:hAnsi="Verdana"/>
          <w:sz w:val="20"/>
          <w:szCs w:val="20"/>
        </w:rPr>
      </w:pPr>
      <w:r w:rsidRPr="00D819AC">
        <w:rPr>
          <w:rFonts w:ascii="Verdana" w:hAnsi="Verdana"/>
          <w:sz w:val="20"/>
          <w:szCs w:val="20"/>
        </w:rPr>
        <w:t>Levelező munkarend: 10 (</w:t>
      </w:r>
      <w:r w:rsidR="00E824CD" w:rsidRPr="00D819AC">
        <w:rPr>
          <w:rFonts w:ascii="Verdana" w:hAnsi="Verdana"/>
          <w:sz w:val="20"/>
          <w:szCs w:val="20"/>
        </w:rPr>
        <w:t>4</w:t>
      </w:r>
      <w:r w:rsidRPr="00D819AC">
        <w:rPr>
          <w:rFonts w:ascii="Verdana" w:hAnsi="Verdana"/>
          <w:sz w:val="20"/>
          <w:szCs w:val="20"/>
        </w:rPr>
        <w:t xml:space="preserve"> EA + 2 SZ + </w:t>
      </w:r>
      <w:r w:rsidR="00E824CD" w:rsidRPr="00D819AC">
        <w:rPr>
          <w:rFonts w:ascii="Verdana" w:hAnsi="Verdana"/>
          <w:sz w:val="20"/>
          <w:szCs w:val="20"/>
        </w:rPr>
        <w:t>4</w:t>
      </w:r>
      <w:r w:rsidRPr="00D819AC">
        <w:rPr>
          <w:rFonts w:ascii="Verdana" w:hAnsi="Verdana"/>
          <w:sz w:val="20"/>
          <w:szCs w:val="20"/>
        </w:rPr>
        <w:t xml:space="preserve"> GY)</w:t>
      </w:r>
    </w:p>
    <w:p w14:paraId="0D27BFF1" w14:textId="77777777" w:rsidR="00445CE1" w:rsidRPr="00D819AC" w:rsidRDefault="00445CE1" w:rsidP="00E204CB">
      <w:pPr>
        <w:pStyle w:val="lfej"/>
        <w:numPr>
          <w:ilvl w:val="1"/>
          <w:numId w:val="50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 óra</w:t>
      </w:r>
    </w:p>
    <w:p w14:paraId="48FB3C32" w14:textId="77777777" w:rsidR="00445CE1" w:rsidRPr="00D819AC" w:rsidRDefault="00445CE1" w:rsidP="00E204CB">
      <w:pPr>
        <w:pStyle w:val="lfej"/>
        <w:widowControl w:val="0"/>
        <w:numPr>
          <w:ilvl w:val="0"/>
          <w:numId w:val="508"/>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Az integrált határigazgatáshoz kapcsolódó vezetési, törzsvezetési és terepgyakorlatok tervezése, szervezése és vezetése. A hallgatók megismerik a Rendőrség képzési rendszerét, a vezetők és a törzsek képzési és továbbképzési feladatait, a tisztek, a törzsek és a csapatok (végrehajtó állomány) felkészítésének rendjét, tartalmát és módszertani sajátosságait.</w:t>
      </w:r>
    </w:p>
    <w:p w14:paraId="6941141E" w14:textId="77777777" w:rsidR="00445CE1" w:rsidRPr="00D819AC" w:rsidRDefault="00445CE1" w:rsidP="00445CE1">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p>
    <w:p w14:paraId="20FDDDD7" w14:textId="540835CD" w:rsidR="00445CE1" w:rsidRPr="00D819AC" w:rsidRDefault="00445CE1" w:rsidP="008A5477">
      <w:pPr>
        <w:pStyle w:val="Listaszerbekezds"/>
        <w:widowControl w:val="0"/>
        <w:spacing w:before="120" w:after="120"/>
        <w:ind w:left="360"/>
        <w:jc w:val="both"/>
        <w:rPr>
          <w:rFonts w:ascii="Verdana" w:hAnsi="Verdana"/>
          <w:bCs/>
          <w:sz w:val="20"/>
          <w:szCs w:val="20"/>
          <w:lang w:val="en-GB" w:eastAsia="en-US"/>
        </w:rPr>
      </w:pPr>
      <w:r w:rsidRPr="00D819AC">
        <w:rPr>
          <w:rFonts w:ascii="Verdana" w:hAnsi="Verdana"/>
          <w:bCs/>
          <w:sz w:val="20"/>
          <w:szCs w:val="20"/>
          <w:lang w:val="en-GB" w:eastAsia="en-US"/>
        </w:rPr>
        <w:t>Planning, organising and conducting leadership, command post and field exercises related to integrated border management. Students will learn about the training system of the Police, the training and further training tasks of leaders and staffs, the order, content and methodologies of the training’s planning.</w:t>
      </w:r>
    </w:p>
    <w:p w14:paraId="46344CA2" w14:textId="77777777" w:rsidR="00445CE1" w:rsidRPr="00D819AC" w:rsidRDefault="00445CE1" w:rsidP="00E204CB">
      <w:pPr>
        <w:pStyle w:val="Listaszerbekezds"/>
        <w:widowControl w:val="0"/>
        <w:numPr>
          <w:ilvl w:val="0"/>
          <w:numId w:val="508"/>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5F6CCBC9" w14:textId="77777777" w:rsidR="00445CE1" w:rsidRPr="00D819AC" w:rsidRDefault="00445CE1" w:rsidP="008A5477">
      <w:pPr>
        <w:spacing w:before="120"/>
        <w:ind w:left="426"/>
        <w:jc w:val="both"/>
        <w:rPr>
          <w:rFonts w:ascii="Verdana" w:hAnsi="Verdana"/>
          <w:b/>
          <w:bCs/>
          <w:sz w:val="20"/>
          <w:szCs w:val="20"/>
          <w:lang w:eastAsia="en-US"/>
        </w:rPr>
      </w:pPr>
      <w:r w:rsidRPr="00D819AC">
        <w:rPr>
          <w:rFonts w:ascii="Verdana" w:hAnsi="Verdana"/>
          <w:bCs/>
          <w:sz w:val="20"/>
          <w:szCs w:val="20"/>
          <w:lang w:eastAsia="en-US"/>
        </w:rPr>
        <w:t>A hallgatók megismerik az eredményes határellenőrzéshez kapcsolódó gyakorlatok tervezésnek, szervezésnek menetét, módszereit.</w:t>
      </w:r>
      <w:r w:rsidRPr="00D819AC">
        <w:rPr>
          <w:rFonts w:ascii="Verdana" w:hAnsi="Verdana"/>
          <w:b/>
          <w:bCs/>
          <w:sz w:val="20"/>
          <w:szCs w:val="20"/>
          <w:lang w:eastAsia="en-US"/>
        </w:rPr>
        <w:t xml:space="preserve"> </w:t>
      </w:r>
    </w:p>
    <w:p w14:paraId="6BD2D9F3" w14:textId="77777777" w:rsidR="00445CE1" w:rsidRPr="00D819AC" w:rsidRDefault="00445CE1" w:rsidP="008A5477">
      <w:pPr>
        <w:spacing w:before="120"/>
        <w:ind w:left="426"/>
        <w:jc w:val="both"/>
        <w:rPr>
          <w:rFonts w:ascii="Verdana" w:hAnsi="Verdana"/>
          <w:bCs/>
          <w:sz w:val="20"/>
          <w:szCs w:val="20"/>
          <w:lang w:val="en-GB" w:eastAsia="en-US"/>
        </w:rPr>
      </w:pPr>
    </w:p>
    <w:p w14:paraId="130029C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modell európai uniós, illetve schengeni normatív szabályozásának, a szervezetekre és stratégiákra vonatkozó határrendészeti szakmai tudásbázist. Összefüggéseiben azonosítja a határellenőrzés módszereit, a biztonság helyét és szerepét az ellenőrzés rendszerében. Részletekbe menően ismeri az államhatár rendjének fenntartását biztosító normatív szabályozás rendszerével.</w:t>
      </w:r>
    </w:p>
    <w:p w14:paraId="084E88F0"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lastRenderedPageBreak/>
        <w:t>- Tájékozott a modern technológiák alkalmazási lehetőségeiről, képességnövelő hatásairól, valamint a schengeni külső határok megerősítését célzó európai uniós források felhasználási mechanizmusáról. 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47E81F07"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képzési és kimeneti követelményekből átemelt szakmai kompetenciák:</w:t>
      </w:r>
    </w:p>
    <w:p w14:paraId="2EFB2018"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730AF64F" w14:textId="77777777" w:rsidR="00445CE1" w:rsidRPr="00D819AC" w:rsidRDefault="00445CE1" w:rsidP="008A5477">
      <w:pPr>
        <w:spacing w:before="120"/>
        <w:ind w:left="426"/>
        <w:jc w:val="both"/>
        <w:rPr>
          <w:rFonts w:ascii="Verdana" w:eastAsia="Calibri" w:hAnsi="Verdana"/>
          <w:b/>
          <w:sz w:val="20"/>
          <w:szCs w:val="20"/>
        </w:rPr>
      </w:pPr>
      <w:r w:rsidRPr="00D819AC">
        <w:rPr>
          <w:rFonts w:ascii="Verdana" w:eastAsia="Calibri" w:hAnsi="Verdana"/>
          <w:b/>
          <w:sz w:val="20"/>
          <w:szCs w:val="20"/>
        </w:rPr>
        <w:t>A részletezett szakmai kompetenciák:</w:t>
      </w:r>
    </w:p>
    <w:p w14:paraId="06981A61"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eastAsia="Calibri" w:hAnsi="Verdana"/>
          <w:sz w:val="20"/>
          <w:szCs w:val="20"/>
        </w:rPr>
        <w:t>Jól ismeri az integrált határellenőrzési, határrendészeti igazgatási és más szakmai feladatok ellátásának rendjét.</w:t>
      </w:r>
    </w:p>
    <w:p w14:paraId="1438C173" w14:textId="77777777" w:rsidR="00445CE1" w:rsidRPr="00D819AC" w:rsidRDefault="00445CE1" w:rsidP="008A547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06213D2"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D9F3E3A"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5122EFDE" w14:textId="77777777" w:rsidR="00445CE1" w:rsidRPr="00D819AC" w:rsidRDefault="00445CE1" w:rsidP="008A5477">
      <w:pPr>
        <w:spacing w:before="120"/>
        <w:ind w:left="426"/>
        <w:jc w:val="both"/>
        <w:rPr>
          <w:rFonts w:ascii="Verdana" w:hAnsi="Verdana"/>
          <w:b/>
          <w:bCs/>
          <w:sz w:val="20"/>
          <w:szCs w:val="20"/>
        </w:rPr>
      </w:pPr>
      <w:r w:rsidRPr="00D819AC">
        <w:rPr>
          <w:rFonts w:ascii="Verdana" w:hAnsi="Verdana"/>
          <w:b/>
          <w:bCs/>
          <w:sz w:val="20"/>
          <w:szCs w:val="20"/>
        </w:rPr>
        <w:t>A részletezett szakmai kompetenciák:</w:t>
      </w:r>
    </w:p>
    <w:p w14:paraId="4458E559" w14:textId="77777777" w:rsidR="00445CE1" w:rsidRPr="00D819AC" w:rsidRDefault="00445CE1" w:rsidP="008A5477">
      <w:pPr>
        <w:spacing w:before="120"/>
        <w:ind w:left="426"/>
        <w:jc w:val="both"/>
        <w:rPr>
          <w:rFonts w:ascii="Verdana" w:hAnsi="Verdana"/>
          <w:bCs/>
          <w:sz w:val="20"/>
          <w:szCs w:val="20"/>
        </w:rPr>
      </w:pPr>
      <w:r w:rsidRPr="00D819AC">
        <w:rPr>
          <w:rFonts w:ascii="Verdana" w:hAnsi="Verdana"/>
          <w:bCs/>
          <w:sz w:val="20"/>
          <w:szCs w:val="20"/>
        </w:rPr>
        <w:t>Képes az integrált határellenőrzési, határrendészeti igazgatási és más szakmai feladatok ellátására.</w:t>
      </w:r>
    </w:p>
    <w:p w14:paraId="21636F09"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EA76EBA"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84FDA31"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Elkötelezett a minőségi szakmai munkavégzés iránt, azt a pontosságra való törekvés jellemzi.</w:t>
      </w:r>
    </w:p>
    <w:p w14:paraId="2A72771F"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lastRenderedPageBreak/>
        <w:t>A részletezett szakmai kompetenciák:</w:t>
      </w:r>
    </w:p>
    <w:p w14:paraId="0450BAB4"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Feladatai ellátása során együttműködési készség jellemzi, törekszik a beosztottak bevonására a döntési folyamatokba.</w:t>
      </w:r>
    </w:p>
    <w:p w14:paraId="28174816"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20352C6A" w14:textId="77777777" w:rsidR="00445CE1" w:rsidRPr="00D819AC" w:rsidRDefault="00445CE1" w:rsidP="008A5477">
      <w:pPr>
        <w:spacing w:before="120"/>
        <w:ind w:left="426"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2F5AFBB" w14:textId="77777777" w:rsidR="00445CE1" w:rsidRPr="00D819AC" w:rsidRDefault="00445CE1" w:rsidP="008A5477">
      <w:pPr>
        <w:spacing w:before="120"/>
        <w:ind w:left="426" w:right="141"/>
        <w:jc w:val="both"/>
        <w:rPr>
          <w:rFonts w:ascii="Verdana" w:hAnsi="Verdana"/>
          <w:bCs/>
          <w:sz w:val="20"/>
          <w:szCs w:val="20"/>
        </w:rPr>
      </w:pP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16636EE1" w14:textId="77777777" w:rsidR="00445CE1" w:rsidRPr="00D819AC" w:rsidRDefault="00445CE1" w:rsidP="008A547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7FA16E5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 He/she has detailed knowledge of the European Union and Schengen normative legislation, the border management professional knowledge base on organisations and strategies of the European integrated border management model. He/she can identify in context the methods of border control, the place and role of security in the control system. They have detailed knowledge of the system of normative regulations ensuring the maintenance of order at the state borders. He/she is informed about and aware of the possibilities of using modern technologies, their capacity-building effects and the mechanisms for using EU funds for reinforcing the Schengen external borders. 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D819AC">
        <w:rPr>
          <w:rFonts w:ascii="Verdana" w:hAnsi="Verdana"/>
          <w:b/>
          <w:sz w:val="20"/>
          <w:szCs w:val="20"/>
          <w:lang w:val="en-GB"/>
        </w:rPr>
        <w:t xml:space="preserve"> </w:t>
      </w:r>
    </w:p>
    <w:p w14:paraId="6F125605"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D7ADF0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knows the most important relationships, theories and conceptual frameworks of external and internal security. </w:t>
      </w:r>
    </w:p>
    <w:p w14:paraId="5DC9CD1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21CE50F0"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0303CFA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4441B938"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86B6FBD"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lastRenderedPageBreak/>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3CAA80B3"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7418211A"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5CBAC69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0462BC6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AE33BF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comitted to carry out his/her professional work at a qualified level and he/she strives for accuracy.</w:t>
      </w:r>
    </w:p>
    <w:p w14:paraId="5A8096E6"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1229CE6C"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sz w:val="20"/>
          <w:szCs w:val="20"/>
        </w:rPr>
        <w:t>The student is cooperative in the performance of his/her duties and seeks to involve his/her subordinates in the decision-making process.</w:t>
      </w:r>
    </w:p>
    <w:p w14:paraId="68E0C90B"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128D939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C641DEF"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07DD535D"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Specified competences:</w:t>
      </w:r>
    </w:p>
    <w:p w14:paraId="50D3BBB9" w14:textId="77777777" w:rsidR="00445CE1" w:rsidRPr="00D819AC"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65D59719"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E1293B1" w14:textId="77777777" w:rsidR="00445CE1" w:rsidRPr="00D819AC" w:rsidRDefault="00445CE1" w:rsidP="00E204CB">
      <w:pPr>
        <w:pStyle w:val="lfej"/>
        <w:numPr>
          <w:ilvl w:val="0"/>
          <w:numId w:val="508"/>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9B8BF93" w14:textId="77777777" w:rsidR="00445CE1" w:rsidRPr="00D819AC" w:rsidRDefault="00445CE1" w:rsidP="008A547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 tisztek, a törzsek és a csapatok felkészítésének elvei. (Priciples of </w:t>
      </w:r>
      <w:r w:rsidRPr="00D819AC">
        <w:rPr>
          <w:rFonts w:ascii="Verdana" w:eastAsiaTheme="minorHAnsi" w:hAnsi="Verdana" w:cstheme="minorBidi"/>
          <w:b/>
          <w:bCs/>
          <w:sz w:val="20"/>
          <w:szCs w:val="20"/>
          <w:lang w:eastAsia="en-US"/>
        </w:rPr>
        <w:lastRenderedPageBreak/>
        <w:t xml:space="preserve">trainings of staff and units) </w:t>
      </w:r>
    </w:p>
    <w:p w14:paraId="7F9A2ECF" w14:textId="77777777" w:rsidR="00445CE1" w:rsidRPr="00D819AC" w:rsidRDefault="00445CE1" w:rsidP="008A547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Rendőrség képzési rendszere. A tisztek, a törzsek és a csapatok felkészítésének szabályai és módszertani sajátosságai. A felkészítő tevékenység megjelenése a vezetési funkciókban. A vezető felkészítésre vonatkozó helyzetértékelésének tartalma, elgondolásának kialakítása. A felkészítés tervezése, szervezése és végrehajtása. A foglalkozások előkészítésével és levezetésével kapcsolatos módszertani követelmények.</w:t>
      </w:r>
    </w:p>
    <w:p w14:paraId="5902B52E" w14:textId="77777777" w:rsidR="00445CE1" w:rsidRPr="00D819AC" w:rsidRDefault="00445CE1" w:rsidP="008A5477">
      <w:pPr>
        <w:widowControl w:val="0"/>
        <w:spacing w:before="120" w:after="120"/>
        <w:ind w:left="426"/>
        <w:jc w:val="both"/>
        <w:rPr>
          <w:rFonts w:ascii="Verdana" w:hAnsi="Verdana"/>
          <w:b/>
          <w:bCs/>
          <w:sz w:val="20"/>
          <w:szCs w:val="20"/>
        </w:rPr>
      </w:pPr>
      <w:r w:rsidRPr="00D819AC">
        <w:rPr>
          <w:rFonts w:ascii="Verdana" w:hAnsi="Verdana"/>
          <w:b/>
          <w:bCs/>
          <w:sz w:val="20"/>
          <w:szCs w:val="20"/>
        </w:rPr>
        <w:t xml:space="preserve">12.2. Komplex rendészeti gyakorlatok előkészítése (Preperation for complex law enforcement exercises) </w:t>
      </w:r>
    </w:p>
    <w:p w14:paraId="57ED9AD3"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vezető elgondolása. A feladattisztázás, a helyzetértékelés végrehajtása. A gyakorlat elgondolásának kialakítása. A gyakorlat dokumentumainak kidolgozása. Az alapfeladat, a kiegészítő feladat és a levezetési terv elkészítésének formai és tartalmi követelményei, a kidolgozás végrehajtása.</w:t>
      </w:r>
    </w:p>
    <w:p w14:paraId="515966D2"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6DCA5BC8"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Komplex rendészeti gyakorlatok levezetése (Managing of complex law enforcement exercises) </w:t>
      </w:r>
    </w:p>
    <w:p w14:paraId="072FEB2A" w14:textId="77777777" w:rsidR="00445CE1" w:rsidRPr="00D819AC"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545D6620" w14:textId="77777777" w:rsidR="00445CE1" w:rsidRPr="00D819AC" w:rsidRDefault="00445CE1" w:rsidP="008A547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komplex rendészeti gyakorlatok sajátosságai. A gyakorlat kiinduló helyzetének elérése, a gyakorlóhelyek berendezése. A hallgatók gyakorlásának szabályai. A döntnökök tevékenysége. Az ellenőrzés és az értékelés rendje. Az összefoglaló jelentés. A tapasztalatok hasznosítása.</w:t>
      </w:r>
    </w:p>
    <w:p w14:paraId="1E23B87D" w14:textId="77777777" w:rsidR="00445CE1" w:rsidRPr="00D819AC" w:rsidRDefault="00445CE1" w:rsidP="008A5477">
      <w:pPr>
        <w:pStyle w:val="lfej"/>
        <w:tabs>
          <w:tab w:val="clear" w:pos="4536"/>
          <w:tab w:val="right" w:pos="900"/>
        </w:tabs>
        <w:ind w:left="426"/>
        <w:rPr>
          <w:rFonts w:ascii="Verdana" w:eastAsiaTheme="minorHAnsi" w:hAnsi="Verdana" w:cstheme="minorBidi"/>
          <w:bCs/>
          <w:sz w:val="20"/>
          <w:szCs w:val="20"/>
          <w:lang w:eastAsia="en-US"/>
        </w:rPr>
      </w:pPr>
    </w:p>
    <w:p w14:paraId="5B69453C"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hAnsi="Verdana"/>
          <w:b/>
          <w:bCs/>
          <w:sz w:val="20"/>
          <w:szCs w:val="20"/>
        </w:rPr>
        <w:t xml:space="preserve">12.4.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Seminarium and writing a test)</w:t>
      </w:r>
    </w:p>
    <w:p w14:paraId="709206FB" w14:textId="77777777" w:rsidR="00445CE1" w:rsidRPr="00D819AC"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2D22B283" w14:textId="77777777" w:rsidR="00445CE1" w:rsidRPr="00D819AC"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272711A6" w14:textId="4DC9FE59" w:rsidR="00445CE1" w:rsidRPr="00D819AC" w:rsidRDefault="00445CE1" w:rsidP="00E204CB">
      <w:pPr>
        <w:pStyle w:val="lfej"/>
        <w:numPr>
          <w:ilvl w:val="0"/>
          <w:numId w:val="508"/>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592F6B75" w14:textId="77777777" w:rsidR="008A5477" w:rsidRPr="00D819AC"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20DCE0C7" w14:textId="77777777" w:rsidR="00445CE1" w:rsidRPr="00D819AC" w:rsidRDefault="00445CE1" w:rsidP="00E204CB">
      <w:pPr>
        <w:pStyle w:val="lfej"/>
        <w:numPr>
          <w:ilvl w:val="0"/>
          <w:numId w:val="508"/>
        </w:numPr>
        <w:tabs>
          <w:tab w:val="clear" w:pos="360"/>
          <w:tab w:val="right" w:pos="900"/>
        </w:tabs>
        <w:spacing w:after="120"/>
        <w:ind w:left="426" w:hanging="426"/>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4A7F31B"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4A263138" w14:textId="77777777" w:rsidR="00445CE1" w:rsidRPr="00D819AC" w:rsidRDefault="00445CE1" w:rsidP="00E204CB">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363B0617" w14:textId="77777777" w:rsidR="00445CE1" w:rsidRPr="00D819AC" w:rsidRDefault="00445CE1" w:rsidP="00E204CB">
      <w:pPr>
        <w:numPr>
          <w:ilvl w:val="1"/>
          <w:numId w:val="508"/>
        </w:numPr>
        <w:tabs>
          <w:tab w:val="clear" w:pos="716"/>
        </w:tabs>
        <w:spacing w:before="120" w:after="120"/>
        <w:ind w:left="426" w:firstLine="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1165648B" w14:textId="77777777" w:rsidR="00445CE1" w:rsidRPr="00D819AC" w:rsidRDefault="00445CE1" w:rsidP="00E204CB">
      <w:pPr>
        <w:pStyle w:val="Listaszerbekezds"/>
        <w:numPr>
          <w:ilvl w:val="1"/>
          <w:numId w:val="508"/>
        </w:numPr>
        <w:tabs>
          <w:tab w:val="clear" w:pos="716"/>
        </w:tabs>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Évközi értékelés, ötfokozatú értékelés. Az egyes feladatokra kapott osztályzatok (1-5) átlaga adja a félévközi értékelés eredményét.  Levelező munkarendű képzésben egy szakmai témában elkészített esszé is elfogadható.</w:t>
      </w:r>
    </w:p>
    <w:p w14:paraId="79CEE735" w14:textId="77777777" w:rsidR="00445CE1" w:rsidRPr="00D819AC" w:rsidRDefault="00445CE1" w:rsidP="00E204CB">
      <w:pPr>
        <w:pStyle w:val="Listaszerbekezds"/>
        <w:numPr>
          <w:ilvl w:val="1"/>
          <w:numId w:val="508"/>
        </w:numPr>
        <w:tabs>
          <w:tab w:val="clear" w:pos="716"/>
          <w:tab w:val="left" w:pos="1418"/>
        </w:tabs>
        <w:spacing w:before="120"/>
        <w:ind w:left="426" w:right="142" w:firstLine="0"/>
        <w:contextualSpacing/>
        <w:jc w:val="both"/>
        <w:rPr>
          <w:rFonts w:ascii="Verdana" w:hAnsi="Verdana"/>
          <w:sz w:val="20"/>
          <w:szCs w:val="20"/>
        </w:rPr>
      </w:pPr>
      <w:r w:rsidRPr="00D819AC">
        <w:rPr>
          <w:rFonts w:ascii="Verdana" w:hAnsi="Verdana"/>
          <w:b/>
          <w:sz w:val="20"/>
          <w:szCs w:val="20"/>
        </w:rPr>
        <w:lastRenderedPageBreak/>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1188DDBC" w14:textId="77777777" w:rsidR="00445CE1" w:rsidRPr="00D819AC" w:rsidRDefault="00445CE1" w:rsidP="008A5477">
      <w:pPr>
        <w:tabs>
          <w:tab w:val="left" w:pos="1134"/>
        </w:tabs>
        <w:spacing w:before="120"/>
        <w:ind w:right="142"/>
        <w:jc w:val="both"/>
        <w:rPr>
          <w:rFonts w:ascii="Verdana" w:hAnsi="Verdana"/>
          <w:b/>
          <w:bCs/>
          <w:sz w:val="20"/>
          <w:szCs w:val="20"/>
        </w:rPr>
      </w:pPr>
      <w:r w:rsidRPr="00D819AC">
        <w:rPr>
          <w:rFonts w:ascii="Verdana" w:hAnsi="Verdana"/>
          <w:b/>
          <w:bCs/>
          <w:sz w:val="20"/>
          <w:szCs w:val="20"/>
        </w:rPr>
        <w:t>17. Irodalomjegyzék:</w:t>
      </w:r>
    </w:p>
    <w:p w14:paraId="4AAF23FA" w14:textId="77777777" w:rsidR="00445CE1" w:rsidRPr="00D819AC" w:rsidRDefault="00445CE1" w:rsidP="008A547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3C040DE1" w14:textId="1FC3823B" w:rsidR="00445CE1" w:rsidRPr="00D819AC" w:rsidRDefault="008A5477"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1. </w:t>
      </w:r>
      <w:r w:rsidR="00445CE1" w:rsidRPr="00D819AC">
        <w:rPr>
          <w:rFonts w:ascii="Verdana" w:hAnsi="Verdana"/>
          <w:sz w:val="20"/>
          <w:szCs w:val="20"/>
        </w:rPr>
        <w:t>Kovács Gábor: A rendészeti szervezetekben lejátszódó vezetési folyamatok Dialog Campus 2018., 193.p. (ISBN 978-615-5889-35-6 nyomtatott, ISBN 978-615-5889-36-3 elektronikus)</w:t>
      </w:r>
    </w:p>
    <w:p w14:paraId="02954556"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2. </w:t>
      </w:r>
      <w:r w:rsidRPr="00D819AC">
        <w:rPr>
          <w:rFonts w:ascii="Verdana" w:hAnsi="Verdana"/>
          <w:sz w:val="20"/>
          <w:szCs w:val="20"/>
        </w:rPr>
        <w:tab/>
        <w:t>Kovács Gábor, Téglási József, Hülvely Lajos, Varga János, Endrődi István, Horváth Tibor, Peleskey György: "Végvár 2014". A Közszolgálati Gyakorlat Koncepciójának és az Indító Feladat kidolgozása / oktatói példány/. Budapest: Nemzeti Közszolgálati Egyetem, 137 p. (2014)</w:t>
      </w:r>
    </w:p>
    <w:p w14:paraId="3391AA7E" w14:textId="2DCCA88A"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3.</w:t>
      </w:r>
      <w:r w:rsidRPr="00D819AC">
        <w:rPr>
          <w:rFonts w:ascii="Verdana" w:hAnsi="Verdana"/>
          <w:sz w:val="20"/>
          <w:szCs w:val="20"/>
        </w:rPr>
        <w:tab/>
      </w:r>
      <w:r w:rsidR="008A5477" w:rsidRPr="00D819AC">
        <w:rPr>
          <w:rFonts w:ascii="Verdana" w:hAnsi="Verdana"/>
          <w:sz w:val="20"/>
          <w:szCs w:val="20"/>
        </w:rPr>
        <w:t xml:space="preserve"> </w:t>
      </w:r>
      <w:r w:rsidRPr="00D819AC">
        <w:rPr>
          <w:rFonts w:ascii="Verdana" w:hAnsi="Verdana"/>
          <w:sz w:val="20"/>
          <w:szCs w:val="20"/>
        </w:rPr>
        <w:t xml:space="preserve">Varga János: "Végvár 2014" A Nemzeti Közszolgálati Egyetem 2014. évi Közös Közszolgálati Gyakorlat Rendészettudományi Kar részletes feladatai Hallgatói példány. Budapest: Nemzeti Közszolgálati Egyetem, 2014. 56 p. </w:t>
      </w:r>
    </w:p>
    <w:p w14:paraId="76466ABB"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4.</w:t>
      </w:r>
      <w:r w:rsidRPr="00D819AC">
        <w:rPr>
          <w:rFonts w:ascii="Verdana" w:hAnsi="Verdana"/>
          <w:sz w:val="20"/>
          <w:szCs w:val="20"/>
        </w:rPr>
        <w:tab/>
        <w:t xml:space="preserve">11/1998. (IV. 23.) ORFK utasítás a Magyar Köztársaság Rendőrségének Csapatszolgálati Szabályzata kiadásáról </w:t>
      </w:r>
    </w:p>
    <w:p w14:paraId="0679794E" w14:textId="2CD06B98"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5.</w:t>
      </w:r>
      <w:r w:rsidRPr="00D819AC">
        <w:rPr>
          <w:rFonts w:ascii="Verdana" w:hAnsi="Verdana"/>
          <w:sz w:val="20"/>
          <w:szCs w:val="20"/>
        </w:rPr>
        <w:tab/>
      </w:r>
      <w:r w:rsidR="008A5477" w:rsidRPr="00D819AC">
        <w:rPr>
          <w:rFonts w:ascii="Verdana" w:hAnsi="Verdana"/>
          <w:sz w:val="20"/>
          <w:szCs w:val="20"/>
        </w:rPr>
        <w:t xml:space="preserve"> </w:t>
      </w:r>
      <w:r w:rsidRPr="00D819AC">
        <w:rPr>
          <w:rFonts w:ascii="Verdana" w:hAnsi="Verdana"/>
          <w:sz w:val="20"/>
          <w:szCs w:val="20"/>
        </w:rPr>
        <w:t xml:space="preserve">Varga János: A tömeges méretű illegális migráció rendészeti kezelésére való felkészítés a rendészeti tisztképzésben. HATÁRRENDÉSZETI TANULMÁNYOK 2015/1. különszám, pp. 4-12. (HU ISSN 2061-3997 online) </w:t>
      </w:r>
    </w:p>
    <w:p w14:paraId="7D2F5211" w14:textId="77777777" w:rsidR="00445CE1" w:rsidRPr="00D819AC" w:rsidRDefault="00445CE1" w:rsidP="008A5477">
      <w:pPr>
        <w:pStyle w:val="lfej"/>
        <w:tabs>
          <w:tab w:val="right" w:pos="900"/>
        </w:tabs>
        <w:ind w:left="426"/>
        <w:jc w:val="both"/>
        <w:rPr>
          <w:rFonts w:ascii="Verdana" w:hAnsi="Verdana"/>
          <w:sz w:val="20"/>
          <w:szCs w:val="20"/>
        </w:rPr>
      </w:pPr>
      <w:r w:rsidRPr="00D819AC">
        <w:rPr>
          <w:rFonts w:ascii="Verdana" w:hAnsi="Verdana"/>
          <w:sz w:val="20"/>
          <w:szCs w:val="20"/>
        </w:rPr>
        <w:t xml:space="preserve"> </w:t>
      </w:r>
    </w:p>
    <w:p w14:paraId="1B6C40E0" w14:textId="01E4C682" w:rsidR="00445CE1" w:rsidRPr="00D819AC" w:rsidRDefault="00445CE1" w:rsidP="008A5477">
      <w:pPr>
        <w:pStyle w:val="lfej"/>
        <w:ind w:left="426"/>
        <w:jc w:val="both"/>
        <w:rPr>
          <w:rFonts w:ascii="Verdana" w:hAnsi="Verdana"/>
          <w:b/>
          <w:bCs/>
          <w:sz w:val="20"/>
          <w:szCs w:val="20"/>
        </w:rPr>
      </w:pPr>
      <w:r w:rsidRPr="00D819AC">
        <w:rPr>
          <w:rFonts w:ascii="Verdana" w:hAnsi="Verdana"/>
          <w:b/>
          <w:bCs/>
          <w:sz w:val="20"/>
          <w:szCs w:val="20"/>
        </w:rPr>
        <w:t xml:space="preserve">17.2. Ajánlott irodalom: </w:t>
      </w:r>
    </w:p>
    <w:p w14:paraId="23019E07" w14:textId="77777777" w:rsidR="00445CE1" w:rsidRPr="00D819AC" w:rsidRDefault="00445CE1" w:rsidP="00E204CB">
      <w:pPr>
        <w:pStyle w:val="Listaszerbekezds"/>
        <w:numPr>
          <w:ilvl w:val="0"/>
          <w:numId w:val="509"/>
        </w:numPr>
        <w:tabs>
          <w:tab w:val="clear" w:pos="1713"/>
        </w:tabs>
        <w:ind w:left="426" w:firstLine="0"/>
        <w:contextualSpacing/>
        <w:rPr>
          <w:rFonts w:ascii="Verdana" w:hAnsi="Verdana"/>
          <w:sz w:val="20"/>
          <w:szCs w:val="20"/>
        </w:rPr>
      </w:pPr>
      <w:r w:rsidRPr="00D819AC">
        <w:rPr>
          <w:rFonts w:ascii="Verdana" w:hAnsi="Verdana"/>
          <w:sz w:val="20"/>
          <w:szCs w:val="20"/>
        </w:rPr>
        <w:t>Horváth József – Kovács Gábor (szerk.): A rendészeti szervek vezetés-, és szervezéselmélete  NKE, 2014. 241. p.</w:t>
      </w:r>
    </w:p>
    <w:p w14:paraId="1018456B" w14:textId="77777777" w:rsidR="00445CE1" w:rsidRPr="00D819AC" w:rsidRDefault="00445CE1" w:rsidP="00E204CB">
      <w:pPr>
        <w:pStyle w:val="Listaszerbekezds"/>
        <w:numPr>
          <w:ilvl w:val="0"/>
          <w:numId w:val="509"/>
        </w:numPr>
        <w:tabs>
          <w:tab w:val="clear" w:pos="1713"/>
        </w:tabs>
        <w:ind w:left="426" w:firstLine="0"/>
        <w:contextualSpacing/>
        <w:rPr>
          <w:rFonts w:ascii="Verdana" w:hAnsi="Verdana"/>
          <w:sz w:val="20"/>
          <w:szCs w:val="20"/>
        </w:rPr>
      </w:pPr>
      <w:r w:rsidRPr="00D819AC">
        <w:rPr>
          <w:rFonts w:ascii="Verdana" w:hAnsi="Verdana"/>
          <w:sz w:val="20"/>
          <w:szCs w:val="20"/>
        </w:rPr>
        <w:t>Czuprák Ottó – Kovács Gábor: A szervezetvezetés elmélete, Dialóg Campus Kiadó, 2017. 359. p. (ISBN 978-615- 5764-42-4 nyomtatott, ISBN 978-615-5764-43-1 web, ISSN 2560-0222)</w:t>
      </w:r>
    </w:p>
    <w:p w14:paraId="0E2BC94E" w14:textId="77777777" w:rsidR="00445CE1" w:rsidRPr="00D819AC" w:rsidRDefault="00445CE1" w:rsidP="00E204CB">
      <w:pPr>
        <w:pStyle w:val="lfej"/>
        <w:numPr>
          <w:ilvl w:val="0"/>
          <w:numId w:val="509"/>
        </w:numPr>
        <w:tabs>
          <w:tab w:val="clear" w:pos="1713"/>
          <w:tab w:val="clear" w:pos="4536"/>
          <w:tab w:val="clear" w:pos="9072"/>
        </w:tabs>
        <w:ind w:left="426" w:firstLine="0"/>
        <w:jc w:val="both"/>
        <w:rPr>
          <w:rFonts w:ascii="Verdana" w:hAnsi="Verdana"/>
          <w:sz w:val="20"/>
          <w:szCs w:val="20"/>
        </w:rPr>
      </w:pPr>
      <w:r w:rsidRPr="00D819AC">
        <w:rPr>
          <w:rFonts w:ascii="Verdana" w:hAnsi="Verdana"/>
          <w:iCs/>
          <w:sz w:val="20"/>
          <w:szCs w:val="20"/>
        </w:rPr>
        <w:t>Varga János: Rendészeti mestervezetők képzése komplex törzsvezetési gyakorlaton BELÜGYI SZEMLE 2013. 7-8.szám. pp. 109-117. (ISSN 1789-4689)</w:t>
      </w:r>
    </w:p>
    <w:p w14:paraId="40D667FD" w14:textId="77777777" w:rsidR="00445CE1" w:rsidRPr="00D819AC" w:rsidRDefault="00445CE1" w:rsidP="00445CE1">
      <w:pPr>
        <w:pStyle w:val="lfej"/>
        <w:tabs>
          <w:tab w:val="right" w:pos="900"/>
        </w:tabs>
        <w:spacing w:before="120"/>
        <w:jc w:val="both"/>
        <w:rPr>
          <w:rFonts w:ascii="Verdana" w:hAnsi="Verdana"/>
          <w:sz w:val="20"/>
          <w:szCs w:val="20"/>
        </w:rPr>
      </w:pPr>
    </w:p>
    <w:p w14:paraId="7C6026A7" w14:textId="1FDA1D99" w:rsidR="00445CE1" w:rsidRPr="00D819AC" w:rsidRDefault="00472A4E" w:rsidP="00445CE1">
      <w:pPr>
        <w:pStyle w:val="lfej"/>
        <w:tabs>
          <w:tab w:val="right" w:pos="900"/>
        </w:tabs>
        <w:spacing w:before="120"/>
        <w:jc w:val="both"/>
        <w:rPr>
          <w:rFonts w:ascii="Verdana" w:hAnsi="Verdana"/>
          <w:sz w:val="20"/>
          <w:szCs w:val="20"/>
        </w:rPr>
      </w:pPr>
      <w:r>
        <w:rPr>
          <w:rFonts w:ascii="Verdana" w:hAnsi="Verdana"/>
          <w:sz w:val="20"/>
          <w:szCs w:val="20"/>
        </w:rPr>
        <w:t>Budapest, 2025</w:t>
      </w:r>
      <w:r w:rsidR="00445CE1" w:rsidRPr="00D819AC">
        <w:rPr>
          <w:rFonts w:ascii="Verdana" w:hAnsi="Verdana"/>
          <w:sz w:val="20"/>
          <w:szCs w:val="20"/>
        </w:rPr>
        <w:t>.</w:t>
      </w:r>
    </w:p>
    <w:p w14:paraId="0FB7DB64" w14:textId="71291D40"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 xml:space="preserve">Dr. </w:t>
      </w:r>
      <w:r w:rsidR="00472A4E">
        <w:rPr>
          <w:rFonts w:ascii="Verdana" w:hAnsi="Verdana"/>
          <w:sz w:val="20"/>
          <w:szCs w:val="20"/>
        </w:rPr>
        <w:t>Erdős Ákos</w:t>
      </w:r>
      <w:r w:rsidRPr="00D819AC">
        <w:rPr>
          <w:rFonts w:ascii="Verdana" w:hAnsi="Verdana"/>
          <w:sz w:val="20"/>
          <w:szCs w:val="20"/>
        </w:rPr>
        <w:t xml:space="preserve"> PhD. sk.</w:t>
      </w:r>
    </w:p>
    <w:p w14:paraId="1B685596" w14:textId="5E34CD16" w:rsidR="00445CE1" w:rsidRPr="00D819AC" w:rsidRDefault="00472A4E" w:rsidP="00445CE1">
      <w:pPr>
        <w:ind w:left="3261" w:right="283" w:hanging="6"/>
        <w:jc w:val="center"/>
        <w:rPr>
          <w:rFonts w:ascii="Verdana" w:hAnsi="Verdana"/>
          <w:sz w:val="20"/>
          <w:szCs w:val="20"/>
        </w:rPr>
      </w:pPr>
      <w:r>
        <w:rPr>
          <w:rFonts w:ascii="Verdana" w:hAnsi="Verdana"/>
          <w:sz w:val="20"/>
          <w:szCs w:val="20"/>
        </w:rPr>
        <w:t>adjunktus</w:t>
      </w:r>
    </w:p>
    <w:p w14:paraId="0CA80F32"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265BB161" w14:textId="77777777" w:rsidR="00445CE1" w:rsidRPr="00D819AC" w:rsidRDefault="00445CE1" w:rsidP="00445CE1">
      <w:pPr>
        <w:widowControl w:val="0"/>
        <w:jc w:val="center"/>
        <w:rPr>
          <w:rFonts w:ascii="Verdana" w:hAnsi="Verdana"/>
          <w:bCs/>
          <w:sz w:val="20"/>
          <w:szCs w:val="20"/>
        </w:rPr>
      </w:pPr>
    </w:p>
    <w:p w14:paraId="26B0A344" w14:textId="77777777" w:rsidR="00445CE1" w:rsidRPr="00D819AC" w:rsidRDefault="00445CE1" w:rsidP="00445CE1">
      <w:pPr>
        <w:rPr>
          <w:rFonts w:ascii="Verdana" w:hAnsi="Verdana"/>
          <w:bCs/>
          <w:sz w:val="20"/>
          <w:szCs w:val="20"/>
        </w:rPr>
      </w:pPr>
    </w:p>
    <w:p w14:paraId="75DF559C" w14:textId="160DC984"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D819AC" w14:paraId="467E00CC" w14:textId="77777777" w:rsidTr="003C47D3">
        <w:tc>
          <w:tcPr>
            <w:tcW w:w="4855" w:type="dxa"/>
            <w:tcBorders>
              <w:bottom w:val="single" w:sz="4" w:space="0" w:color="auto"/>
            </w:tcBorders>
          </w:tcPr>
          <w:p w14:paraId="2848CBE5" w14:textId="77777777" w:rsidR="00445CE1" w:rsidRPr="00D819AC" w:rsidRDefault="00445CE1" w:rsidP="003C47D3">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0BC2E8E9" w14:textId="77777777" w:rsidR="00445CE1" w:rsidRPr="00D819AC" w:rsidRDefault="00445CE1" w:rsidP="003C47D3">
            <w:pPr>
              <w:pStyle w:val="Szvegtrzs"/>
              <w:rPr>
                <w:rFonts w:ascii="Verdana" w:hAnsi="Verdana"/>
                <w:sz w:val="20"/>
                <w:szCs w:val="20"/>
              </w:rPr>
            </w:pPr>
          </w:p>
        </w:tc>
        <w:tc>
          <w:tcPr>
            <w:tcW w:w="2597" w:type="dxa"/>
          </w:tcPr>
          <w:p w14:paraId="4F6DE884" w14:textId="77777777" w:rsidR="00445CE1" w:rsidRPr="00D819AC" w:rsidRDefault="00445CE1" w:rsidP="003C47D3">
            <w:pPr>
              <w:pStyle w:val="Szvegtrzs"/>
              <w:jc w:val="right"/>
              <w:rPr>
                <w:rFonts w:ascii="Verdana" w:hAnsi="Verdana"/>
                <w:sz w:val="20"/>
                <w:szCs w:val="20"/>
              </w:rPr>
            </w:pPr>
          </w:p>
        </w:tc>
      </w:tr>
      <w:tr w:rsidR="00445CE1" w:rsidRPr="00D819AC" w14:paraId="6FF320B5" w14:textId="77777777" w:rsidTr="003C47D3">
        <w:tc>
          <w:tcPr>
            <w:tcW w:w="4855" w:type="dxa"/>
            <w:tcBorders>
              <w:top w:val="single" w:sz="4" w:space="0" w:color="auto"/>
            </w:tcBorders>
          </w:tcPr>
          <w:p w14:paraId="6AF15AB6" w14:textId="77777777" w:rsidR="00445CE1" w:rsidRPr="00D819AC" w:rsidRDefault="00445CE1" w:rsidP="003C47D3">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831F8B2" w14:textId="77777777" w:rsidR="00445CE1" w:rsidRPr="00D819AC" w:rsidRDefault="00445CE1" w:rsidP="003C47D3">
            <w:pPr>
              <w:pStyle w:val="Szvegtrzs"/>
              <w:rPr>
                <w:rFonts w:ascii="Verdana" w:hAnsi="Verdana"/>
                <w:sz w:val="20"/>
                <w:szCs w:val="20"/>
              </w:rPr>
            </w:pPr>
          </w:p>
        </w:tc>
        <w:tc>
          <w:tcPr>
            <w:tcW w:w="2597" w:type="dxa"/>
          </w:tcPr>
          <w:p w14:paraId="401E92D1" w14:textId="77777777" w:rsidR="00445CE1" w:rsidRPr="00D819AC" w:rsidRDefault="00445CE1" w:rsidP="003C47D3">
            <w:pPr>
              <w:pStyle w:val="Szvegtrzs"/>
              <w:rPr>
                <w:rFonts w:ascii="Verdana" w:hAnsi="Verdana"/>
                <w:sz w:val="20"/>
                <w:szCs w:val="20"/>
              </w:rPr>
            </w:pPr>
          </w:p>
        </w:tc>
      </w:tr>
    </w:tbl>
    <w:p w14:paraId="5D3AB637" w14:textId="77777777" w:rsidR="00445CE1" w:rsidRPr="00D819AC" w:rsidRDefault="00445CE1" w:rsidP="00445CE1">
      <w:pPr>
        <w:spacing w:before="240"/>
        <w:jc w:val="center"/>
        <w:rPr>
          <w:rFonts w:ascii="Verdana" w:hAnsi="Verdana"/>
          <w:b/>
          <w:bCs/>
          <w:sz w:val="20"/>
          <w:szCs w:val="20"/>
        </w:rPr>
      </w:pPr>
      <w:r w:rsidRPr="00D819AC">
        <w:rPr>
          <w:rFonts w:ascii="Verdana" w:hAnsi="Verdana"/>
          <w:b/>
          <w:bCs/>
          <w:sz w:val="20"/>
          <w:szCs w:val="20"/>
        </w:rPr>
        <w:t>TANTÁRGYI PROGRAM</w:t>
      </w:r>
    </w:p>
    <w:p w14:paraId="306D3C90"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RHRTM56</w:t>
      </w:r>
    </w:p>
    <w:p w14:paraId="69B93F52"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nem magyar állampolgárok ellenőrzésének elmélete és gyakorlata a schengeni térségben </w:t>
      </w:r>
    </w:p>
    <w:p w14:paraId="02BF12EC" w14:textId="77777777" w:rsidR="00445CE1" w:rsidRPr="00D819AC" w:rsidRDefault="00445CE1" w:rsidP="00E204CB">
      <w:pPr>
        <w:pStyle w:val="Listaszerbekezds"/>
        <w:numPr>
          <w:ilvl w:val="0"/>
          <w:numId w:val="510"/>
        </w:numPr>
        <w:tabs>
          <w:tab w:val="clear" w:pos="360"/>
        </w:tabs>
        <w:spacing w:before="120" w:after="120"/>
        <w:ind w:left="426" w:hanging="426"/>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Theory and practice of checks on non-Hungarian citizens in the Schengen area</w:t>
      </w:r>
    </w:p>
    <w:p w14:paraId="77458AF3" w14:textId="77777777" w:rsidR="00445CE1" w:rsidRPr="00D819AC" w:rsidRDefault="00445CE1" w:rsidP="00E204CB">
      <w:pPr>
        <w:pStyle w:val="Listaszerbekezds"/>
        <w:numPr>
          <w:ilvl w:val="0"/>
          <w:numId w:val="510"/>
        </w:numPr>
        <w:tabs>
          <w:tab w:val="clear" w:pos="360"/>
        </w:tabs>
        <w:spacing w:before="120" w:after="120"/>
        <w:ind w:left="426" w:hanging="426"/>
        <w:contextualSpacing/>
        <w:jc w:val="both"/>
        <w:rPr>
          <w:rFonts w:ascii="Verdana" w:hAnsi="Verdana"/>
          <w:sz w:val="20"/>
          <w:szCs w:val="20"/>
        </w:rPr>
      </w:pPr>
      <w:r w:rsidRPr="00D819AC">
        <w:rPr>
          <w:rFonts w:ascii="Verdana" w:hAnsi="Verdana"/>
          <w:b/>
          <w:bCs/>
          <w:sz w:val="20"/>
          <w:szCs w:val="20"/>
        </w:rPr>
        <w:t>Kreditérték:</w:t>
      </w:r>
    </w:p>
    <w:p w14:paraId="41F0745B" w14:textId="77777777" w:rsidR="00445CE1" w:rsidRPr="00D819AC" w:rsidRDefault="00445CE1" w:rsidP="00A772C7">
      <w:pPr>
        <w:pStyle w:val="lfej"/>
        <w:tabs>
          <w:tab w:val="right" w:pos="900"/>
        </w:tabs>
        <w:spacing w:after="120"/>
        <w:ind w:left="426"/>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3</w:t>
      </w:r>
      <w:r w:rsidRPr="00D819AC">
        <w:rPr>
          <w:rFonts w:ascii="Verdana" w:hAnsi="Verdana"/>
          <w:sz w:val="20"/>
          <w:szCs w:val="20"/>
        </w:rPr>
        <w:t xml:space="preserve"> kredit</w:t>
      </w:r>
    </w:p>
    <w:p w14:paraId="40AC9D00" w14:textId="77777777" w:rsidR="00445CE1" w:rsidRPr="00D819AC" w:rsidRDefault="00445CE1" w:rsidP="00A772C7">
      <w:pPr>
        <w:pStyle w:val="lfej"/>
        <w:tabs>
          <w:tab w:val="right" w:pos="900"/>
        </w:tabs>
        <w:spacing w:before="120"/>
        <w:ind w:left="426"/>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20 % gyakorlat, 80 % elmélet</w:t>
      </w:r>
    </w:p>
    <w:p w14:paraId="390FEFF4"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33752D25" w14:textId="77777777" w:rsidR="00445CE1" w:rsidRPr="00D819AC" w:rsidRDefault="00445CE1" w:rsidP="00E204CB">
      <w:pPr>
        <w:pStyle w:val="lfej"/>
        <w:numPr>
          <w:ilvl w:val="0"/>
          <w:numId w:val="510"/>
        </w:numPr>
        <w:tabs>
          <w:tab w:val="clear" w:pos="360"/>
          <w:tab w:val="right" w:pos="900"/>
        </w:tabs>
        <w:spacing w:before="120"/>
        <w:ind w:left="426" w:hanging="426"/>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3151C58D" w14:textId="77777777" w:rsidR="00445CE1" w:rsidRPr="00D819AC" w:rsidRDefault="00445CE1" w:rsidP="00E204CB">
      <w:pPr>
        <w:pStyle w:val="lfej"/>
        <w:numPr>
          <w:ilvl w:val="0"/>
          <w:numId w:val="510"/>
        </w:numPr>
        <w:tabs>
          <w:tab w:val="clear" w:pos="360"/>
          <w:tab w:val="right" w:pos="900"/>
        </w:tabs>
        <w:spacing w:before="120"/>
        <w:ind w:left="426" w:hanging="426"/>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tanszékvezető egyetemi docens</w:t>
      </w:r>
    </w:p>
    <w:p w14:paraId="29147549"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 xml:space="preserve">A tanórák száma (előadás+gyakorlat): </w:t>
      </w:r>
    </w:p>
    <w:p w14:paraId="10E43ACD" w14:textId="77777777" w:rsidR="00445CE1" w:rsidRPr="00D819AC" w:rsidRDefault="00445CE1" w:rsidP="00E204CB">
      <w:pPr>
        <w:pStyle w:val="lfej"/>
        <w:numPr>
          <w:ilvl w:val="1"/>
          <w:numId w:val="510"/>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össz. óraszám</w:t>
      </w:r>
    </w:p>
    <w:p w14:paraId="1EB096AD" w14:textId="77777777" w:rsidR="00445CE1" w:rsidRPr="00D819AC" w:rsidRDefault="00445CE1" w:rsidP="00E204CB">
      <w:pPr>
        <w:pStyle w:val="lfej"/>
        <w:numPr>
          <w:ilvl w:val="2"/>
          <w:numId w:val="510"/>
        </w:numPr>
        <w:tabs>
          <w:tab w:val="clear" w:pos="4536"/>
          <w:tab w:val="clear" w:pos="9072"/>
        </w:tabs>
        <w:spacing w:before="120"/>
        <w:ind w:left="426" w:firstLine="425"/>
        <w:jc w:val="both"/>
        <w:rPr>
          <w:rFonts w:ascii="Verdana" w:hAnsi="Verdana"/>
          <w:sz w:val="20"/>
          <w:szCs w:val="20"/>
        </w:rPr>
      </w:pPr>
      <w:r w:rsidRPr="00D819AC">
        <w:rPr>
          <w:rFonts w:ascii="Verdana" w:hAnsi="Verdana"/>
          <w:sz w:val="20"/>
          <w:szCs w:val="20"/>
        </w:rPr>
        <w:t xml:space="preserve">Nappali munkarend: 45 (36 EA + 3 SZ + 6 GY) </w:t>
      </w:r>
    </w:p>
    <w:p w14:paraId="77913A45" w14:textId="3A2CEEBD" w:rsidR="00445CE1" w:rsidRPr="00D819AC" w:rsidRDefault="00445CE1" w:rsidP="00E204CB">
      <w:pPr>
        <w:pStyle w:val="Listaszerbekezds"/>
        <w:numPr>
          <w:ilvl w:val="2"/>
          <w:numId w:val="510"/>
        </w:numPr>
        <w:ind w:left="426" w:firstLine="425"/>
        <w:contextualSpacing/>
        <w:rPr>
          <w:rFonts w:ascii="Verdana" w:hAnsi="Verdana"/>
          <w:sz w:val="20"/>
          <w:szCs w:val="20"/>
        </w:rPr>
      </w:pPr>
      <w:r w:rsidRPr="00D819AC">
        <w:rPr>
          <w:rFonts w:ascii="Verdana" w:hAnsi="Verdana"/>
          <w:sz w:val="20"/>
          <w:szCs w:val="20"/>
        </w:rPr>
        <w:t>Levelező munkarend: 1</w:t>
      </w:r>
      <w:r w:rsidR="00E824CD" w:rsidRPr="00D819AC">
        <w:rPr>
          <w:rFonts w:ascii="Verdana" w:hAnsi="Verdana"/>
          <w:sz w:val="20"/>
          <w:szCs w:val="20"/>
        </w:rPr>
        <w:t>6</w:t>
      </w:r>
      <w:r w:rsidRPr="00D819AC">
        <w:rPr>
          <w:rFonts w:ascii="Verdana" w:hAnsi="Verdana"/>
          <w:sz w:val="20"/>
          <w:szCs w:val="20"/>
        </w:rPr>
        <w:t xml:space="preserve"> (12 EA + </w:t>
      </w:r>
      <w:r w:rsidR="00E824CD" w:rsidRPr="00D819AC">
        <w:rPr>
          <w:rFonts w:ascii="Verdana" w:hAnsi="Verdana"/>
          <w:sz w:val="20"/>
          <w:szCs w:val="20"/>
        </w:rPr>
        <w:t>2</w:t>
      </w:r>
      <w:r w:rsidRPr="00D819AC">
        <w:rPr>
          <w:rFonts w:ascii="Verdana" w:hAnsi="Verdana"/>
          <w:sz w:val="20"/>
          <w:szCs w:val="20"/>
        </w:rPr>
        <w:t xml:space="preserve"> SZ + 2 GY)</w:t>
      </w:r>
    </w:p>
    <w:p w14:paraId="19755797" w14:textId="6715DF1D" w:rsidR="00445CE1" w:rsidRPr="00D819AC" w:rsidRDefault="00445CE1" w:rsidP="00E204CB">
      <w:pPr>
        <w:pStyle w:val="lfej"/>
        <w:numPr>
          <w:ilvl w:val="1"/>
          <w:numId w:val="510"/>
        </w:numPr>
        <w:tabs>
          <w:tab w:val="clear" w:pos="4536"/>
          <w:tab w:val="clear" w:pos="9072"/>
        </w:tabs>
        <w:spacing w:before="120"/>
        <w:ind w:left="426" w:firstLine="0"/>
        <w:jc w:val="both"/>
        <w:rPr>
          <w:rFonts w:ascii="Verdana" w:hAnsi="Verdana"/>
          <w:sz w:val="20"/>
          <w:szCs w:val="20"/>
        </w:rPr>
      </w:pPr>
      <w:r w:rsidRPr="00D819AC">
        <w:rPr>
          <w:rFonts w:ascii="Verdana" w:hAnsi="Verdana"/>
          <w:sz w:val="20"/>
          <w:szCs w:val="20"/>
        </w:rPr>
        <w:t xml:space="preserve"> heti óraszám nappali munkarend: </w:t>
      </w:r>
      <w:r w:rsidR="00E824CD" w:rsidRPr="00D819AC">
        <w:rPr>
          <w:rFonts w:ascii="Verdana" w:hAnsi="Verdana"/>
          <w:sz w:val="20"/>
          <w:szCs w:val="20"/>
        </w:rPr>
        <w:t>3</w:t>
      </w:r>
      <w:r w:rsidRPr="00D819AC">
        <w:rPr>
          <w:rFonts w:ascii="Verdana" w:hAnsi="Verdana"/>
          <w:sz w:val="20"/>
          <w:szCs w:val="20"/>
        </w:rPr>
        <w:t xml:space="preserve"> óra</w:t>
      </w:r>
    </w:p>
    <w:p w14:paraId="45ADEC56" w14:textId="77777777" w:rsidR="00445CE1" w:rsidRPr="00D819AC" w:rsidRDefault="00445CE1" w:rsidP="00E204CB">
      <w:pPr>
        <w:pStyle w:val="lfej"/>
        <w:numPr>
          <w:ilvl w:val="1"/>
          <w:numId w:val="510"/>
        </w:numPr>
        <w:spacing w:before="120"/>
        <w:ind w:left="426" w:firstLine="0"/>
        <w:jc w:val="both"/>
        <w:rPr>
          <w:rFonts w:ascii="Verdana" w:hAnsi="Verdana"/>
          <w:sz w:val="20"/>
          <w:szCs w:val="20"/>
        </w:rPr>
      </w:pPr>
      <w:r w:rsidRPr="00D819AC">
        <w:rPr>
          <w:rFonts w:ascii="Verdana" w:hAnsi="Verdana"/>
          <w:sz w:val="20"/>
          <w:szCs w:val="20"/>
        </w:rPr>
        <w:t xml:space="preserve"> Az ismeret átadásában alkalmazandó további sajátos módok, jellemzők: Az oktatás interaktív módon valósul meg, a hallgatók részére a foglalkozásvezető egyedi feladatokat határoz meg, melyek a foglalkozásokon kerülnek megbeszélésre és értékelésre.</w:t>
      </w:r>
    </w:p>
    <w:p w14:paraId="3C5066B9" w14:textId="77777777" w:rsidR="00445CE1" w:rsidRPr="00D819AC" w:rsidRDefault="00445CE1" w:rsidP="00E204CB">
      <w:pPr>
        <w:pStyle w:val="lfej"/>
        <w:widowControl w:val="0"/>
        <w:numPr>
          <w:ilvl w:val="0"/>
          <w:numId w:val="51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schengeni térség területére történő beutazás és tartózkodás feltételei. Az úti okmányok védelmi rendszere, ellenőrzési módszerei, hamisítás felfedésének technikai eszközei. A mélységi ellenőrzés meghatározása, tartalma, szervezeti elemei, végrehajtásának tervezése és szervezése. Kitereléses vagy kivezetéses mélységi ellenőrzés helyszíni tanulmányozása, megszervezésének és végrehajtásának megismerése. A schengeni térségben jogszerű tartózkodási feltételekkel nem rendelkező külföldiekkel szemben lehetséges idegenrendészeti eljárások.</w:t>
      </w:r>
    </w:p>
    <w:p w14:paraId="7381ABFC" w14:textId="77777777" w:rsidR="00445CE1" w:rsidRPr="00D819AC" w:rsidRDefault="00445CE1" w:rsidP="00A772C7">
      <w:pPr>
        <w:pStyle w:val="lfej"/>
        <w:widowControl w:val="0"/>
        <w:tabs>
          <w:tab w:val="right" w:pos="900"/>
        </w:tabs>
        <w:spacing w:before="120" w:after="120"/>
        <w:ind w:left="426"/>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Conditions of entry and stay in the Schengen Area. Security features and verification methods of travel documents, tools of detecting forgeries. Definition, content, responsible organizations, planning, designing and executing inland  checks. Observing bypass and interception during roadside checks, covering both organization and execution. Immigration Control Enforcement actions against foreigners staying illegally inside the Schengen area,</w:t>
      </w:r>
    </w:p>
    <w:p w14:paraId="50AFC826" w14:textId="77777777" w:rsidR="00445CE1" w:rsidRPr="00D819AC" w:rsidRDefault="00445CE1" w:rsidP="00E204CB">
      <w:pPr>
        <w:pStyle w:val="Listaszerbekezds"/>
        <w:widowControl w:val="0"/>
        <w:numPr>
          <w:ilvl w:val="0"/>
          <w:numId w:val="510"/>
        </w:numPr>
        <w:tabs>
          <w:tab w:val="clear" w:pos="360"/>
        </w:tabs>
        <w:spacing w:before="120" w:after="120"/>
        <w:ind w:left="426" w:hanging="426"/>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r w:rsidRPr="00D819AC">
        <w:rPr>
          <w:rFonts w:ascii="Verdana" w:hAnsi="Verdana"/>
          <w:bCs/>
          <w:sz w:val="20"/>
          <w:szCs w:val="20"/>
          <w:lang w:eastAsia="en-US"/>
        </w:rPr>
        <w:t>A hallgatók megismerik s Schengeni térségen belüli illegálisan tartózkodó külföldiek által alkalmazott módszereket.</w:t>
      </w:r>
      <w:r w:rsidRPr="00D819AC">
        <w:rPr>
          <w:rFonts w:ascii="Verdana" w:hAnsi="Verdana"/>
          <w:b/>
          <w:bCs/>
          <w:sz w:val="20"/>
          <w:szCs w:val="20"/>
          <w:lang w:eastAsia="en-US"/>
        </w:rPr>
        <w:t xml:space="preserve"> </w:t>
      </w:r>
      <w:r w:rsidRPr="00D819AC">
        <w:rPr>
          <w:rFonts w:ascii="Verdana" w:hAnsi="Verdana"/>
          <w:bCs/>
          <w:sz w:val="20"/>
          <w:szCs w:val="20"/>
          <w:lang w:eastAsia="en-US"/>
        </w:rPr>
        <w:t xml:space="preserve">Továbbá a Schengeni térségen belül illegálisan tartózkodó külföldi személyek kiszűrésének hatékony módszereit. </w:t>
      </w:r>
    </w:p>
    <w:p w14:paraId="029E3F56" w14:textId="77777777" w:rsidR="00445CE1" w:rsidRPr="00D819AC" w:rsidRDefault="00445CE1" w:rsidP="00A772C7">
      <w:pPr>
        <w:spacing w:before="120"/>
        <w:ind w:left="426"/>
        <w:jc w:val="both"/>
        <w:rPr>
          <w:rFonts w:ascii="Verdana" w:eastAsia="Calibri" w:hAnsi="Verdana"/>
          <w:b/>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 xml:space="preserve">Részletekbe menően birtokában van az európai integrált határigazgatási modell európai uniós, illetve schengeni normatív szabályozásának, a szervezetekre és </w:t>
      </w:r>
      <w:r w:rsidRPr="00D819AC">
        <w:rPr>
          <w:rFonts w:ascii="Verdana" w:eastAsia="Calibri" w:hAnsi="Verdana"/>
          <w:sz w:val="20"/>
          <w:szCs w:val="20"/>
        </w:rPr>
        <w:lastRenderedPageBreak/>
        <w:t>stratégiákra vonatkozó határrendészeti szakmai ismereteknek. Összefüggéseiben értelmezi a határellenőrzés módszereit, a biztonság helyét és szerepét az ellenőrzés rendszerében.</w:t>
      </w:r>
      <w:r w:rsidRPr="00D819AC">
        <w:rPr>
          <w:rFonts w:ascii="Verdana" w:eastAsia="Calibri" w:hAnsi="Verdana"/>
          <w:b/>
          <w:sz w:val="20"/>
          <w:szCs w:val="20"/>
        </w:rPr>
        <w:t xml:space="preserve"> </w:t>
      </w:r>
    </w:p>
    <w:p w14:paraId="0BF07E71" w14:textId="77777777" w:rsidR="00445CE1" w:rsidRPr="00D819AC" w:rsidRDefault="00445CE1" w:rsidP="00A772C7">
      <w:pPr>
        <w:spacing w:before="120"/>
        <w:ind w:left="426"/>
        <w:jc w:val="both"/>
        <w:rPr>
          <w:rFonts w:ascii="Verdana" w:eastAsia="Calibri" w:hAnsi="Verdana"/>
          <w:sz w:val="20"/>
          <w:szCs w:val="20"/>
        </w:rPr>
      </w:pPr>
      <w:r w:rsidRPr="00D819AC">
        <w:rPr>
          <w:rFonts w:ascii="Verdana" w:eastAsia="Calibri" w:hAnsi="Verdana"/>
          <w:b/>
          <w:sz w:val="20"/>
          <w:szCs w:val="20"/>
        </w:rPr>
        <w:t xml:space="preserve">A képzési és kimeneti követelményekből átemelt szakmai kompetenciák: </w:t>
      </w:r>
      <w:r w:rsidRPr="00D819AC">
        <w:rPr>
          <w:rFonts w:ascii="Verdana" w:eastAsia="Calibri" w:hAnsi="Verdana"/>
          <w:sz w:val="20"/>
          <w:szCs w:val="20"/>
        </w:rPr>
        <w:t>Rendelkezik általános idegenrendészeti ismeretekkel.</w:t>
      </w:r>
    </w:p>
    <w:p w14:paraId="242F715F" w14:textId="77777777" w:rsidR="00445CE1" w:rsidRPr="00D819AC" w:rsidRDefault="00445CE1" w:rsidP="00A772C7">
      <w:pPr>
        <w:spacing w:before="120"/>
        <w:ind w:left="426"/>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az integrált határellenőrzési, határrendészeti igazgatási és más szakmai feladatok ellátásának rendjét.</w:t>
      </w:r>
    </w:p>
    <w:p w14:paraId="4B1D1C73" w14:textId="77777777" w:rsidR="00445CE1" w:rsidRPr="00D819AC" w:rsidRDefault="00445CE1" w:rsidP="00A772C7">
      <w:pPr>
        <w:spacing w:before="120"/>
        <w:ind w:left="426"/>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36D9354B" w14:textId="77777777" w:rsidR="00445CE1" w:rsidRPr="00D819AC" w:rsidRDefault="00445CE1" w:rsidP="00A772C7">
      <w:pPr>
        <w:spacing w:before="120"/>
        <w:ind w:left="426"/>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5DE4162" w14:textId="77777777" w:rsidR="00445CE1" w:rsidRPr="00D819AC" w:rsidRDefault="00445CE1" w:rsidP="00A772C7">
      <w:pPr>
        <w:spacing w:before="120"/>
        <w:ind w:left="426"/>
        <w:jc w:val="both"/>
        <w:rPr>
          <w:rFonts w:ascii="Verdana" w:hAnsi="Verdana"/>
          <w:bCs/>
          <w:sz w:val="20"/>
          <w:szCs w:val="20"/>
        </w:rPr>
      </w:pPr>
      <w:r w:rsidRPr="00D819AC">
        <w:rPr>
          <w:rFonts w:ascii="Verdana" w:hAnsi="Verdana"/>
          <w:bCs/>
          <w:sz w:val="20"/>
          <w:szCs w:val="20"/>
        </w:rPr>
        <w:t>Képes a személyes szakmai kompetenciák és kompetenciahatárok felismerésére és alkalmazására. Képes a határrendészek munkájának irányítására.</w:t>
      </w:r>
    </w:p>
    <w:p w14:paraId="7A7F1CD9" w14:textId="77777777" w:rsidR="00445CE1" w:rsidRPr="00D819AC" w:rsidRDefault="00445CE1" w:rsidP="00A772C7">
      <w:pPr>
        <w:spacing w:before="120"/>
        <w:ind w:left="426"/>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határellenőrzési, határrendészeti igazgatási és más szakmai feladatok ellátására.</w:t>
      </w:r>
    </w:p>
    <w:p w14:paraId="79829F46" w14:textId="77777777" w:rsidR="00445CE1" w:rsidRPr="00D819AC" w:rsidRDefault="00445CE1" w:rsidP="00A772C7">
      <w:pPr>
        <w:spacing w:before="120"/>
        <w:ind w:left="426"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32536BE" w14:textId="77777777" w:rsidR="00445CE1" w:rsidRPr="00D819AC" w:rsidRDefault="00445CE1" w:rsidP="00A772C7">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65B1E9AB" w14:textId="77777777" w:rsidR="00445CE1" w:rsidRPr="00D819AC" w:rsidRDefault="00445CE1" w:rsidP="00A772C7">
      <w:pPr>
        <w:spacing w:before="120"/>
        <w:ind w:left="426" w:right="142"/>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755E2C5F" w14:textId="77777777" w:rsidR="00445CE1" w:rsidRPr="00D819AC" w:rsidRDefault="00445CE1" w:rsidP="00A772C7">
      <w:pPr>
        <w:spacing w:before="120"/>
        <w:ind w:left="426"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w:t>
      </w:r>
      <w:r w:rsidRPr="00D819AC">
        <w:rPr>
          <w:rFonts w:ascii="Verdana" w:hAnsi="Verdana"/>
          <w:bCs/>
          <w:sz w:val="20"/>
          <w:szCs w:val="20"/>
        </w:rPr>
        <w:lastRenderedPageBreak/>
        <w:t>érintő széleskörű együttműködési rendszer fenntartása, bővítése és eredményorientált működtetése érdekében.</w:t>
      </w:r>
    </w:p>
    <w:p w14:paraId="38D91DE4" w14:textId="77777777" w:rsidR="00445CE1" w:rsidRPr="00D819AC" w:rsidRDefault="00445CE1" w:rsidP="00A772C7">
      <w:pPr>
        <w:spacing w:before="120"/>
        <w:ind w:left="426"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7C5C8486" w14:textId="77777777" w:rsidR="00445CE1" w:rsidRPr="00D819AC" w:rsidRDefault="00445CE1" w:rsidP="00A772C7">
      <w:pPr>
        <w:spacing w:before="240"/>
        <w:ind w:left="426"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454FA93" w14:textId="77777777" w:rsidR="00445CE1" w:rsidRPr="00D819AC" w:rsidRDefault="00445CE1" w:rsidP="00A772C7">
      <w:pPr>
        <w:spacing w:before="240"/>
        <w:ind w:left="426" w:right="142"/>
        <w:jc w:val="both"/>
        <w:rPr>
          <w:rFonts w:ascii="Verdana" w:hAnsi="Verdana"/>
          <w:bCs/>
          <w:sz w:val="20"/>
          <w:szCs w:val="20"/>
        </w:rPr>
      </w:pPr>
      <w:r w:rsidRPr="00D819AC">
        <w:rPr>
          <w:rFonts w:ascii="Verdana" w:hAnsi="Verdana"/>
          <w:bCs/>
          <w:sz w:val="20"/>
          <w:szCs w:val="20"/>
        </w:rPr>
        <w:t>The students will learn about the methods used by persons staying illegaly in the Schengen area. They will also learn about effective methods of detecting these illegaly staying persons within the Schengen area.</w:t>
      </w:r>
    </w:p>
    <w:p w14:paraId="4B1D907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The student possesses detailed border policing knowledge related to the normative EU and Schengen regulation of the European Integrated Border Management model and to organisations and strategies. The student is able to interpret the methodology of border control, the place and role of security in the system of control in their context.</w:t>
      </w:r>
    </w:p>
    <w:p w14:paraId="483C5F34"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 xml:space="preserve">The student knows the most important legislations of alian policing. </w:t>
      </w:r>
    </w:p>
    <w:p w14:paraId="4F1D214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lang w:val="en-GB"/>
        </w:rPr>
        <w:t>He/she has good knowledge of the procedures for carrying out integrated border management, border policing management and other professional tasks.</w:t>
      </w:r>
    </w:p>
    <w:p w14:paraId="2B92CDB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39EB3B1A"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04728D1"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4F5A1A3"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2E46972C"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 xml:space="preserve">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w:t>
      </w:r>
      <w:r w:rsidRPr="00D819AC">
        <w:rPr>
          <w:rFonts w:ascii="Verdana" w:hAnsi="Verdana"/>
          <w:sz w:val="20"/>
          <w:szCs w:val="20"/>
        </w:rPr>
        <w:lastRenderedPageBreak/>
        <w:t>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65224C39"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FD30D5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819AC">
        <w:rPr>
          <w:rFonts w:ascii="Verdana" w:hAnsi="Verdana"/>
          <w:sz w:val="20"/>
          <w:szCs w:val="20"/>
        </w:rPr>
        <w:t>The student is comitted to carry out his/her professional work at a qualified level and he/she strives for accuracy.</w:t>
      </w:r>
    </w:p>
    <w:p w14:paraId="0EB4566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cooperative in the performance of his/her duties and seeks to involve his/her subordinates in the decision-making process.</w:t>
      </w:r>
    </w:p>
    <w:p w14:paraId="3764122D"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151A10E2"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24065AFC"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2DD47D2"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1E1907B3" w14:textId="77777777" w:rsidR="00445CE1" w:rsidRPr="00D819AC" w:rsidRDefault="00445CE1" w:rsidP="00E204CB">
      <w:pPr>
        <w:pStyle w:val="lfej"/>
        <w:numPr>
          <w:ilvl w:val="0"/>
          <w:numId w:val="510"/>
        </w:numPr>
        <w:tabs>
          <w:tab w:val="clear" w:pos="360"/>
          <w:tab w:val="right" w:pos="900"/>
        </w:tabs>
        <w:spacing w:before="120"/>
        <w:ind w:left="426" w:hanging="426"/>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414931A6" w14:textId="77777777" w:rsidR="00445CE1" w:rsidRPr="00D819AC" w:rsidRDefault="00445CE1" w:rsidP="00A772C7">
      <w:pPr>
        <w:widowControl w:val="0"/>
        <w:spacing w:before="120" w:after="120"/>
        <w:ind w:left="426"/>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Az államhatár átlépésének feltételei és szabályai (Conditions and rules for crossing the state border) </w:t>
      </w:r>
    </w:p>
    <w:p w14:paraId="30027C0E" w14:textId="77777777" w:rsidR="00445CE1" w:rsidRPr="00D819AC" w:rsidRDefault="00445CE1" w:rsidP="00A772C7">
      <w:pPr>
        <w:widowControl w:val="0"/>
        <w:spacing w:before="120" w:after="120"/>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határellenőrzés rendje és tartalma. A szabad mozgás uniós jogával rendelkező személyek átléptetésének feltételei. A harmadik országok állampolgárai átléptetésének feltételei. Különleges utaskategóriák. A minimum és az alapos ellenőrzés tartalma. A határátléptető</w:t>
      </w:r>
      <w:r w:rsidRPr="00D819AC">
        <w:t xml:space="preserve"> </w:t>
      </w:r>
      <w:r w:rsidRPr="00D819AC">
        <w:rPr>
          <w:rFonts w:ascii="Verdana" w:eastAsiaTheme="minorHAnsi" w:hAnsi="Verdana" w:cstheme="minorBidi"/>
          <w:bCs/>
          <w:sz w:val="20"/>
          <w:szCs w:val="20"/>
          <w:lang w:eastAsia="en-US"/>
        </w:rPr>
        <w:t>bélyegző (a határátlépés helyének és idejének utólagos bejegyzésére szolgáló is) felépítése, alkalmazásának szabályai.</w:t>
      </w:r>
    </w:p>
    <w:p w14:paraId="6A5DFB40" w14:textId="77777777" w:rsidR="00445CE1" w:rsidRPr="00D819AC" w:rsidRDefault="00445CE1" w:rsidP="00A772C7">
      <w:pPr>
        <w:widowControl w:val="0"/>
        <w:spacing w:before="120" w:after="120"/>
        <w:ind w:left="426"/>
        <w:jc w:val="both"/>
        <w:rPr>
          <w:rFonts w:ascii="Verdana" w:hAnsi="Verdana"/>
          <w:b/>
          <w:bCs/>
          <w:sz w:val="20"/>
          <w:szCs w:val="20"/>
        </w:rPr>
      </w:pPr>
      <w:r w:rsidRPr="00D819AC">
        <w:rPr>
          <w:rFonts w:ascii="Verdana" w:hAnsi="Verdana"/>
          <w:b/>
          <w:bCs/>
          <w:sz w:val="20"/>
          <w:szCs w:val="20"/>
        </w:rPr>
        <w:t xml:space="preserve">12.2. Okmányismeret (Knowledge of documents) </w:t>
      </w:r>
    </w:p>
    <w:p w14:paraId="327CC21C"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okmányok védelmi rendszere, az okmányelemek bemutatása. Biztonsági okmányok, úti okmányok meghatározása, csoportosítása. Úti okmányok, schengeni vízumok, tartózkodási engedélyek. Harmadik országok úti okmányainak elismerése. Biztonsági okmányok előállítása, védelmi rendszerük. Nyomdatechnikai elemek és eljárások. Alnyomatok, szövegnyomatok, sorszámok. Síknyomtatás és az optikailag változó nyomatok. Magasnyomtatás, mélynyomtatás, szitanyomtatás és szivárvány-nyomtatás.</w:t>
      </w:r>
    </w:p>
    <w:p w14:paraId="772F694F"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p>
    <w:p w14:paraId="70E8044A"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úti okmány egyszerű eszközökkel és módszerekkel történő ellenőrzése, az okmányhamisítások felismerésének lehetőségei (Checking the travel document using simple tools and methods, and how to detect counterfeit documents) </w:t>
      </w:r>
    </w:p>
    <w:p w14:paraId="0FF9902F" w14:textId="77777777" w:rsidR="00445CE1" w:rsidRPr="00D819AC"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p>
    <w:p w14:paraId="741D13F1"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Kézi UV lámpa, kézi lupé, 3M comfirm okmányvizsgáló, Horus okmányvizsgáló alkalmazási lehetőségei. Magyarország és a szomszédos országok, valamint az Európai Unió tagállamainak útleveleiben alkalmazott védelmi jellegzetességek. Hamisításra utaló jelek felismerése és dokumentálása.</w:t>
      </w:r>
    </w:p>
    <w:p w14:paraId="1A92FF96"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1463DADD"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55CFFAB2"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r w:rsidRPr="00D819AC">
        <w:rPr>
          <w:rFonts w:ascii="Verdana" w:hAnsi="Verdana"/>
          <w:b/>
          <w:bCs/>
          <w:sz w:val="20"/>
          <w:szCs w:val="20"/>
        </w:rPr>
        <w:t>12.4. A mélységi ellenőrzési helye és szerepe az integrált határigazgatásban (The place and role of in-depth control in integrated border management system)</w:t>
      </w:r>
    </w:p>
    <w:p w14:paraId="26D15129"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47236B35"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A mélységi ellenőrzés meghatározása, hazai rendszere. A NIMROD ellenőrzési rendszer felépítése, ellenőrzések tervezése, végrehajtása. A mélységi ellenőrzési és közterületi támogató osztályok/alosztályok helye és szerepe a mélységi ellenőrzésben, feladatrendszerük. A szervezeti elemek alkalmazási lehetőségei a határellenőrzésben.</w:t>
      </w:r>
    </w:p>
    <w:p w14:paraId="34D4BDE0"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p>
    <w:p w14:paraId="60850A3F"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12.5. A mélységi ellenőrzés megszervezése és végrehajtása (Organisation and implementation of in-depth control) </w:t>
      </w:r>
    </w:p>
    <w:p w14:paraId="6AE704DA"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3BB2039A"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A mélységi ellenőrzés megszervezésének és végrehajtásának elvei és szabályai. Az ellenőrző-áteresztő pont helye a határrendészeti és a mélységi ellenőrzések rendszerében, a megtervezésével, megszervezésével és tevékenységének vezetésével kapcsolatos feladatok. Idegenrendészeti ellenőrzés végrehajtásának gyakorlása. Ellenőrző-áteresztő pont működtetésének gyakorlása.</w:t>
      </w:r>
    </w:p>
    <w:p w14:paraId="3740EDB5"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50EC0C86" w14:textId="77777777" w:rsidR="00445CE1" w:rsidRPr="00D819AC" w:rsidRDefault="00445CE1" w:rsidP="00A772C7">
      <w:pPr>
        <w:pStyle w:val="lfej"/>
        <w:tabs>
          <w:tab w:val="right" w:pos="900"/>
        </w:tabs>
        <w:ind w:left="426"/>
        <w:jc w:val="both"/>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12.6. A jogszerű tartózkodási feltételekkel nem rendelkező külföldivel szembeni</w:t>
      </w:r>
    </w:p>
    <w:p w14:paraId="0AA94D5F"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r w:rsidRPr="00D819AC">
        <w:rPr>
          <w:rFonts w:ascii="Verdana" w:eastAsiaTheme="minorHAnsi" w:hAnsi="Verdana" w:cstheme="minorBidi"/>
          <w:b/>
          <w:bCs/>
          <w:sz w:val="20"/>
          <w:szCs w:val="20"/>
          <w:lang w:val="en-AU" w:eastAsia="en-US"/>
        </w:rPr>
        <w:t>idegenrendészeti eljárás (</w:t>
      </w:r>
      <w:r w:rsidRPr="00D819AC">
        <w:rPr>
          <w:rFonts w:ascii="Verdana" w:eastAsiaTheme="minorHAnsi" w:hAnsi="Verdana" w:cstheme="minorBidi"/>
          <w:b/>
          <w:bCs/>
          <w:sz w:val="20"/>
          <w:szCs w:val="20"/>
          <w:lang w:val="en" w:eastAsia="en-US"/>
        </w:rPr>
        <w:t xml:space="preserve">Alien policing procedures against foreigners who do not fulfill legal residence conditions) </w:t>
      </w:r>
    </w:p>
    <w:p w14:paraId="1C09DD14" w14:textId="77777777" w:rsidR="00445CE1" w:rsidRPr="00D819AC"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p>
    <w:p w14:paraId="4172F825"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Tolmács kirendelése, figyelmeztetése, a meghallgatott jogainak, kötelezettségeinek</w:t>
      </w:r>
    </w:p>
    <w:p w14:paraId="72A67FE6" w14:textId="77777777" w:rsidR="00445CE1" w:rsidRPr="00D819AC"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ismertetése. Személyi adatok felvétele, állampolgárság és lakóhely tisztázása. A magyarországi jogellenes tartózkodás körülményeinek tisztázása. Határozatok meghozatala: őrizetbe vétel, kiutasítás, kitoloncolás, átadás a Bevándorlási és Állampolgársági Hivatalnak. Határozatok kihirdetése. A külföldi idegenrendészet meghallgatásának, a jegyzőkönyv elkészítésének gyakorlása. Felnőtt kísérő nélküli kiskorúak speciális eljárási szabályai, ügygondnok alkalmazása.</w:t>
      </w:r>
    </w:p>
    <w:p w14:paraId="7885A04C" w14:textId="77777777" w:rsidR="00445CE1" w:rsidRPr="00D819AC" w:rsidRDefault="00445CE1" w:rsidP="00A772C7">
      <w:pPr>
        <w:pStyle w:val="lfej"/>
        <w:tabs>
          <w:tab w:val="clear" w:pos="4536"/>
          <w:tab w:val="right" w:pos="900"/>
        </w:tabs>
        <w:ind w:left="426"/>
        <w:rPr>
          <w:rFonts w:ascii="Verdana" w:eastAsiaTheme="minorHAnsi" w:hAnsi="Verdana" w:cstheme="minorBidi"/>
          <w:bCs/>
          <w:sz w:val="20"/>
          <w:szCs w:val="20"/>
          <w:lang w:val="en-AU" w:eastAsia="en-US"/>
        </w:rPr>
      </w:pPr>
    </w:p>
    <w:p w14:paraId="39638CA7" w14:textId="77777777" w:rsidR="00445CE1" w:rsidRPr="00D819AC"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12.7.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Seminarium and writing a test)</w:t>
      </w:r>
    </w:p>
    <w:p w14:paraId="3B17C50D" w14:textId="77777777" w:rsidR="00445CE1" w:rsidRPr="00D819AC" w:rsidRDefault="00445CE1" w:rsidP="00A772C7">
      <w:pPr>
        <w:pStyle w:val="lfej"/>
        <w:tabs>
          <w:tab w:val="clear" w:pos="4536"/>
          <w:tab w:val="right" w:pos="900"/>
        </w:tabs>
        <w:ind w:left="426" w:hanging="426"/>
        <w:rPr>
          <w:rFonts w:ascii="Verdana" w:eastAsiaTheme="minorHAnsi" w:hAnsi="Verdana" w:cstheme="minorBidi"/>
          <w:b/>
          <w:bCs/>
          <w:sz w:val="20"/>
          <w:szCs w:val="20"/>
          <w:lang w:val="en-AU" w:eastAsia="en-US"/>
        </w:rPr>
      </w:pPr>
    </w:p>
    <w:p w14:paraId="19EF4A28" w14:textId="77777777" w:rsidR="00445CE1" w:rsidRPr="00D819AC" w:rsidRDefault="00445CE1" w:rsidP="00E204CB">
      <w:pPr>
        <w:pStyle w:val="lfej"/>
        <w:numPr>
          <w:ilvl w:val="0"/>
          <w:numId w:val="510"/>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4. tavaszi félév</w:t>
      </w:r>
    </w:p>
    <w:p w14:paraId="0BFCB07C"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tanórán a részvétel kötelező, mulasztás esetén a hallgató köteles az előadás anyagát beszerezni és abból önállóan felkészülni, ha szükséges egyéni konzultációt kezdeményezni. A hiányzást követő első foglalkozáson az igazolását bemutatni. 30%-ot meghaladó hiányzás az aláírás megtagadását vonja maga után.</w:t>
      </w:r>
    </w:p>
    <w:p w14:paraId="780B3140"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Beszámoló.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 vagy esszét adhat le félévközi feladatként.</w:t>
      </w:r>
    </w:p>
    <w:p w14:paraId="606D6AE5" w14:textId="77777777" w:rsidR="00445CE1" w:rsidRPr="00D819AC" w:rsidRDefault="00445CE1" w:rsidP="00E204CB">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60AABCC4" w14:textId="77777777" w:rsidR="00445CE1" w:rsidRPr="00D819AC" w:rsidRDefault="00445CE1" w:rsidP="00E204CB">
      <w:pPr>
        <w:numPr>
          <w:ilvl w:val="1"/>
          <w:numId w:val="510"/>
        </w:numPr>
        <w:tabs>
          <w:tab w:val="right" w:pos="900"/>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félév végi aláírás feltétele a tanórákon a 14. pontban meghatározott jelenlét. Az oktató által meghatározott feladatok határidőre és legalább elégséges (2) értékelésű elkészítése. A zárthelyi </w:t>
      </w:r>
      <w:r w:rsidRPr="00D819AC">
        <w:rPr>
          <w:rFonts w:ascii="Verdana" w:hAnsi="Verdana"/>
          <w:sz w:val="20"/>
          <w:szCs w:val="20"/>
        </w:rPr>
        <w:lastRenderedPageBreak/>
        <w:t>dolgozat legalább elégségesre történő megírása. Elégtelen részeredmény az aláírás megtagadását eredményezi.</w:t>
      </w:r>
    </w:p>
    <w:p w14:paraId="1118826C" w14:textId="77777777" w:rsidR="00445CE1" w:rsidRPr="00D819AC" w:rsidRDefault="00445CE1" w:rsidP="00E204CB">
      <w:pPr>
        <w:pStyle w:val="Listaszerbekezds"/>
        <w:numPr>
          <w:ilvl w:val="1"/>
          <w:numId w:val="510"/>
        </w:numPr>
        <w:ind w:left="426" w:firstLine="0"/>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 Nappali munkarendes képzésesetén a beszámoló értékelésének összetevői. A foglalkozáson megírt ZH eredménye és a beszámolón nyújtott szóbeli vagy írásbeli teljesítmény számtani átlaga (aki kiselőadást tartott, a teljesítménye beszámít az értékelésébe). 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 is elfogadható beszámolónak.</w:t>
      </w:r>
    </w:p>
    <w:p w14:paraId="74502D31" w14:textId="77777777" w:rsidR="00445CE1" w:rsidRPr="00D819AC" w:rsidRDefault="00445CE1" w:rsidP="00E204CB">
      <w:pPr>
        <w:pStyle w:val="Listaszerbekezds"/>
        <w:numPr>
          <w:ilvl w:val="1"/>
          <w:numId w:val="510"/>
        </w:numPr>
        <w:tabs>
          <w:tab w:val="clear" w:pos="716"/>
          <w:tab w:val="left" w:pos="1418"/>
        </w:tabs>
        <w:spacing w:before="120"/>
        <w:ind w:left="426" w:right="142" w:firstLine="0"/>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vizsgán legalább megfelelt osztályzat megszerzése.</w:t>
      </w:r>
    </w:p>
    <w:p w14:paraId="42E2A756" w14:textId="77777777" w:rsidR="00445CE1" w:rsidRPr="00D819AC" w:rsidRDefault="00445CE1" w:rsidP="00A772C7">
      <w:pPr>
        <w:tabs>
          <w:tab w:val="left" w:pos="1134"/>
        </w:tabs>
        <w:spacing w:before="120"/>
        <w:ind w:left="426" w:right="142" w:hanging="426"/>
        <w:jc w:val="both"/>
        <w:rPr>
          <w:rFonts w:ascii="Verdana" w:hAnsi="Verdana"/>
          <w:b/>
          <w:bCs/>
          <w:sz w:val="20"/>
          <w:szCs w:val="20"/>
        </w:rPr>
      </w:pPr>
      <w:r w:rsidRPr="00D819AC">
        <w:rPr>
          <w:rFonts w:ascii="Verdana" w:hAnsi="Verdana"/>
          <w:b/>
          <w:bCs/>
          <w:sz w:val="20"/>
          <w:szCs w:val="20"/>
        </w:rPr>
        <w:t>17. Irodalomjegyzék:</w:t>
      </w:r>
    </w:p>
    <w:p w14:paraId="0C3A75DF" w14:textId="77777777" w:rsidR="00445CE1" w:rsidRPr="00D819AC" w:rsidRDefault="00445CE1" w:rsidP="00A772C7">
      <w:pPr>
        <w:tabs>
          <w:tab w:val="left" w:pos="1134"/>
        </w:tabs>
        <w:spacing w:before="120"/>
        <w:ind w:left="426" w:right="142"/>
        <w:jc w:val="both"/>
        <w:rPr>
          <w:rFonts w:ascii="Verdana" w:hAnsi="Verdana"/>
          <w:sz w:val="20"/>
          <w:szCs w:val="20"/>
        </w:rPr>
      </w:pPr>
      <w:r w:rsidRPr="00D819AC">
        <w:rPr>
          <w:rFonts w:ascii="Verdana" w:hAnsi="Verdana"/>
          <w:b/>
          <w:bCs/>
          <w:sz w:val="20"/>
          <w:szCs w:val="20"/>
        </w:rPr>
        <w:t xml:space="preserve">17.1. Kötelező irodalom: </w:t>
      </w:r>
    </w:p>
    <w:p w14:paraId="39C8A781"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1. Varga – Verhóczki: Határrendészeti alapismeretek. (Egyetemi jegyzet, NKE-RTK 2013.).</w:t>
      </w:r>
    </w:p>
    <w:p w14:paraId="61CEE23E"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2. Balla - dr Varga: Okmányismeret-okmányhamisítás, jegyzet, RTF 2006.</w:t>
      </w:r>
    </w:p>
    <w:p w14:paraId="58CA5151"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3. Vájlok László: Schengeni határellenőrzés, Rendőrtiszti Főiskola, Budapest, 2008.</w:t>
      </w:r>
    </w:p>
    <w:p w14:paraId="649E86BC"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4. Varga: Az Integrált Határigazgatás európai uniós rendszere. Hadtudományi szemle 2015/3: pp. 170-176. (2015).</w:t>
      </w:r>
    </w:p>
    <w:p w14:paraId="30A3D33B" w14:textId="77777777"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5. Balla József: Az integrált határigazgatási rendszer működtetése Magyarországon.</w:t>
      </w:r>
    </w:p>
    <w:p w14:paraId="17EB5EB8" w14:textId="06AAF55E" w:rsidR="00445CE1" w:rsidRPr="00D819AC" w:rsidRDefault="00445CE1" w:rsidP="00A772C7">
      <w:pPr>
        <w:pStyle w:val="lfej"/>
        <w:tabs>
          <w:tab w:val="right" w:pos="900"/>
        </w:tabs>
        <w:ind w:left="426"/>
        <w:jc w:val="both"/>
        <w:rPr>
          <w:rFonts w:ascii="Verdana" w:hAnsi="Verdana"/>
          <w:sz w:val="20"/>
          <w:szCs w:val="20"/>
        </w:rPr>
      </w:pPr>
      <w:r w:rsidRPr="00D819AC">
        <w:rPr>
          <w:rFonts w:ascii="Verdana" w:hAnsi="Verdana"/>
          <w:sz w:val="20"/>
          <w:szCs w:val="20"/>
        </w:rPr>
        <w:t xml:space="preserve">(Rendészeti Alap- és Szakvizsga Bizottság, Határrendészeti Igazgatás Tansegédlet 2013., II. Fejezet 2. alfejezet, - p. 70-93.) </w:t>
      </w:r>
    </w:p>
    <w:p w14:paraId="6793B857" w14:textId="77777777" w:rsidR="00A772C7" w:rsidRPr="00D819AC" w:rsidRDefault="00A772C7" w:rsidP="00A772C7">
      <w:pPr>
        <w:pStyle w:val="lfej"/>
        <w:tabs>
          <w:tab w:val="right" w:pos="900"/>
        </w:tabs>
        <w:ind w:left="426"/>
        <w:jc w:val="both"/>
        <w:rPr>
          <w:rFonts w:ascii="Verdana" w:hAnsi="Verdana"/>
          <w:sz w:val="20"/>
          <w:szCs w:val="20"/>
        </w:rPr>
      </w:pPr>
    </w:p>
    <w:p w14:paraId="3B9D7BFB" w14:textId="3ED05032" w:rsidR="00445CE1" w:rsidRPr="00D819AC" w:rsidRDefault="00445CE1" w:rsidP="00A772C7">
      <w:pPr>
        <w:pStyle w:val="lfej"/>
        <w:tabs>
          <w:tab w:val="clear" w:pos="4536"/>
        </w:tabs>
        <w:ind w:left="426"/>
        <w:jc w:val="both"/>
        <w:rPr>
          <w:rFonts w:ascii="Verdana" w:hAnsi="Verdana"/>
          <w:b/>
          <w:bCs/>
          <w:sz w:val="20"/>
          <w:szCs w:val="20"/>
        </w:rPr>
      </w:pPr>
      <w:r w:rsidRPr="00D819AC">
        <w:rPr>
          <w:rFonts w:ascii="Verdana" w:hAnsi="Verdana"/>
          <w:b/>
          <w:bCs/>
          <w:sz w:val="20"/>
          <w:szCs w:val="20"/>
        </w:rPr>
        <w:t xml:space="preserve">17.2. Ajánlott irodalom: </w:t>
      </w:r>
    </w:p>
    <w:p w14:paraId="23AA1C6F" w14:textId="77777777" w:rsidR="00445CE1" w:rsidRPr="00D819AC" w:rsidRDefault="00445CE1" w:rsidP="00E204CB">
      <w:pPr>
        <w:pStyle w:val="lfej"/>
        <w:numPr>
          <w:ilvl w:val="0"/>
          <w:numId w:val="511"/>
        </w:numPr>
        <w:tabs>
          <w:tab w:val="clear" w:pos="1713"/>
          <w:tab w:val="clear" w:pos="4536"/>
          <w:tab w:val="clear" w:pos="9072"/>
        </w:tabs>
        <w:ind w:left="426" w:firstLine="0"/>
        <w:jc w:val="both"/>
        <w:rPr>
          <w:rFonts w:ascii="Verdana" w:hAnsi="Verdana"/>
          <w:sz w:val="20"/>
          <w:szCs w:val="20"/>
        </w:rPr>
      </w:pPr>
      <w:r w:rsidRPr="00D819AC">
        <w:rPr>
          <w:rFonts w:ascii="Verdana" w:hAnsi="Verdana"/>
          <w:sz w:val="20"/>
          <w:szCs w:val="20"/>
        </w:rPr>
        <w:t>dr. Verhóczki János: A schengeni integrált határbiztonsági rendszer. (Sodorvonalon) MRTT Határrendészeti Tagozata 333-355. o. Budapest 2012. ISBN: 978-963-08-3271-1).</w:t>
      </w:r>
    </w:p>
    <w:p w14:paraId="50119668"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Módszertani Útmutató a mélységi migrációs ellenőrzések végrehajtására (29000/4928- 4/2013. ált.).</w:t>
      </w:r>
    </w:p>
    <w:p w14:paraId="4DC3E394"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Módszertani Útmutató a személy- és teherszállító vonatokon utazó, vélelmezhetően illegális határátlépést megkísérlő külföldiek kiszűrésére és a rendőrség értesítésének rendjére (29000/15554-12/2013.ált.)</w:t>
      </w:r>
    </w:p>
    <w:p w14:paraId="6EFE8FC3"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AZ EURÓPAI PARLAMENT ÉS A TANÁCS (EU) 2019/1896 RENDELETE (2019. november 13.) az Európai Határ- és Parti Őrségről, valamint az 1052/2013/EU és az (EU 2016/1624 rendelet hatályon kívül helyezéséről</w:t>
      </w:r>
    </w:p>
    <w:p w14:paraId="36DE145E" w14:textId="77777777" w:rsidR="00445CE1" w:rsidRPr="00D819AC" w:rsidRDefault="00445CE1" w:rsidP="00E204CB">
      <w:pPr>
        <w:pStyle w:val="lfej"/>
        <w:numPr>
          <w:ilvl w:val="0"/>
          <w:numId w:val="511"/>
        </w:numPr>
        <w:tabs>
          <w:tab w:val="right" w:pos="900"/>
        </w:tabs>
        <w:ind w:left="426" w:firstLine="0"/>
        <w:jc w:val="both"/>
        <w:rPr>
          <w:rFonts w:ascii="Verdana" w:hAnsi="Verdana"/>
          <w:sz w:val="20"/>
          <w:szCs w:val="20"/>
        </w:rPr>
      </w:pPr>
      <w:r w:rsidRPr="00D819AC">
        <w:rPr>
          <w:rFonts w:ascii="Verdana" w:hAnsi="Verdana"/>
          <w:sz w:val="20"/>
          <w:szCs w:val="20"/>
        </w:rPr>
        <w:t>A külső határellenőrzésre, kiutasításra és visszafogadásra vonatkozó európai uniós schengeni katalógus frissített változata. Az Európai Unió Tanácsa. Brüsszel, 2009. március 19. (28.05) 7864/09</w:t>
      </w:r>
    </w:p>
    <w:p w14:paraId="00C01C9D" w14:textId="77777777" w:rsidR="00445CE1" w:rsidRPr="00D819AC" w:rsidRDefault="00445CE1" w:rsidP="00445CE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65166AEE"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Dr. Balla József PhD. sk.</w:t>
      </w:r>
    </w:p>
    <w:p w14:paraId="281119A2"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egyetemi tanár</w:t>
      </w:r>
    </w:p>
    <w:p w14:paraId="331133BE" w14:textId="77777777" w:rsidR="00445CE1" w:rsidRPr="00D819AC" w:rsidRDefault="00445CE1" w:rsidP="00445CE1">
      <w:pPr>
        <w:ind w:left="3261" w:right="283" w:hanging="6"/>
        <w:jc w:val="center"/>
        <w:rPr>
          <w:rFonts w:ascii="Verdana" w:hAnsi="Verdana"/>
          <w:sz w:val="20"/>
          <w:szCs w:val="20"/>
        </w:rPr>
      </w:pPr>
      <w:r w:rsidRPr="00D819AC">
        <w:rPr>
          <w:rFonts w:ascii="Verdana" w:hAnsi="Verdana"/>
          <w:sz w:val="20"/>
          <w:szCs w:val="20"/>
        </w:rPr>
        <w:t>tantárgyfelelős</w:t>
      </w:r>
    </w:p>
    <w:p w14:paraId="35FADC56" w14:textId="77777777" w:rsidR="00445CE1" w:rsidRPr="00D819AC" w:rsidRDefault="00445CE1" w:rsidP="00445CE1">
      <w:pPr>
        <w:widowControl w:val="0"/>
        <w:jc w:val="center"/>
        <w:rPr>
          <w:rFonts w:ascii="Verdana" w:hAnsi="Verdana"/>
          <w:bCs/>
          <w:sz w:val="20"/>
          <w:szCs w:val="20"/>
        </w:rPr>
      </w:pPr>
    </w:p>
    <w:p w14:paraId="73E3A0B0" w14:textId="77777777" w:rsidR="00445CE1" w:rsidRPr="00D819AC" w:rsidRDefault="00445CE1" w:rsidP="00445CE1">
      <w:pPr>
        <w:rPr>
          <w:rFonts w:ascii="Verdana" w:hAnsi="Verdana"/>
          <w:bCs/>
          <w:sz w:val="20"/>
          <w:szCs w:val="20"/>
        </w:rPr>
      </w:pPr>
    </w:p>
    <w:p w14:paraId="29F893C3" w14:textId="073BF254"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5302EB07" w14:textId="77777777" w:rsidTr="003C47D3">
        <w:tc>
          <w:tcPr>
            <w:tcW w:w="4855" w:type="dxa"/>
            <w:tcBorders>
              <w:top w:val="nil"/>
              <w:left w:val="nil"/>
              <w:bottom w:val="single" w:sz="4" w:space="0" w:color="auto"/>
              <w:right w:val="nil"/>
            </w:tcBorders>
            <w:hideMark/>
          </w:tcPr>
          <w:p w14:paraId="11BADB0C"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48721DD2" w14:textId="77777777" w:rsidR="00445CE1" w:rsidRPr="00D819AC" w:rsidRDefault="00445CE1" w:rsidP="003C47D3">
            <w:pPr>
              <w:jc w:val="both"/>
              <w:rPr>
                <w:rFonts w:ascii="Verdana" w:hAnsi="Verdana"/>
                <w:sz w:val="20"/>
                <w:szCs w:val="20"/>
              </w:rPr>
            </w:pPr>
          </w:p>
        </w:tc>
        <w:tc>
          <w:tcPr>
            <w:tcW w:w="2597" w:type="dxa"/>
          </w:tcPr>
          <w:p w14:paraId="5CEEDF8C" w14:textId="77777777" w:rsidR="00445CE1" w:rsidRPr="00D819AC" w:rsidRDefault="00445CE1" w:rsidP="003C47D3">
            <w:pPr>
              <w:jc w:val="right"/>
              <w:rPr>
                <w:rFonts w:ascii="Verdana" w:hAnsi="Verdana"/>
                <w:sz w:val="20"/>
                <w:szCs w:val="20"/>
              </w:rPr>
            </w:pPr>
          </w:p>
        </w:tc>
      </w:tr>
      <w:tr w:rsidR="00445CE1" w:rsidRPr="00D819AC" w14:paraId="50687A09" w14:textId="77777777" w:rsidTr="003C47D3">
        <w:tc>
          <w:tcPr>
            <w:tcW w:w="4855" w:type="dxa"/>
            <w:tcBorders>
              <w:top w:val="single" w:sz="4" w:space="0" w:color="auto"/>
              <w:left w:val="nil"/>
              <w:bottom w:val="nil"/>
              <w:right w:val="nil"/>
            </w:tcBorders>
            <w:hideMark/>
          </w:tcPr>
          <w:p w14:paraId="31FF5E56"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2CD2C736" w14:textId="77777777" w:rsidR="00445CE1" w:rsidRPr="00D819AC" w:rsidRDefault="00445CE1" w:rsidP="003C47D3">
            <w:pPr>
              <w:jc w:val="both"/>
              <w:rPr>
                <w:rFonts w:ascii="Verdana" w:hAnsi="Verdana"/>
                <w:sz w:val="20"/>
                <w:szCs w:val="20"/>
              </w:rPr>
            </w:pPr>
          </w:p>
        </w:tc>
        <w:tc>
          <w:tcPr>
            <w:tcW w:w="2597" w:type="dxa"/>
          </w:tcPr>
          <w:p w14:paraId="2D311E69" w14:textId="77777777" w:rsidR="00445CE1" w:rsidRPr="00D819AC" w:rsidRDefault="00445CE1" w:rsidP="003C47D3">
            <w:pPr>
              <w:jc w:val="both"/>
              <w:rPr>
                <w:rFonts w:ascii="Verdana" w:hAnsi="Verdana"/>
                <w:sz w:val="20"/>
                <w:szCs w:val="20"/>
              </w:rPr>
            </w:pPr>
          </w:p>
        </w:tc>
      </w:tr>
    </w:tbl>
    <w:p w14:paraId="531E8795"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55443093"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34086240"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RVPTM14</w:t>
      </w:r>
    </w:p>
    <w:p w14:paraId="40AE0BD7" w14:textId="77777777" w:rsidR="00445CE1" w:rsidRPr="00D819AC" w:rsidRDefault="00445CE1" w:rsidP="00E204CB">
      <w:pPr>
        <w:pStyle w:val="Cmsor1"/>
        <w:numPr>
          <w:ilvl w:val="0"/>
          <w:numId w:val="512"/>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Integrált vámigazgatás a határon</w:t>
      </w:r>
    </w:p>
    <w:p w14:paraId="700901BB" w14:textId="77777777" w:rsidR="00445CE1" w:rsidRPr="00D819AC" w:rsidRDefault="00445CE1" w:rsidP="00E204CB">
      <w:pPr>
        <w:pStyle w:val="Cmsor1"/>
        <w:numPr>
          <w:ilvl w:val="0"/>
          <w:numId w:val="512"/>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Integrated customs administration at the border </w:t>
      </w:r>
    </w:p>
    <w:p w14:paraId="24945FD7"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6B2D8D26" w14:textId="77777777" w:rsidR="00445CE1" w:rsidRPr="00D819AC" w:rsidRDefault="00445CE1" w:rsidP="00E204CB">
      <w:pPr>
        <w:pStyle w:val="Cmsor2"/>
        <w:numPr>
          <w:ilvl w:val="1"/>
          <w:numId w:val="512"/>
        </w:numPr>
        <w:ind w:left="426" w:firstLine="0"/>
        <w:rPr>
          <w:rFonts w:ascii="Verdana" w:hAnsi="Verdana"/>
          <w:b w:val="0"/>
          <w:bCs w:val="0"/>
          <w:i w:val="0"/>
          <w:sz w:val="20"/>
          <w:szCs w:val="20"/>
        </w:rPr>
      </w:pPr>
      <w:r w:rsidRPr="00D819AC">
        <w:rPr>
          <w:rFonts w:ascii="Verdana" w:hAnsi="Verdana"/>
          <w:b w:val="0"/>
          <w:bCs w:val="0"/>
          <w:i w:val="0"/>
          <w:sz w:val="20"/>
          <w:szCs w:val="20"/>
        </w:rPr>
        <w:t>2 kredit</w:t>
      </w:r>
    </w:p>
    <w:p w14:paraId="4D8CE709" w14:textId="77777777" w:rsidR="00445CE1" w:rsidRPr="00D819AC" w:rsidRDefault="00445CE1" w:rsidP="00E204CB">
      <w:pPr>
        <w:pStyle w:val="Cmsor2"/>
        <w:numPr>
          <w:ilvl w:val="1"/>
          <w:numId w:val="512"/>
        </w:numPr>
        <w:ind w:left="426" w:firstLine="0"/>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 gyakorlat, 90% elmélet</w:t>
      </w:r>
    </w:p>
    <w:p w14:paraId="31882467"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4EE95EFB"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69ED9BAC" w14:textId="40CE4012"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B23334" w:rsidRPr="00D819AC">
        <w:rPr>
          <w:rFonts w:ascii="Verdana" w:hAnsi="Verdana"/>
          <w:b w:val="0"/>
          <w:bCs w:val="0"/>
          <w:sz w:val="20"/>
          <w:szCs w:val="20"/>
        </w:rPr>
        <w:t>Suba László</w:t>
      </w:r>
      <w:r w:rsidRPr="00D819AC">
        <w:rPr>
          <w:rFonts w:ascii="Verdana" w:hAnsi="Verdana"/>
          <w:b w:val="0"/>
          <w:bCs w:val="0"/>
          <w:sz w:val="20"/>
          <w:szCs w:val="20"/>
        </w:rPr>
        <w:t xml:space="preserve"> PhD, </w:t>
      </w:r>
      <w:r w:rsidR="00B23334" w:rsidRPr="00D819AC">
        <w:rPr>
          <w:rFonts w:ascii="Verdana" w:hAnsi="Verdana"/>
          <w:b w:val="0"/>
          <w:bCs w:val="0"/>
          <w:sz w:val="20"/>
          <w:szCs w:val="20"/>
        </w:rPr>
        <w:t>pénzügyőr alezredes adjunktus</w:t>
      </w:r>
    </w:p>
    <w:p w14:paraId="5B7A032E"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A tanórák száma és típusa</w:t>
      </w:r>
    </w:p>
    <w:p w14:paraId="72D8D28D" w14:textId="77777777" w:rsidR="00445CE1" w:rsidRPr="00D819AC" w:rsidRDefault="00445CE1" w:rsidP="00E204CB">
      <w:pPr>
        <w:pStyle w:val="Cmsor2"/>
        <w:numPr>
          <w:ilvl w:val="1"/>
          <w:numId w:val="513"/>
        </w:numPr>
        <w:rPr>
          <w:rFonts w:ascii="Verdana" w:hAnsi="Verdana"/>
          <w:b w:val="0"/>
          <w:bCs w:val="0"/>
          <w:i w:val="0"/>
          <w:sz w:val="20"/>
          <w:szCs w:val="20"/>
        </w:rPr>
      </w:pPr>
      <w:r w:rsidRPr="00D819AC">
        <w:rPr>
          <w:rFonts w:ascii="Verdana" w:hAnsi="Verdana"/>
          <w:b w:val="0"/>
          <w:bCs w:val="0"/>
          <w:i w:val="0"/>
          <w:sz w:val="20"/>
          <w:szCs w:val="20"/>
        </w:rPr>
        <w:t>össz óraszám/félév:</w:t>
      </w:r>
    </w:p>
    <w:p w14:paraId="03125912" w14:textId="77777777" w:rsidR="00445CE1" w:rsidRPr="00D819AC" w:rsidRDefault="00445CE1" w:rsidP="00E204CB">
      <w:pPr>
        <w:pStyle w:val="Cmsor3"/>
        <w:numPr>
          <w:ilvl w:val="2"/>
          <w:numId w:val="513"/>
        </w:numPr>
        <w:rPr>
          <w:rFonts w:ascii="Verdana" w:hAnsi="Verdana"/>
          <w:bCs/>
          <w:sz w:val="20"/>
          <w:szCs w:val="20"/>
        </w:rPr>
      </w:pPr>
      <w:r w:rsidRPr="00D819AC">
        <w:rPr>
          <w:rFonts w:ascii="Verdana" w:hAnsi="Verdana"/>
          <w:bCs/>
          <w:sz w:val="20"/>
          <w:szCs w:val="20"/>
        </w:rPr>
        <w:t>nappali munkarend: – (– EA + – SZ + – GY)</w:t>
      </w:r>
    </w:p>
    <w:p w14:paraId="71EFC61A" w14:textId="40EADA87" w:rsidR="00445CE1" w:rsidRPr="00D819AC" w:rsidRDefault="00445CE1" w:rsidP="00E204CB">
      <w:pPr>
        <w:pStyle w:val="Cmsor3"/>
        <w:numPr>
          <w:ilvl w:val="2"/>
          <w:numId w:val="513"/>
        </w:numPr>
        <w:rPr>
          <w:rFonts w:ascii="Verdana" w:hAnsi="Verdana"/>
          <w:bCs/>
          <w:sz w:val="20"/>
          <w:szCs w:val="20"/>
        </w:rPr>
      </w:pPr>
      <w:r w:rsidRPr="00D819AC">
        <w:rPr>
          <w:rFonts w:ascii="Verdana" w:hAnsi="Verdana"/>
          <w:bCs/>
          <w:sz w:val="20"/>
          <w:szCs w:val="20"/>
        </w:rPr>
        <w:t>levelező munkarend: 10 (</w:t>
      </w:r>
      <w:r w:rsidR="00190C36" w:rsidRPr="00D819AC">
        <w:rPr>
          <w:rFonts w:ascii="Verdana" w:hAnsi="Verdana"/>
          <w:bCs/>
          <w:sz w:val="20"/>
          <w:szCs w:val="20"/>
        </w:rPr>
        <w:t>8</w:t>
      </w:r>
      <w:r w:rsidRPr="00D819AC">
        <w:rPr>
          <w:rFonts w:ascii="Verdana" w:hAnsi="Verdana"/>
          <w:bCs/>
          <w:sz w:val="20"/>
          <w:szCs w:val="20"/>
        </w:rPr>
        <w:t xml:space="preserve"> EA + 0 SZ + </w:t>
      </w:r>
      <w:r w:rsidR="00190C36" w:rsidRPr="00D819AC">
        <w:rPr>
          <w:rFonts w:ascii="Verdana" w:hAnsi="Verdana"/>
          <w:bCs/>
          <w:sz w:val="20"/>
          <w:szCs w:val="20"/>
        </w:rPr>
        <w:t>2</w:t>
      </w:r>
      <w:r w:rsidRPr="00D819AC">
        <w:rPr>
          <w:rFonts w:ascii="Verdana" w:hAnsi="Verdana"/>
          <w:bCs/>
          <w:sz w:val="20"/>
          <w:szCs w:val="20"/>
        </w:rPr>
        <w:t xml:space="preserve"> GY)</w:t>
      </w:r>
    </w:p>
    <w:p w14:paraId="168FC6FD" w14:textId="77777777" w:rsidR="00445CE1" w:rsidRPr="00D819AC" w:rsidRDefault="00445CE1" w:rsidP="00E204CB">
      <w:pPr>
        <w:pStyle w:val="Cmsor2"/>
        <w:numPr>
          <w:ilvl w:val="1"/>
          <w:numId w:val="513"/>
        </w:numPr>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24D1A5EA" w14:textId="77777777" w:rsidR="00445CE1" w:rsidRPr="00D819AC" w:rsidRDefault="00445CE1" w:rsidP="00E204CB">
      <w:pPr>
        <w:pStyle w:val="Cmsor2"/>
        <w:numPr>
          <w:ilvl w:val="1"/>
          <w:numId w:val="513"/>
        </w:numPr>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19D6B8DC"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hallgatók megismerik a vámhatáron (az Európai Unió küls</w:t>
      </w:r>
      <w:r w:rsidRPr="00D819AC">
        <w:rPr>
          <w:rFonts w:ascii="Verdana" w:hAnsi="Verdana" w:hint="eastAsia"/>
          <w:b w:val="0"/>
          <w:bCs w:val="0"/>
          <w:sz w:val="20"/>
          <w:szCs w:val="20"/>
        </w:rPr>
        <w:t>ő</w:t>
      </w:r>
      <w:r w:rsidRPr="00D819AC">
        <w:rPr>
          <w:rFonts w:ascii="Verdana" w:hAnsi="Verdana"/>
          <w:b w:val="0"/>
          <w:bCs w:val="0"/>
          <w:sz w:val="20"/>
          <w:szCs w:val="20"/>
        </w:rPr>
        <w:t xml:space="preserve"> határszakaszán) végzett vámigazgatási munkát. Képek kapnak az áruk beléptetéséhez, illetve kiléptetéséhez f</w:t>
      </w:r>
      <w:r w:rsidRPr="00D819AC">
        <w:rPr>
          <w:rFonts w:ascii="Verdana" w:hAnsi="Verdana" w:hint="eastAsia"/>
          <w:b w:val="0"/>
          <w:bCs w:val="0"/>
          <w:sz w:val="20"/>
          <w:szCs w:val="20"/>
        </w:rPr>
        <w:t>ű</w:t>
      </w:r>
      <w:r w:rsidRPr="00D819AC">
        <w:rPr>
          <w:rFonts w:ascii="Verdana" w:hAnsi="Verdana"/>
          <w:b w:val="0"/>
          <w:bCs w:val="0"/>
          <w:sz w:val="20"/>
          <w:szCs w:val="20"/>
        </w:rPr>
        <w:t>z</w:t>
      </w:r>
      <w:r w:rsidRPr="00D819AC">
        <w:rPr>
          <w:rFonts w:ascii="Verdana" w:hAnsi="Verdana" w:hint="eastAsia"/>
          <w:b w:val="0"/>
          <w:bCs w:val="0"/>
          <w:sz w:val="20"/>
          <w:szCs w:val="20"/>
        </w:rPr>
        <w:t>ő</w:t>
      </w:r>
      <w:r w:rsidRPr="00D819AC">
        <w:rPr>
          <w:rFonts w:ascii="Verdana" w:hAnsi="Verdana"/>
          <w:b w:val="0"/>
          <w:bCs w:val="0"/>
          <w:sz w:val="20"/>
          <w:szCs w:val="20"/>
        </w:rPr>
        <w:t>d</w:t>
      </w:r>
      <w:r w:rsidRPr="00D819AC">
        <w:rPr>
          <w:rFonts w:ascii="Verdana" w:hAnsi="Verdana" w:hint="eastAsia"/>
          <w:b w:val="0"/>
          <w:bCs w:val="0"/>
          <w:sz w:val="20"/>
          <w:szCs w:val="20"/>
        </w:rPr>
        <w:t>ő</w:t>
      </w:r>
      <w:r w:rsidRPr="00D819AC">
        <w:rPr>
          <w:rFonts w:ascii="Verdana" w:hAnsi="Verdana"/>
          <w:b w:val="0"/>
          <w:bCs w:val="0"/>
          <w:sz w:val="20"/>
          <w:szCs w:val="20"/>
        </w:rPr>
        <w:t xml:space="preserve"> vámjogi jogkövetkezményr</w:t>
      </w:r>
      <w:r w:rsidRPr="00D819AC">
        <w:rPr>
          <w:rFonts w:ascii="Verdana" w:hAnsi="Verdana" w:hint="eastAsia"/>
          <w:b w:val="0"/>
          <w:bCs w:val="0"/>
          <w:sz w:val="20"/>
          <w:szCs w:val="20"/>
        </w:rPr>
        <w:t>ő</w:t>
      </w:r>
      <w:r w:rsidRPr="00D819AC">
        <w:rPr>
          <w:rFonts w:ascii="Verdana" w:hAnsi="Verdana"/>
          <w:b w:val="0"/>
          <w:bCs w:val="0"/>
          <w:sz w:val="20"/>
          <w:szCs w:val="20"/>
        </w:rPr>
        <w:t>l, illetve a határon m</w:t>
      </w:r>
      <w:r w:rsidRPr="00D819AC">
        <w:rPr>
          <w:rFonts w:ascii="Verdana" w:hAnsi="Verdana" w:hint="eastAsia"/>
          <w:b w:val="0"/>
          <w:bCs w:val="0"/>
          <w:sz w:val="20"/>
          <w:szCs w:val="20"/>
        </w:rPr>
        <w:t>ű</w:t>
      </w:r>
      <w:r w:rsidRPr="00D819AC">
        <w:rPr>
          <w:rFonts w:ascii="Verdana" w:hAnsi="Verdana"/>
          <w:b w:val="0"/>
          <w:bCs w:val="0"/>
          <w:sz w:val="20"/>
          <w:szCs w:val="20"/>
        </w:rPr>
        <w:t>köd</w:t>
      </w:r>
      <w:r w:rsidRPr="00D819AC">
        <w:rPr>
          <w:rFonts w:ascii="Verdana" w:hAnsi="Verdana" w:hint="eastAsia"/>
          <w:b w:val="0"/>
          <w:bCs w:val="0"/>
          <w:sz w:val="20"/>
          <w:szCs w:val="20"/>
        </w:rPr>
        <w:t>ő</w:t>
      </w:r>
      <w:r w:rsidRPr="00D819AC">
        <w:rPr>
          <w:rFonts w:ascii="Verdana" w:hAnsi="Verdana"/>
          <w:b w:val="0"/>
          <w:bCs w:val="0"/>
          <w:sz w:val="20"/>
          <w:szCs w:val="20"/>
        </w:rPr>
        <w:t xml:space="preserve"> egyéb közigazgatási szervekkel történ</w:t>
      </w:r>
      <w:r w:rsidRPr="00D819AC">
        <w:rPr>
          <w:rFonts w:ascii="Verdana" w:hAnsi="Verdana" w:hint="eastAsia"/>
          <w:b w:val="0"/>
          <w:bCs w:val="0"/>
          <w:sz w:val="20"/>
          <w:szCs w:val="20"/>
        </w:rPr>
        <w:t>ő</w:t>
      </w:r>
      <w:r w:rsidRPr="00D819AC">
        <w:rPr>
          <w:rFonts w:ascii="Verdana" w:hAnsi="Verdana"/>
          <w:b w:val="0"/>
          <w:bCs w:val="0"/>
          <w:sz w:val="20"/>
          <w:szCs w:val="20"/>
        </w:rPr>
        <w:t xml:space="preserve"> együttm</w:t>
      </w:r>
      <w:r w:rsidRPr="00D819AC">
        <w:rPr>
          <w:rFonts w:ascii="Verdana" w:hAnsi="Verdana" w:hint="eastAsia"/>
          <w:b w:val="0"/>
          <w:bCs w:val="0"/>
          <w:sz w:val="20"/>
          <w:szCs w:val="20"/>
        </w:rPr>
        <w:t>ű</w:t>
      </w:r>
      <w:r w:rsidRPr="00D819AC">
        <w:rPr>
          <w:rFonts w:ascii="Verdana" w:hAnsi="Verdana"/>
          <w:b w:val="0"/>
          <w:bCs w:val="0"/>
          <w:sz w:val="20"/>
          <w:szCs w:val="20"/>
        </w:rPr>
        <w:t>ködésr</w:t>
      </w:r>
      <w:r w:rsidRPr="00D819AC">
        <w:rPr>
          <w:rFonts w:ascii="Verdana" w:hAnsi="Verdana" w:hint="eastAsia"/>
          <w:b w:val="0"/>
          <w:bCs w:val="0"/>
          <w:sz w:val="20"/>
          <w:szCs w:val="20"/>
        </w:rPr>
        <w:t>ő</w:t>
      </w:r>
      <w:r w:rsidRPr="00D819AC">
        <w:rPr>
          <w:rFonts w:ascii="Verdana" w:hAnsi="Verdana"/>
          <w:b w:val="0"/>
          <w:bCs w:val="0"/>
          <w:sz w:val="20"/>
          <w:szCs w:val="20"/>
        </w:rPr>
        <w:t>l. A hallgatók megismerik továbbá az utasforgalomhoz kapcsolodó vám- és jövedéki szabályozás lényegi kérdéseit, valamint a  kereskedelmi szállítóeszközök ki- és beléptetésére  vonatkozó speciális szabályokat.</w:t>
      </w:r>
    </w:p>
    <w:p w14:paraId="5D7E81E6" w14:textId="77777777" w:rsidR="00445CE1" w:rsidRPr="00D819AC" w:rsidRDefault="00445CE1" w:rsidP="00A772C7">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 xml:space="preserve">Students are familiar with the customs administration at the customs border (at the external border section of the European Union). They receive pictures of the legal consequences of entering or leaving the goods and cooperation with other administrative bodies at the border. Students will also learn about the essential issues of customs and excise duty related to passenger traffic and the special rules for the entry and exit of commercial means of transport. </w:t>
      </w:r>
      <w:r w:rsidRPr="00D819AC">
        <w:rPr>
          <w:rFonts w:ascii="Verdana" w:hAnsi="Verdana"/>
          <w:bCs/>
          <w:sz w:val="20"/>
          <w:szCs w:val="20"/>
          <w:lang w:val="en-GB"/>
        </w:rPr>
        <w:t xml:space="preserve"> </w:t>
      </w:r>
    </w:p>
    <w:p w14:paraId="0EC5C026" w14:textId="1DC42924"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lastRenderedPageBreak/>
        <w:t xml:space="preserve">Elérendő szakmai kompetenciák (magyarul): </w:t>
      </w:r>
    </w:p>
    <w:p w14:paraId="53693889"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06AACB98"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6151484E"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64FBA1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3BA3EC5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1AAD839E"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0D9F13F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2ACE0D8D"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3DEAA8BF"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6E588F03" w14:textId="77777777" w:rsidR="00445CE1" w:rsidRPr="00D819AC" w:rsidRDefault="00445CE1" w:rsidP="00A772C7">
      <w:pPr>
        <w:widowControl w:val="0"/>
        <w:autoSpaceDE w:val="0"/>
        <w:autoSpaceDN w:val="0"/>
        <w:adjustRightInd w:val="0"/>
        <w:ind w:left="426"/>
        <w:jc w:val="both"/>
        <w:rPr>
          <w:rFonts w:ascii="Verdana" w:hAnsi="Verdana"/>
          <w:b/>
          <w:color w:val="000000"/>
          <w:sz w:val="20"/>
          <w:szCs w:val="20"/>
        </w:rPr>
      </w:pPr>
    </w:p>
    <w:p w14:paraId="567347F2"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F9BF172"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társ- és partnerszolgálatokkal, bűnüldözési szervekkel és szervezetekkel, valamint egyéb hivatásrendek képviselővel hazai és nemzetközi szintű szakmai együttműködésekben való részvételre.</w:t>
      </w:r>
    </w:p>
    <w:p w14:paraId="3C8A76C9"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6FBC4BA"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3B6E6E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határigazgatás eredményes végrehajtását biztosító, az érintett hatóságok és szervezetek közötti kölcsönös, konstruktív és képességnövelő együttműködésén alapuló, rendszerszemléletű gondolkodásmódra.</w:t>
      </w:r>
    </w:p>
    <w:p w14:paraId="3AC49212" w14:textId="77777777" w:rsidR="00445CE1" w:rsidRPr="00D819AC" w:rsidRDefault="00445CE1" w:rsidP="00A772C7">
      <w:pPr>
        <w:widowControl w:val="0"/>
        <w:autoSpaceDE w:val="0"/>
        <w:autoSpaceDN w:val="0"/>
        <w:adjustRightInd w:val="0"/>
        <w:ind w:left="426"/>
        <w:jc w:val="both"/>
        <w:rPr>
          <w:rFonts w:ascii="Verdana" w:hAnsi="Verdana"/>
          <w:i/>
          <w:sz w:val="20"/>
          <w:szCs w:val="20"/>
        </w:rPr>
      </w:pPr>
    </w:p>
    <w:p w14:paraId="22247CD4"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6CD5A502"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5B282F51"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FAC1E5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79153A0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3E6149B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555932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Motivált az integrált határigazgatás európai és hazai rendszerének összehangolásában, a rendszerelemek rész-egészének megteremtésében.</w:t>
      </w:r>
    </w:p>
    <w:p w14:paraId="2EF9FB75"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p>
    <w:p w14:paraId="47308042"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2AB54C21"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083653E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73D641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rendészeti terület tudományos irányú fejlődési céljainak elérése érdekében részben önállóan, részben csoport tagjaként hasznosítani tudja elméleti és gyakorlati tudását, képességeit.</w:t>
      </w:r>
    </w:p>
    <w:p w14:paraId="79358F68"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16CB8CCF"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9E596C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Felelősséget érez és vállal az integrált határigazgatást érintő széleskörű együttműködési rendszer fenntartása, bővítése és eredményorientált működtetése érdekében.</w:t>
      </w:r>
    </w:p>
    <w:p w14:paraId="17D5FEE7"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07A096A6" w14:textId="77777777" w:rsidR="00445CE1" w:rsidRPr="00D819AC" w:rsidRDefault="00445CE1" w:rsidP="00A772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36C010A8" w14:textId="77777777" w:rsidR="00445CE1" w:rsidRPr="00D819AC" w:rsidRDefault="00445CE1" w:rsidP="00A772C7">
      <w:pPr>
        <w:widowControl w:val="0"/>
        <w:spacing w:before="120" w:after="120"/>
        <w:ind w:left="426"/>
        <w:jc w:val="both"/>
        <w:rPr>
          <w:rFonts w:ascii="Verdana" w:hAnsi="Verdana"/>
          <w:b/>
          <w:sz w:val="20"/>
          <w:szCs w:val="20"/>
          <w:lang w:val="en-GB"/>
        </w:rPr>
      </w:pPr>
    </w:p>
    <w:p w14:paraId="014BD946"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55DAF68B"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C312177"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in-depth knowledge and understanding of the tasks and functioning of law enforcement agencies, knowledge of their general and specific rules of operation.</w:t>
      </w:r>
    </w:p>
    <w:p w14:paraId="13DDB7E9"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3BE52BC7"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has a contextual knowledge and a systemic understanding of the structure and functioning of the authorities and organisations involved in integrated border management, as well as of the management and organisational procedures that govern them.</w:t>
      </w:r>
    </w:p>
    <w:p w14:paraId="61CD4BBB" w14:textId="77777777" w:rsidR="00445CE1" w:rsidRPr="00D819AC" w:rsidRDefault="00445CE1" w:rsidP="00A772C7">
      <w:pPr>
        <w:widowControl w:val="0"/>
        <w:spacing w:before="120" w:after="120"/>
        <w:ind w:left="426"/>
        <w:jc w:val="both"/>
        <w:rPr>
          <w:rFonts w:ascii="Verdana" w:hAnsi="Verdana"/>
          <w:sz w:val="20"/>
          <w:szCs w:val="20"/>
          <w:lang w:val="en-GB"/>
        </w:rPr>
      </w:pPr>
    </w:p>
    <w:p w14:paraId="1BDF27FE"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5B0DF3B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14AC4E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Ability to participate in professional cooperation with partner and associate services, law enforcement agencies and organisations and other professional bodies at national and international level.</w:t>
      </w:r>
    </w:p>
    <w:p w14:paraId="6C700E68"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1E592BC"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7F3AFFF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think in a systemic way, based on mutual, constructive and capacity-building cooperation between the authorities and organisations concerned to ensure the effective implementation of border management.</w:t>
      </w:r>
    </w:p>
    <w:p w14:paraId="1579FC53" w14:textId="77777777" w:rsidR="00445CE1" w:rsidRPr="00D819AC" w:rsidRDefault="00445CE1" w:rsidP="00A772C7">
      <w:pPr>
        <w:widowControl w:val="0"/>
        <w:spacing w:before="120" w:after="120"/>
        <w:ind w:left="426"/>
        <w:jc w:val="both"/>
        <w:rPr>
          <w:rFonts w:ascii="Verdana" w:hAnsi="Verdana"/>
          <w:sz w:val="20"/>
          <w:szCs w:val="20"/>
          <w:lang w:val="en-GB"/>
        </w:rPr>
      </w:pPr>
    </w:p>
    <w:p w14:paraId="03D1B720"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1F6AF83B"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5C1AC59"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knowledge of and commitment to the professional identities that constitute the specific character of the law enforcement profession, its personal and community role.</w:t>
      </w:r>
    </w:p>
    <w:p w14:paraId="51FDC605"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FA2990B"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motivated to harmonise the European and national systems of integrated border management and to create a subset of system elements.</w:t>
      </w:r>
    </w:p>
    <w:p w14:paraId="6BD5EBB2"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8C00E6B"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4AF5D0FF"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35FB45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able to use his/her theoretical and practical knowledge and skills to achieve the scientific development objectives of the law enforcement field, partly independently and partly as a member of a team.</w:t>
      </w:r>
    </w:p>
    <w:p w14:paraId="1995F7B9"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12F7B3B8" w14:textId="48ADD01C"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assumes responsibility for the maintenance, expansion and result-oriented operation of a wide-ranging system of cooperation in the field of integrated border management.</w:t>
      </w:r>
    </w:p>
    <w:p w14:paraId="43B65915" w14:textId="77777777" w:rsidR="00445CE1" w:rsidRPr="00D819AC" w:rsidRDefault="00445CE1" w:rsidP="00E204CB">
      <w:pPr>
        <w:pStyle w:val="Cmsor1"/>
        <w:numPr>
          <w:ilvl w:val="0"/>
          <w:numId w:val="512"/>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45846028" w14:textId="77777777" w:rsidR="00445CE1" w:rsidRPr="00D819AC" w:rsidRDefault="00445CE1" w:rsidP="00A772C7">
      <w:pPr>
        <w:widowControl w:val="0"/>
        <w:spacing w:before="120" w:after="120"/>
        <w:jc w:val="both"/>
        <w:rPr>
          <w:rFonts w:ascii="Verdana" w:hAnsi="Verdana"/>
          <w:bCs/>
          <w:i/>
          <w:color w:val="FF0000"/>
          <w:sz w:val="20"/>
          <w:szCs w:val="20"/>
        </w:rPr>
      </w:pPr>
    </w:p>
    <w:p w14:paraId="0269BD18"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 w:val="0"/>
          <w:bCs w:val="0"/>
          <w:sz w:val="20"/>
          <w:szCs w:val="20"/>
        </w:rPr>
        <w:lastRenderedPageBreak/>
        <w:t>A tantárgy tananyagának leírása, tematika. Description of the subject, curriculum (magyarul, angolul - English):</w:t>
      </w:r>
    </w:p>
    <w:p w14:paraId="2D87FE0A"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uniós vámkódex felépítése, hatálya (</w:t>
      </w:r>
      <w:r w:rsidRPr="00D819AC">
        <w:rPr>
          <w:rFonts w:ascii="Verdana" w:hAnsi="Verdana"/>
          <w:b w:val="0"/>
          <w:bCs w:val="0"/>
          <w:i w:val="0"/>
          <w:sz w:val="20"/>
          <w:szCs w:val="20"/>
          <w:lang w:val="en"/>
        </w:rPr>
        <w:t>Structure and scope of the EU Customs Code)</w:t>
      </w:r>
    </w:p>
    <w:p w14:paraId="55298194"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áruk beléptetéséhez fűződő jogkövetkezmények (</w:t>
      </w:r>
      <w:r w:rsidRPr="00D819AC">
        <w:rPr>
          <w:rFonts w:ascii="Verdana" w:hAnsi="Verdana"/>
          <w:b w:val="0"/>
          <w:bCs w:val="0"/>
          <w:i w:val="0"/>
          <w:sz w:val="20"/>
          <w:szCs w:val="20"/>
          <w:lang w:val="en"/>
        </w:rPr>
        <w:t>Legal consequences related to the entry of goods)</w:t>
      </w:r>
    </w:p>
    <w:p w14:paraId="345CE13C"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áruk kiléptetéséhez fűződő jogkövetkezmények (</w:t>
      </w:r>
      <w:r w:rsidRPr="00D819AC">
        <w:rPr>
          <w:rFonts w:ascii="Verdana" w:hAnsi="Verdana"/>
          <w:b w:val="0"/>
          <w:bCs w:val="0"/>
          <w:i w:val="0"/>
          <w:sz w:val="20"/>
          <w:szCs w:val="20"/>
          <w:lang w:val="en"/>
        </w:rPr>
        <w:t>Legal consequences of exiting the goods)</w:t>
      </w:r>
    </w:p>
    <w:p w14:paraId="6A3985CC"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árutovábbítás mint a vámhatáron leggyakrabban alkalmazott vámeljárás (</w:t>
      </w:r>
      <w:r w:rsidRPr="00D819AC">
        <w:rPr>
          <w:rFonts w:ascii="Verdana" w:hAnsi="Verdana"/>
          <w:b w:val="0"/>
          <w:bCs w:val="0"/>
          <w:i w:val="0"/>
          <w:sz w:val="20"/>
          <w:szCs w:val="20"/>
          <w:lang w:val="en"/>
        </w:rPr>
        <w:t>The transit of goods as the most frequently used customs procedure at the customs border)</w:t>
      </w:r>
    </w:p>
    <w:p w14:paraId="3BCEDC7E"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Az áruforgalomhoz kapcsolódó tiltó és korlátozó rendelkezések (</w:t>
      </w:r>
      <w:r w:rsidRPr="00D819AC">
        <w:rPr>
          <w:rFonts w:ascii="Verdana" w:hAnsi="Verdana"/>
          <w:b w:val="0"/>
          <w:bCs w:val="0"/>
          <w:i w:val="0"/>
          <w:sz w:val="20"/>
          <w:szCs w:val="20"/>
          <w:lang w:val="en"/>
        </w:rPr>
        <w:t>Prohibitory and restrictive provisions related to the circulation of goods)</w:t>
      </w:r>
    </w:p>
    <w:p w14:paraId="09EDB182" w14:textId="77777777" w:rsidR="00445CE1" w:rsidRPr="00D819AC" w:rsidRDefault="00445CE1" w:rsidP="00E204CB">
      <w:pPr>
        <w:pStyle w:val="Cmsor2"/>
        <w:numPr>
          <w:ilvl w:val="1"/>
          <w:numId w:val="514"/>
        </w:numPr>
        <w:rPr>
          <w:rFonts w:ascii="Verdana" w:hAnsi="Verdana"/>
          <w:b w:val="0"/>
          <w:bCs w:val="0"/>
          <w:i w:val="0"/>
          <w:sz w:val="20"/>
          <w:szCs w:val="20"/>
        </w:rPr>
      </w:pPr>
      <w:r w:rsidRPr="00D819AC">
        <w:rPr>
          <w:rFonts w:ascii="Verdana" w:hAnsi="Verdana"/>
          <w:b w:val="0"/>
          <w:bCs w:val="0"/>
          <w:i w:val="0"/>
          <w:sz w:val="20"/>
          <w:szCs w:val="20"/>
        </w:rPr>
        <w:t>A vámhatáron szolgálatot teljesítő hatóságok együttműködése (</w:t>
      </w:r>
      <w:r w:rsidRPr="00D819AC">
        <w:rPr>
          <w:rFonts w:ascii="Verdana" w:hAnsi="Verdana"/>
          <w:b w:val="0"/>
          <w:bCs w:val="0"/>
          <w:i w:val="0"/>
          <w:sz w:val="20"/>
          <w:szCs w:val="20"/>
          <w:lang w:val="en"/>
        </w:rPr>
        <w:t>Cooperation of the authorities serving at the customs border)</w:t>
      </w:r>
    </w:p>
    <w:p w14:paraId="7EBF72A2" w14:textId="77777777" w:rsidR="00445CE1" w:rsidRPr="00D819AC" w:rsidRDefault="00445CE1" w:rsidP="00E204CB">
      <w:pPr>
        <w:pStyle w:val="Cmsor1"/>
        <w:numPr>
          <w:ilvl w:val="0"/>
          <w:numId w:val="512"/>
        </w:numPr>
        <w:ind w:left="426" w:hanging="426"/>
        <w:rPr>
          <w:rFonts w:ascii="Verdana" w:hAnsi="Verdana"/>
          <w:b w:val="0"/>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2. félév</w:t>
      </w:r>
    </w:p>
    <w:p w14:paraId="119DA9B7"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8848481"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és a gyakorlat anyagát beszerezni, abból önállóan felkészülni.</w:t>
      </w:r>
    </w:p>
    <w:p w14:paraId="3EDC3D74"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222E56E5"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zárthelyi dolgozat teljesítése. A tanórai aktivitás és a zárthelyi dolgozat értékelése: ötfokozatú értékelés – (a helyes válaszok aránya 0-59% elégtelen; 60-69% elégséges; 70-79% közepes; 80-89% jó; 90-100% jeles osztályzat). Eredménytelen zárthelyi dolgozat kétszer javítható. </w:t>
      </w:r>
    </w:p>
    <w:p w14:paraId="66C85B2B" w14:textId="77777777" w:rsidR="00445CE1" w:rsidRPr="00D819AC" w:rsidRDefault="00445CE1" w:rsidP="00E204CB">
      <w:pPr>
        <w:pStyle w:val="Cmsor1"/>
        <w:numPr>
          <w:ilvl w:val="0"/>
          <w:numId w:val="512"/>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2F5E6181" w14:textId="77777777" w:rsidR="00445CE1" w:rsidRPr="00D819AC" w:rsidRDefault="00445CE1" w:rsidP="00E204CB">
      <w:pPr>
        <w:pStyle w:val="Cmsor2"/>
        <w:numPr>
          <w:ilvl w:val="1"/>
          <w:numId w:val="515"/>
        </w:numPr>
        <w:rPr>
          <w:rFonts w:ascii="Verdana" w:hAnsi="Verdana"/>
          <w:i w:val="0"/>
          <w:sz w:val="20"/>
          <w:szCs w:val="20"/>
        </w:rPr>
      </w:pPr>
      <w:r w:rsidRPr="00D819AC">
        <w:rPr>
          <w:rFonts w:ascii="Verdana" w:hAnsi="Verdana"/>
          <w:i w:val="0"/>
          <w:sz w:val="20"/>
          <w:szCs w:val="20"/>
        </w:rPr>
        <w:t>Az aláírás megszerzésének feltételei:</w:t>
      </w:r>
    </w:p>
    <w:p w14:paraId="52CF6662"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7997933E" w14:textId="77777777" w:rsidR="00445CE1" w:rsidRPr="00D819AC" w:rsidRDefault="00445CE1" w:rsidP="00E204CB">
      <w:pPr>
        <w:pStyle w:val="Cmsor2"/>
        <w:numPr>
          <w:ilvl w:val="1"/>
          <w:numId w:val="515"/>
        </w:numPr>
        <w:ind w:left="426" w:firstLine="0"/>
        <w:rPr>
          <w:rFonts w:ascii="Verdana" w:hAnsi="Verdana"/>
          <w:i w:val="0"/>
          <w:sz w:val="20"/>
          <w:szCs w:val="20"/>
        </w:rPr>
      </w:pPr>
      <w:r w:rsidRPr="00D819AC">
        <w:rPr>
          <w:rFonts w:ascii="Verdana" w:hAnsi="Verdana"/>
          <w:i w:val="0"/>
          <w:sz w:val="20"/>
          <w:szCs w:val="20"/>
        </w:rPr>
        <w:t>Az értékelés:</w:t>
      </w:r>
    </w:p>
    <w:p w14:paraId="46F8A2F7" w14:textId="77777777" w:rsidR="00445CE1" w:rsidRPr="00D819AC" w:rsidRDefault="00445CE1" w:rsidP="00A772C7">
      <w:pPr>
        <w:spacing w:line="276" w:lineRule="auto"/>
        <w:ind w:left="426"/>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feladatok eredményének átlaga.</w:t>
      </w:r>
    </w:p>
    <w:p w14:paraId="4B90B7DE" w14:textId="77777777" w:rsidR="00445CE1" w:rsidRPr="00D819AC" w:rsidRDefault="00445CE1" w:rsidP="00E204CB">
      <w:pPr>
        <w:pStyle w:val="Cmsor2"/>
        <w:numPr>
          <w:ilvl w:val="1"/>
          <w:numId w:val="51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09EAAD32"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évközi értékelés.</w:t>
      </w:r>
    </w:p>
    <w:p w14:paraId="0B032013" w14:textId="77777777" w:rsidR="00445CE1" w:rsidRPr="00D819AC" w:rsidRDefault="00445CE1" w:rsidP="00E204CB">
      <w:pPr>
        <w:pStyle w:val="Cmsor1"/>
        <w:numPr>
          <w:ilvl w:val="0"/>
          <w:numId w:val="515"/>
        </w:numPr>
        <w:ind w:left="426" w:hanging="426"/>
        <w:rPr>
          <w:rFonts w:ascii="Verdana" w:hAnsi="Verdana"/>
          <w:bCs w:val="0"/>
          <w:sz w:val="20"/>
          <w:szCs w:val="20"/>
        </w:rPr>
      </w:pPr>
      <w:r w:rsidRPr="00D819AC">
        <w:rPr>
          <w:rFonts w:ascii="Verdana" w:hAnsi="Verdana"/>
          <w:bCs w:val="0"/>
          <w:sz w:val="20"/>
          <w:szCs w:val="20"/>
        </w:rPr>
        <w:lastRenderedPageBreak/>
        <w:t>Irodalomjegyzék:</w:t>
      </w:r>
    </w:p>
    <w:p w14:paraId="11F22244" w14:textId="77777777" w:rsidR="00445CE1" w:rsidRPr="00D819AC" w:rsidRDefault="00445CE1" w:rsidP="00E204CB">
      <w:pPr>
        <w:pStyle w:val="Cmsor2"/>
        <w:numPr>
          <w:ilvl w:val="1"/>
          <w:numId w:val="51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11FA2ACC" w14:textId="4FF3B95F" w:rsidR="00445CE1" w:rsidRPr="00D819AC" w:rsidRDefault="00445CE1" w:rsidP="00E204CB">
      <w:pPr>
        <w:pStyle w:val="Listaszerbekezds"/>
        <w:widowControl w:val="0"/>
        <w:numPr>
          <w:ilvl w:val="2"/>
          <w:numId w:val="40"/>
        </w:numPr>
        <w:ind w:left="426"/>
        <w:jc w:val="both"/>
        <w:rPr>
          <w:rFonts w:ascii="Verdana" w:hAnsi="Verdana"/>
          <w:sz w:val="20"/>
          <w:szCs w:val="20"/>
        </w:rPr>
      </w:pPr>
      <w:r w:rsidRPr="00D819AC">
        <w:rPr>
          <w:rFonts w:ascii="Verdana" w:hAnsi="Verdana"/>
          <w:sz w:val="20"/>
          <w:szCs w:val="20"/>
        </w:rPr>
        <w:t>Suba László – Szendi Antal: Az uniós vámjog vázlata. Nordex Nonprofit Kft. – Dialóg Campus Kiadó, Bp., 2018</w:t>
      </w:r>
    </w:p>
    <w:p w14:paraId="4548961F" w14:textId="77777777" w:rsidR="00445CE1" w:rsidRPr="00D819AC" w:rsidRDefault="00445CE1" w:rsidP="00E204CB">
      <w:pPr>
        <w:pStyle w:val="Cmsor2"/>
        <w:numPr>
          <w:ilvl w:val="1"/>
          <w:numId w:val="516"/>
        </w:numPr>
        <w:ind w:left="426"/>
        <w:rPr>
          <w:rFonts w:ascii="Verdana" w:hAnsi="Verdana"/>
          <w:bCs w:val="0"/>
          <w:i w:val="0"/>
          <w:sz w:val="20"/>
          <w:szCs w:val="20"/>
        </w:rPr>
      </w:pPr>
      <w:r w:rsidRPr="00D819AC">
        <w:rPr>
          <w:rFonts w:ascii="Verdana" w:hAnsi="Verdana"/>
          <w:bCs w:val="0"/>
          <w:i w:val="0"/>
          <w:sz w:val="20"/>
          <w:szCs w:val="20"/>
        </w:rPr>
        <w:t xml:space="preserve">Ajánlott irodalom: </w:t>
      </w:r>
    </w:p>
    <w:p w14:paraId="0CB3FE14"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w:t>
      </w:r>
    </w:p>
    <w:p w14:paraId="7026FE6F" w14:textId="77777777" w:rsidR="00445CE1" w:rsidRPr="00D819AC" w:rsidRDefault="00445CE1" w:rsidP="00445CE1">
      <w:pPr>
        <w:widowControl w:val="0"/>
        <w:spacing w:before="120" w:after="120"/>
        <w:jc w:val="both"/>
        <w:rPr>
          <w:rFonts w:ascii="Verdana" w:hAnsi="Verdana"/>
          <w:bCs/>
          <w:sz w:val="20"/>
          <w:szCs w:val="20"/>
        </w:rPr>
      </w:pPr>
    </w:p>
    <w:p w14:paraId="22FBD8DE" w14:textId="7389E71C"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23334" w:rsidRPr="00D819AC">
        <w:rPr>
          <w:rFonts w:ascii="Verdana" w:hAnsi="Verdana"/>
          <w:bCs/>
          <w:sz w:val="20"/>
          <w:szCs w:val="20"/>
        </w:rPr>
        <w:t>2024.</w:t>
      </w:r>
    </w:p>
    <w:p w14:paraId="32BB8FE5" w14:textId="77777777" w:rsidR="00445CE1" w:rsidRPr="00D819AC" w:rsidRDefault="00445CE1" w:rsidP="00445CE1">
      <w:pPr>
        <w:widowControl w:val="0"/>
        <w:spacing w:before="120" w:after="120"/>
        <w:jc w:val="both"/>
        <w:rPr>
          <w:rFonts w:ascii="Verdana" w:hAnsi="Verdana"/>
          <w:bCs/>
          <w:sz w:val="20"/>
          <w:szCs w:val="20"/>
        </w:rPr>
      </w:pPr>
    </w:p>
    <w:p w14:paraId="608C1676" w14:textId="32A0C684" w:rsidR="00445CE1" w:rsidRPr="00D819AC" w:rsidRDefault="00445CE1" w:rsidP="00445CE1">
      <w:pPr>
        <w:widowControl w:val="0"/>
        <w:jc w:val="right"/>
        <w:rPr>
          <w:rFonts w:ascii="Verdana" w:hAnsi="Verdana"/>
          <w:bCs/>
          <w:sz w:val="20"/>
          <w:szCs w:val="20"/>
        </w:rPr>
      </w:pPr>
      <w:r w:rsidRPr="00D819AC">
        <w:rPr>
          <w:rFonts w:ascii="Verdana" w:hAnsi="Verdana"/>
          <w:bCs/>
          <w:sz w:val="20"/>
          <w:szCs w:val="20"/>
        </w:rPr>
        <w:t>Dr.</w:t>
      </w:r>
      <w:r w:rsidR="00B23334" w:rsidRPr="00D819AC">
        <w:rPr>
          <w:rFonts w:ascii="Verdana" w:hAnsi="Verdana"/>
          <w:bCs/>
          <w:sz w:val="20"/>
          <w:szCs w:val="20"/>
        </w:rPr>
        <w:t>Suba László</w:t>
      </w:r>
      <w:r w:rsidRPr="00D819AC">
        <w:rPr>
          <w:rFonts w:ascii="Verdana" w:hAnsi="Verdana"/>
          <w:bCs/>
          <w:sz w:val="20"/>
          <w:szCs w:val="20"/>
        </w:rPr>
        <w:t xml:space="preserve"> PhD s. k. </w:t>
      </w:r>
    </w:p>
    <w:p w14:paraId="24344233" w14:textId="77777777" w:rsidR="00445CE1" w:rsidRPr="00D819AC" w:rsidRDefault="00445CE1" w:rsidP="00445CE1">
      <w:pPr>
        <w:widowControl w:val="0"/>
        <w:spacing w:before="120" w:after="120"/>
        <w:jc w:val="right"/>
        <w:rPr>
          <w:rFonts w:ascii="Verdana" w:hAnsi="Verdana"/>
          <w:bCs/>
          <w:sz w:val="20"/>
          <w:szCs w:val="20"/>
        </w:rPr>
      </w:pPr>
    </w:p>
    <w:p w14:paraId="21CC3E8F" w14:textId="30489597"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01351F26" w14:textId="77777777" w:rsidTr="003C47D3">
        <w:tc>
          <w:tcPr>
            <w:tcW w:w="4855" w:type="dxa"/>
            <w:tcBorders>
              <w:top w:val="nil"/>
              <w:left w:val="nil"/>
              <w:bottom w:val="single" w:sz="4" w:space="0" w:color="auto"/>
              <w:right w:val="nil"/>
            </w:tcBorders>
            <w:hideMark/>
          </w:tcPr>
          <w:p w14:paraId="3602ED3F" w14:textId="77777777" w:rsidR="00445CE1" w:rsidRPr="00D819AC" w:rsidRDefault="00445CE1" w:rsidP="003C47D3">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29545AA9" w14:textId="77777777" w:rsidR="00445CE1" w:rsidRPr="00D819AC" w:rsidRDefault="00445CE1" w:rsidP="003C47D3">
            <w:pPr>
              <w:jc w:val="both"/>
              <w:rPr>
                <w:rFonts w:ascii="Verdana" w:hAnsi="Verdana"/>
                <w:sz w:val="20"/>
                <w:szCs w:val="20"/>
              </w:rPr>
            </w:pPr>
          </w:p>
        </w:tc>
        <w:tc>
          <w:tcPr>
            <w:tcW w:w="2597" w:type="dxa"/>
          </w:tcPr>
          <w:p w14:paraId="2426D7E5" w14:textId="77777777" w:rsidR="00445CE1" w:rsidRPr="00D819AC" w:rsidRDefault="00445CE1" w:rsidP="003C47D3">
            <w:pPr>
              <w:jc w:val="right"/>
              <w:rPr>
                <w:rFonts w:ascii="Verdana" w:hAnsi="Verdana"/>
                <w:sz w:val="20"/>
                <w:szCs w:val="20"/>
              </w:rPr>
            </w:pPr>
          </w:p>
        </w:tc>
      </w:tr>
      <w:tr w:rsidR="00445CE1" w:rsidRPr="00D819AC" w14:paraId="22A5BEE2" w14:textId="77777777" w:rsidTr="003C47D3">
        <w:tc>
          <w:tcPr>
            <w:tcW w:w="4855" w:type="dxa"/>
            <w:tcBorders>
              <w:top w:val="single" w:sz="4" w:space="0" w:color="auto"/>
              <w:left w:val="nil"/>
              <w:bottom w:val="nil"/>
              <w:right w:val="nil"/>
            </w:tcBorders>
            <w:hideMark/>
          </w:tcPr>
          <w:p w14:paraId="6DF895B2" w14:textId="77777777" w:rsidR="00445CE1" w:rsidRPr="00D819AC" w:rsidRDefault="00445CE1" w:rsidP="003C47D3">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7493C3E6" w14:textId="77777777" w:rsidR="00445CE1" w:rsidRPr="00D819AC" w:rsidRDefault="00445CE1" w:rsidP="003C47D3">
            <w:pPr>
              <w:jc w:val="both"/>
              <w:rPr>
                <w:rFonts w:ascii="Verdana" w:hAnsi="Verdana"/>
                <w:sz w:val="20"/>
                <w:szCs w:val="20"/>
              </w:rPr>
            </w:pPr>
          </w:p>
        </w:tc>
        <w:tc>
          <w:tcPr>
            <w:tcW w:w="2597" w:type="dxa"/>
          </w:tcPr>
          <w:p w14:paraId="63CF4C0F" w14:textId="77777777" w:rsidR="00445CE1" w:rsidRPr="00D819AC" w:rsidRDefault="00445CE1" w:rsidP="003C47D3">
            <w:pPr>
              <w:jc w:val="both"/>
              <w:rPr>
                <w:rFonts w:ascii="Verdana" w:hAnsi="Verdana"/>
                <w:sz w:val="20"/>
                <w:szCs w:val="20"/>
              </w:rPr>
            </w:pPr>
          </w:p>
        </w:tc>
      </w:tr>
    </w:tbl>
    <w:p w14:paraId="4B989900" w14:textId="77777777" w:rsidR="00445CE1" w:rsidRPr="00D819AC" w:rsidRDefault="00445CE1" w:rsidP="00445CE1">
      <w:pPr>
        <w:widowControl w:val="0"/>
        <w:spacing w:before="120" w:after="120"/>
        <w:ind w:left="426" w:hanging="142"/>
        <w:jc w:val="center"/>
        <w:rPr>
          <w:rFonts w:ascii="Verdana" w:hAnsi="Verdana"/>
          <w:b/>
          <w:bCs/>
          <w:sz w:val="20"/>
          <w:szCs w:val="20"/>
        </w:rPr>
      </w:pPr>
    </w:p>
    <w:p w14:paraId="383277FB" w14:textId="77777777" w:rsidR="00445CE1" w:rsidRPr="00D819AC" w:rsidRDefault="00445CE1" w:rsidP="00445CE1">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0331B001"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 xml:space="preserve">A tantárgy kódja: </w:t>
      </w:r>
      <w:r w:rsidRPr="00D819AC">
        <w:rPr>
          <w:rFonts w:ascii="Verdana" w:hAnsi="Verdana"/>
          <w:b w:val="0"/>
          <w:bCs w:val="0"/>
          <w:sz w:val="20"/>
          <w:szCs w:val="20"/>
        </w:rPr>
        <w:t>RVPTM15</w:t>
      </w:r>
    </w:p>
    <w:p w14:paraId="2439C558" w14:textId="77777777" w:rsidR="00445CE1" w:rsidRPr="00D819AC" w:rsidRDefault="00445CE1" w:rsidP="00E204CB">
      <w:pPr>
        <w:pStyle w:val="Cmsor1"/>
        <w:numPr>
          <w:ilvl w:val="0"/>
          <w:numId w:val="517"/>
        </w:numPr>
        <w:ind w:left="426" w:hanging="426"/>
        <w:rPr>
          <w:rFonts w:ascii="Verdana" w:hAnsi="Verdana"/>
          <w:bCs w:val="0"/>
          <w:sz w:val="20"/>
          <w:szCs w:val="20"/>
          <w:lang w:val="en-GB"/>
        </w:rPr>
      </w:pPr>
      <w:r w:rsidRPr="00D819AC">
        <w:rPr>
          <w:rFonts w:ascii="Verdana" w:hAnsi="Verdana"/>
          <w:bCs w:val="0"/>
          <w:sz w:val="20"/>
          <w:szCs w:val="20"/>
        </w:rPr>
        <w:t xml:space="preserve">A tantárgy megnevezése (magyarul): </w:t>
      </w:r>
      <w:r w:rsidRPr="00D819AC">
        <w:rPr>
          <w:rFonts w:ascii="Verdana" w:hAnsi="Verdana"/>
          <w:b w:val="0"/>
          <w:bCs w:val="0"/>
          <w:sz w:val="20"/>
          <w:szCs w:val="20"/>
        </w:rPr>
        <w:t>Modern eszközök a vámellenőrzésben</w:t>
      </w:r>
    </w:p>
    <w:p w14:paraId="5754968A" w14:textId="77777777" w:rsidR="00445CE1" w:rsidRPr="00D819AC" w:rsidRDefault="00445CE1" w:rsidP="00E204CB">
      <w:pPr>
        <w:pStyle w:val="Cmsor1"/>
        <w:numPr>
          <w:ilvl w:val="0"/>
          <w:numId w:val="517"/>
        </w:numPr>
        <w:ind w:left="426" w:hanging="426"/>
        <w:rPr>
          <w:rFonts w:ascii="Verdana" w:hAnsi="Verdana"/>
          <w:b w:val="0"/>
          <w:bCs w:val="0"/>
          <w:sz w:val="20"/>
          <w:szCs w:val="20"/>
          <w:lang w:val="en-GB"/>
        </w:rPr>
      </w:pPr>
      <w:r w:rsidRPr="00D819AC">
        <w:rPr>
          <w:rFonts w:ascii="Verdana" w:hAnsi="Verdana"/>
          <w:bCs w:val="0"/>
          <w:sz w:val="20"/>
          <w:szCs w:val="20"/>
        </w:rPr>
        <w:t xml:space="preserve">A tantárgy megnevezése (angolul): </w:t>
      </w:r>
      <w:r w:rsidRPr="00D819AC">
        <w:rPr>
          <w:rFonts w:ascii="Verdana" w:hAnsi="Verdana"/>
          <w:b w:val="0"/>
          <w:bCs w:val="0"/>
          <w:sz w:val="20"/>
          <w:szCs w:val="20"/>
        </w:rPr>
        <w:t xml:space="preserve">Modern instruments in the field of customs control </w:t>
      </w:r>
    </w:p>
    <w:p w14:paraId="6320073E"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 xml:space="preserve">Kreditérték és képzési karakter: </w:t>
      </w:r>
    </w:p>
    <w:p w14:paraId="5EC2D0EE" w14:textId="77777777" w:rsidR="00445CE1" w:rsidRPr="00D819AC" w:rsidRDefault="00445CE1" w:rsidP="00E204CB">
      <w:pPr>
        <w:pStyle w:val="Cmsor2"/>
        <w:numPr>
          <w:ilvl w:val="1"/>
          <w:numId w:val="517"/>
        </w:numPr>
        <w:ind w:left="426"/>
        <w:rPr>
          <w:rFonts w:ascii="Verdana" w:hAnsi="Verdana"/>
          <w:b w:val="0"/>
          <w:bCs w:val="0"/>
          <w:i w:val="0"/>
          <w:sz w:val="20"/>
          <w:szCs w:val="20"/>
        </w:rPr>
      </w:pPr>
      <w:r w:rsidRPr="00D819AC">
        <w:rPr>
          <w:rFonts w:ascii="Verdana" w:hAnsi="Verdana"/>
          <w:b w:val="0"/>
          <w:bCs w:val="0"/>
          <w:i w:val="0"/>
          <w:sz w:val="20"/>
          <w:szCs w:val="20"/>
        </w:rPr>
        <w:t>2 kredit</w:t>
      </w:r>
    </w:p>
    <w:p w14:paraId="72D61A84" w14:textId="77777777" w:rsidR="00445CE1" w:rsidRPr="00D819AC" w:rsidRDefault="00445CE1" w:rsidP="00E204CB">
      <w:pPr>
        <w:pStyle w:val="Cmsor2"/>
        <w:numPr>
          <w:ilvl w:val="1"/>
          <w:numId w:val="517"/>
        </w:numPr>
        <w:ind w:left="426"/>
        <w:rPr>
          <w:rFonts w:ascii="Verdana" w:hAnsi="Verdana"/>
          <w:b w:val="0"/>
          <w:bCs w:val="0"/>
          <w:i w:val="0"/>
          <w:sz w:val="20"/>
          <w:szCs w:val="20"/>
        </w:rPr>
      </w:pPr>
      <w:r w:rsidRPr="00D819AC">
        <w:rPr>
          <w:rFonts w:ascii="Verdana" w:hAnsi="Verdana"/>
          <w:b w:val="0"/>
          <w:bCs w:val="0"/>
          <w:i w:val="0"/>
          <w:sz w:val="20"/>
          <w:szCs w:val="20"/>
        </w:rPr>
        <w:t>a tantárgy elméleti vagy gyakorlati jellegének mértéke 10% gyakorlat, 90% elmélet</w:t>
      </w:r>
    </w:p>
    <w:p w14:paraId="1AC434EA" w14:textId="77777777"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 szak(ok), szakirányok/specializációk megnevezése (ahol oktatják): </w:t>
      </w:r>
      <w:r w:rsidRPr="00D819AC">
        <w:rPr>
          <w:rFonts w:ascii="Verdana" w:hAnsi="Verdana"/>
          <w:b w:val="0"/>
          <w:bCs w:val="0"/>
          <w:sz w:val="20"/>
          <w:szCs w:val="20"/>
        </w:rPr>
        <w:t>rendészeti vezető mesterképzési szak, integrált határigazgatási specializáció</w:t>
      </w:r>
    </w:p>
    <w:p w14:paraId="742EAB54" w14:textId="77777777"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Az oktatásért felelős oktatási szervezeti egység megnevezése: </w:t>
      </w:r>
      <w:r w:rsidRPr="00D819AC">
        <w:rPr>
          <w:rFonts w:ascii="Verdana" w:hAnsi="Verdana"/>
          <w:b w:val="0"/>
          <w:bCs w:val="0"/>
          <w:sz w:val="20"/>
          <w:szCs w:val="20"/>
        </w:rPr>
        <w:t>Vám- és Pénzügyőri Tanszék</w:t>
      </w:r>
    </w:p>
    <w:p w14:paraId="3D6FA9CE" w14:textId="71921AB4" w:rsidR="00445CE1" w:rsidRPr="00D819AC" w:rsidRDefault="00445CE1" w:rsidP="00E204CB">
      <w:pPr>
        <w:pStyle w:val="Cmsor1"/>
        <w:numPr>
          <w:ilvl w:val="0"/>
          <w:numId w:val="517"/>
        </w:numPr>
        <w:ind w:left="426" w:hanging="426"/>
        <w:rPr>
          <w:rFonts w:ascii="Verdana" w:hAnsi="Verdana"/>
          <w:b w:val="0"/>
          <w:bCs w:val="0"/>
          <w:sz w:val="20"/>
          <w:szCs w:val="20"/>
        </w:rPr>
      </w:pPr>
      <w:r w:rsidRPr="00D819AC">
        <w:rPr>
          <w:rFonts w:ascii="Verdana" w:hAnsi="Verdana"/>
          <w:bCs w:val="0"/>
          <w:sz w:val="20"/>
          <w:szCs w:val="20"/>
        </w:rPr>
        <w:t xml:space="preserve">A tantárgyfelelős oktató neve, beosztása, tudományos fokozata: </w:t>
      </w:r>
      <w:r w:rsidRPr="00D819AC">
        <w:rPr>
          <w:rFonts w:ascii="Verdana" w:hAnsi="Verdana"/>
          <w:b w:val="0"/>
          <w:bCs w:val="0"/>
          <w:sz w:val="20"/>
          <w:szCs w:val="20"/>
        </w:rPr>
        <w:t xml:space="preserve">Dr. </w:t>
      </w:r>
      <w:r w:rsidR="00B23334" w:rsidRPr="00D819AC">
        <w:rPr>
          <w:rFonts w:ascii="Verdana" w:hAnsi="Verdana"/>
          <w:b w:val="0"/>
          <w:bCs w:val="0"/>
          <w:sz w:val="20"/>
          <w:szCs w:val="20"/>
        </w:rPr>
        <w:t>Suba László PhD. pénzügyőr alezredes adjunktus</w:t>
      </w:r>
    </w:p>
    <w:p w14:paraId="7FD21A13" w14:textId="77777777" w:rsidR="00445CE1" w:rsidRPr="00D819AC" w:rsidRDefault="00445CE1" w:rsidP="00E204CB">
      <w:pPr>
        <w:pStyle w:val="Cmsor1"/>
        <w:numPr>
          <w:ilvl w:val="0"/>
          <w:numId w:val="517"/>
        </w:numPr>
        <w:ind w:left="426" w:hanging="426"/>
        <w:rPr>
          <w:rFonts w:ascii="Verdana" w:hAnsi="Verdana"/>
          <w:bCs w:val="0"/>
          <w:sz w:val="20"/>
          <w:szCs w:val="20"/>
        </w:rPr>
      </w:pPr>
      <w:r w:rsidRPr="00D819AC">
        <w:rPr>
          <w:rFonts w:ascii="Verdana" w:hAnsi="Verdana"/>
          <w:bCs w:val="0"/>
          <w:sz w:val="20"/>
          <w:szCs w:val="20"/>
        </w:rPr>
        <w:t>A tanórák száma és típusa</w:t>
      </w:r>
    </w:p>
    <w:p w14:paraId="3A3F4DBA" w14:textId="77777777" w:rsidR="00445CE1" w:rsidRPr="00D819AC" w:rsidRDefault="00445CE1" w:rsidP="00E204CB">
      <w:pPr>
        <w:pStyle w:val="Cmsor2"/>
        <w:numPr>
          <w:ilvl w:val="1"/>
          <w:numId w:val="518"/>
        </w:numPr>
        <w:ind w:left="426"/>
        <w:rPr>
          <w:rFonts w:ascii="Verdana" w:hAnsi="Verdana"/>
          <w:b w:val="0"/>
          <w:bCs w:val="0"/>
          <w:i w:val="0"/>
          <w:sz w:val="20"/>
          <w:szCs w:val="20"/>
        </w:rPr>
      </w:pPr>
      <w:r w:rsidRPr="00D819AC">
        <w:rPr>
          <w:rFonts w:ascii="Verdana" w:hAnsi="Verdana"/>
          <w:b w:val="0"/>
          <w:bCs w:val="0"/>
          <w:i w:val="0"/>
          <w:sz w:val="20"/>
          <w:szCs w:val="20"/>
        </w:rPr>
        <w:t>össz óraszám/félév:</w:t>
      </w:r>
    </w:p>
    <w:p w14:paraId="2995B81B" w14:textId="0E64C0B1" w:rsidR="00445CE1" w:rsidRPr="00D819AC" w:rsidRDefault="00445CE1" w:rsidP="00E204CB">
      <w:pPr>
        <w:pStyle w:val="Cmsor3"/>
        <w:numPr>
          <w:ilvl w:val="2"/>
          <w:numId w:val="425"/>
        </w:numPr>
        <w:rPr>
          <w:rFonts w:ascii="Verdana" w:hAnsi="Verdana"/>
          <w:bCs/>
          <w:sz w:val="20"/>
          <w:szCs w:val="20"/>
        </w:rPr>
      </w:pPr>
      <w:r w:rsidRPr="00D819AC">
        <w:rPr>
          <w:rFonts w:ascii="Verdana" w:hAnsi="Verdana"/>
          <w:bCs/>
          <w:sz w:val="20"/>
          <w:szCs w:val="20"/>
        </w:rPr>
        <w:t>nappali munkarend: – (– EA + – SZ + – GY)</w:t>
      </w:r>
    </w:p>
    <w:p w14:paraId="6FC4ADFC" w14:textId="0026B2C2" w:rsidR="00445CE1" w:rsidRPr="00D819AC" w:rsidRDefault="00445CE1" w:rsidP="00E204CB">
      <w:pPr>
        <w:pStyle w:val="Cmsor3"/>
        <w:numPr>
          <w:ilvl w:val="2"/>
          <w:numId w:val="425"/>
        </w:numPr>
        <w:tabs>
          <w:tab w:val="left" w:pos="1985"/>
        </w:tabs>
        <w:ind w:left="426" w:firstLine="425"/>
        <w:rPr>
          <w:rFonts w:ascii="Verdana" w:hAnsi="Verdana"/>
          <w:bCs/>
          <w:sz w:val="20"/>
          <w:szCs w:val="20"/>
        </w:rPr>
      </w:pPr>
      <w:r w:rsidRPr="00D819AC">
        <w:rPr>
          <w:rFonts w:ascii="Verdana" w:hAnsi="Verdana"/>
          <w:bCs/>
          <w:sz w:val="20"/>
          <w:szCs w:val="20"/>
        </w:rPr>
        <w:t>levelező munkarend: 10 (</w:t>
      </w:r>
      <w:r w:rsidR="00190C36" w:rsidRPr="00D819AC">
        <w:rPr>
          <w:rFonts w:ascii="Verdana" w:hAnsi="Verdana"/>
          <w:bCs/>
          <w:sz w:val="20"/>
          <w:szCs w:val="20"/>
        </w:rPr>
        <w:t>8</w:t>
      </w:r>
      <w:r w:rsidRPr="00D819AC">
        <w:rPr>
          <w:rFonts w:ascii="Verdana" w:hAnsi="Verdana"/>
          <w:bCs/>
          <w:sz w:val="20"/>
          <w:szCs w:val="20"/>
        </w:rPr>
        <w:t xml:space="preserve"> EA + 0 SZ + </w:t>
      </w:r>
      <w:r w:rsidR="00190C36" w:rsidRPr="00D819AC">
        <w:rPr>
          <w:rFonts w:ascii="Verdana" w:hAnsi="Verdana"/>
          <w:bCs/>
          <w:sz w:val="20"/>
          <w:szCs w:val="20"/>
        </w:rPr>
        <w:t>2</w:t>
      </w:r>
      <w:r w:rsidRPr="00D819AC">
        <w:rPr>
          <w:rFonts w:ascii="Verdana" w:hAnsi="Verdana"/>
          <w:bCs/>
          <w:sz w:val="20"/>
          <w:szCs w:val="20"/>
        </w:rPr>
        <w:t xml:space="preserve"> GY)</w:t>
      </w:r>
    </w:p>
    <w:p w14:paraId="67539601"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heti óraszám - nappali munkarend: –</w:t>
      </w:r>
    </w:p>
    <w:p w14:paraId="0CAE8F24"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i w:val="0"/>
          <w:sz w:val="20"/>
          <w:szCs w:val="20"/>
        </w:rPr>
        <w:t>Az ismeret átadásában alkalmazandó további sajátos módok, jellemzők: csoportmunka, gyakorlati feladatok megoldása.</w:t>
      </w:r>
    </w:p>
    <w:p w14:paraId="1FB60556" w14:textId="77777777" w:rsidR="00445CE1" w:rsidRPr="00D819AC" w:rsidRDefault="00445CE1" w:rsidP="00E204CB">
      <w:pPr>
        <w:pStyle w:val="Cmsor1"/>
        <w:numPr>
          <w:ilvl w:val="0"/>
          <w:numId w:val="425"/>
        </w:numPr>
        <w:ind w:left="426" w:hanging="426"/>
        <w:rPr>
          <w:rFonts w:ascii="Verdana" w:hAnsi="Verdana"/>
          <w:b w:val="0"/>
          <w:bCs w:val="0"/>
          <w:sz w:val="20"/>
          <w:szCs w:val="20"/>
        </w:rPr>
      </w:pPr>
      <w:r w:rsidRPr="00D819AC">
        <w:rPr>
          <w:rFonts w:ascii="Verdana" w:hAnsi="Verdana"/>
          <w:bCs w:val="0"/>
          <w:sz w:val="20"/>
          <w:szCs w:val="20"/>
        </w:rPr>
        <w:t>A tantárgy szakmai tartalma (magyarul):</w:t>
      </w:r>
      <w:r w:rsidRPr="00D819AC">
        <w:rPr>
          <w:rFonts w:ascii="Verdana" w:hAnsi="Verdana"/>
          <w:b w:val="0"/>
          <w:bCs w:val="0"/>
          <w:sz w:val="20"/>
          <w:szCs w:val="20"/>
        </w:rPr>
        <w:t xml:space="preserve"> A hallgatók megismerik a Nemzeti Adó- és Vámhivatal személy- és áruvizsgálati módszereit, kockázatelemzési taktikáját, az áruvizsgálatot segítő eszközeit és azok alkalmazási lehetőségeit.</w:t>
      </w:r>
    </w:p>
    <w:p w14:paraId="46692071" w14:textId="06B2F0A2"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lang w:val="en"/>
        </w:rPr>
        <w:t>Students learn about the National Tax and Customs Administration's personal and goods inspection methods, risk analysis tactics, goods inspection tools and their application possibilities.</w:t>
      </w:r>
    </w:p>
    <w:p w14:paraId="25340C01" w14:textId="0584C8A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Elérendő szakmai kompetenciák (magyarul): </w:t>
      </w:r>
    </w:p>
    <w:p w14:paraId="58BD3E3B"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Tudása</w:t>
      </w:r>
    </w:p>
    <w:p w14:paraId="6F093C4A"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505AE170"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4987579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Mélyrehatóan ismeri és átlátja a rendészeti szervek feladatkörét és működését, ismeri működésük általános és specifikus szabályait.</w:t>
      </w:r>
    </w:p>
    <w:p w14:paraId="6837DD6C"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4236607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B1F5BB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3D0F6FC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Tájékozott a modern technológiák alkalmazási lehetőségeiről, képességnövelő hatásairól, valamint a schengeni külső határok megerősítését célzó európai uniós források felhasználási mechanizmusáról.</w:t>
      </w:r>
    </w:p>
    <w:p w14:paraId="1440D4E8"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16347C0F"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Képességei</w:t>
      </w:r>
    </w:p>
    <w:p w14:paraId="768812A1" w14:textId="77777777" w:rsidR="00445CE1" w:rsidRPr="00D819AC" w:rsidRDefault="00445CE1" w:rsidP="00A772C7">
      <w:pPr>
        <w:widowControl w:val="0"/>
        <w:autoSpaceDE w:val="0"/>
        <w:autoSpaceDN w:val="0"/>
        <w:adjustRightInd w:val="0"/>
        <w:ind w:left="426"/>
        <w:jc w:val="both"/>
        <w:rPr>
          <w:rFonts w:ascii="Verdana" w:hAnsi="Verdana"/>
          <w:b/>
          <w:color w:val="000000"/>
          <w:sz w:val="20"/>
          <w:szCs w:val="20"/>
        </w:rPr>
      </w:pPr>
    </w:p>
    <w:p w14:paraId="5D3F99C1"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BFA7746"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társ- és partnerszolgálatokkal, bűnüldözési szervekkel és szervezetekkel, valamint egyéb hivatásrendek képviselővel hazai és nemzetközi szintű szakmai együttműködésekben való részvételre.</w:t>
      </w:r>
    </w:p>
    <w:p w14:paraId="02BEA36E"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6690751F"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EEA0F03"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Képes a határigazgatás eredményes végrehajtását biztosító, az érintett hatóságok és szervezetek közötti kölcsönös, konstruktív és képességnövelő együttműködésén alapuló, rendszerszemléletű gondolkodásmódra.</w:t>
      </w:r>
    </w:p>
    <w:p w14:paraId="044ED463" w14:textId="77777777" w:rsidR="00445CE1" w:rsidRPr="00D819AC" w:rsidRDefault="00445CE1" w:rsidP="00A772C7">
      <w:pPr>
        <w:widowControl w:val="0"/>
        <w:autoSpaceDE w:val="0"/>
        <w:autoSpaceDN w:val="0"/>
        <w:adjustRightInd w:val="0"/>
        <w:ind w:left="426"/>
        <w:jc w:val="both"/>
        <w:rPr>
          <w:rFonts w:ascii="Verdana" w:hAnsi="Verdana"/>
          <w:i/>
          <w:sz w:val="20"/>
          <w:szCs w:val="20"/>
        </w:rPr>
      </w:pPr>
    </w:p>
    <w:p w14:paraId="5F369BD3"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 xml:space="preserve">Attitűdje </w:t>
      </w:r>
    </w:p>
    <w:p w14:paraId="4D04E0E4"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4F34729A"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2A1D6DB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Ismeri és vállalja azt a szakmai identitást, amelyek a rendészeti szakterület sajátos karakterét, személyes és közösségi szerepét alkotják.</w:t>
      </w:r>
    </w:p>
    <w:p w14:paraId="4607C5C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333C10A8"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257C5F0"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Motivált az integrált határigazgatás európai és hazai rendszerének összehangolásában, a rendszerelemek rész-egészének megteremtésében.</w:t>
      </w:r>
    </w:p>
    <w:p w14:paraId="1C5157E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Szemléletmódja révén befogadja, a határrendészeti igazgatás vívmányait, és egyben nyitott a XXI. század színvonalán támogató modern technológiák alkalmazására, a humánerőforrással történő szimbiózis megteremtésére.</w:t>
      </w:r>
    </w:p>
    <w:p w14:paraId="77A669AC"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p>
    <w:p w14:paraId="4630D821" w14:textId="77777777" w:rsidR="00445CE1" w:rsidRPr="00D819AC" w:rsidRDefault="00445CE1" w:rsidP="00A772C7">
      <w:pPr>
        <w:widowControl w:val="0"/>
        <w:autoSpaceDE w:val="0"/>
        <w:autoSpaceDN w:val="0"/>
        <w:adjustRightInd w:val="0"/>
        <w:ind w:left="426"/>
        <w:jc w:val="both"/>
        <w:rPr>
          <w:rFonts w:ascii="Verdana" w:hAnsi="Verdana"/>
          <w:b/>
          <w:sz w:val="20"/>
          <w:szCs w:val="20"/>
        </w:rPr>
      </w:pPr>
      <w:r w:rsidRPr="00D819AC">
        <w:rPr>
          <w:rFonts w:ascii="Verdana" w:hAnsi="Verdana"/>
          <w:b/>
          <w:sz w:val="20"/>
          <w:szCs w:val="20"/>
        </w:rPr>
        <w:t>Autonómiája és felelőssége</w:t>
      </w:r>
    </w:p>
    <w:p w14:paraId="5AE05283" w14:textId="77777777" w:rsidR="00445CE1" w:rsidRPr="00D819AC" w:rsidRDefault="00445CE1" w:rsidP="00A772C7">
      <w:pPr>
        <w:widowControl w:val="0"/>
        <w:autoSpaceDE w:val="0"/>
        <w:autoSpaceDN w:val="0"/>
        <w:adjustRightInd w:val="0"/>
        <w:ind w:left="426"/>
        <w:jc w:val="both"/>
        <w:rPr>
          <w:rFonts w:ascii="Verdana" w:hAnsi="Verdana"/>
          <w:b/>
          <w:sz w:val="20"/>
          <w:szCs w:val="20"/>
        </w:rPr>
      </w:pPr>
    </w:p>
    <w:p w14:paraId="6ACA5456"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F1264E5"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 rendészeti terület tudományos irányú fejlődési céljainak elérése érdekében részben önállóan, részben csoport tagjaként hasznosítani tudja elméleti és gyakorlati tudását, képességeit.</w:t>
      </w:r>
    </w:p>
    <w:p w14:paraId="2FB5968F"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645DBF0B" w14:textId="77777777" w:rsidR="00445CE1" w:rsidRPr="00D819AC" w:rsidRDefault="00445CE1" w:rsidP="00A772C7">
      <w:pPr>
        <w:widowControl w:val="0"/>
        <w:autoSpaceDE w:val="0"/>
        <w:autoSpaceDN w:val="0"/>
        <w:adjustRightInd w:val="0"/>
        <w:ind w:left="426"/>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B76F3B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Felelősséget érez és vállal az integrált határigazgatást érintő széleskörű együttműködési rendszer fenntartása, bővítése és eredményorientált működtetése érdekében.</w:t>
      </w:r>
    </w:p>
    <w:p w14:paraId="1D6FC051" w14:textId="77777777" w:rsidR="00445CE1" w:rsidRPr="00D819AC" w:rsidRDefault="00445CE1" w:rsidP="00A772C7">
      <w:pPr>
        <w:widowControl w:val="0"/>
        <w:autoSpaceDE w:val="0"/>
        <w:autoSpaceDN w:val="0"/>
        <w:adjustRightInd w:val="0"/>
        <w:ind w:left="426"/>
        <w:jc w:val="both"/>
        <w:rPr>
          <w:rFonts w:ascii="Verdana" w:hAnsi="Verdana"/>
          <w:sz w:val="20"/>
          <w:szCs w:val="20"/>
        </w:rPr>
      </w:pPr>
    </w:p>
    <w:p w14:paraId="6331B65F" w14:textId="77777777" w:rsidR="00445CE1" w:rsidRPr="00D819AC" w:rsidRDefault="00445CE1" w:rsidP="00A772C7">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052E3747" w14:textId="77777777" w:rsidR="00445CE1" w:rsidRPr="00D819AC" w:rsidRDefault="00445CE1" w:rsidP="00A772C7">
      <w:pPr>
        <w:widowControl w:val="0"/>
        <w:spacing w:before="120" w:after="120"/>
        <w:ind w:left="426"/>
        <w:jc w:val="both"/>
        <w:rPr>
          <w:rFonts w:ascii="Verdana" w:hAnsi="Verdana"/>
          <w:b/>
          <w:sz w:val="20"/>
          <w:szCs w:val="20"/>
          <w:lang w:val="en-GB"/>
        </w:rPr>
      </w:pPr>
    </w:p>
    <w:p w14:paraId="590B4D52"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21A23B47"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7C8C944"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in-depth knowledge and understanding of the tasks and functioning of law enforcement agencies, knowledge of their general and specific rules of operation.</w:t>
      </w:r>
    </w:p>
    <w:p w14:paraId="1CDE119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E54B5AE"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lastRenderedPageBreak/>
        <w:t>- He/she has a contextual knowledge and a systemic understanding of the structure and functioning of the authorities and organisations involved in integrated border management, as well as of the management and organisational procedures that govern them.</w:t>
      </w:r>
    </w:p>
    <w:p w14:paraId="62CA8B0F" w14:textId="77777777" w:rsidR="00445CE1" w:rsidRPr="00D819AC" w:rsidRDefault="00445CE1" w:rsidP="00A772C7">
      <w:pPr>
        <w:widowControl w:val="0"/>
        <w:spacing w:before="120" w:after="120"/>
        <w:ind w:left="426"/>
        <w:jc w:val="both"/>
        <w:rPr>
          <w:rFonts w:ascii="Verdana" w:hAnsi="Verdana"/>
          <w:sz w:val="20"/>
          <w:szCs w:val="20"/>
          <w:lang w:eastAsia="ar-SA"/>
        </w:rPr>
      </w:pPr>
      <w:r w:rsidRPr="00D819AC">
        <w:rPr>
          <w:rFonts w:ascii="Verdana" w:hAnsi="Verdana"/>
          <w:sz w:val="20"/>
          <w:szCs w:val="20"/>
          <w:lang w:eastAsia="ar-SA"/>
        </w:rPr>
        <w:t>- He/she is informed about and aware of the possibilities of using modern technologies, their capacity-building effects and the mechanisms for using EU funds for reinforcing the Schengen external borders.</w:t>
      </w:r>
    </w:p>
    <w:p w14:paraId="0F4596CB" w14:textId="77777777" w:rsidR="00445CE1" w:rsidRPr="00D819AC" w:rsidRDefault="00445CE1" w:rsidP="00A772C7">
      <w:pPr>
        <w:widowControl w:val="0"/>
        <w:spacing w:before="120" w:after="120"/>
        <w:ind w:left="426"/>
        <w:jc w:val="both"/>
        <w:rPr>
          <w:rFonts w:ascii="Verdana" w:hAnsi="Verdana"/>
          <w:sz w:val="20"/>
          <w:szCs w:val="20"/>
          <w:lang w:val="en-GB"/>
        </w:rPr>
      </w:pPr>
    </w:p>
    <w:p w14:paraId="7BB6A323"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289D7B2A"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8AC11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Ability to participate in professional cooperation with partner and associate services, law enforcement agencies and organisations and other professional bodies at national and international level.</w:t>
      </w:r>
    </w:p>
    <w:p w14:paraId="321D759B"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p>
    <w:p w14:paraId="2F357947"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317A5496"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Ability to think in a systemic way, based on mutual, constructive and capacity-building cooperation between the authorities and organisations concerned to ensure the effective implementation of border management.</w:t>
      </w:r>
    </w:p>
    <w:p w14:paraId="3D0BD662" w14:textId="77777777" w:rsidR="00445CE1" w:rsidRPr="00D819AC" w:rsidRDefault="00445CE1" w:rsidP="00A772C7">
      <w:pPr>
        <w:widowControl w:val="0"/>
        <w:spacing w:before="120" w:after="120"/>
        <w:ind w:left="426"/>
        <w:jc w:val="both"/>
        <w:rPr>
          <w:rFonts w:ascii="Verdana" w:hAnsi="Verdana"/>
          <w:sz w:val="20"/>
          <w:szCs w:val="20"/>
          <w:lang w:val="en-GB"/>
        </w:rPr>
      </w:pPr>
    </w:p>
    <w:p w14:paraId="0A2C49EB"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819AC">
        <w:rPr>
          <w:rFonts w:ascii="Verdana" w:hAnsi="Verdana"/>
          <w:b/>
          <w:sz w:val="20"/>
          <w:szCs w:val="20"/>
          <w:lang w:val="en-GB"/>
        </w:rPr>
        <w:t>Attitude</w:t>
      </w:r>
    </w:p>
    <w:p w14:paraId="601C6774"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CB9B7FD"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has knowledge of and commitment to the professional identities that constitute the specific character of the law enforcement profession, its personal and community role.</w:t>
      </w:r>
    </w:p>
    <w:p w14:paraId="3BD43F80"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894DC21"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is motivated to harmonise the European and national systems of integrated border management and to create a subset of system elements.</w:t>
      </w:r>
    </w:p>
    <w:p w14:paraId="61CDB487"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has an approach that embraces the achievements of border management and are open to the use of modern supporting technologies at a 21st century level, and creates a symbiosis with human resources.</w:t>
      </w:r>
    </w:p>
    <w:p w14:paraId="2B939761" w14:textId="77777777" w:rsidR="00445CE1" w:rsidRPr="00D819AC"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8233323" w14:textId="77777777" w:rsidR="00445CE1" w:rsidRPr="00D819AC" w:rsidRDefault="00445CE1" w:rsidP="00A772C7">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596DA9D1"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F18AA8A" w14:textId="77777777"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w:t>
      </w:r>
      <w:r w:rsidRPr="00D819AC">
        <w:rPr>
          <w:rFonts w:ascii="Verdana" w:hAnsi="Verdana"/>
          <w:sz w:val="20"/>
          <w:szCs w:val="20"/>
          <w:lang w:eastAsia="ar-SA"/>
        </w:rPr>
        <w:tab/>
        <w:t>He/she is able to use his/her theoretical and practical knowledge and skills to achieve the scientific development objectives of the law enforcement field, partly independently and partly as a member of a team.</w:t>
      </w:r>
    </w:p>
    <w:p w14:paraId="50535463" w14:textId="77777777" w:rsidR="00445CE1" w:rsidRPr="00D819AC" w:rsidRDefault="00445CE1" w:rsidP="00A772C7">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2D8F52E" w14:textId="042286BF" w:rsidR="00445CE1" w:rsidRPr="00D819AC" w:rsidRDefault="00445CE1" w:rsidP="00A772C7">
      <w:pPr>
        <w:widowControl w:val="0"/>
        <w:autoSpaceDE w:val="0"/>
        <w:autoSpaceDN w:val="0"/>
        <w:adjustRightInd w:val="0"/>
        <w:ind w:left="426"/>
        <w:jc w:val="both"/>
        <w:rPr>
          <w:rFonts w:ascii="Verdana" w:hAnsi="Verdana"/>
          <w:sz w:val="20"/>
          <w:szCs w:val="20"/>
          <w:lang w:eastAsia="ar-SA"/>
        </w:rPr>
      </w:pPr>
      <w:r w:rsidRPr="00D819AC">
        <w:rPr>
          <w:rFonts w:ascii="Verdana" w:hAnsi="Verdana"/>
          <w:sz w:val="20"/>
          <w:szCs w:val="20"/>
          <w:lang w:eastAsia="ar-SA"/>
        </w:rPr>
        <w:t>- He/she assumes responsibility for the maintenance, expansion and result-oriented operation of a wide-ranging system of cooperation in the field of integrated border management.</w:t>
      </w:r>
    </w:p>
    <w:p w14:paraId="6842C1A5" w14:textId="77777777" w:rsidR="00445CE1" w:rsidRPr="00D819AC" w:rsidRDefault="00445CE1" w:rsidP="00E204CB">
      <w:pPr>
        <w:pStyle w:val="Cmsor1"/>
        <w:numPr>
          <w:ilvl w:val="0"/>
          <w:numId w:val="425"/>
        </w:numPr>
        <w:ind w:left="426" w:hanging="426"/>
        <w:rPr>
          <w:rFonts w:ascii="Verdana" w:hAnsi="Verdana"/>
          <w:bCs w:val="0"/>
          <w:i/>
          <w:color w:val="FF0000"/>
          <w:sz w:val="20"/>
          <w:szCs w:val="20"/>
        </w:rPr>
      </w:pPr>
      <w:r w:rsidRPr="00D819AC">
        <w:rPr>
          <w:rFonts w:ascii="Verdana" w:hAnsi="Verdana"/>
          <w:bCs w:val="0"/>
          <w:sz w:val="20"/>
          <w:szCs w:val="20"/>
        </w:rPr>
        <w:t>Előtanulmányi követelmények:</w:t>
      </w:r>
      <w:r w:rsidRPr="00D819AC">
        <w:rPr>
          <w:rFonts w:ascii="Verdana" w:hAnsi="Verdana"/>
          <w:b w:val="0"/>
          <w:bCs w:val="0"/>
          <w:sz w:val="20"/>
          <w:szCs w:val="20"/>
        </w:rPr>
        <w:t xml:space="preserve"> </w:t>
      </w:r>
      <w:r w:rsidRPr="00D819AC">
        <w:rPr>
          <w:rFonts w:ascii="Verdana" w:hAnsi="Verdana"/>
          <w:bCs w:val="0"/>
          <w:sz w:val="20"/>
          <w:szCs w:val="20"/>
        </w:rPr>
        <w:t xml:space="preserve">– </w:t>
      </w:r>
    </w:p>
    <w:p w14:paraId="640BD246" w14:textId="77777777" w:rsidR="00445CE1" w:rsidRPr="00D819AC" w:rsidRDefault="00445CE1" w:rsidP="00A772C7">
      <w:pPr>
        <w:widowControl w:val="0"/>
        <w:spacing w:before="120" w:after="120"/>
        <w:ind w:left="426" w:hanging="426"/>
        <w:jc w:val="both"/>
        <w:rPr>
          <w:rFonts w:ascii="Verdana" w:hAnsi="Verdana"/>
          <w:bCs/>
          <w:i/>
          <w:color w:val="FF0000"/>
          <w:sz w:val="20"/>
          <w:szCs w:val="20"/>
        </w:rPr>
      </w:pPr>
    </w:p>
    <w:p w14:paraId="348EA085"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lastRenderedPageBreak/>
        <w:t>A tantárgy tananyagának leírása, tematika. Description of the subject, curriculum (magyarul, angolul - English):</w:t>
      </w:r>
    </w:p>
    <w:p w14:paraId="5EB0E708"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Nemzeti Adó- és Vámhivatal áruvizsgálati helyszínei, módszerei (</w:t>
      </w:r>
      <w:r w:rsidRPr="00D819AC">
        <w:rPr>
          <w:rFonts w:ascii="Verdana" w:hAnsi="Verdana"/>
          <w:b w:val="0"/>
          <w:bCs w:val="0"/>
          <w:i w:val="0"/>
          <w:sz w:val="20"/>
          <w:szCs w:val="20"/>
          <w:lang w:val="en"/>
        </w:rPr>
        <w:t>Goods inspection locations and methods of the National Tax and Customs Administration)</w:t>
      </w:r>
    </w:p>
    <w:p w14:paraId="439BFA25"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Nemzeti Adó- és Vámhivatal személy- és áruvizsgálati eszközei (</w:t>
      </w:r>
      <w:r w:rsidRPr="00D819AC">
        <w:rPr>
          <w:rFonts w:ascii="Verdana" w:hAnsi="Verdana"/>
          <w:b w:val="0"/>
          <w:bCs w:val="0"/>
          <w:i w:val="0"/>
          <w:sz w:val="20"/>
          <w:szCs w:val="20"/>
          <w:lang w:val="en"/>
        </w:rPr>
        <w:t>The personal and goods inspection tools of the National Tax and Customs Administration)</w:t>
      </w:r>
    </w:p>
    <w:p w14:paraId="51D827EB" w14:textId="77777777" w:rsidR="00445CE1" w:rsidRPr="00D819AC" w:rsidRDefault="00445CE1" w:rsidP="00E204CB">
      <w:pPr>
        <w:pStyle w:val="Cmsor2"/>
        <w:numPr>
          <w:ilvl w:val="1"/>
          <w:numId w:val="425"/>
        </w:numPr>
        <w:ind w:left="426" w:firstLine="0"/>
        <w:rPr>
          <w:rFonts w:ascii="Verdana" w:hAnsi="Verdana"/>
          <w:b w:val="0"/>
          <w:bCs w:val="0"/>
          <w:i w:val="0"/>
          <w:sz w:val="20"/>
          <w:szCs w:val="20"/>
        </w:rPr>
      </w:pPr>
      <w:r w:rsidRPr="00D819AC">
        <w:rPr>
          <w:rFonts w:ascii="Verdana" w:hAnsi="Verdana"/>
          <w:b w:val="0"/>
          <w:bCs w:val="0"/>
          <w:i w:val="0"/>
          <w:sz w:val="20"/>
          <w:szCs w:val="20"/>
        </w:rPr>
        <w:t>A vámfelügyelet és a vámellenőrzés informatikai támogatása (</w:t>
      </w:r>
      <w:r w:rsidRPr="00D819AC">
        <w:rPr>
          <w:rFonts w:ascii="Verdana" w:hAnsi="Verdana"/>
          <w:b w:val="0"/>
          <w:bCs w:val="0"/>
          <w:i w:val="0"/>
          <w:sz w:val="20"/>
          <w:szCs w:val="20"/>
          <w:lang w:val="en"/>
        </w:rPr>
        <w:t>IT support for customs supervision and customs control)</w:t>
      </w:r>
    </w:p>
    <w:p w14:paraId="6C805156" w14:textId="77777777" w:rsidR="00445CE1" w:rsidRPr="00D819AC" w:rsidRDefault="00445CE1" w:rsidP="00A772C7">
      <w:pPr>
        <w:widowControl w:val="0"/>
        <w:tabs>
          <w:tab w:val="left" w:pos="1276"/>
          <w:tab w:val="num" w:pos="5111"/>
        </w:tabs>
        <w:spacing w:before="120" w:after="120"/>
        <w:ind w:left="426" w:hanging="426"/>
        <w:jc w:val="both"/>
        <w:rPr>
          <w:rFonts w:ascii="Verdana" w:hAnsi="Verdana"/>
          <w:bCs/>
          <w:sz w:val="20"/>
          <w:szCs w:val="20"/>
        </w:rPr>
      </w:pPr>
    </w:p>
    <w:p w14:paraId="11BD50D3"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A tantárgy meghirdetésének gyakorisága/a tantervben történő félévi elhelyezkedése: </w:t>
      </w:r>
      <w:r w:rsidRPr="00D819AC">
        <w:rPr>
          <w:rFonts w:ascii="Verdana" w:hAnsi="Verdana"/>
          <w:b w:val="0"/>
          <w:bCs w:val="0"/>
          <w:sz w:val="20"/>
          <w:szCs w:val="20"/>
        </w:rPr>
        <w:t>3. félév</w:t>
      </w:r>
    </w:p>
    <w:p w14:paraId="26D25671"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A tanórákon való részvétel követelményei, az elfogadható hiányzások mértéke, a távolmaradás pótlásának lehetősége:</w:t>
      </w:r>
    </w:p>
    <w:p w14:paraId="6E4AF1D5"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A hallgatónak a tanórák legalább 70%-án jelen kell lennie, 30%-ot meghaladó hiányzás esetén a félév teljesítése nem írható alá. A hallgató köteles az előadások és a gyakorlat anyagát beszerezni, abból önállóan felkészülni.</w:t>
      </w:r>
    </w:p>
    <w:p w14:paraId="4C2C6ED7"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sz w:val="20"/>
          <w:szCs w:val="20"/>
        </w:rPr>
        <w:t>Félévközi feladatok, ismeretek ellenőrzésének rendje:</w:t>
      </w:r>
    </w:p>
    <w:p w14:paraId="5FA50EB0" w14:textId="77777777" w:rsidR="00445CE1" w:rsidRPr="00D819AC" w:rsidRDefault="00445CE1" w:rsidP="00A772C7">
      <w:pPr>
        <w:widowControl w:val="0"/>
        <w:spacing w:before="120" w:after="120"/>
        <w:ind w:left="426"/>
        <w:jc w:val="both"/>
        <w:rPr>
          <w:rFonts w:ascii="Verdana" w:hAnsi="Verdana"/>
          <w:bCs/>
          <w:sz w:val="20"/>
          <w:szCs w:val="20"/>
        </w:rPr>
      </w:pPr>
      <w:r w:rsidRPr="00D819AC">
        <w:rPr>
          <w:rFonts w:ascii="Verdana" w:hAnsi="Verdana"/>
          <w:bCs/>
          <w:sz w:val="20"/>
          <w:szCs w:val="20"/>
        </w:rPr>
        <w:t xml:space="preserve">A tanulmányi munka alapja az előadások rendszeres látogatása (a 14. pont szerint), továbbá a tanórai aktivitás és egy zárthelyi dolgozat teljesítése. A tanórai aktivitás és a zárthelyi dolgozat értékelése: ötfokozatú értékelés – (a helyes válaszok aránya 0-59% elégtelen; 60-69% elégséges; 70-79% közepes; 80-89% jó; 90-100% jeles osztályzat). Eredménytelen zárthelyi dolgozat kétszer javítható. </w:t>
      </w:r>
    </w:p>
    <w:p w14:paraId="5A3154F2"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 xml:space="preserve">Az értékelés, az aláírás és a kreditek megszerzésének pontos feltételei: </w:t>
      </w:r>
    </w:p>
    <w:p w14:paraId="3194AE0B"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Az aláírás megszerzésének feltételei:</w:t>
      </w:r>
    </w:p>
    <w:p w14:paraId="2FE5A594"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180DE07B"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Az értékelés:</w:t>
      </w:r>
    </w:p>
    <w:p w14:paraId="67698D9F" w14:textId="77777777" w:rsidR="00445CE1" w:rsidRPr="00D819AC" w:rsidRDefault="00445CE1" w:rsidP="00A772C7">
      <w:pPr>
        <w:spacing w:line="276" w:lineRule="auto"/>
        <w:ind w:left="426"/>
        <w:jc w:val="both"/>
        <w:rPr>
          <w:rFonts w:ascii="Verdana" w:hAnsi="Verdana"/>
          <w:sz w:val="20"/>
          <w:szCs w:val="20"/>
        </w:rPr>
      </w:pPr>
      <w:r w:rsidRPr="00D819AC">
        <w:rPr>
          <w:rFonts w:ascii="Verdana" w:hAnsi="Verdana"/>
          <w:sz w:val="20"/>
          <w:szCs w:val="20"/>
        </w:rPr>
        <w:t>Évközi értékelés, melynek alapja az előadások rendszeres látogatása (a 14. pont szerint), továbbá a 15. pontban részletezett feladatok eredményének átlaga.</w:t>
      </w:r>
    </w:p>
    <w:p w14:paraId="576AFCC7" w14:textId="77777777" w:rsidR="00445CE1" w:rsidRPr="00D819AC" w:rsidRDefault="00445CE1" w:rsidP="00E204CB">
      <w:pPr>
        <w:pStyle w:val="Cmsor2"/>
        <w:numPr>
          <w:ilvl w:val="1"/>
          <w:numId w:val="425"/>
        </w:numPr>
        <w:ind w:left="426" w:firstLine="0"/>
        <w:rPr>
          <w:rFonts w:ascii="Verdana" w:hAnsi="Verdana"/>
          <w:i w:val="0"/>
          <w:sz w:val="20"/>
          <w:szCs w:val="20"/>
        </w:rPr>
      </w:pPr>
      <w:r w:rsidRPr="00D819AC">
        <w:rPr>
          <w:rFonts w:ascii="Verdana" w:hAnsi="Verdana"/>
          <w:i w:val="0"/>
          <w:sz w:val="20"/>
          <w:szCs w:val="20"/>
        </w:rPr>
        <w:t xml:space="preserve">A kreditek megszerzésének feltételei: </w:t>
      </w:r>
    </w:p>
    <w:p w14:paraId="3E704D56" w14:textId="77777777" w:rsidR="00445CE1" w:rsidRPr="00D819AC" w:rsidRDefault="00445CE1" w:rsidP="00A772C7">
      <w:pPr>
        <w:widowControl w:val="0"/>
        <w:tabs>
          <w:tab w:val="left" w:pos="993"/>
        </w:tabs>
        <w:spacing w:before="120" w:after="120"/>
        <w:ind w:left="426"/>
        <w:jc w:val="both"/>
        <w:rPr>
          <w:rFonts w:ascii="Verdana" w:hAnsi="Verdana"/>
          <w:sz w:val="20"/>
          <w:szCs w:val="20"/>
        </w:rPr>
      </w:pPr>
      <w:r w:rsidRPr="00D819AC">
        <w:rPr>
          <w:rFonts w:ascii="Verdana" w:hAnsi="Verdana"/>
          <w:sz w:val="20"/>
          <w:szCs w:val="20"/>
        </w:rPr>
        <w:t>A kreditek megszerzésének feltétele az aláírás megszerzése és a legalább elégséges évközi értékelés.</w:t>
      </w:r>
    </w:p>
    <w:p w14:paraId="7553BD6C" w14:textId="77777777" w:rsidR="00445CE1" w:rsidRPr="00D819AC" w:rsidRDefault="00445CE1" w:rsidP="00E204CB">
      <w:pPr>
        <w:pStyle w:val="Cmsor1"/>
        <w:numPr>
          <w:ilvl w:val="0"/>
          <w:numId w:val="425"/>
        </w:numPr>
        <w:ind w:left="426" w:hanging="426"/>
        <w:rPr>
          <w:rFonts w:ascii="Verdana" w:hAnsi="Verdana"/>
          <w:bCs w:val="0"/>
          <w:sz w:val="20"/>
          <w:szCs w:val="20"/>
        </w:rPr>
      </w:pPr>
      <w:r w:rsidRPr="00D819AC">
        <w:rPr>
          <w:rFonts w:ascii="Verdana" w:hAnsi="Verdana"/>
          <w:bCs w:val="0"/>
          <w:sz w:val="20"/>
          <w:szCs w:val="20"/>
        </w:rPr>
        <w:t>Irodalomjegyzék</w:t>
      </w:r>
      <w:r w:rsidRPr="00D819AC">
        <w:rPr>
          <w:rFonts w:ascii="Verdana" w:hAnsi="Verdana"/>
          <w:b w:val="0"/>
          <w:bCs w:val="0"/>
          <w:sz w:val="20"/>
          <w:szCs w:val="20"/>
        </w:rPr>
        <w:t>:</w:t>
      </w:r>
    </w:p>
    <w:p w14:paraId="2896C8A1" w14:textId="77777777" w:rsidR="00445CE1" w:rsidRPr="00D819AC" w:rsidRDefault="00445CE1" w:rsidP="00E204CB">
      <w:pPr>
        <w:pStyle w:val="Cmsor2"/>
        <w:numPr>
          <w:ilvl w:val="1"/>
          <w:numId w:val="425"/>
        </w:numPr>
        <w:ind w:left="426" w:firstLine="0"/>
        <w:rPr>
          <w:rFonts w:ascii="Verdana" w:hAnsi="Verdana"/>
          <w:bCs w:val="0"/>
          <w:i w:val="0"/>
          <w:sz w:val="20"/>
          <w:szCs w:val="20"/>
        </w:rPr>
      </w:pPr>
      <w:r w:rsidRPr="00D819AC">
        <w:rPr>
          <w:rFonts w:ascii="Verdana" w:hAnsi="Verdana"/>
          <w:bCs w:val="0"/>
          <w:i w:val="0"/>
          <w:sz w:val="20"/>
          <w:szCs w:val="20"/>
        </w:rPr>
        <w:t xml:space="preserve">Kötelező irodalom: </w:t>
      </w:r>
    </w:p>
    <w:p w14:paraId="3B9B8DA6" w14:textId="77777777" w:rsidR="00445CE1" w:rsidRPr="00D819AC" w:rsidRDefault="00445CE1" w:rsidP="00E204CB">
      <w:pPr>
        <w:widowControl w:val="0"/>
        <w:numPr>
          <w:ilvl w:val="0"/>
          <w:numId w:val="519"/>
        </w:numPr>
        <w:ind w:left="426" w:firstLine="0"/>
        <w:jc w:val="both"/>
        <w:rPr>
          <w:rFonts w:ascii="Verdana" w:hAnsi="Verdana"/>
          <w:sz w:val="20"/>
          <w:szCs w:val="20"/>
        </w:rPr>
      </w:pPr>
      <w:r w:rsidRPr="00D819AC">
        <w:rPr>
          <w:rFonts w:ascii="Verdana" w:hAnsi="Verdana"/>
          <w:sz w:val="20"/>
          <w:szCs w:val="20"/>
        </w:rPr>
        <w:t>Csaba Zágon: A gazdasági biztonságot garantáló fegyveres szervezet (vámigazgatás) szükséges képességei és kapacitásai meghatározását támogató kockázatelemzési eljárások. Doktori értekezés. Nemzeti Közszolgálati Egyetem, Hadtudományi Doktori Iskola, 2014</w:t>
      </w:r>
    </w:p>
    <w:p w14:paraId="5995E5E1" w14:textId="77777777" w:rsidR="00445CE1" w:rsidRPr="00D819AC" w:rsidRDefault="00445CE1" w:rsidP="00E204CB">
      <w:pPr>
        <w:widowControl w:val="0"/>
        <w:numPr>
          <w:ilvl w:val="0"/>
          <w:numId w:val="519"/>
        </w:numPr>
        <w:ind w:left="426" w:firstLine="0"/>
        <w:jc w:val="both"/>
        <w:rPr>
          <w:rFonts w:ascii="Verdana" w:hAnsi="Verdana"/>
          <w:sz w:val="20"/>
          <w:szCs w:val="20"/>
        </w:rPr>
      </w:pPr>
      <w:r w:rsidRPr="00D819AC">
        <w:rPr>
          <w:rFonts w:ascii="Verdana" w:hAnsi="Verdana"/>
          <w:sz w:val="20"/>
          <w:szCs w:val="20"/>
        </w:rPr>
        <w:t xml:space="preserve">Suba László: Az árumozgás-felügyelet elektronizálási folyamata a vámhatóságnál. In: Zsámbokiné Ficskovszky Ágnes (szerk.): Biztonság, szolgáltatás, fejlesztés, avagy </w:t>
      </w:r>
      <w:r w:rsidRPr="00D819AC">
        <w:rPr>
          <w:rFonts w:ascii="Verdana" w:hAnsi="Verdana"/>
          <w:sz w:val="20"/>
          <w:szCs w:val="20"/>
        </w:rPr>
        <w:lastRenderedPageBreak/>
        <w:t xml:space="preserve">új irányok a bevételi hatóságok működésében.  Magyar Rendészettudományi Társaság Vám- és Pénzügyőri Tagozat, Bp., 2019., 202–217. o. DOI: 10.37372/mrttvpt.2019.1.13 </w:t>
      </w:r>
    </w:p>
    <w:p w14:paraId="66A0DB00" w14:textId="77777777" w:rsidR="00445CE1" w:rsidRPr="00D819AC" w:rsidRDefault="00445CE1" w:rsidP="00A772C7">
      <w:pPr>
        <w:widowControl w:val="0"/>
        <w:ind w:left="426" w:hanging="426"/>
        <w:jc w:val="both"/>
        <w:rPr>
          <w:rFonts w:ascii="Verdana" w:hAnsi="Verdana"/>
          <w:sz w:val="20"/>
          <w:szCs w:val="20"/>
        </w:rPr>
      </w:pPr>
    </w:p>
    <w:p w14:paraId="43FE8F47" w14:textId="77D05D8F" w:rsidR="00445CE1" w:rsidRPr="00D819AC" w:rsidRDefault="00445CE1" w:rsidP="00E204CB">
      <w:pPr>
        <w:pStyle w:val="Cmsor2"/>
        <w:numPr>
          <w:ilvl w:val="1"/>
          <w:numId w:val="425"/>
        </w:numPr>
        <w:rPr>
          <w:rFonts w:ascii="Verdana" w:hAnsi="Verdana"/>
          <w:bCs w:val="0"/>
          <w:i w:val="0"/>
          <w:sz w:val="20"/>
          <w:szCs w:val="20"/>
        </w:rPr>
      </w:pPr>
      <w:r w:rsidRPr="00D819AC">
        <w:rPr>
          <w:rFonts w:ascii="Verdana" w:hAnsi="Verdana"/>
          <w:bCs w:val="0"/>
          <w:i w:val="0"/>
          <w:sz w:val="20"/>
          <w:szCs w:val="20"/>
        </w:rPr>
        <w:t xml:space="preserve">Ajánlott irodalom: </w:t>
      </w:r>
    </w:p>
    <w:p w14:paraId="17CB6F70" w14:textId="77777777" w:rsidR="00445CE1" w:rsidRPr="00D819AC" w:rsidRDefault="00445CE1" w:rsidP="00A772C7">
      <w:pPr>
        <w:widowControl w:val="0"/>
        <w:spacing w:before="120" w:after="120"/>
        <w:ind w:left="426" w:firstLine="425"/>
        <w:jc w:val="both"/>
        <w:rPr>
          <w:rFonts w:ascii="Verdana" w:hAnsi="Verdana"/>
          <w:bCs/>
          <w:sz w:val="20"/>
          <w:szCs w:val="20"/>
        </w:rPr>
      </w:pPr>
      <w:r w:rsidRPr="00D819AC">
        <w:rPr>
          <w:rFonts w:ascii="Verdana" w:hAnsi="Verdana"/>
          <w:bCs/>
          <w:sz w:val="20"/>
          <w:szCs w:val="20"/>
        </w:rPr>
        <w:t>–</w:t>
      </w:r>
    </w:p>
    <w:p w14:paraId="727ECA97" w14:textId="77777777" w:rsidR="00445CE1" w:rsidRPr="00D819AC" w:rsidRDefault="00445CE1" w:rsidP="00445CE1">
      <w:pPr>
        <w:widowControl w:val="0"/>
        <w:spacing w:before="120" w:after="120"/>
        <w:jc w:val="both"/>
        <w:rPr>
          <w:rFonts w:ascii="Verdana" w:hAnsi="Verdana"/>
          <w:bCs/>
          <w:sz w:val="20"/>
          <w:szCs w:val="20"/>
        </w:rPr>
      </w:pPr>
    </w:p>
    <w:p w14:paraId="052EF7D3" w14:textId="0551205A" w:rsidR="00445CE1" w:rsidRPr="00D819AC" w:rsidRDefault="00445CE1" w:rsidP="00445CE1">
      <w:pPr>
        <w:widowControl w:val="0"/>
        <w:spacing w:before="120" w:after="120"/>
        <w:jc w:val="both"/>
        <w:rPr>
          <w:rFonts w:ascii="Verdana" w:hAnsi="Verdana"/>
          <w:bCs/>
          <w:sz w:val="20"/>
          <w:szCs w:val="20"/>
        </w:rPr>
      </w:pPr>
      <w:r w:rsidRPr="00D819AC">
        <w:rPr>
          <w:rFonts w:ascii="Verdana" w:hAnsi="Verdana"/>
          <w:bCs/>
          <w:sz w:val="20"/>
          <w:szCs w:val="20"/>
        </w:rPr>
        <w:t xml:space="preserve">Budapest, </w:t>
      </w:r>
      <w:r w:rsidR="00B23334" w:rsidRPr="00D819AC">
        <w:rPr>
          <w:rFonts w:ascii="Verdana" w:hAnsi="Verdana"/>
          <w:bCs/>
          <w:sz w:val="20"/>
          <w:szCs w:val="20"/>
        </w:rPr>
        <w:t>2024.</w:t>
      </w:r>
    </w:p>
    <w:p w14:paraId="75E5FB98" w14:textId="77777777" w:rsidR="00445CE1" w:rsidRPr="00D819AC" w:rsidRDefault="00445CE1" w:rsidP="00445CE1">
      <w:pPr>
        <w:widowControl w:val="0"/>
        <w:spacing w:before="120" w:after="120"/>
        <w:jc w:val="both"/>
        <w:rPr>
          <w:rFonts w:ascii="Verdana" w:hAnsi="Verdana"/>
          <w:bCs/>
          <w:sz w:val="20"/>
          <w:szCs w:val="20"/>
        </w:rPr>
      </w:pPr>
    </w:p>
    <w:p w14:paraId="12F1DAED" w14:textId="17F1A04D" w:rsidR="00445CE1" w:rsidRPr="00D819AC" w:rsidRDefault="00445CE1" w:rsidP="00445CE1">
      <w:pPr>
        <w:widowControl w:val="0"/>
        <w:jc w:val="right"/>
        <w:rPr>
          <w:rFonts w:ascii="Verdana" w:hAnsi="Verdana"/>
          <w:bCs/>
          <w:sz w:val="20"/>
          <w:szCs w:val="20"/>
        </w:rPr>
      </w:pPr>
      <w:r w:rsidRPr="00D819AC">
        <w:rPr>
          <w:rFonts w:ascii="Verdana" w:hAnsi="Verdana"/>
          <w:bCs/>
          <w:sz w:val="20"/>
          <w:szCs w:val="20"/>
        </w:rPr>
        <w:t xml:space="preserve">Dr. </w:t>
      </w:r>
      <w:r w:rsidR="00B23334" w:rsidRPr="00D819AC">
        <w:rPr>
          <w:rFonts w:ascii="Verdana" w:hAnsi="Verdana"/>
          <w:bCs/>
          <w:sz w:val="20"/>
          <w:szCs w:val="20"/>
        </w:rPr>
        <w:t>Suba László</w:t>
      </w:r>
      <w:r w:rsidRPr="00D819AC">
        <w:rPr>
          <w:rFonts w:ascii="Verdana" w:hAnsi="Verdana"/>
          <w:bCs/>
          <w:sz w:val="20"/>
          <w:szCs w:val="20"/>
        </w:rPr>
        <w:t xml:space="preserve"> PhD s. k. </w:t>
      </w:r>
    </w:p>
    <w:p w14:paraId="385EF5CC" w14:textId="77777777" w:rsidR="00445CE1" w:rsidRPr="00D819AC" w:rsidRDefault="00445CE1" w:rsidP="00445CE1">
      <w:pPr>
        <w:widowControl w:val="0"/>
        <w:spacing w:before="120" w:after="120"/>
        <w:jc w:val="right"/>
        <w:rPr>
          <w:rFonts w:ascii="Verdana" w:hAnsi="Verdana"/>
          <w:bCs/>
          <w:sz w:val="20"/>
          <w:szCs w:val="20"/>
        </w:rPr>
      </w:pPr>
    </w:p>
    <w:p w14:paraId="6B9F93C0" w14:textId="7D284CC7" w:rsidR="00445CE1" w:rsidRPr="00D819AC" w:rsidRDefault="00445CE1">
      <w:pPr>
        <w:rPr>
          <w:rFonts w:ascii="Verdana" w:hAnsi="Verdana"/>
          <w:bCs/>
          <w:sz w:val="20"/>
          <w:szCs w:val="20"/>
        </w:rPr>
      </w:pPr>
      <w:r w:rsidRPr="00D819AC">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D819AC" w14:paraId="436ECA6B" w14:textId="77777777" w:rsidTr="003C47D3">
        <w:tc>
          <w:tcPr>
            <w:tcW w:w="4855" w:type="dxa"/>
            <w:tcBorders>
              <w:top w:val="nil"/>
              <w:left w:val="nil"/>
              <w:bottom w:val="single" w:sz="4" w:space="0" w:color="auto"/>
              <w:right w:val="nil"/>
            </w:tcBorders>
            <w:hideMark/>
          </w:tcPr>
          <w:p w14:paraId="5A299778" w14:textId="77777777" w:rsidR="00445CE1" w:rsidRPr="00D819AC" w:rsidRDefault="00445CE1" w:rsidP="003C47D3">
            <w:pPr>
              <w:pStyle w:val="Szvegtrzs"/>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08A4CF02" w14:textId="77777777" w:rsidR="00445CE1" w:rsidRPr="00D819AC" w:rsidRDefault="00445CE1" w:rsidP="003C47D3">
            <w:pPr>
              <w:pStyle w:val="Szvegtrzs"/>
              <w:rPr>
                <w:rFonts w:ascii="Verdana" w:hAnsi="Verdana"/>
                <w:sz w:val="20"/>
                <w:szCs w:val="20"/>
              </w:rPr>
            </w:pPr>
          </w:p>
        </w:tc>
        <w:tc>
          <w:tcPr>
            <w:tcW w:w="2597" w:type="dxa"/>
          </w:tcPr>
          <w:p w14:paraId="35A62F3B" w14:textId="77777777" w:rsidR="00445CE1" w:rsidRPr="00D819AC" w:rsidRDefault="00445CE1" w:rsidP="003C47D3">
            <w:pPr>
              <w:pStyle w:val="Szvegtrzs"/>
              <w:jc w:val="right"/>
              <w:rPr>
                <w:rFonts w:ascii="Verdana" w:hAnsi="Verdana"/>
                <w:sz w:val="20"/>
                <w:szCs w:val="20"/>
              </w:rPr>
            </w:pPr>
          </w:p>
        </w:tc>
      </w:tr>
      <w:tr w:rsidR="00445CE1" w:rsidRPr="00D819AC" w14:paraId="19FFB21B" w14:textId="77777777" w:rsidTr="003C47D3">
        <w:tc>
          <w:tcPr>
            <w:tcW w:w="4855" w:type="dxa"/>
            <w:tcBorders>
              <w:top w:val="single" w:sz="4" w:space="0" w:color="auto"/>
              <w:left w:val="nil"/>
              <w:bottom w:val="nil"/>
              <w:right w:val="nil"/>
            </w:tcBorders>
            <w:hideMark/>
          </w:tcPr>
          <w:p w14:paraId="0C583880" w14:textId="77777777" w:rsidR="00445CE1" w:rsidRPr="00D819AC" w:rsidRDefault="00445CE1" w:rsidP="003C47D3">
            <w:pPr>
              <w:pStyle w:val="Szvegtrzs"/>
              <w:jc w:val="center"/>
              <w:rPr>
                <w:rFonts w:ascii="Verdana" w:hAnsi="Verdana"/>
                <w:b/>
                <w:sz w:val="20"/>
                <w:szCs w:val="20"/>
              </w:rPr>
            </w:pPr>
            <w:r w:rsidRPr="00D819AC">
              <w:rPr>
                <w:rFonts w:ascii="Verdana" w:hAnsi="Verdana"/>
                <w:b/>
                <w:sz w:val="20"/>
                <w:szCs w:val="20"/>
              </w:rPr>
              <w:t>Rendészettudományi Kar</w:t>
            </w:r>
          </w:p>
        </w:tc>
        <w:tc>
          <w:tcPr>
            <w:tcW w:w="1620" w:type="dxa"/>
          </w:tcPr>
          <w:p w14:paraId="2F7C40DF" w14:textId="77777777" w:rsidR="00445CE1" w:rsidRPr="00D819AC" w:rsidRDefault="00445CE1" w:rsidP="003C47D3">
            <w:pPr>
              <w:pStyle w:val="Szvegtrzs"/>
              <w:rPr>
                <w:rFonts w:ascii="Verdana" w:hAnsi="Verdana"/>
                <w:sz w:val="20"/>
                <w:szCs w:val="20"/>
              </w:rPr>
            </w:pPr>
          </w:p>
        </w:tc>
        <w:tc>
          <w:tcPr>
            <w:tcW w:w="2597" w:type="dxa"/>
          </w:tcPr>
          <w:p w14:paraId="4CD17198" w14:textId="77777777" w:rsidR="00445CE1" w:rsidRPr="00D819AC" w:rsidRDefault="00445CE1" w:rsidP="003C47D3">
            <w:pPr>
              <w:pStyle w:val="Szvegtrzs"/>
              <w:rPr>
                <w:rFonts w:ascii="Verdana" w:hAnsi="Verdana"/>
                <w:sz w:val="20"/>
                <w:szCs w:val="20"/>
              </w:rPr>
            </w:pPr>
          </w:p>
        </w:tc>
      </w:tr>
    </w:tbl>
    <w:p w14:paraId="01608024" w14:textId="77777777" w:rsidR="00445CE1" w:rsidRPr="00D819AC" w:rsidRDefault="00445CE1" w:rsidP="00445CE1">
      <w:pPr>
        <w:pStyle w:val="lfej"/>
        <w:tabs>
          <w:tab w:val="right" w:pos="0"/>
        </w:tabs>
        <w:jc w:val="both"/>
        <w:rPr>
          <w:rFonts w:ascii="Verdana" w:hAnsi="Verdana"/>
          <w:bCs/>
          <w:sz w:val="20"/>
          <w:szCs w:val="20"/>
        </w:rPr>
      </w:pPr>
    </w:p>
    <w:p w14:paraId="6E209FBF" w14:textId="77777777" w:rsidR="00445CE1" w:rsidRPr="00D819AC" w:rsidRDefault="00445CE1" w:rsidP="00445CE1">
      <w:pPr>
        <w:jc w:val="center"/>
        <w:rPr>
          <w:rFonts w:ascii="Verdana" w:hAnsi="Verdana"/>
          <w:b/>
          <w:bCs/>
          <w:sz w:val="20"/>
          <w:szCs w:val="20"/>
        </w:rPr>
      </w:pPr>
      <w:r w:rsidRPr="00D819AC">
        <w:rPr>
          <w:rFonts w:ascii="Verdana" w:hAnsi="Verdana"/>
          <w:b/>
          <w:bCs/>
          <w:sz w:val="20"/>
          <w:szCs w:val="20"/>
        </w:rPr>
        <w:t>TANTÁRGYI PROGRAM</w:t>
      </w:r>
    </w:p>
    <w:p w14:paraId="749D44D7"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RBATM03</w:t>
      </w:r>
    </w:p>
    <w:p w14:paraId="5066EB68"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Külföldiek igazgatása</w:t>
      </w:r>
    </w:p>
    <w:p w14:paraId="1761E600"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 tantárgy megnevezése (angolul):</w:t>
      </w:r>
      <w:r w:rsidRPr="00D819AC">
        <w:rPr>
          <w:rFonts w:ascii="Verdana" w:hAnsi="Verdana"/>
          <w:bCs/>
          <w:sz w:val="20"/>
          <w:szCs w:val="20"/>
        </w:rPr>
        <w:t xml:space="preserve"> </w:t>
      </w:r>
      <w:r w:rsidRPr="00D819AC">
        <w:rPr>
          <w:rFonts w:ascii="Verdana" w:hAnsi="Verdana"/>
          <w:sz w:val="20"/>
          <w:szCs w:val="20"/>
        </w:rPr>
        <w:t>Administration of aliens</w:t>
      </w:r>
    </w:p>
    <w:p w14:paraId="21C15316"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Kreditérték: </w:t>
      </w:r>
    </w:p>
    <w:p w14:paraId="109D389B" w14:textId="77777777" w:rsidR="00445CE1" w:rsidRPr="00D819AC" w:rsidRDefault="00445CE1" w:rsidP="00E204CB">
      <w:pPr>
        <w:pStyle w:val="lfej"/>
        <w:numPr>
          <w:ilvl w:val="1"/>
          <w:numId w:val="89"/>
        </w:numPr>
        <w:tabs>
          <w:tab w:val="right" w:pos="900"/>
        </w:tabs>
        <w:spacing w:before="120"/>
        <w:jc w:val="both"/>
        <w:rPr>
          <w:rFonts w:ascii="Verdana" w:hAnsi="Verdana"/>
          <w:bCs/>
          <w:sz w:val="20"/>
          <w:szCs w:val="20"/>
        </w:rPr>
      </w:pPr>
      <w:r w:rsidRPr="00D819AC">
        <w:rPr>
          <w:rFonts w:ascii="Verdana" w:hAnsi="Verdana"/>
          <w:bCs/>
          <w:sz w:val="20"/>
          <w:szCs w:val="20"/>
        </w:rPr>
        <w:t>2</w:t>
      </w:r>
      <w:r w:rsidRPr="00D819AC">
        <w:rPr>
          <w:rFonts w:ascii="Verdana" w:hAnsi="Verdana"/>
          <w:b/>
          <w:bCs/>
          <w:sz w:val="20"/>
          <w:szCs w:val="20"/>
        </w:rPr>
        <w:t xml:space="preserve"> </w:t>
      </w:r>
      <w:r w:rsidRPr="00D819AC">
        <w:rPr>
          <w:rFonts w:ascii="Verdana" w:hAnsi="Verdana"/>
          <w:sz w:val="20"/>
          <w:szCs w:val="20"/>
        </w:rPr>
        <w:t>kredit</w:t>
      </w:r>
    </w:p>
    <w:p w14:paraId="7A913BF7" w14:textId="77777777" w:rsidR="00445CE1" w:rsidRPr="00D819AC" w:rsidRDefault="00445CE1" w:rsidP="00E204CB">
      <w:pPr>
        <w:pStyle w:val="lfej"/>
        <w:numPr>
          <w:ilvl w:val="1"/>
          <w:numId w:val="89"/>
        </w:numPr>
        <w:tabs>
          <w:tab w:val="right" w:pos="900"/>
        </w:tabs>
        <w:spacing w:before="120"/>
        <w:jc w:val="both"/>
        <w:rPr>
          <w:rFonts w:ascii="Verdana" w:hAnsi="Verdana"/>
          <w:bCs/>
          <w:sz w:val="20"/>
          <w:szCs w:val="20"/>
        </w:rPr>
      </w:pPr>
      <w:r w:rsidRPr="00D819AC">
        <w:rPr>
          <w:rFonts w:ascii="Verdana" w:hAnsi="Verdana"/>
          <w:bCs/>
          <w:sz w:val="20"/>
          <w:szCs w:val="20"/>
        </w:rPr>
        <w:t>A tantárgy elméleti vagy gyakorlati jellegének mértéke: 90% elmélet, 10% gyakorlat</w:t>
      </w:r>
    </w:p>
    <w:p w14:paraId="30B672A2"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 szak(ok), szakirányok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 Integrált Határigazgatás Specializáció</w:t>
      </w:r>
    </w:p>
    <w:p w14:paraId="62588D16" w14:textId="4AEB078A"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Az oktatásért felelős oktatási szervezeti egység megnevezése:</w:t>
      </w:r>
      <w:r w:rsidRPr="00D819AC">
        <w:rPr>
          <w:rFonts w:ascii="Verdana" w:hAnsi="Verdana"/>
          <w:bCs/>
          <w:sz w:val="20"/>
          <w:szCs w:val="20"/>
        </w:rPr>
        <w:t xml:space="preserve"> NKE Rendészettudományi Kar </w:t>
      </w:r>
      <w:r w:rsidR="00B23334" w:rsidRPr="00D819AC">
        <w:rPr>
          <w:rFonts w:ascii="Verdana" w:hAnsi="Verdana"/>
          <w:sz w:val="20"/>
          <w:szCs w:val="20"/>
        </w:rPr>
        <w:t xml:space="preserve">Idegenrendészeti </w:t>
      </w:r>
      <w:r w:rsidRPr="00D819AC">
        <w:rPr>
          <w:rFonts w:ascii="Verdana" w:hAnsi="Verdana"/>
          <w:sz w:val="20"/>
          <w:szCs w:val="20"/>
        </w:rPr>
        <w:t>Tanszék</w:t>
      </w:r>
    </w:p>
    <w:p w14:paraId="7A2975D5" w14:textId="77777777" w:rsidR="00445CE1" w:rsidRPr="00D819AC" w:rsidRDefault="00445CE1" w:rsidP="00E204CB">
      <w:pPr>
        <w:pStyle w:val="lfej"/>
        <w:numPr>
          <w:ilvl w:val="0"/>
          <w:numId w:val="89"/>
        </w:numPr>
        <w:tabs>
          <w:tab w:val="right" w:pos="900"/>
        </w:tabs>
        <w:spacing w:before="120"/>
        <w:jc w:val="both"/>
        <w:rPr>
          <w:rFonts w:ascii="Verdana" w:hAnsi="Verdana"/>
          <w:bCs/>
          <w:i/>
          <w:sz w:val="20"/>
          <w:szCs w:val="20"/>
        </w:rPr>
      </w:pPr>
      <w:r w:rsidRPr="00D819AC">
        <w:rPr>
          <w:rFonts w:ascii="Verdana" w:hAnsi="Verdana"/>
          <w:b/>
          <w:bCs/>
          <w:sz w:val="20"/>
          <w:szCs w:val="20"/>
        </w:rPr>
        <w:t xml:space="preserve">A tantárgyfelelős oktató neve, beosztása, tudományos fokozata: </w:t>
      </w:r>
      <w:r w:rsidRPr="00D819AC">
        <w:rPr>
          <w:rFonts w:ascii="Verdana" w:hAnsi="Verdana"/>
          <w:sz w:val="20"/>
          <w:szCs w:val="20"/>
        </w:rPr>
        <w:t>Dr. Hautzinger Zoltán egyetemi docens</w:t>
      </w:r>
    </w:p>
    <w:p w14:paraId="239A5B5A" w14:textId="77777777" w:rsidR="00445CE1" w:rsidRPr="00D819AC" w:rsidRDefault="00445CE1" w:rsidP="00E204CB">
      <w:pPr>
        <w:pStyle w:val="lfej"/>
        <w:numPr>
          <w:ilvl w:val="0"/>
          <w:numId w:val="89"/>
        </w:numPr>
        <w:tabs>
          <w:tab w:val="right" w:pos="900"/>
        </w:tabs>
        <w:spacing w:before="120"/>
        <w:jc w:val="both"/>
        <w:rPr>
          <w:rFonts w:ascii="Verdana" w:hAnsi="Verdana"/>
          <w:bCs/>
          <w:sz w:val="20"/>
          <w:szCs w:val="20"/>
        </w:rPr>
      </w:pPr>
      <w:r w:rsidRPr="00D819AC">
        <w:rPr>
          <w:rFonts w:ascii="Verdana" w:hAnsi="Verdana"/>
          <w:b/>
          <w:bCs/>
          <w:sz w:val="20"/>
          <w:szCs w:val="20"/>
        </w:rPr>
        <w:t xml:space="preserve">A tanórák száma (előadás+szeminárium+gyakorlat): </w:t>
      </w:r>
    </w:p>
    <w:p w14:paraId="73AF3F9E" w14:textId="77777777" w:rsidR="00445CE1" w:rsidRPr="00D819AC" w:rsidRDefault="00445CE1" w:rsidP="00E204CB">
      <w:pPr>
        <w:pStyle w:val="lfej"/>
        <w:numPr>
          <w:ilvl w:val="1"/>
          <w:numId w:val="89"/>
        </w:numPr>
        <w:tabs>
          <w:tab w:val="right" w:pos="900"/>
          <w:tab w:val="center" w:pos="4819"/>
        </w:tabs>
        <w:spacing w:before="120"/>
        <w:rPr>
          <w:rFonts w:ascii="Verdana" w:hAnsi="Verdana"/>
          <w:bCs/>
          <w:sz w:val="20"/>
          <w:szCs w:val="20"/>
        </w:rPr>
      </w:pPr>
      <w:r w:rsidRPr="00D819AC">
        <w:rPr>
          <w:rFonts w:ascii="Verdana" w:hAnsi="Verdana"/>
          <w:bCs/>
          <w:sz w:val="20"/>
          <w:szCs w:val="20"/>
        </w:rPr>
        <w:t xml:space="preserve">Össz óraszám: </w:t>
      </w:r>
    </w:p>
    <w:p w14:paraId="25288BE2" w14:textId="77777777" w:rsidR="00445CE1" w:rsidRPr="00D819AC" w:rsidRDefault="00445CE1" w:rsidP="00E204CB">
      <w:pPr>
        <w:pStyle w:val="lfej"/>
        <w:numPr>
          <w:ilvl w:val="2"/>
          <w:numId w:val="89"/>
        </w:numPr>
        <w:tabs>
          <w:tab w:val="center" w:pos="4819"/>
        </w:tabs>
        <w:spacing w:before="120"/>
        <w:rPr>
          <w:rFonts w:ascii="Verdana" w:hAnsi="Verdana"/>
          <w:bCs/>
          <w:sz w:val="20"/>
          <w:szCs w:val="20"/>
        </w:rPr>
      </w:pPr>
      <w:r w:rsidRPr="00D819AC">
        <w:rPr>
          <w:rFonts w:ascii="Verdana" w:hAnsi="Verdana"/>
          <w:bCs/>
          <w:sz w:val="20"/>
          <w:szCs w:val="20"/>
        </w:rPr>
        <w:t>Nappali munkarend: 28</w:t>
      </w:r>
      <w:r w:rsidRPr="00D819AC">
        <w:rPr>
          <w:rFonts w:ascii="Verdana" w:hAnsi="Verdana"/>
          <w:sz w:val="20"/>
          <w:szCs w:val="20"/>
        </w:rPr>
        <w:t xml:space="preserve"> (26 EA+2 SZ)</w:t>
      </w:r>
    </w:p>
    <w:p w14:paraId="1F8B1DC4" w14:textId="5C4B0BBC" w:rsidR="00445CE1" w:rsidRPr="00D819AC" w:rsidRDefault="00445CE1" w:rsidP="00E204CB">
      <w:pPr>
        <w:pStyle w:val="lfej"/>
        <w:numPr>
          <w:ilvl w:val="2"/>
          <w:numId w:val="89"/>
        </w:numPr>
        <w:tabs>
          <w:tab w:val="center" w:pos="4819"/>
        </w:tabs>
        <w:spacing w:before="120"/>
        <w:rPr>
          <w:rFonts w:ascii="Verdana" w:hAnsi="Verdana"/>
          <w:bCs/>
          <w:sz w:val="20"/>
          <w:szCs w:val="20"/>
        </w:rPr>
      </w:pPr>
      <w:r w:rsidRPr="00D819AC">
        <w:rPr>
          <w:rFonts w:ascii="Verdana" w:hAnsi="Verdana"/>
          <w:bCs/>
          <w:sz w:val="20"/>
          <w:szCs w:val="20"/>
        </w:rPr>
        <w:t xml:space="preserve">Levelező munkarend: </w:t>
      </w:r>
      <w:r w:rsidRPr="00D819AC">
        <w:rPr>
          <w:rFonts w:ascii="Verdana" w:hAnsi="Verdana"/>
          <w:sz w:val="20"/>
          <w:szCs w:val="20"/>
        </w:rPr>
        <w:t>10 (</w:t>
      </w:r>
      <w:r w:rsidR="00190C36" w:rsidRPr="00D819AC">
        <w:rPr>
          <w:rFonts w:ascii="Verdana" w:hAnsi="Verdana"/>
          <w:sz w:val="20"/>
          <w:szCs w:val="20"/>
        </w:rPr>
        <w:t>8</w:t>
      </w:r>
      <w:r w:rsidRPr="00D819AC">
        <w:rPr>
          <w:rFonts w:ascii="Verdana" w:hAnsi="Verdana"/>
          <w:sz w:val="20"/>
          <w:szCs w:val="20"/>
        </w:rPr>
        <w:t xml:space="preserve"> EA+</w:t>
      </w:r>
      <w:r w:rsidR="00190C36" w:rsidRPr="00D819AC">
        <w:rPr>
          <w:rFonts w:ascii="Verdana" w:hAnsi="Verdana"/>
          <w:sz w:val="20"/>
          <w:szCs w:val="20"/>
        </w:rPr>
        <w:t>2</w:t>
      </w:r>
      <w:r w:rsidRPr="00D819AC">
        <w:rPr>
          <w:rFonts w:ascii="Verdana" w:hAnsi="Verdana"/>
          <w:sz w:val="20"/>
          <w:szCs w:val="20"/>
        </w:rPr>
        <w:t xml:space="preserve"> SZ)</w:t>
      </w:r>
    </w:p>
    <w:p w14:paraId="3701B8AD" w14:textId="77777777" w:rsidR="00445CE1" w:rsidRPr="00D819AC" w:rsidRDefault="00445CE1" w:rsidP="00E204CB">
      <w:pPr>
        <w:pStyle w:val="lfej"/>
        <w:numPr>
          <w:ilvl w:val="1"/>
          <w:numId w:val="89"/>
        </w:numPr>
        <w:tabs>
          <w:tab w:val="center" w:pos="4819"/>
        </w:tabs>
        <w:spacing w:before="120" w:after="120"/>
        <w:rPr>
          <w:rFonts w:ascii="Verdana" w:hAnsi="Verdana"/>
          <w:bCs/>
          <w:sz w:val="20"/>
          <w:szCs w:val="20"/>
        </w:rPr>
      </w:pPr>
      <w:r w:rsidRPr="00D819AC">
        <w:rPr>
          <w:rFonts w:ascii="Verdana" w:hAnsi="Verdana"/>
          <w:bCs/>
          <w:sz w:val="20"/>
          <w:szCs w:val="20"/>
        </w:rPr>
        <w:t>Heti óraszám nappali munkarend:</w:t>
      </w:r>
      <w:r w:rsidRPr="00D819AC">
        <w:rPr>
          <w:rFonts w:ascii="Verdana" w:hAnsi="Verdana"/>
          <w:sz w:val="20"/>
          <w:szCs w:val="20"/>
        </w:rPr>
        <w:t xml:space="preserve"> 2 óra</w:t>
      </w:r>
    </w:p>
    <w:p w14:paraId="5816A1D5" w14:textId="77777777" w:rsidR="00445CE1" w:rsidRPr="00D819AC" w:rsidRDefault="00445CE1" w:rsidP="00E204CB">
      <w:pPr>
        <w:numPr>
          <w:ilvl w:val="1"/>
          <w:numId w:val="89"/>
        </w:numPr>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 vezető egyedi feladatokat határoz meg, melyek a foglalkozásokon kerülnek megbeszélésre és értékelésre.  </w:t>
      </w:r>
    </w:p>
    <w:p w14:paraId="774B522D" w14:textId="77777777" w:rsidR="00445CE1" w:rsidRPr="00D819AC" w:rsidRDefault="00445CE1" w:rsidP="00E204CB">
      <w:pPr>
        <w:pStyle w:val="lfej"/>
        <w:numPr>
          <w:ilvl w:val="0"/>
          <w:numId w:val="89"/>
        </w:numPr>
        <w:tabs>
          <w:tab w:val="right" w:pos="900"/>
        </w:tabs>
        <w:spacing w:before="120"/>
        <w:jc w:val="both"/>
        <w:rPr>
          <w:rFonts w:ascii="Verdana" w:hAnsi="Verdana"/>
          <w:b/>
          <w:bCs/>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külföldiekre vonatkozó jogi szabályozás (idegenjog) rendszerén keresztül bemutatni a külföldiek beutazására és tartózkodására vonatkozó legfontosabb tendenciákat, szabályokat és eljárási lehetőségeket.</w:t>
      </w:r>
    </w:p>
    <w:p w14:paraId="1F9C7479" w14:textId="77777777" w:rsidR="00445CE1" w:rsidRPr="00D819AC" w:rsidRDefault="00445CE1" w:rsidP="00445CE1">
      <w:pPr>
        <w:pStyle w:val="lfej"/>
        <w:tabs>
          <w:tab w:val="right" w:pos="900"/>
        </w:tabs>
        <w:spacing w:before="120"/>
        <w:ind w:left="644"/>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Cs/>
          <w:sz w:val="20"/>
          <w:szCs w:val="20"/>
        </w:rPr>
        <w:t>Through the legal rules of foreign nationals, the subject introduces the most important trends, rules and procedures related to the entry and stay of foreigners.</w:t>
      </w:r>
    </w:p>
    <w:p w14:paraId="502CFDA1" w14:textId="77777777" w:rsidR="00445CE1" w:rsidRPr="00D819AC" w:rsidRDefault="00445CE1" w:rsidP="00E204CB">
      <w:pPr>
        <w:numPr>
          <w:ilvl w:val="0"/>
          <w:numId w:val="89"/>
        </w:numPr>
        <w:tabs>
          <w:tab w:val="clear" w:pos="644"/>
        </w:tabs>
        <w:spacing w:before="120" w:after="120"/>
        <w:jc w:val="both"/>
        <w:rPr>
          <w:rFonts w:ascii="Verdana" w:hAnsi="Verdana"/>
          <w:sz w:val="20"/>
          <w:szCs w:val="20"/>
        </w:rPr>
      </w:pPr>
      <w:r w:rsidRPr="00D819AC">
        <w:rPr>
          <w:rFonts w:ascii="Verdana" w:hAnsi="Verdana"/>
          <w:b/>
          <w:sz w:val="20"/>
          <w:szCs w:val="20"/>
        </w:rPr>
        <w:t xml:space="preserve">Elérendő kompetenciák (magyarul): </w:t>
      </w:r>
    </w:p>
    <w:p w14:paraId="690AE1C0" w14:textId="77777777" w:rsidR="00445CE1" w:rsidRPr="00D819AC" w:rsidRDefault="00445CE1" w:rsidP="00445CE1">
      <w:pPr>
        <w:widowControl w:val="0"/>
        <w:tabs>
          <w:tab w:val="left" w:pos="851"/>
        </w:tabs>
        <w:spacing w:before="120" w:after="120"/>
        <w:ind w:left="1146"/>
        <w:contextualSpacing/>
        <w:jc w:val="both"/>
        <w:rPr>
          <w:rFonts w:ascii="Verdana" w:hAnsi="Verdana"/>
          <w:sz w:val="20"/>
          <w:szCs w:val="20"/>
        </w:rPr>
      </w:pPr>
    </w:p>
    <w:p w14:paraId="618381E7" w14:textId="77777777" w:rsidR="00445CE1" w:rsidRPr="00D819AC" w:rsidRDefault="00445CE1" w:rsidP="00445CE1">
      <w:pPr>
        <w:widowControl w:val="0"/>
        <w:tabs>
          <w:tab w:val="left" w:pos="709"/>
        </w:tabs>
        <w:spacing w:before="120" w:after="120"/>
        <w:ind w:left="708"/>
        <w:jc w:val="both"/>
        <w:rPr>
          <w:rFonts w:ascii="Verdana" w:hAnsi="Verdana"/>
          <w:b/>
          <w:sz w:val="20"/>
          <w:szCs w:val="20"/>
        </w:rPr>
      </w:pPr>
      <w:r w:rsidRPr="00D819AC">
        <w:rPr>
          <w:rFonts w:ascii="Verdana" w:hAnsi="Verdana"/>
          <w:sz w:val="20"/>
          <w:szCs w:val="20"/>
        </w:rPr>
        <w:tab/>
      </w:r>
      <w:r w:rsidRPr="00D819AC">
        <w:rPr>
          <w:rFonts w:ascii="Verdana" w:hAnsi="Verdana"/>
          <w:b/>
          <w:sz w:val="20"/>
          <w:szCs w:val="20"/>
        </w:rPr>
        <w:t xml:space="preserve">Tudása: </w:t>
      </w:r>
    </w:p>
    <w:p w14:paraId="0D1B5E20"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6DF6B7FB" w14:textId="77777777" w:rsidR="00445CE1" w:rsidRPr="00D819AC" w:rsidRDefault="00445CE1" w:rsidP="00E204CB">
      <w:pPr>
        <w:pStyle w:val="Listaszerbekezds"/>
        <w:numPr>
          <w:ilvl w:val="0"/>
          <w:numId w:val="325"/>
        </w:numPr>
        <w:spacing w:after="160" w:line="259" w:lineRule="auto"/>
        <w:contextualSpacing/>
        <w:jc w:val="both"/>
        <w:rPr>
          <w:rFonts w:ascii="Verdana" w:eastAsia="Calibri" w:hAnsi="Verdana" w:cstheme="minorBidi"/>
          <w:sz w:val="20"/>
          <w:szCs w:val="20"/>
          <w:lang w:eastAsia="en-US"/>
        </w:rPr>
      </w:pPr>
      <w:r w:rsidRPr="00D819AC">
        <w:rPr>
          <w:rFonts w:ascii="Verdana" w:eastAsiaTheme="minorHAnsi" w:hAnsi="Verdana" w:cstheme="minorBidi"/>
          <w:sz w:val="20"/>
          <w:szCs w:val="20"/>
          <w:lang w:eastAsia="en-US"/>
        </w:rPr>
        <w:t>Átlátja</w:t>
      </w:r>
      <w:r w:rsidRPr="00D819AC">
        <w:rPr>
          <w:rFonts w:ascii="Verdana" w:eastAsia="Calibri" w:hAnsi="Verdana" w:cstheme="minorBidi"/>
          <w:sz w:val="20"/>
          <w:szCs w:val="20"/>
          <w:lang w:eastAsia="en-US"/>
        </w:rPr>
        <w:t xml:space="preserve"> a nemzetközi színtéren végbemenő szakmai nemzetközi rendészeti együttműködés kereteit, a rá háruló szerepeket, funkciókat, különös tekintettel a közös munkából származó feladatok teljesítésére.</w:t>
      </w:r>
    </w:p>
    <w:p w14:paraId="2CFD0787" w14:textId="77777777" w:rsidR="00445CE1" w:rsidRPr="00D819AC" w:rsidRDefault="00445CE1" w:rsidP="00E204CB">
      <w:pPr>
        <w:pStyle w:val="Listaszerbekezds"/>
        <w:numPr>
          <w:ilvl w:val="0"/>
          <w:numId w:val="325"/>
        </w:numPr>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Azonosítani tudja a társadalmi folyamatok és jelenségek egymásra hatásának mechanizmusait, felismeri a problémamegoldás lehetőségeit.</w:t>
      </w:r>
    </w:p>
    <w:p w14:paraId="02169CE4" w14:textId="77777777" w:rsidR="00445CE1" w:rsidRPr="00D819AC" w:rsidRDefault="00445CE1" w:rsidP="00445CE1">
      <w:pPr>
        <w:spacing w:after="160" w:line="259" w:lineRule="auto"/>
        <w:ind w:left="720"/>
        <w:contextualSpacing/>
        <w:jc w:val="both"/>
        <w:rPr>
          <w:rFonts w:ascii="Verdana" w:eastAsia="Calibri" w:hAnsi="Verdana" w:cstheme="minorBidi"/>
          <w:sz w:val="20"/>
          <w:szCs w:val="20"/>
          <w:lang w:eastAsia="en-US"/>
        </w:rPr>
      </w:pPr>
    </w:p>
    <w:p w14:paraId="388D77F2"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63F63B2" w14:textId="77777777" w:rsidR="00445CE1" w:rsidRPr="00D819AC" w:rsidRDefault="00445CE1" w:rsidP="00445CE1">
      <w:pPr>
        <w:spacing w:after="160" w:line="259" w:lineRule="auto"/>
        <w:ind w:left="993" w:hanging="284"/>
        <w:contextualSpacing/>
        <w:jc w:val="both"/>
        <w:rPr>
          <w:rFonts w:ascii="Verdana" w:eastAsiaTheme="minorHAnsi" w:hAnsi="Verdana" w:cstheme="minorBidi"/>
          <w:sz w:val="20"/>
          <w:szCs w:val="20"/>
          <w:lang w:eastAsia="en-US"/>
        </w:rPr>
      </w:pPr>
      <w:r w:rsidRPr="00D819AC">
        <w:rPr>
          <w:rFonts w:asciiTheme="minorHAnsi" w:eastAsiaTheme="minorHAnsi" w:hAnsiTheme="minorHAnsi" w:cstheme="minorBidi"/>
          <w:sz w:val="22"/>
          <w:szCs w:val="22"/>
          <w:lang w:eastAsia="en-US"/>
        </w:rPr>
        <w:t xml:space="preserve">-     </w:t>
      </w:r>
      <w:r w:rsidRPr="00D819AC">
        <w:rPr>
          <w:rFonts w:ascii="Verdana" w:eastAsiaTheme="minorHAnsi" w:hAnsi="Verdana" w:cstheme="minorBidi"/>
          <w:sz w:val="20"/>
          <w:szCs w:val="20"/>
          <w:lang w:eastAsia="en-US"/>
        </w:rPr>
        <w:t xml:space="preserve">Mélyrehatóan ismeri és érti az idegenrendészet átfogó tárgykörének általános és specifikus jellemzőit, különös tekintettel a migráció társadalmi és történelmi legfontosabb irányaira, fejlődési tendenciáira, pontosan kidolgozott határaira, a </w:t>
      </w:r>
      <w:r w:rsidRPr="00D819AC">
        <w:rPr>
          <w:rFonts w:ascii="Verdana" w:eastAsiaTheme="minorHAnsi" w:hAnsi="Verdana" w:cstheme="minorBidi"/>
          <w:sz w:val="20"/>
          <w:szCs w:val="20"/>
          <w:lang w:eastAsia="en-US"/>
        </w:rPr>
        <w:lastRenderedPageBreak/>
        <w:t>demográfiai- migrációs folyamatokra, valamint a szakterületnek a rokon szakterületekhez való kapcsolódására.</w:t>
      </w:r>
    </w:p>
    <w:p w14:paraId="68E079E8" w14:textId="77777777" w:rsidR="00445CE1" w:rsidRPr="00D819AC"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06B195BF" w14:textId="77777777" w:rsidR="00445CE1" w:rsidRPr="00D819AC"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65CA7968"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b/>
        <w:t xml:space="preserve">Képességei: </w:t>
      </w:r>
    </w:p>
    <w:p w14:paraId="23A06D64"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C914A4D"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Theme="minorHAnsi" w:eastAsiaTheme="minorHAnsi" w:hAnsiTheme="minorHAnsi" w:cstheme="minorBidi"/>
          <w:sz w:val="22"/>
          <w:szCs w:val="22"/>
          <w:lang w:eastAsia="en-US"/>
        </w:rPr>
        <w:t>Átfogó</w:t>
      </w:r>
      <w:r w:rsidRPr="00D819AC">
        <w:rPr>
          <w:rFonts w:ascii="Verdana" w:hAnsi="Verdana"/>
          <w:sz w:val="20"/>
          <w:szCs w:val="20"/>
        </w:rPr>
        <w:t xml:space="preserve"> megközelítéssel, komplex problémakezelési képességekkel rendelkezik, képes a nagyfokú információfeldolgozásra.</w:t>
      </w:r>
    </w:p>
    <w:p w14:paraId="4CDC55EC"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 xml:space="preserve">Széleskörű jogi ismeretei alapján komplex módon képes a jogszabályi problémák </w:t>
      </w:r>
      <w:r w:rsidRPr="00D819AC">
        <w:rPr>
          <w:rFonts w:asciiTheme="minorHAnsi" w:eastAsiaTheme="minorHAnsi" w:hAnsiTheme="minorHAnsi" w:cstheme="minorBidi"/>
          <w:sz w:val="22"/>
          <w:szCs w:val="22"/>
          <w:lang w:eastAsia="en-US"/>
        </w:rPr>
        <w:t>feloldására</w:t>
      </w:r>
      <w:r w:rsidRPr="00D819AC">
        <w:rPr>
          <w:rFonts w:ascii="Verdana" w:hAnsi="Verdana"/>
          <w:sz w:val="20"/>
          <w:szCs w:val="20"/>
        </w:rPr>
        <w:t xml:space="preserve"> és a vonatkozó jogi előírások alkalmazására.</w:t>
      </w:r>
    </w:p>
    <w:p w14:paraId="3BD9126E"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Képes a több nemzetiségű, több tudományterületet átfogó szakértői csoportok munkájában történő részvételre.</w:t>
      </w:r>
    </w:p>
    <w:p w14:paraId="11A4DBAF" w14:textId="77777777" w:rsidR="00445CE1" w:rsidRPr="00D819AC" w:rsidRDefault="00445CE1" w:rsidP="00445CE1">
      <w:pPr>
        <w:widowControl w:val="0"/>
        <w:autoSpaceDE w:val="0"/>
        <w:autoSpaceDN w:val="0"/>
        <w:adjustRightInd w:val="0"/>
        <w:ind w:left="360" w:firstLine="349"/>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7C8C7441"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b/>
          <w:sz w:val="20"/>
          <w:szCs w:val="20"/>
        </w:rPr>
      </w:pPr>
      <w:r w:rsidRPr="00D819AC">
        <w:rPr>
          <w:rFonts w:ascii="Verdana" w:hAnsi="Verdana"/>
          <w:sz w:val="20"/>
          <w:szCs w:val="20"/>
        </w:rPr>
        <w:t>Képes</w:t>
      </w:r>
      <w:r w:rsidRPr="00D819AC">
        <w:rPr>
          <w:rFonts w:ascii="Verdana" w:eastAsia="Calibri" w:hAnsi="Verdana"/>
          <w:sz w:val="20"/>
          <w:szCs w:val="20"/>
          <w:lang w:eastAsia="en-US"/>
        </w:rPr>
        <w:t xml:space="preserve"> </w:t>
      </w:r>
      <w:r w:rsidRPr="00D819AC">
        <w:rPr>
          <w:rFonts w:ascii="Verdana" w:hAnsi="Verdana"/>
          <w:sz w:val="20"/>
          <w:szCs w:val="20"/>
        </w:rPr>
        <w:t xml:space="preserve">a határigazgatás eredményes végrehajtását biztosító, az érintett hatóságok és szervezetek közötti kölcsönös, konstruktív és képességnövelő együttműködésén alapuló, rendszerszemléletű gondolkodásmódra, a külföldiek igazgatására vonatkozó tevékenységek megtervezésére, megszervezésére és vezetésére. </w:t>
      </w:r>
    </w:p>
    <w:p w14:paraId="3354DDD8" w14:textId="77777777" w:rsidR="00445CE1" w:rsidRPr="00D819AC" w:rsidRDefault="00445CE1" w:rsidP="00445CE1">
      <w:pPr>
        <w:tabs>
          <w:tab w:val="left" w:pos="284"/>
        </w:tabs>
        <w:spacing w:after="160" w:line="259" w:lineRule="auto"/>
        <w:ind w:left="993"/>
        <w:contextualSpacing/>
        <w:jc w:val="both"/>
        <w:rPr>
          <w:rFonts w:ascii="Verdana" w:hAnsi="Verdana"/>
          <w:b/>
          <w:sz w:val="20"/>
          <w:szCs w:val="20"/>
        </w:rPr>
      </w:pPr>
    </w:p>
    <w:p w14:paraId="59CF879A"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b/>
        <w:t xml:space="preserve">Attitűdje: </w:t>
      </w:r>
    </w:p>
    <w:p w14:paraId="0991FA83"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404425B8"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Calibri" w:hAnsi="Verdana" w:cstheme="minorBidi"/>
          <w:sz w:val="20"/>
          <w:szCs w:val="20"/>
          <w:lang w:eastAsia="en-US"/>
        </w:rPr>
      </w:pPr>
      <w:r w:rsidRPr="00D819AC">
        <w:rPr>
          <w:rFonts w:ascii="Verdana" w:eastAsia="Calibri" w:hAnsi="Verdana" w:cstheme="minorBidi"/>
          <w:sz w:val="20"/>
          <w:szCs w:val="20"/>
          <w:lang w:eastAsia="en-US"/>
        </w:rPr>
        <w:t>Törekszik a társadalmi befogadás és a kultúrák találkozásából adódó konfliktus kezelésére, képviseli hazánk érdekeit.</w:t>
      </w:r>
    </w:p>
    <w:p w14:paraId="1167CB2E"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részletezett szakmai kompetenciák:</w:t>
      </w:r>
    </w:p>
    <w:p w14:paraId="55EA5430"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Theme="minorHAnsi" w:hAnsi="Verdana" w:cstheme="minorBidi"/>
          <w:sz w:val="20"/>
          <w:szCs w:val="20"/>
          <w:lang w:eastAsia="en-US"/>
        </w:rPr>
      </w:pPr>
      <w:r w:rsidRPr="00D819AC">
        <w:rPr>
          <w:rFonts w:ascii="Verdana" w:eastAsiaTheme="minorHAnsi" w:hAnsi="Verdana" w:cstheme="minorBidi"/>
          <w:sz w:val="20"/>
          <w:szCs w:val="20"/>
          <w:lang w:eastAsia="en-US"/>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9ACA349" w14:textId="77777777" w:rsidR="00445CE1" w:rsidRPr="00D819AC" w:rsidRDefault="00445CE1" w:rsidP="00445CE1">
      <w:pPr>
        <w:widowControl w:val="0"/>
        <w:tabs>
          <w:tab w:val="left" w:pos="709"/>
        </w:tabs>
        <w:spacing w:after="120"/>
        <w:jc w:val="both"/>
        <w:rPr>
          <w:rFonts w:ascii="Verdana" w:hAnsi="Verdana"/>
          <w:sz w:val="20"/>
          <w:szCs w:val="20"/>
        </w:rPr>
      </w:pPr>
    </w:p>
    <w:p w14:paraId="0F00E5F0" w14:textId="77777777" w:rsidR="00445CE1" w:rsidRPr="00D819AC" w:rsidRDefault="00445CE1" w:rsidP="00445CE1">
      <w:pPr>
        <w:ind w:left="705"/>
        <w:jc w:val="both"/>
        <w:rPr>
          <w:rFonts w:ascii="Verdana" w:eastAsia="Calibri" w:hAnsi="Verdana"/>
          <w:sz w:val="20"/>
          <w:szCs w:val="20"/>
          <w:lang w:eastAsia="en-US"/>
        </w:rPr>
      </w:pPr>
      <w:r w:rsidRPr="00D819AC">
        <w:rPr>
          <w:rFonts w:ascii="Verdana" w:hAnsi="Verdana"/>
          <w:b/>
          <w:sz w:val="20"/>
          <w:szCs w:val="20"/>
        </w:rPr>
        <w:t>Autonómiája és felelőssége:</w:t>
      </w:r>
      <w:r w:rsidRPr="00D819AC">
        <w:rPr>
          <w:rFonts w:ascii="Verdana" w:eastAsia="Calibri" w:hAnsi="Verdana"/>
          <w:sz w:val="20"/>
          <w:szCs w:val="20"/>
          <w:lang w:eastAsia="en-US"/>
        </w:rPr>
        <w:t xml:space="preserve"> </w:t>
      </w:r>
    </w:p>
    <w:p w14:paraId="3081E76E"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02982621"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Felelősséget vállal a munkájával és a magatartásával kapcsolatos szakmai, jogi és etikai normák és szabályok betartása terén.</w:t>
      </w:r>
    </w:p>
    <w:p w14:paraId="21FB7830"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hAnsi="Verdana"/>
          <w:sz w:val="20"/>
          <w:szCs w:val="20"/>
        </w:rPr>
      </w:pPr>
      <w:r w:rsidRPr="00D819AC">
        <w:rPr>
          <w:rFonts w:ascii="Verdana" w:hAnsi="Verdana"/>
          <w:sz w:val="20"/>
          <w:szCs w:val="20"/>
        </w:rPr>
        <w:t>Rendészeti munkája során a nemzetközi együttműködés keretében európai és Európán kívüli szakmai közösségekkel, műhelyekkel, szakértőkkel együttműködést kezdeményez.</w:t>
      </w:r>
    </w:p>
    <w:p w14:paraId="473E85C2" w14:textId="77777777" w:rsidR="00445CE1" w:rsidRPr="00D819AC" w:rsidRDefault="00445CE1" w:rsidP="00445CE1">
      <w:pPr>
        <w:widowControl w:val="0"/>
        <w:tabs>
          <w:tab w:val="left" w:pos="709"/>
        </w:tabs>
        <w:spacing w:after="120"/>
        <w:ind w:left="708"/>
        <w:jc w:val="both"/>
        <w:rPr>
          <w:rFonts w:ascii="Verdana" w:hAnsi="Verdana"/>
          <w:b/>
          <w:sz w:val="20"/>
          <w:szCs w:val="20"/>
        </w:rPr>
      </w:pPr>
      <w:r w:rsidRPr="00D819AC">
        <w:rPr>
          <w:rFonts w:ascii="Verdana" w:hAnsi="Verdana"/>
          <w:b/>
          <w:sz w:val="20"/>
          <w:szCs w:val="20"/>
        </w:rPr>
        <w:t>A részletezett szakmai kompetenciák:</w:t>
      </w:r>
    </w:p>
    <w:p w14:paraId="449E366C" w14:textId="77777777" w:rsidR="00445CE1" w:rsidRPr="00D819AC" w:rsidRDefault="00445CE1" w:rsidP="00E204CB">
      <w:pPr>
        <w:numPr>
          <w:ilvl w:val="0"/>
          <w:numId w:val="112"/>
        </w:numPr>
        <w:tabs>
          <w:tab w:val="left" w:pos="284"/>
        </w:tabs>
        <w:spacing w:after="160" w:line="259" w:lineRule="auto"/>
        <w:ind w:left="993" w:hanging="284"/>
        <w:contextualSpacing/>
        <w:jc w:val="both"/>
        <w:rPr>
          <w:rFonts w:ascii="Verdana" w:eastAsia="Calibri" w:hAnsi="Verdana"/>
          <w:sz w:val="20"/>
          <w:szCs w:val="20"/>
          <w:lang w:eastAsia="en-US"/>
        </w:rPr>
      </w:pPr>
      <w:r w:rsidRPr="00D819AC">
        <w:rPr>
          <w:rFonts w:ascii="Verdana" w:hAnsi="Verdana"/>
          <w:sz w:val="20"/>
          <w:szCs w:val="20"/>
        </w:rPr>
        <w:t>Felelősséget érez és vállal az integrált határigazgatást érintő széleskörű együttműködési rendszer fenntartása, bővítése és eredményorientált működtetése érdekében.</w:t>
      </w:r>
    </w:p>
    <w:p w14:paraId="049AAA00" w14:textId="77777777" w:rsidR="00445CE1" w:rsidRPr="00D819AC" w:rsidRDefault="00445CE1" w:rsidP="00445CE1">
      <w:pPr>
        <w:tabs>
          <w:tab w:val="left" w:pos="284"/>
        </w:tabs>
        <w:spacing w:after="160" w:line="259" w:lineRule="auto"/>
        <w:ind w:left="993"/>
        <w:contextualSpacing/>
        <w:jc w:val="both"/>
        <w:rPr>
          <w:rFonts w:ascii="Verdana" w:eastAsia="Calibri" w:hAnsi="Verdana"/>
          <w:sz w:val="20"/>
          <w:szCs w:val="20"/>
          <w:lang w:eastAsia="en-US"/>
        </w:rPr>
      </w:pPr>
    </w:p>
    <w:p w14:paraId="3C787088" w14:textId="77777777" w:rsidR="00445CE1" w:rsidRPr="00D819AC" w:rsidRDefault="00445CE1" w:rsidP="00445CE1">
      <w:pPr>
        <w:widowControl w:val="0"/>
        <w:tabs>
          <w:tab w:val="left" w:pos="709"/>
        </w:tabs>
        <w:spacing w:before="120"/>
        <w:jc w:val="both"/>
        <w:rPr>
          <w:rFonts w:ascii="Verdana" w:hAnsi="Verdana"/>
          <w:b/>
          <w:sz w:val="20"/>
          <w:szCs w:val="20"/>
        </w:rPr>
      </w:pPr>
      <w:r w:rsidRPr="00D819AC">
        <w:rPr>
          <w:rFonts w:ascii="Verdana" w:hAnsi="Verdana"/>
          <w:b/>
          <w:color w:val="FF0000"/>
          <w:sz w:val="20"/>
          <w:szCs w:val="20"/>
        </w:rPr>
        <w:tab/>
      </w:r>
      <w:r w:rsidRPr="00D819AC">
        <w:rPr>
          <w:rFonts w:ascii="Verdana" w:hAnsi="Verdana"/>
          <w:b/>
          <w:sz w:val="20"/>
          <w:szCs w:val="20"/>
        </w:rPr>
        <w:t xml:space="preserve">Elérendő kompetenciák (angolul) Competences: </w:t>
      </w:r>
    </w:p>
    <w:p w14:paraId="7381E386" w14:textId="77777777" w:rsidR="00445CE1" w:rsidRPr="00D819AC" w:rsidRDefault="00445CE1" w:rsidP="00445CE1">
      <w:pPr>
        <w:pStyle w:val="lfej"/>
        <w:tabs>
          <w:tab w:val="right" w:pos="900"/>
        </w:tabs>
        <w:spacing w:before="120"/>
        <w:ind w:left="709" w:hanging="709"/>
        <w:jc w:val="both"/>
        <w:rPr>
          <w:rFonts w:ascii="Verdana" w:hAnsi="Verdana"/>
          <w:b/>
          <w:bCs/>
          <w:sz w:val="20"/>
          <w:szCs w:val="20"/>
        </w:rPr>
      </w:pPr>
      <w:r w:rsidRPr="00D819AC">
        <w:rPr>
          <w:rFonts w:ascii="Verdana" w:hAnsi="Verdana"/>
          <w:bCs/>
          <w:sz w:val="20"/>
          <w:szCs w:val="20"/>
        </w:rPr>
        <w:tab/>
      </w:r>
      <w:r w:rsidRPr="00D819AC">
        <w:rPr>
          <w:rFonts w:ascii="Verdana" w:hAnsi="Verdana"/>
          <w:b/>
          <w:bCs/>
          <w:sz w:val="20"/>
          <w:szCs w:val="20"/>
        </w:rPr>
        <w:t xml:space="preserve">Knowledge: </w:t>
      </w:r>
    </w:p>
    <w:p w14:paraId="59028EE1" w14:textId="77777777" w:rsidR="00445CE1" w:rsidRPr="00D819AC" w:rsidRDefault="00445CE1" w:rsidP="00445CE1">
      <w:pPr>
        <w:pStyle w:val="lfej"/>
        <w:tabs>
          <w:tab w:val="right" w:pos="900"/>
        </w:tabs>
        <w:spacing w:before="120" w:after="240"/>
        <w:ind w:left="709" w:hanging="709"/>
        <w:jc w:val="both"/>
        <w:rPr>
          <w:rFonts w:ascii="Verdana" w:hAnsi="Verdana"/>
          <w:b/>
          <w:bCs/>
          <w:sz w:val="20"/>
          <w:szCs w:val="20"/>
        </w:rPr>
      </w:pPr>
      <w:r w:rsidRPr="00D819AC">
        <w:rPr>
          <w:rFonts w:ascii="Verdana" w:hAnsi="Verdana"/>
          <w:b/>
          <w:bCs/>
          <w:sz w:val="20"/>
          <w:szCs w:val="20"/>
        </w:rPr>
        <w:tab/>
        <w:t>Competences in the programme and outcome requirements:</w:t>
      </w:r>
    </w:p>
    <w:p w14:paraId="523029AD"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sz w:val="20"/>
          <w:szCs w:val="20"/>
        </w:rPr>
        <w:t>He/she identifies the mechanisms of interaction between social processes and phenomena</w:t>
      </w:r>
      <w:r w:rsidRPr="00D819AC">
        <w:rPr>
          <w:rFonts w:ascii="Verdana" w:hAnsi="Verdana"/>
          <w:bCs/>
          <w:sz w:val="20"/>
          <w:szCs w:val="20"/>
        </w:rPr>
        <w:t xml:space="preserve"> and recognise the possibilities of problem solving.</w:t>
      </w:r>
    </w:p>
    <w:p w14:paraId="1CBBA6D2"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lastRenderedPageBreak/>
        <w:t>He/she understand the framework of professional international law enforcement cooperation in the international arena, its roles and functions, with particular regard to the performance of tasks arising from joint work.</w:t>
      </w:r>
    </w:p>
    <w:p w14:paraId="65FB7903" w14:textId="77777777" w:rsidR="00445CE1" w:rsidRPr="00D819AC" w:rsidRDefault="00445CE1" w:rsidP="00445CE1">
      <w:pPr>
        <w:pStyle w:val="lfej"/>
        <w:tabs>
          <w:tab w:val="right" w:pos="900"/>
        </w:tabs>
        <w:spacing w:before="120"/>
        <w:ind w:left="709" w:hanging="709"/>
        <w:jc w:val="both"/>
        <w:rPr>
          <w:rFonts w:ascii="Verdana" w:hAnsi="Verdana"/>
          <w:b/>
          <w:bCs/>
          <w:sz w:val="20"/>
          <w:szCs w:val="20"/>
        </w:rPr>
      </w:pPr>
      <w:r w:rsidRPr="00D819AC">
        <w:rPr>
          <w:rFonts w:ascii="Verdana" w:hAnsi="Verdana"/>
          <w:b/>
          <w:bCs/>
          <w:sz w:val="20"/>
          <w:szCs w:val="20"/>
        </w:rPr>
        <w:tab/>
        <w:t>Specified competences:</w:t>
      </w:r>
    </w:p>
    <w:p w14:paraId="7B5E672A"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p>
    <w:p w14:paraId="6FA8B8DB"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r w:rsidRPr="00D819AC">
        <w:rPr>
          <w:rFonts w:ascii="Verdana" w:hAnsi="Verdana"/>
          <w:b/>
          <w:bCs/>
          <w:sz w:val="20"/>
          <w:szCs w:val="20"/>
        </w:rPr>
        <w:t xml:space="preserve">Capabilities: </w:t>
      </w:r>
    </w:p>
    <w:p w14:paraId="36C89A7A"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r w:rsidRPr="00D819AC">
        <w:rPr>
          <w:rFonts w:ascii="Verdana" w:hAnsi="Verdana"/>
          <w:b/>
          <w:bCs/>
          <w:sz w:val="20"/>
          <w:szCs w:val="20"/>
        </w:rPr>
        <w:t>Competences in the programme and outcome requirements:</w:t>
      </w:r>
    </w:p>
    <w:p w14:paraId="48DB09F8"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Ability to solve legal problems and apply the relevant legal provisions in a complex manner based on a broad knowledge of the law.</w:t>
      </w:r>
    </w:p>
    <w:p w14:paraId="161A4C28"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t>Ability to participate in multinational and multidisciplinary expert groups.</w:t>
      </w:r>
    </w:p>
    <w:p w14:paraId="09E864F0" w14:textId="77777777" w:rsidR="00445CE1" w:rsidRPr="00D819AC" w:rsidRDefault="00445CE1" w:rsidP="00445CE1">
      <w:pPr>
        <w:pStyle w:val="lfej"/>
        <w:tabs>
          <w:tab w:val="right" w:pos="900"/>
        </w:tabs>
        <w:spacing w:before="120"/>
        <w:ind w:left="708" w:firstLine="1"/>
        <w:jc w:val="both"/>
        <w:rPr>
          <w:rFonts w:ascii="Verdana" w:hAnsi="Verdana"/>
          <w:b/>
          <w:bCs/>
          <w:sz w:val="20"/>
          <w:szCs w:val="20"/>
        </w:rPr>
      </w:pPr>
      <w:r w:rsidRPr="00D819AC">
        <w:rPr>
          <w:rFonts w:ascii="Verdana" w:hAnsi="Verdana"/>
          <w:b/>
          <w:bCs/>
          <w:sz w:val="20"/>
          <w:szCs w:val="20"/>
        </w:rPr>
        <w:tab/>
        <w:t>Specified competences:</w:t>
      </w:r>
    </w:p>
    <w:p w14:paraId="33750CD3"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Ability to think in a systemic way, based on mutual, constructive and capacity-building cooperation between the authorities and organisations concerned to ensure the effective implementation of border management.</w:t>
      </w:r>
    </w:p>
    <w:p w14:paraId="2C79D8FD"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 xml:space="preserve">Attitude: </w:t>
      </w:r>
    </w:p>
    <w:p w14:paraId="59862FAF"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Competences in the programme and outcome requirements:</w:t>
      </w:r>
    </w:p>
    <w:p w14:paraId="0BE03B3F"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t>He/she strives to address social inclusion and conflict arising from the clash of cultures, representing the interests of our country.</w:t>
      </w:r>
    </w:p>
    <w:p w14:paraId="344D9E3A"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ab/>
        <w:t>Specified competences:</w:t>
      </w:r>
    </w:p>
    <w:p w14:paraId="20BBF5B5"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He/she strives to apply the principle of "service until obligation to act", to ensure a high level of culture of action towards persons participating in border control and to treat the persons subject to the procedure with empathy.</w:t>
      </w:r>
    </w:p>
    <w:p w14:paraId="65CDE40A"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r w:rsidRPr="00D819AC">
        <w:rPr>
          <w:rFonts w:ascii="Verdana" w:hAnsi="Verdana"/>
          <w:b/>
          <w:bCs/>
          <w:sz w:val="20"/>
          <w:szCs w:val="20"/>
        </w:rPr>
        <w:t xml:space="preserve">Autonomy </w:t>
      </w:r>
      <w:r w:rsidRPr="00D819AC">
        <w:rPr>
          <w:rFonts w:ascii="Verdana" w:hAnsi="Verdana"/>
          <w:bCs/>
          <w:sz w:val="20"/>
          <w:szCs w:val="20"/>
        </w:rPr>
        <w:t>and</w:t>
      </w:r>
      <w:r w:rsidRPr="00D819AC">
        <w:rPr>
          <w:rFonts w:ascii="Verdana" w:hAnsi="Verdana"/>
          <w:b/>
          <w:bCs/>
          <w:sz w:val="20"/>
          <w:szCs w:val="20"/>
        </w:rPr>
        <w:t xml:space="preserve"> responsibility:.</w:t>
      </w:r>
    </w:p>
    <w:p w14:paraId="26B231D2"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r w:rsidRPr="00D819AC">
        <w:rPr>
          <w:rFonts w:ascii="Verdana" w:hAnsi="Verdana"/>
          <w:b/>
          <w:bCs/>
          <w:sz w:val="20"/>
          <w:szCs w:val="20"/>
        </w:rPr>
        <w:t>Competences in the programme and outcome requirements:</w:t>
      </w:r>
    </w:p>
    <w:p w14:paraId="1D2E0521" w14:textId="77777777" w:rsidR="00445CE1" w:rsidRPr="00D819AC" w:rsidRDefault="00445CE1" w:rsidP="00E204CB">
      <w:pPr>
        <w:numPr>
          <w:ilvl w:val="0"/>
          <w:numId w:val="112"/>
        </w:numPr>
        <w:tabs>
          <w:tab w:val="left" w:pos="284"/>
        </w:tabs>
        <w:spacing w:line="259" w:lineRule="auto"/>
        <w:ind w:left="993" w:hanging="284"/>
        <w:contextualSpacing/>
        <w:jc w:val="both"/>
        <w:rPr>
          <w:rFonts w:ascii="Verdana" w:hAnsi="Verdana"/>
          <w:bCs/>
          <w:sz w:val="20"/>
          <w:szCs w:val="20"/>
        </w:rPr>
      </w:pPr>
      <w:r w:rsidRPr="00D819AC">
        <w:rPr>
          <w:rFonts w:ascii="Verdana" w:hAnsi="Verdana"/>
          <w:bCs/>
          <w:sz w:val="20"/>
          <w:szCs w:val="20"/>
        </w:rPr>
        <w:t>In the course of his/her work in the field of policing, he/she initiates cooperation with professional communities, workshops and experts in Europe and beyond, in the framework of international cooperation.</w:t>
      </w:r>
    </w:p>
    <w:p w14:paraId="0987938A" w14:textId="77777777" w:rsidR="00445CE1" w:rsidRPr="00D819AC" w:rsidRDefault="00445CE1" w:rsidP="00445CE1">
      <w:pPr>
        <w:pStyle w:val="lfej"/>
        <w:tabs>
          <w:tab w:val="left" w:pos="709"/>
          <w:tab w:val="right" w:pos="900"/>
        </w:tabs>
        <w:spacing w:before="120"/>
        <w:ind w:left="709"/>
        <w:jc w:val="both"/>
        <w:rPr>
          <w:rFonts w:ascii="Verdana" w:hAnsi="Verdana"/>
          <w:b/>
          <w:bCs/>
          <w:sz w:val="20"/>
          <w:szCs w:val="20"/>
        </w:rPr>
      </w:pPr>
      <w:r w:rsidRPr="00D819AC">
        <w:rPr>
          <w:rFonts w:ascii="Verdana" w:hAnsi="Verdana"/>
          <w:b/>
          <w:bCs/>
          <w:sz w:val="20"/>
          <w:szCs w:val="20"/>
        </w:rPr>
        <w:tab/>
        <w:t>Specified competences:</w:t>
      </w:r>
    </w:p>
    <w:p w14:paraId="3133D2BA" w14:textId="77777777" w:rsidR="00445CE1" w:rsidRPr="00D819AC" w:rsidRDefault="00445CE1" w:rsidP="00E204CB">
      <w:pPr>
        <w:numPr>
          <w:ilvl w:val="0"/>
          <w:numId w:val="112"/>
        </w:numPr>
        <w:tabs>
          <w:tab w:val="left" w:pos="284"/>
        </w:tabs>
        <w:spacing w:after="240" w:line="259" w:lineRule="auto"/>
        <w:ind w:left="993" w:hanging="284"/>
        <w:contextualSpacing/>
        <w:jc w:val="both"/>
        <w:rPr>
          <w:rFonts w:ascii="Verdana" w:hAnsi="Verdana"/>
          <w:bCs/>
          <w:sz w:val="20"/>
          <w:szCs w:val="20"/>
        </w:rPr>
      </w:pPr>
      <w:r w:rsidRPr="00D819AC">
        <w:rPr>
          <w:rFonts w:ascii="Verdana" w:hAnsi="Verdana"/>
          <w:bCs/>
          <w:sz w:val="20"/>
          <w:szCs w:val="20"/>
        </w:rPr>
        <w:t>He/she assumes responsibility for the maintenance, expansion and result-oriented operation of a wide-ranging system of cooperation in the field of integrated border management.</w:t>
      </w:r>
    </w:p>
    <w:p w14:paraId="2C27E8E3" w14:textId="77777777" w:rsidR="00445CE1" w:rsidRPr="00D819AC" w:rsidRDefault="00445CE1" w:rsidP="00445CE1">
      <w:pPr>
        <w:pStyle w:val="lfej"/>
        <w:tabs>
          <w:tab w:val="left" w:pos="709"/>
          <w:tab w:val="right" w:pos="900"/>
        </w:tabs>
        <w:spacing w:before="120" w:after="120"/>
        <w:ind w:left="709"/>
        <w:jc w:val="both"/>
        <w:rPr>
          <w:rFonts w:ascii="Verdana" w:hAnsi="Verdana"/>
          <w:b/>
          <w:bCs/>
          <w:sz w:val="20"/>
          <w:szCs w:val="20"/>
        </w:rPr>
      </w:pPr>
    </w:p>
    <w:p w14:paraId="121E129A" w14:textId="77777777" w:rsidR="00445CE1" w:rsidRPr="00D819AC" w:rsidRDefault="00445CE1" w:rsidP="00E204CB">
      <w:pPr>
        <w:pStyle w:val="lfej"/>
        <w:numPr>
          <w:ilvl w:val="0"/>
          <w:numId w:val="89"/>
        </w:numPr>
        <w:tabs>
          <w:tab w:val="clear" w:pos="644"/>
        </w:tabs>
        <w:spacing w:before="120" w:after="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26BC5206" w14:textId="77777777" w:rsidR="00445CE1" w:rsidRPr="00D819AC" w:rsidRDefault="00445CE1" w:rsidP="00E204CB">
      <w:pPr>
        <w:pStyle w:val="Listaszerbekezds"/>
        <w:numPr>
          <w:ilvl w:val="0"/>
          <w:numId w:val="89"/>
        </w:numPr>
        <w:tabs>
          <w:tab w:val="clear" w:pos="644"/>
        </w:tabs>
        <w:spacing w:before="120" w:after="120"/>
        <w:ind w:left="641" w:hanging="357"/>
        <w:jc w:val="both"/>
        <w:rPr>
          <w:rFonts w:ascii="Verdana" w:hAnsi="Verdana"/>
          <w:b/>
          <w:sz w:val="20"/>
          <w:szCs w:val="20"/>
        </w:rPr>
      </w:pPr>
      <w:r w:rsidRPr="00D819AC">
        <w:rPr>
          <w:rFonts w:ascii="Verdana" w:hAnsi="Verdana"/>
          <w:b/>
          <w:sz w:val="20"/>
          <w:szCs w:val="20"/>
        </w:rPr>
        <w:t xml:space="preserve">A tantárgy tananyagának leírása: </w:t>
      </w:r>
    </w:p>
    <w:p w14:paraId="21A36CE0"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jogi szabályozásának rendszere</w:t>
      </w:r>
    </w:p>
    <w:p w14:paraId="159485CD" w14:textId="77777777" w:rsidR="00445CE1" w:rsidRPr="00D819AC" w:rsidRDefault="00445CE1" w:rsidP="00445CE1">
      <w:pPr>
        <w:pStyle w:val="lfej"/>
        <w:tabs>
          <w:tab w:val="clear" w:pos="9072"/>
          <w:tab w:val="right" w:pos="900"/>
        </w:tabs>
        <w:ind w:left="709"/>
        <w:jc w:val="both"/>
        <w:rPr>
          <w:rFonts w:ascii="Verdana" w:hAnsi="Verdana"/>
          <w:sz w:val="20"/>
          <w:szCs w:val="20"/>
        </w:rPr>
      </w:pPr>
      <w:r w:rsidRPr="00D819AC">
        <w:rPr>
          <w:rFonts w:ascii="Verdana" w:hAnsi="Verdana"/>
          <w:sz w:val="20"/>
          <w:szCs w:val="20"/>
        </w:rPr>
        <w:t>A külföldiekre vonatkozó jogi szabályozás (idegenjog) mint jogterület, a magyar jogrendszerben betöltött szerepe, a külföldiekkel kapcsolatos belföldi joganyag természete és definiálásának lehetséges irányai, az idegenjog fogalmi ismérvei.</w:t>
      </w:r>
    </w:p>
    <w:p w14:paraId="7DDDB454"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Nappali: 4. ó. ea. Levelező: 2 ó. ea.</w:t>
      </w:r>
    </w:p>
    <w:p w14:paraId="3D5BF6D2"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Az idegenjog tudománya és tagozódása</w:t>
      </w:r>
    </w:p>
    <w:p w14:paraId="0C18BD52" w14:textId="77777777" w:rsidR="00445CE1" w:rsidRPr="00D819AC" w:rsidRDefault="00445CE1" w:rsidP="00445CE1">
      <w:pPr>
        <w:pStyle w:val="lfej"/>
        <w:tabs>
          <w:tab w:val="clear" w:pos="9072"/>
          <w:tab w:val="right" w:pos="900"/>
        </w:tabs>
        <w:spacing w:before="60"/>
        <w:ind w:left="709" w:hanging="731"/>
        <w:jc w:val="both"/>
        <w:rPr>
          <w:rFonts w:ascii="Verdana" w:hAnsi="Verdana"/>
          <w:sz w:val="20"/>
          <w:szCs w:val="20"/>
        </w:rPr>
      </w:pPr>
      <w:r w:rsidRPr="00D819AC">
        <w:rPr>
          <w:rFonts w:ascii="Verdana" w:hAnsi="Verdana"/>
          <w:sz w:val="20"/>
          <w:szCs w:val="20"/>
        </w:rPr>
        <w:lastRenderedPageBreak/>
        <w:tab/>
        <w:t>Az idegenjog tudományos művelésének forrásai, az idegenjog szakirodalma és az idegenjog kutatásának lehetséges irányai a külföldiekkel kapcsolatos hazai joganyag szakmaspecifikus tipizációjára tekintettel.</w:t>
      </w:r>
    </w:p>
    <w:p w14:paraId="2C239CE6" w14:textId="77777777" w:rsidR="00445CE1" w:rsidRPr="00D819AC" w:rsidRDefault="00445CE1" w:rsidP="00445CE1">
      <w:pPr>
        <w:pStyle w:val="lfej"/>
        <w:tabs>
          <w:tab w:val="clear" w:pos="9072"/>
          <w:tab w:val="right" w:pos="900"/>
        </w:tabs>
        <w:spacing w:before="60"/>
        <w:ind w:left="709" w:hanging="731"/>
        <w:jc w:val="both"/>
        <w:rPr>
          <w:rFonts w:ascii="Verdana" w:hAnsi="Verdana"/>
          <w:sz w:val="20"/>
          <w:szCs w:val="20"/>
        </w:rPr>
      </w:pPr>
      <w:r w:rsidRPr="00D819AC">
        <w:rPr>
          <w:rFonts w:ascii="Verdana" w:hAnsi="Verdana"/>
          <w:sz w:val="20"/>
          <w:szCs w:val="20"/>
        </w:rPr>
        <w:tab/>
        <w:t>Nappali: 6. ó. ea.  Levelező: 2. ó. ea.</w:t>
      </w:r>
    </w:p>
    <w:p w14:paraId="6D47008A"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igazgatásának mibenléte és tagozódása</w:t>
      </w:r>
    </w:p>
    <w:p w14:paraId="57EC97EE"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 külföldiek beutazására és tartózkodására vonatkozó legfontosabb szabályok elméleti modelljei, történeti rendszerei, tagozódása.</w:t>
      </w:r>
    </w:p>
    <w:p w14:paraId="2A8D7196"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Nappali: 6 ó. ea. Levelező: 2 ó. ea.</w:t>
      </w:r>
    </w:p>
    <w:p w14:paraId="0F4B3F18"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sz w:val="20"/>
          <w:szCs w:val="20"/>
        </w:rPr>
        <w:t xml:space="preserve"> </w:t>
      </w:r>
      <w:r w:rsidRPr="00D819AC">
        <w:rPr>
          <w:rFonts w:ascii="Verdana" w:hAnsi="Verdana"/>
          <w:b/>
          <w:sz w:val="20"/>
          <w:szCs w:val="20"/>
        </w:rPr>
        <w:t>A külföldiek igazgatása és az idegenrendészet határterületei</w:t>
      </w:r>
    </w:p>
    <w:p w14:paraId="54C026A7"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Az idegenrendészet mint sajátos jogalkalmazás viszonyulásának feltárása – a rendészeten túl – a közigazgatás tudomány, a rendvédelem, a büntetőjog, a kriminológia, a kriminalisztika és további társadalomtudományok (szociológia, pszichológia, hadtudomány) tudományterületekhez.</w:t>
      </w:r>
    </w:p>
    <w:p w14:paraId="6A97B194"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6 ó. ea.  Levelező: 2 ó. ea. </w:t>
      </w:r>
    </w:p>
    <w:p w14:paraId="58845D98" w14:textId="77777777" w:rsidR="00445CE1" w:rsidRPr="00D819AC" w:rsidRDefault="00445CE1" w:rsidP="00E204CB">
      <w:pPr>
        <w:pStyle w:val="lfej"/>
        <w:numPr>
          <w:ilvl w:val="1"/>
          <w:numId w:val="89"/>
        </w:numPr>
        <w:tabs>
          <w:tab w:val="clear" w:pos="4536"/>
          <w:tab w:val="clear" w:pos="9072"/>
          <w:tab w:val="right" w:pos="900"/>
        </w:tabs>
        <w:spacing w:before="60"/>
        <w:ind w:hanging="716"/>
        <w:jc w:val="both"/>
        <w:rPr>
          <w:rFonts w:ascii="Verdana" w:hAnsi="Verdana"/>
          <w:b/>
          <w:sz w:val="20"/>
          <w:szCs w:val="20"/>
        </w:rPr>
      </w:pPr>
      <w:r w:rsidRPr="00D819AC">
        <w:rPr>
          <w:rFonts w:ascii="Verdana" w:hAnsi="Verdana"/>
          <w:b/>
          <w:sz w:val="20"/>
          <w:szCs w:val="20"/>
        </w:rPr>
        <w:t>A külföldiek igazgatása és a menedékjog</w:t>
      </w:r>
    </w:p>
    <w:p w14:paraId="69078076"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ab/>
        <w:t xml:space="preserve">A külföldiekkel kapcsolatos menekültügyi hazai joganyag értelmezése és értékelése, a menedékjog idegenrendészeti vetületei. </w:t>
      </w:r>
    </w:p>
    <w:p w14:paraId="5FD80C73" w14:textId="7777777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 xml:space="preserve">Nappali: 4 ó. ea. Levelező: 1 ó. ea. </w:t>
      </w:r>
    </w:p>
    <w:p w14:paraId="7E6292F5" w14:textId="77777777" w:rsidR="00445CE1" w:rsidRPr="00D819AC" w:rsidRDefault="00445CE1" w:rsidP="00E204CB">
      <w:pPr>
        <w:pStyle w:val="lfej"/>
        <w:numPr>
          <w:ilvl w:val="1"/>
          <w:numId w:val="89"/>
        </w:numPr>
        <w:tabs>
          <w:tab w:val="clear" w:pos="4536"/>
          <w:tab w:val="clear" w:pos="9072"/>
          <w:tab w:val="right" w:pos="900"/>
          <w:tab w:val="center" w:pos="4819"/>
        </w:tabs>
        <w:spacing w:before="60"/>
        <w:ind w:hanging="716"/>
        <w:jc w:val="both"/>
        <w:rPr>
          <w:rFonts w:ascii="Verdana" w:hAnsi="Verdana"/>
          <w:sz w:val="20"/>
          <w:szCs w:val="20"/>
        </w:rPr>
      </w:pPr>
      <w:r w:rsidRPr="00D819AC">
        <w:rPr>
          <w:rFonts w:ascii="Verdana" w:hAnsi="Verdana"/>
          <w:sz w:val="20"/>
          <w:szCs w:val="20"/>
        </w:rPr>
        <w:t>Szeminárium és zárthelyi dolgozat a 12.1-12.5. tárgykörökből.</w:t>
      </w:r>
    </w:p>
    <w:p w14:paraId="26ACB286" w14:textId="51EED7F7" w:rsidR="00445CE1" w:rsidRPr="00D819AC" w:rsidRDefault="00445CE1" w:rsidP="00445CE1">
      <w:pPr>
        <w:pStyle w:val="lfej"/>
        <w:tabs>
          <w:tab w:val="clear" w:pos="9072"/>
          <w:tab w:val="right" w:pos="900"/>
        </w:tabs>
        <w:spacing w:before="60"/>
        <w:ind w:left="709"/>
        <w:jc w:val="both"/>
        <w:rPr>
          <w:rFonts w:ascii="Verdana" w:hAnsi="Verdana"/>
          <w:sz w:val="20"/>
          <w:szCs w:val="20"/>
        </w:rPr>
      </w:pPr>
      <w:r w:rsidRPr="00D819AC">
        <w:rPr>
          <w:rFonts w:ascii="Verdana" w:hAnsi="Verdana"/>
          <w:sz w:val="20"/>
          <w:szCs w:val="20"/>
        </w:rPr>
        <w:t>Nappali: 2 ó. szem. Levelező: 1 ó szem.</w:t>
      </w:r>
    </w:p>
    <w:p w14:paraId="52E00D53" w14:textId="77777777" w:rsidR="009F2DEC" w:rsidRPr="00D819AC" w:rsidRDefault="009F2DEC" w:rsidP="00445CE1">
      <w:pPr>
        <w:pStyle w:val="lfej"/>
        <w:tabs>
          <w:tab w:val="clear" w:pos="9072"/>
          <w:tab w:val="right" w:pos="900"/>
        </w:tabs>
        <w:spacing w:before="60"/>
        <w:ind w:left="709"/>
        <w:jc w:val="both"/>
        <w:rPr>
          <w:rFonts w:ascii="Verdana" w:hAnsi="Verdana"/>
          <w:sz w:val="20"/>
          <w:szCs w:val="20"/>
        </w:rPr>
      </w:pPr>
    </w:p>
    <w:p w14:paraId="4A497959" w14:textId="77777777" w:rsidR="00445CE1" w:rsidRPr="00D819AC" w:rsidRDefault="00445CE1" w:rsidP="00E204CB">
      <w:pPr>
        <w:pStyle w:val="lfej"/>
        <w:numPr>
          <w:ilvl w:val="0"/>
          <w:numId w:val="89"/>
        </w:numPr>
        <w:tabs>
          <w:tab w:val="right" w:pos="900"/>
        </w:tabs>
        <w:spacing w:before="60"/>
        <w:ind w:left="641" w:hanging="357"/>
        <w:jc w:val="both"/>
        <w:rPr>
          <w:rFonts w:ascii="Verdana" w:hAnsi="Verdana"/>
          <w:sz w:val="20"/>
          <w:szCs w:val="20"/>
        </w:rPr>
      </w:pPr>
      <w:r w:rsidRPr="00D819AC">
        <w:rPr>
          <w:rFonts w:ascii="Verdana" w:hAnsi="Verdana"/>
          <w:b/>
          <w:sz w:val="20"/>
          <w:szCs w:val="20"/>
        </w:rPr>
        <w:tab/>
      </w: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 xml:space="preserve">őszi félév / 1. félév </w:t>
      </w:r>
    </w:p>
    <w:p w14:paraId="7FC12DC9" w14:textId="77777777" w:rsidR="00445CE1" w:rsidRPr="00D819AC" w:rsidRDefault="00445CE1" w:rsidP="00E204CB">
      <w:pPr>
        <w:pStyle w:val="lfej"/>
        <w:numPr>
          <w:ilvl w:val="0"/>
          <w:numId w:val="89"/>
        </w:numPr>
        <w:tabs>
          <w:tab w:val="clear" w:pos="4536"/>
          <w:tab w:val="clear" w:pos="9072"/>
          <w:tab w:val="right" w:pos="900"/>
        </w:tabs>
        <w:spacing w:before="120"/>
        <w:jc w:val="both"/>
        <w:rPr>
          <w:rFonts w:ascii="Verdana" w:hAnsi="Verdana"/>
          <w:bCs/>
          <w:sz w:val="20"/>
          <w:szCs w:val="20"/>
        </w:rPr>
      </w:pPr>
      <w:r w:rsidRPr="00D819AC">
        <w:rPr>
          <w:rFonts w:ascii="Verdana" w:hAnsi="Verdana"/>
          <w:b/>
          <w:bCs/>
          <w:sz w:val="20"/>
          <w:szCs w:val="20"/>
        </w:rPr>
        <w:t xml:space="preserve">A foglalkozásokon való részvétel követelményei, elfogadható hiányzások mértéke, távolmaradás pótlásának lehetősége: </w:t>
      </w:r>
      <w:r w:rsidRPr="00D819AC">
        <w:rPr>
          <w:rFonts w:ascii="Verdana" w:hAnsi="Verdana"/>
          <w:bCs/>
          <w:sz w:val="20"/>
          <w:szCs w:val="20"/>
        </w:rPr>
        <w:t>A tanórán a részvétel kötelező, mulasztás esetén a hallgató köteles az előadás anyagát beszerezni és abból önállóan felkészülni, ha szükséges egyéni konzultációt kezdeményezni. A hiányzást követő első foglalkozáson az igazolását bemutatni. 30%-ot meghaladó hiányzás az aláírás megtagadását vonja maga után.</w:t>
      </w:r>
    </w:p>
    <w:p w14:paraId="31066BC9" w14:textId="77777777" w:rsidR="00445CE1" w:rsidRPr="00D819AC" w:rsidRDefault="00445CE1" w:rsidP="00E204CB">
      <w:pPr>
        <w:pStyle w:val="lfej"/>
        <w:numPr>
          <w:ilvl w:val="0"/>
          <w:numId w:val="89"/>
        </w:numPr>
        <w:tabs>
          <w:tab w:val="right" w:pos="900"/>
        </w:tabs>
        <w:spacing w:before="120"/>
        <w:ind w:left="641" w:hanging="357"/>
        <w:jc w:val="both"/>
        <w:rPr>
          <w:rFonts w:ascii="Verdana" w:hAnsi="Verdana"/>
          <w:sz w:val="20"/>
          <w:szCs w:val="20"/>
        </w:rPr>
      </w:pPr>
      <w:r w:rsidRPr="00D819AC">
        <w:rPr>
          <w:rFonts w:ascii="Verdana" w:hAnsi="Verdana"/>
          <w:b/>
          <w:sz w:val="20"/>
          <w:szCs w:val="20"/>
        </w:rPr>
        <w:t xml:space="preserve">Félévközi feladatok, ismeretek ellenőrzésének rendje: </w:t>
      </w:r>
      <w:r w:rsidRPr="00D819AC">
        <w:rPr>
          <w:rFonts w:ascii="Verdana" w:hAnsi="Verdana"/>
          <w:sz w:val="20"/>
          <w:szCs w:val="20"/>
        </w:rPr>
        <w:t xml:space="preserve">Zárthelyi dolgozat, </w:t>
      </w:r>
      <w:r w:rsidRPr="00D819AC">
        <w:rPr>
          <w:rFonts w:ascii="Verdana" w:hAnsi="Verdana"/>
          <w:b/>
          <w:sz w:val="20"/>
          <w:szCs w:val="20"/>
        </w:rPr>
        <w:t>évközi</w:t>
      </w:r>
      <w:r w:rsidRPr="00D819AC">
        <w:rPr>
          <w:rFonts w:ascii="Verdana" w:hAnsi="Verdana"/>
          <w:sz w:val="20"/>
          <w:szCs w:val="20"/>
        </w:rPr>
        <w:t xml:space="preserve"> értékelés.</w:t>
      </w:r>
      <w:r w:rsidRPr="00D819AC">
        <w:rPr>
          <w:rFonts w:ascii="Verdana" w:hAnsi="Verdana"/>
          <w:bCs/>
          <w:iCs/>
          <w:noProof/>
          <w:sz w:val="20"/>
          <w:szCs w:val="20"/>
        </w:rPr>
        <w:t xml:space="preserve">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5E61C9EC" w14:textId="77777777" w:rsidR="00445CE1" w:rsidRPr="00D819AC" w:rsidRDefault="00445CE1" w:rsidP="00E204CB">
      <w:pPr>
        <w:pStyle w:val="Listaszerbekezds"/>
        <w:numPr>
          <w:ilvl w:val="0"/>
          <w:numId w:val="89"/>
        </w:numPr>
        <w:spacing w:before="120"/>
        <w:contextualSpacing/>
        <w:jc w:val="both"/>
        <w:rPr>
          <w:rFonts w:ascii="Verdana" w:hAnsi="Verdana"/>
          <w:b/>
          <w:noProof/>
          <w:sz w:val="20"/>
          <w:szCs w:val="20"/>
        </w:rPr>
      </w:pPr>
      <w:r w:rsidRPr="00D819AC">
        <w:rPr>
          <w:rFonts w:ascii="Verdana" w:hAnsi="Verdana"/>
          <w:b/>
          <w:sz w:val="20"/>
          <w:szCs w:val="20"/>
        </w:rPr>
        <w:t xml:space="preserve">Az értékelés, az aláírás és a kreditek megszerzésének pontos feltételei: </w:t>
      </w:r>
    </w:p>
    <w:p w14:paraId="688C3CA5" w14:textId="77777777" w:rsidR="00445CE1" w:rsidRPr="00D819AC" w:rsidRDefault="00445CE1" w:rsidP="00E204CB">
      <w:pPr>
        <w:pStyle w:val="Listaszerbekezds"/>
        <w:numPr>
          <w:ilvl w:val="1"/>
          <w:numId w:val="89"/>
        </w:numPr>
        <w:tabs>
          <w:tab w:val="left" w:pos="1134"/>
          <w:tab w:val="left" w:pos="1701"/>
        </w:tabs>
        <w:spacing w:before="120" w:after="120"/>
        <w:ind w:left="998" w:hanging="431"/>
        <w:jc w:val="both"/>
        <w:rPr>
          <w:rFonts w:ascii="Verdana" w:hAnsi="Verdana"/>
          <w:bCs/>
          <w:iCs/>
          <w:noProof/>
          <w:sz w:val="20"/>
          <w:szCs w:val="20"/>
        </w:rPr>
      </w:pPr>
      <w:r w:rsidRPr="00D819AC">
        <w:rPr>
          <w:rFonts w:ascii="Verdana" w:hAnsi="Verdana"/>
          <w:b/>
          <w:sz w:val="20"/>
          <w:szCs w:val="20"/>
        </w:rPr>
        <w:t xml:space="preserve">Az aláírás megszerzésének feltételei: </w:t>
      </w:r>
      <w:r w:rsidRPr="00D819AC">
        <w:rPr>
          <w:rFonts w:ascii="Verdana" w:hAnsi="Verdana"/>
          <w:bCs/>
          <w:iCs/>
          <w:noProof/>
          <w:sz w:val="20"/>
          <w:szCs w:val="20"/>
        </w:rPr>
        <w:t>A félév végi aláírás feltétele a tanórákon a 14. pontban meghatározott jelenlét. A 15. pontban meghatározott feladat  határidőre történő elkészítése és legalább elégséges (2) osztályzat elérése. Elégtelen részeredmény az aláírás megtagadását eredményezi.</w:t>
      </w:r>
    </w:p>
    <w:p w14:paraId="66FF84F1" w14:textId="77777777" w:rsidR="00445CE1" w:rsidRPr="00D819AC" w:rsidRDefault="00445CE1" w:rsidP="00E204CB">
      <w:pPr>
        <w:pStyle w:val="Listaszerbekezds"/>
        <w:numPr>
          <w:ilvl w:val="1"/>
          <w:numId w:val="89"/>
        </w:numPr>
        <w:tabs>
          <w:tab w:val="left" w:pos="1134"/>
        </w:tabs>
        <w:spacing w:before="120"/>
        <w:contextualSpacing/>
        <w:jc w:val="both"/>
        <w:rPr>
          <w:rFonts w:ascii="Verdana" w:hAnsi="Verdana"/>
          <w:b/>
          <w:noProof/>
          <w:sz w:val="20"/>
          <w:szCs w:val="20"/>
        </w:rPr>
      </w:pPr>
      <w:r w:rsidRPr="00D819AC">
        <w:rPr>
          <w:rFonts w:ascii="Verdana" w:hAnsi="Verdana"/>
          <w:b/>
          <w:sz w:val="20"/>
          <w:szCs w:val="20"/>
        </w:rPr>
        <w:t>Az értékelés:</w:t>
      </w:r>
      <w:r w:rsidRPr="00D819AC">
        <w:rPr>
          <w:rFonts w:ascii="Verdana" w:hAnsi="Verdana"/>
          <w:b/>
          <w:noProof/>
          <w:sz w:val="20"/>
          <w:szCs w:val="20"/>
        </w:rPr>
        <w:t xml:space="preserve"> </w:t>
      </w:r>
      <w:r w:rsidRPr="00D819AC">
        <w:rPr>
          <w:rFonts w:ascii="Verdana" w:hAnsi="Verdana"/>
          <w:noProof/>
          <w:sz w:val="20"/>
          <w:szCs w:val="20"/>
        </w:rPr>
        <w:t>beszámoló, háromfokozatú értékelés</w:t>
      </w:r>
    </w:p>
    <w:p w14:paraId="44B292AD" w14:textId="20C48FF0" w:rsidR="00445CE1" w:rsidRPr="00D819AC" w:rsidRDefault="00445CE1" w:rsidP="00E204CB">
      <w:pPr>
        <w:pStyle w:val="Listaszerbekezds"/>
        <w:numPr>
          <w:ilvl w:val="1"/>
          <w:numId w:val="89"/>
        </w:numPr>
        <w:tabs>
          <w:tab w:val="left" w:pos="1134"/>
        </w:tabs>
        <w:spacing w:before="120" w:after="120"/>
        <w:ind w:left="998" w:hanging="431"/>
        <w:jc w:val="both"/>
        <w:rPr>
          <w:rFonts w:ascii="Verdana" w:hAnsi="Verdana"/>
          <w:b/>
          <w:noProof/>
          <w:sz w:val="20"/>
          <w:szCs w:val="20"/>
        </w:rPr>
      </w:pPr>
      <w:r w:rsidRPr="00D819AC">
        <w:rPr>
          <w:rFonts w:ascii="Verdana" w:hAnsi="Verdana"/>
          <w:b/>
          <w:noProof/>
          <w:sz w:val="20"/>
          <w:szCs w:val="20"/>
        </w:rPr>
        <w:t xml:space="preserve">A kreditek megszerzésének feltételei: </w:t>
      </w:r>
      <w:r w:rsidRPr="00D819AC">
        <w:rPr>
          <w:rFonts w:ascii="Verdana" w:hAnsi="Verdana"/>
          <w:noProof/>
          <w:sz w:val="20"/>
          <w:szCs w:val="20"/>
        </w:rPr>
        <w:t>A</w:t>
      </w:r>
      <w:r w:rsidRPr="00D819AC">
        <w:rPr>
          <w:rFonts w:ascii="Verdana" w:hAnsi="Verdana"/>
          <w:bCs/>
          <w:iCs/>
          <w:noProof/>
          <w:sz w:val="20"/>
          <w:szCs w:val="20"/>
        </w:rPr>
        <w:t>z aláírás megszerzése és legalább megfelelt eredmény elérése.</w:t>
      </w:r>
    </w:p>
    <w:p w14:paraId="2FD2B80A" w14:textId="77777777" w:rsidR="00B6287C" w:rsidRPr="00D819AC" w:rsidRDefault="00B6287C" w:rsidP="00B6287C">
      <w:pPr>
        <w:pStyle w:val="Listaszerbekezds"/>
        <w:tabs>
          <w:tab w:val="left" w:pos="1134"/>
        </w:tabs>
        <w:spacing w:before="120" w:after="120"/>
        <w:ind w:left="998"/>
        <w:jc w:val="both"/>
        <w:rPr>
          <w:rFonts w:ascii="Verdana" w:hAnsi="Verdana"/>
          <w:b/>
          <w:noProof/>
          <w:sz w:val="20"/>
          <w:szCs w:val="20"/>
        </w:rPr>
      </w:pPr>
    </w:p>
    <w:p w14:paraId="11B1BF28" w14:textId="77777777" w:rsidR="00445CE1" w:rsidRPr="00D819AC" w:rsidRDefault="00445CE1" w:rsidP="00E204CB">
      <w:pPr>
        <w:pStyle w:val="Listaszerbekezds"/>
        <w:numPr>
          <w:ilvl w:val="0"/>
          <w:numId w:val="89"/>
        </w:numPr>
        <w:spacing w:before="120"/>
        <w:ind w:left="641" w:hanging="357"/>
        <w:jc w:val="both"/>
        <w:rPr>
          <w:rFonts w:ascii="Verdana" w:hAnsi="Verdana"/>
          <w:b/>
          <w:sz w:val="20"/>
          <w:szCs w:val="20"/>
        </w:rPr>
      </w:pPr>
      <w:r w:rsidRPr="00D819AC">
        <w:rPr>
          <w:rFonts w:ascii="Verdana" w:hAnsi="Verdana"/>
          <w:b/>
          <w:sz w:val="20"/>
          <w:szCs w:val="20"/>
        </w:rPr>
        <w:tab/>
        <w:t>Irodalomjegyzék:</w:t>
      </w:r>
    </w:p>
    <w:p w14:paraId="6AFF1FDF" w14:textId="77777777" w:rsidR="00445CE1" w:rsidRPr="00D819AC" w:rsidRDefault="00445CE1" w:rsidP="00E204CB">
      <w:pPr>
        <w:pStyle w:val="lfej"/>
        <w:numPr>
          <w:ilvl w:val="1"/>
          <w:numId w:val="89"/>
        </w:numPr>
        <w:tabs>
          <w:tab w:val="clear" w:pos="4536"/>
          <w:tab w:val="clear" w:pos="9072"/>
        </w:tabs>
        <w:jc w:val="both"/>
        <w:rPr>
          <w:rFonts w:ascii="Verdana" w:hAnsi="Verdana"/>
          <w:b/>
          <w:sz w:val="20"/>
          <w:szCs w:val="20"/>
        </w:rPr>
      </w:pPr>
      <w:r w:rsidRPr="00D819AC">
        <w:rPr>
          <w:rFonts w:ascii="Verdana" w:hAnsi="Verdana"/>
          <w:b/>
          <w:sz w:val="20"/>
          <w:szCs w:val="20"/>
        </w:rPr>
        <w:t xml:space="preserve">Kötelező irodalom: </w:t>
      </w:r>
    </w:p>
    <w:p w14:paraId="58768CA5" w14:textId="56017DFE" w:rsidR="00445CE1" w:rsidRPr="00D819AC" w:rsidRDefault="00445CE1" w:rsidP="00E204CB">
      <w:pPr>
        <w:pStyle w:val="Listaszerbekezds"/>
        <w:numPr>
          <w:ilvl w:val="0"/>
          <w:numId w:val="88"/>
        </w:numPr>
        <w:overflowPunct w:val="0"/>
        <w:autoSpaceDE w:val="0"/>
        <w:autoSpaceDN w:val="0"/>
        <w:adjustRightInd w:val="0"/>
        <w:spacing w:line="300" w:lineRule="exact"/>
        <w:jc w:val="both"/>
        <w:textAlignment w:val="baseline"/>
        <w:rPr>
          <w:rFonts w:ascii="Verdana" w:eastAsia="Calibri" w:hAnsi="Verdana"/>
          <w:sz w:val="20"/>
          <w:szCs w:val="20"/>
        </w:rPr>
      </w:pPr>
      <w:r w:rsidRPr="00D819AC">
        <w:rPr>
          <w:rFonts w:ascii="Verdana" w:eastAsia="Calibri" w:hAnsi="Verdana"/>
          <w:sz w:val="20"/>
          <w:szCs w:val="20"/>
        </w:rPr>
        <w:t>Hautzinger Zoltán: A migráció és a külföldiek büntetőjogi megjelenése. Pécs, 2018. (ISBN 978-963-89224-3-4)</w:t>
      </w:r>
    </w:p>
    <w:p w14:paraId="124B52D1" w14:textId="77777777" w:rsidR="00B6287C" w:rsidRPr="00D819AC" w:rsidRDefault="00B6287C" w:rsidP="00B6287C">
      <w:pPr>
        <w:pStyle w:val="Listaszerbekezds"/>
        <w:overflowPunct w:val="0"/>
        <w:autoSpaceDE w:val="0"/>
        <w:autoSpaceDN w:val="0"/>
        <w:adjustRightInd w:val="0"/>
        <w:spacing w:line="300" w:lineRule="exact"/>
        <w:ind w:left="1004"/>
        <w:jc w:val="both"/>
        <w:textAlignment w:val="baseline"/>
        <w:rPr>
          <w:rFonts w:ascii="Verdana" w:eastAsia="Calibri" w:hAnsi="Verdana"/>
          <w:sz w:val="20"/>
          <w:szCs w:val="20"/>
        </w:rPr>
      </w:pPr>
    </w:p>
    <w:p w14:paraId="56FE7FAA" w14:textId="77777777" w:rsidR="00445CE1" w:rsidRPr="00D819AC" w:rsidRDefault="00445CE1" w:rsidP="00E204CB">
      <w:pPr>
        <w:pStyle w:val="lfej"/>
        <w:numPr>
          <w:ilvl w:val="1"/>
          <w:numId w:val="89"/>
        </w:numPr>
        <w:tabs>
          <w:tab w:val="clear" w:pos="4536"/>
          <w:tab w:val="clear" w:pos="9072"/>
        </w:tabs>
        <w:ind w:left="998" w:hanging="431"/>
        <w:jc w:val="both"/>
        <w:rPr>
          <w:rFonts w:ascii="Verdana" w:hAnsi="Verdana"/>
          <w:sz w:val="20"/>
          <w:szCs w:val="20"/>
        </w:rPr>
      </w:pPr>
      <w:r w:rsidRPr="00D819AC">
        <w:rPr>
          <w:rFonts w:ascii="Verdana" w:hAnsi="Verdana"/>
          <w:b/>
          <w:sz w:val="20"/>
          <w:szCs w:val="20"/>
        </w:rPr>
        <w:lastRenderedPageBreak/>
        <w:t>Ajánlott irodalom</w:t>
      </w:r>
      <w:r w:rsidRPr="00D819AC">
        <w:rPr>
          <w:rFonts w:ascii="Verdana" w:hAnsi="Verdana"/>
          <w:sz w:val="20"/>
          <w:szCs w:val="20"/>
        </w:rPr>
        <w:t xml:space="preserve">: </w:t>
      </w:r>
    </w:p>
    <w:p w14:paraId="7C7481E8" w14:textId="77777777" w:rsidR="00445CE1" w:rsidRPr="00D819AC" w:rsidRDefault="00445CE1" w:rsidP="00445CE1">
      <w:pPr>
        <w:tabs>
          <w:tab w:val="left" w:pos="284"/>
        </w:tabs>
        <w:ind w:left="998" w:hanging="289"/>
        <w:jc w:val="both"/>
        <w:rPr>
          <w:rFonts w:ascii="Verdana" w:hAnsi="Verdana"/>
          <w:sz w:val="20"/>
          <w:szCs w:val="20"/>
        </w:rPr>
      </w:pPr>
      <w:r w:rsidRPr="00D819AC">
        <w:rPr>
          <w:rFonts w:ascii="Verdana" w:hAnsi="Verdana"/>
          <w:sz w:val="20"/>
          <w:szCs w:val="20"/>
        </w:rPr>
        <w:t>1. Hautzinger Zoltán (szerk.): Migráció és rendészet. MRTT Migrációs Tagozata. Budapest, 2015 (ISBN 978-963-12-3721-4)</w:t>
      </w:r>
    </w:p>
    <w:p w14:paraId="1CA8A9BA" w14:textId="369430C5" w:rsidR="00445CE1" w:rsidRPr="00D819AC" w:rsidRDefault="00445CE1" w:rsidP="00445CE1">
      <w:pPr>
        <w:pStyle w:val="lfej"/>
        <w:tabs>
          <w:tab w:val="clear" w:pos="9072"/>
        </w:tabs>
        <w:spacing w:before="120"/>
        <w:ind w:left="568"/>
        <w:jc w:val="both"/>
        <w:rPr>
          <w:rFonts w:ascii="Verdana" w:hAnsi="Verdana"/>
          <w:sz w:val="20"/>
          <w:szCs w:val="20"/>
        </w:rPr>
      </w:pPr>
    </w:p>
    <w:p w14:paraId="6E1FCBCE" w14:textId="77777777" w:rsidR="00B6287C" w:rsidRPr="00D819AC" w:rsidRDefault="00B6287C" w:rsidP="00445CE1">
      <w:pPr>
        <w:pStyle w:val="lfej"/>
        <w:tabs>
          <w:tab w:val="clear" w:pos="9072"/>
        </w:tabs>
        <w:spacing w:before="120"/>
        <w:ind w:left="568"/>
        <w:jc w:val="both"/>
        <w:rPr>
          <w:rFonts w:ascii="Verdana" w:hAnsi="Verdana"/>
          <w:sz w:val="20"/>
          <w:szCs w:val="20"/>
        </w:rPr>
      </w:pPr>
    </w:p>
    <w:p w14:paraId="0D841592" w14:textId="77777777" w:rsidR="00445CE1" w:rsidRPr="00D819AC" w:rsidRDefault="00445CE1" w:rsidP="00445CE1">
      <w:pPr>
        <w:tabs>
          <w:tab w:val="left" w:pos="284"/>
        </w:tabs>
        <w:jc w:val="both"/>
        <w:rPr>
          <w:rFonts w:ascii="Verdana" w:hAnsi="Verdana"/>
          <w:sz w:val="20"/>
          <w:szCs w:val="20"/>
        </w:rPr>
      </w:pPr>
      <w:r w:rsidRPr="00D819AC">
        <w:rPr>
          <w:rFonts w:ascii="Verdana" w:hAnsi="Verdana"/>
          <w:sz w:val="20"/>
          <w:szCs w:val="20"/>
        </w:rPr>
        <w:t xml:space="preserve">Budapest, 2023. november </w:t>
      </w:r>
    </w:p>
    <w:p w14:paraId="1F3C4314"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Dr. Hautzinger Zoltán sk.</w:t>
      </w:r>
    </w:p>
    <w:p w14:paraId="65E62337"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egyetemi docens</w:t>
      </w:r>
    </w:p>
    <w:p w14:paraId="48E1E3B9" w14:textId="77777777" w:rsidR="00445CE1" w:rsidRPr="00D819AC" w:rsidRDefault="00445CE1" w:rsidP="00445CE1">
      <w:pPr>
        <w:ind w:left="5387"/>
        <w:jc w:val="center"/>
        <w:rPr>
          <w:rFonts w:ascii="Verdana" w:hAnsi="Verdana"/>
          <w:sz w:val="20"/>
          <w:szCs w:val="20"/>
        </w:rPr>
      </w:pPr>
      <w:r w:rsidRPr="00D819AC">
        <w:rPr>
          <w:rFonts w:ascii="Verdana" w:hAnsi="Verdana"/>
          <w:sz w:val="20"/>
          <w:szCs w:val="20"/>
        </w:rPr>
        <w:t>tantárgyfelelős</w:t>
      </w:r>
    </w:p>
    <w:p w14:paraId="1CEA1BE2" w14:textId="77777777" w:rsidR="00445CE1" w:rsidRPr="00D819AC" w:rsidRDefault="00445CE1" w:rsidP="00445CE1"/>
    <w:p w14:paraId="0E166A27" w14:textId="77777777" w:rsidR="009130B5" w:rsidRPr="00D819AC" w:rsidRDefault="009130B5">
      <w:pPr>
        <w:rPr>
          <w:rFonts w:ascii="Verdana" w:hAnsi="Verdana"/>
          <w:bCs/>
          <w:sz w:val="20"/>
          <w:szCs w:val="20"/>
        </w:rPr>
      </w:pPr>
    </w:p>
    <w:p w14:paraId="5792389E" w14:textId="0B813D1E" w:rsidR="00685030" w:rsidRPr="00D819AC" w:rsidRDefault="00685030">
      <w:pPr>
        <w:rPr>
          <w:rFonts w:ascii="Verdana" w:hAnsi="Verdana"/>
          <w:sz w:val="20"/>
          <w:szCs w:val="20"/>
        </w:rPr>
      </w:pPr>
      <w:r w:rsidRPr="00D819AC">
        <w:rPr>
          <w:rFonts w:ascii="Verdana" w:hAnsi="Verdana"/>
          <w:sz w:val="20"/>
          <w:szCs w:val="20"/>
        </w:rPr>
        <w:br w:type="page"/>
      </w:r>
    </w:p>
    <w:p w14:paraId="78126EDA" w14:textId="71BACADD" w:rsidR="0011470D" w:rsidRPr="00D819AC" w:rsidRDefault="0011470D" w:rsidP="00685030">
      <w:pPr>
        <w:widowControl w:val="0"/>
        <w:jc w:val="center"/>
        <w:rPr>
          <w:rFonts w:ascii="Verdana" w:hAnsi="Verdana"/>
          <w:sz w:val="28"/>
          <w:szCs w:val="28"/>
        </w:rPr>
      </w:pPr>
    </w:p>
    <w:p w14:paraId="6ADCA979" w14:textId="77777777" w:rsidR="00685030" w:rsidRPr="00D819AC" w:rsidRDefault="00685030" w:rsidP="00685030">
      <w:pPr>
        <w:widowControl w:val="0"/>
        <w:jc w:val="center"/>
        <w:rPr>
          <w:rFonts w:ascii="Verdana" w:hAnsi="Verdana"/>
          <w:b/>
          <w:sz w:val="28"/>
          <w:szCs w:val="28"/>
        </w:rPr>
      </w:pPr>
    </w:p>
    <w:p w14:paraId="2D162AA3" w14:textId="77777777" w:rsidR="00685030" w:rsidRPr="00D819AC" w:rsidRDefault="00685030" w:rsidP="00685030">
      <w:pPr>
        <w:widowControl w:val="0"/>
        <w:jc w:val="center"/>
        <w:rPr>
          <w:rFonts w:ascii="Verdana" w:hAnsi="Verdana"/>
          <w:b/>
          <w:sz w:val="28"/>
          <w:szCs w:val="28"/>
        </w:rPr>
      </w:pPr>
    </w:p>
    <w:p w14:paraId="32FBFE08" w14:textId="77777777" w:rsidR="00685030" w:rsidRPr="00D819AC" w:rsidRDefault="00685030" w:rsidP="00685030">
      <w:pPr>
        <w:widowControl w:val="0"/>
        <w:jc w:val="center"/>
        <w:rPr>
          <w:rFonts w:ascii="Verdana" w:hAnsi="Verdana"/>
          <w:b/>
          <w:sz w:val="28"/>
          <w:szCs w:val="28"/>
        </w:rPr>
      </w:pPr>
    </w:p>
    <w:p w14:paraId="3DF7E5C9" w14:textId="77777777" w:rsidR="00685030" w:rsidRPr="00D819AC" w:rsidRDefault="00685030" w:rsidP="00685030">
      <w:pPr>
        <w:widowControl w:val="0"/>
        <w:jc w:val="center"/>
        <w:rPr>
          <w:rFonts w:ascii="Verdana" w:hAnsi="Verdana"/>
          <w:b/>
          <w:sz w:val="28"/>
          <w:szCs w:val="28"/>
        </w:rPr>
      </w:pPr>
    </w:p>
    <w:p w14:paraId="26056EF5" w14:textId="4CC0070C" w:rsidR="00685030" w:rsidRPr="00D819AC" w:rsidRDefault="00685030" w:rsidP="00685030">
      <w:pPr>
        <w:widowControl w:val="0"/>
        <w:jc w:val="center"/>
        <w:rPr>
          <w:rFonts w:ascii="Verdana" w:hAnsi="Verdana"/>
          <w:b/>
          <w:sz w:val="28"/>
          <w:szCs w:val="28"/>
        </w:rPr>
      </w:pPr>
      <w:r w:rsidRPr="00D819AC">
        <w:rPr>
          <w:rFonts w:ascii="Verdana" w:hAnsi="Verdana"/>
          <w:b/>
          <w:sz w:val="28"/>
          <w:szCs w:val="28"/>
        </w:rPr>
        <w:t>SZABADON VÁLASZTHATÓ TÁRGYAK</w:t>
      </w:r>
    </w:p>
    <w:p w14:paraId="7DDB2582" w14:textId="537FF129" w:rsidR="00685030" w:rsidRPr="00D819AC" w:rsidRDefault="00685030" w:rsidP="00685030">
      <w:pPr>
        <w:widowControl w:val="0"/>
        <w:jc w:val="center"/>
        <w:rPr>
          <w:rFonts w:ascii="Verdana" w:hAnsi="Verdana"/>
          <w:b/>
          <w:sz w:val="28"/>
          <w:szCs w:val="28"/>
        </w:rPr>
      </w:pPr>
    </w:p>
    <w:p w14:paraId="6E5391A6" w14:textId="04B724F5"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2" w:type="dxa"/>
        <w:tblLook w:val="01E0" w:firstRow="1" w:lastRow="1" w:firstColumn="1" w:lastColumn="1" w:noHBand="0" w:noVBand="0"/>
      </w:tblPr>
      <w:tblGrid>
        <w:gridCol w:w="4855"/>
        <w:gridCol w:w="1620"/>
        <w:gridCol w:w="2597"/>
      </w:tblGrid>
      <w:tr w:rsidR="00685030" w:rsidRPr="00D819AC" w14:paraId="6D00F6E3" w14:textId="77777777" w:rsidTr="00685030">
        <w:tc>
          <w:tcPr>
            <w:tcW w:w="4855" w:type="dxa"/>
            <w:tcBorders>
              <w:bottom w:val="single" w:sz="4" w:space="0" w:color="auto"/>
            </w:tcBorders>
          </w:tcPr>
          <w:p w14:paraId="12C0F4AB" w14:textId="77777777" w:rsidR="00685030" w:rsidRPr="00D819AC" w:rsidRDefault="00685030" w:rsidP="00685030">
            <w:pPr>
              <w:pStyle w:val="Szvegtrzs"/>
              <w:jc w:val="center"/>
              <w:rPr>
                <w:rFonts w:ascii="Verdana" w:hAnsi="Verdana"/>
                <w:b/>
                <w:bCs/>
                <w:smallCaps/>
                <w:sz w:val="20"/>
                <w:szCs w:val="20"/>
              </w:rPr>
            </w:pPr>
            <w:r w:rsidRPr="00D819AC">
              <w:rPr>
                <w:rFonts w:ascii="Verdana" w:hAnsi="Verdana"/>
                <w:b/>
                <w:bCs/>
                <w:smallCaps/>
                <w:sz w:val="20"/>
                <w:szCs w:val="20"/>
              </w:rPr>
              <w:lastRenderedPageBreak/>
              <w:t>Nemzeti Közszolgálati Egyetem</w:t>
            </w:r>
          </w:p>
        </w:tc>
        <w:tc>
          <w:tcPr>
            <w:tcW w:w="1620" w:type="dxa"/>
          </w:tcPr>
          <w:p w14:paraId="0F770EFA" w14:textId="77777777" w:rsidR="00685030" w:rsidRPr="00D819AC" w:rsidRDefault="00685030" w:rsidP="00685030">
            <w:pPr>
              <w:pStyle w:val="Szvegtrzs"/>
              <w:rPr>
                <w:rFonts w:ascii="Verdana" w:hAnsi="Verdana"/>
                <w:sz w:val="20"/>
                <w:szCs w:val="20"/>
              </w:rPr>
            </w:pPr>
          </w:p>
        </w:tc>
        <w:tc>
          <w:tcPr>
            <w:tcW w:w="2597" w:type="dxa"/>
          </w:tcPr>
          <w:p w14:paraId="658651E7" w14:textId="77777777" w:rsidR="00685030" w:rsidRPr="00D819AC" w:rsidRDefault="00685030" w:rsidP="00685030">
            <w:pPr>
              <w:pStyle w:val="Szvegtrzs"/>
              <w:jc w:val="right"/>
              <w:rPr>
                <w:rFonts w:ascii="Verdana" w:hAnsi="Verdana"/>
                <w:sz w:val="20"/>
                <w:szCs w:val="20"/>
              </w:rPr>
            </w:pPr>
          </w:p>
        </w:tc>
      </w:tr>
      <w:tr w:rsidR="00685030" w:rsidRPr="00D819AC" w14:paraId="6764B660" w14:textId="77777777" w:rsidTr="00685030">
        <w:tc>
          <w:tcPr>
            <w:tcW w:w="4855" w:type="dxa"/>
            <w:tcBorders>
              <w:top w:val="single" w:sz="4" w:space="0" w:color="auto"/>
            </w:tcBorders>
          </w:tcPr>
          <w:p w14:paraId="590C58DA" w14:textId="77777777" w:rsidR="00685030" w:rsidRPr="00D819AC" w:rsidRDefault="00685030" w:rsidP="00685030">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9B97CBC" w14:textId="77777777" w:rsidR="00685030" w:rsidRPr="00D819AC" w:rsidRDefault="00685030" w:rsidP="00685030">
            <w:pPr>
              <w:pStyle w:val="Szvegtrzs"/>
              <w:rPr>
                <w:rFonts w:ascii="Verdana" w:hAnsi="Verdana"/>
                <w:sz w:val="20"/>
                <w:szCs w:val="20"/>
              </w:rPr>
            </w:pPr>
          </w:p>
        </w:tc>
        <w:tc>
          <w:tcPr>
            <w:tcW w:w="2597" w:type="dxa"/>
          </w:tcPr>
          <w:p w14:paraId="6BF31475" w14:textId="77777777" w:rsidR="00685030" w:rsidRPr="00D819AC" w:rsidRDefault="00685030" w:rsidP="00685030">
            <w:pPr>
              <w:pStyle w:val="Szvegtrzs"/>
              <w:rPr>
                <w:rFonts w:ascii="Verdana" w:hAnsi="Verdana"/>
                <w:sz w:val="20"/>
                <w:szCs w:val="20"/>
              </w:rPr>
            </w:pPr>
          </w:p>
        </w:tc>
      </w:tr>
    </w:tbl>
    <w:p w14:paraId="1DB5740B" w14:textId="77777777" w:rsidR="00685030" w:rsidRPr="00D819AC" w:rsidRDefault="00685030" w:rsidP="00685030">
      <w:pPr>
        <w:spacing w:before="240"/>
        <w:jc w:val="center"/>
        <w:rPr>
          <w:rFonts w:ascii="Verdana" w:hAnsi="Verdana"/>
          <w:b/>
          <w:bCs/>
          <w:sz w:val="20"/>
          <w:szCs w:val="20"/>
        </w:rPr>
      </w:pPr>
      <w:r w:rsidRPr="00D819AC">
        <w:rPr>
          <w:rFonts w:ascii="Verdana" w:hAnsi="Verdana"/>
          <w:b/>
          <w:bCs/>
          <w:sz w:val="20"/>
          <w:szCs w:val="20"/>
        </w:rPr>
        <w:t>TANTÁRGYI PROGRAM</w:t>
      </w:r>
    </w:p>
    <w:p w14:paraId="55318470" w14:textId="38496EF0"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00B40D05" w:rsidRPr="00D819AC">
        <w:rPr>
          <w:rFonts w:ascii="Verdana" w:hAnsi="Verdana"/>
          <w:b/>
          <w:sz w:val="20"/>
          <w:szCs w:val="20"/>
        </w:rPr>
        <w:t>RHRTM61</w:t>
      </w:r>
    </w:p>
    <w:p w14:paraId="67B2B099" w14:textId="77777777" w:rsidR="00685030" w:rsidRPr="00D819AC" w:rsidRDefault="00685030" w:rsidP="00E204CB">
      <w:pPr>
        <w:pStyle w:val="Listaszerbekezds"/>
        <w:numPr>
          <w:ilvl w:val="0"/>
          <w:numId w:val="522"/>
        </w:numPr>
        <w:spacing w:before="120"/>
        <w:contextualSpacing/>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Nemzetközi konfliktus megelőzés, válságkezelés</w:t>
      </w:r>
    </w:p>
    <w:p w14:paraId="4D2DDDB5" w14:textId="77777777" w:rsidR="00685030" w:rsidRPr="00D819AC" w:rsidRDefault="00685030" w:rsidP="00685030">
      <w:pPr>
        <w:pStyle w:val="Listaszerbekezds"/>
        <w:spacing w:before="120"/>
        <w:ind w:left="360"/>
        <w:jc w:val="both"/>
        <w:rPr>
          <w:rFonts w:ascii="Verdana" w:hAnsi="Verdana"/>
          <w:sz w:val="20"/>
          <w:szCs w:val="20"/>
        </w:rPr>
      </w:pPr>
    </w:p>
    <w:p w14:paraId="739F59D1" w14:textId="77777777" w:rsidR="00685030" w:rsidRPr="00D819AC" w:rsidRDefault="00685030" w:rsidP="00E204CB">
      <w:pPr>
        <w:pStyle w:val="Listaszerbekezds"/>
        <w:numPr>
          <w:ilvl w:val="0"/>
          <w:numId w:val="522"/>
        </w:numPr>
        <w:spacing w:before="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International </w:t>
      </w:r>
      <w:r w:rsidRPr="00D819AC">
        <w:rPr>
          <w:rFonts w:ascii="Verdana" w:hAnsi="Verdana"/>
          <w:sz w:val="20"/>
          <w:szCs w:val="20"/>
        </w:rPr>
        <w:t>Conflict Prevention, Crisis Management</w:t>
      </w:r>
    </w:p>
    <w:p w14:paraId="4345AACD" w14:textId="77777777" w:rsidR="00685030" w:rsidRPr="00D819AC" w:rsidRDefault="00685030" w:rsidP="00685030">
      <w:pPr>
        <w:spacing w:before="120"/>
        <w:jc w:val="both"/>
        <w:rPr>
          <w:rFonts w:ascii="Verdana" w:hAnsi="Verdana"/>
          <w:sz w:val="20"/>
          <w:szCs w:val="20"/>
        </w:rPr>
      </w:pPr>
    </w:p>
    <w:p w14:paraId="62B64852" w14:textId="77777777" w:rsidR="00685030" w:rsidRPr="00D819AC" w:rsidRDefault="00685030" w:rsidP="00E204CB">
      <w:pPr>
        <w:pStyle w:val="lfej"/>
        <w:numPr>
          <w:ilvl w:val="0"/>
          <w:numId w:val="522"/>
        </w:numPr>
        <w:tabs>
          <w:tab w:val="right" w:pos="900"/>
        </w:tabs>
        <w:spacing w:after="120"/>
        <w:jc w:val="both"/>
        <w:rPr>
          <w:rFonts w:ascii="Verdana" w:hAnsi="Verdana"/>
          <w:sz w:val="20"/>
          <w:szCs w:val="20"/>
        </w:rPr>
      </w:pPr>
      <w:r w:rsidRPr="00D819AC">
        <w:rPr>
          <w:rFonts w:ascii="Verdana" w:hAnsi="Verdana"/>
          <w:b/>
          <w:bCs/>
          <w:sz w:val="20"/>
          <w:szCs w:val="20"/>
        </w:rPr>
        <w:t>Kreditérték:</w:t>
      </w:r>
    </w:p>
    <w:p w14:paraId="0601676E" w14:textId="77777777" w:rsidR="00685030" w:rsidRPr="00D819AC" w:rsidRDefault="00685030" w:rsidP="00685030">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2</w:t>
      </w:r>
      <w:r w:rsidRPr="00D819AC">
        <w:rPr>
          <w:rFonts w:ascii="Verdana" w:hAnsi="Verdana"/>
          <w:sz w:val="20"/>
          <w:szCs w:val="20"/>
        </w:rPr>
        <w:t xml:space="preserve"> kredit</w:t>
      </w:r>
    </w:p>
    <w:p w14:paraId="7EE9A12D" w14:textId="77777777" w:rsidR="00685030" w:rsidRPr="00D819AC" w:rsidRDefault="00685030" w:rsidP="00685030">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100 % elmélet</w:t>
      </w:r>
    </w:p>
    <w:p w14:paraId="63D940B8"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w:t>
      </w:r>
    </w:p>
    <w:p w14:paraId="2094B8F9"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488F20A"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14BA2B59"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451DB446" w14:textId="77777777" w:rsidR="00685030" w:rsidRPr="00D819AC" w:rsidRDefault="00685030" w:rsidP="00E204CB">
      <w:pPr>
        <w:pStyle w:val="lfej"/>
        <w:numPr>
          <w:ilvl w:val="1"/>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1F99AB16" w14:textId="77777777" w:rsidR="00685030" w:rsidRPr="00D819AC" w:rsidRDefault="00685030" w:rsidP="00E204CB">
      <w:pPr>
        <w:pStyle w:val="lfej"/>
        <w:numPr>
          <w:ilvl w:val="2"/>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18 (16 EA + 2 SZ + 0 GY) </w:t>
      </w:r>
    </w:p>
    <w:p w14:paraId="654533AC" w14:textId="77777777" w:rsidR="00685030" w:rsidRPr="00D819AC" w:rsidRDefault="00685030" w:rsidP="00E204CB">
      <w:pPr>
        <w:pStyle w:val="Listaszerbekezds"/>
        <w:numPr>
          <w:ilvl w:val="2"/>
          <w:numId w:val="522"/>
        </w:numPr>
        <w:contextualSpacing/>
        <w:rPr>
          <w:rFonts w:ascii="Verdana" w:hAnsi="Verdana"/>
          <w:sz w:val="20"/>
          <w:szCs w:val="20"/>
        </w:rPr>
      </w:pPr>
      <w:r w:rsidRPr="00D819AC">
        <w:rPr>
          <w:rFonts w:ascii="Verdana" w:hAnsi="Verdana"/>
          <w:sz w:val="20"/>
          <w:szCs w:val="20"/>
        </w:rPr>
        <w:t>Levelező munkarend: 6 (6 EA + 0 SZ + 0 GY)</w:t>
      </w:r>
    </w:p>
    <w:p w14:paraId="2ADC2EAB" w14:textId="77777777" w:rsidR="00685030" w:rsidRPr="00D819AC" w:rsidRDefault="00685030" w:rsidP="00E204CB">
      <w:pPr>
        <w:pStyle w:val="lfej"/>
        <w:numPr>
          <w:ilvl w:val="1"/>
          <w:numId w:val="522"/>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5BF72026" w14:textId="77777777" w:rsidR="00685030" w:rsidRPr="00D819AC" w:rsidRDefault="00685030" w:rsidP="00E204CB">
      <w:pPr>
        <w:pStyle w:val="lfej"/>
        <w:widowControl w:val="0"/>
        <w:numPr>
          <w:ilvl w:val="0"/>
          <w:numId w:val="522"/>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nemzetközi konfliktus megelőzés, válságkezelés, rendészeti békefenntartás elméleti és gyakorlati összefüggéseinek megismerése a nemzetközi és a hazai gyakorlatban</w:t>
      </w:r>
    </w:p>
    <w:p w14:paraId="32993D54" w14:textId="77777777" w:rsidR="00685030" w:rsidRPr="00D819AC" w:rsidRDefault="00685030" w:rsidP="00685030">
      <w:pPr>
        <w:pStyle w:val="lfej"/>
        <w:widowControl w:val="0"/>
        <w:tabs>
          <w:tab w:val="right" w:pos="900"/>
        </w:tabs>
        <w:spacing w:before="120" w:after="120"/>
        <w:ind w:left="360"/>
        <w:jc w:val="both"/>
        <w:rPr>
          <w:rFonts w:ascii="Verdana" w:hAnsi="Verdana"/>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Understanding the theoretical and practical context of international conflict prevention, crisis management and law enforcement peacekeeping in international and domestic practices.</w:t>
      </w:r>
    </w:p>
    <w:p w14:paraId="3BD28C18" w14:textId="77777777" w:rsidR="00685030" w:rsidRPr="00D819AC" w:rsidRDefault="00685030" w:rsidP="00E204CB">
      <w:pPr>
        <w:pStyle w:val="Listaszerbekezds"/>
        <w:widowControl w:val="0"/>
        <w:numPr>
          <w:ilvl w:val="0"/>
          <w:numId w:val="522"/>
        </w:numPr>
        <w:spacing w:before="120" w:after="120"/>
        <w:contextualSpacing/>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175540A0" w14:textId="77777777" w:rsidR="00685030" w:rsidRPr="00D819AC" w:rsidRDefault="00685030" w:rsidP="00685030">
      <w:pPr>
        <w:pStyle w:val="Listaszerbekezds"/>
        <w:widowControl w:val="0"/>
        <w:spacing w:before="120" w:after="120"/>
        <w:ind w:left="360"/>
        <w:jc w:val="both"/>
        <w:rPr>
          <w:rFonts w:ascii="Verdana" w:hAnsi="Verdana"/>
          <w:bCs/>
          <w:sz w:val="20"/>
          <w:szCs w:val="20"/>
          <w:lang w:eastAsia="en-US"/>
        </w:rPr>
      </w:pPr>
      <w:r w:rsidRPr="00D819AC">
        <w:rPr>
          <w:rFonts w:ascii="Verdana" w:hAnsi="Verdana"/>
          <w:bCs/>
          <w:sz w:val="20"/>
          <w:szCs w:val="20"/>
          <w:lang w:eastAsia="en-US"/>
        </w:rPr>
        <w:t xml:space="preserve">A hallgatók a tananyag feldolgozása során ismereteket szereznek a nemzetközi válságkezelési rendészeti és katonai válságkezelési és békefenntartó feladatokról. </w:t>
      </w:r>
    </w:p>
    <w:p w14:paraId="3C9CEDAD"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Összefüggéseiben ismeri, és rendszerszemléletű ismeretekkel rendelkezik az a nemzetközi szervezetek felépítéséről, működéséről, a válságkezelésben végrehajtott feladataikról, a rendészeti és katonai válságkezelésről, békefenntartásról. Összefüggéseiben értelmezi a társadalmi folyamatok és jelenségek egymásra hatásának mechanizmusait, melyek elengedhetetlenek a nemzetközi válságkezelés folyamatában. Részleteiben átlátja a biztonságpolitikai, nemzetbiztonsági nemzetközi rendészeti együttműködési, szakterületek és rokon szakterületek kapcsolódását.</w:t>
      </w:r>
    </w:p>
    <w:p w14:paraId="6B56DE7C"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eastAsia="Calibri" w:hAnsi="Verdana"/>
          <w:b/>
          <w:sz w:val="20"/>
          <w:szCs w:val="20"/>
        </w:rPr>
        <w:t>A képzési és kimeneti követelményekből átemelt szakmai kompetenciák:</w:t>
      </w:r>
    </w:p>
    <w:p w14:paraId="7EA236AD"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eastAsia="Calibri" w:hAnsi="Verdana"/>
          <w:sz w:val="20"/>
          <w:szCs w:val="20"/>
        </w:rPr>
        <w:t>Rendelkezik általános vezetés- és szervezéselméleti ismeretekkel.</w:t>
      </w:r>
    </w:p>
    <w:p w14:paraId="30187FF6" w14:textId="77777777" w:rsidR="00685030" w:rsidRPr="00D819AC" w:rsidRDefault="00685030" w:rsidP="00685030">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 nemzetközi rendészet, rendészeti igazgatás és más szakmai feladatok ellátásának rendjét.</w:t>
      </w:r>
    </w:p>
    <w:p w14:paraId="36F1D69C"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lastRenderedPageBreak/>
        <w:t>Képességei:</w:t>
      </w:r>
      <w:r w:rsidRPr="00D819AC">
        <w:rPr>
          <w:rFonts w:ascii="Verdana" w:hAnsi="Verdana"/>
          <w:bCs/>
          <w:sz w:val="20"/>
          <w:szCs w:val="20"/>
        </w:rPr>
        <w:t xml:space="preserve"> </w:t>
      </w:r>
      <w:r w:rsidRPr="00D819AC">
        <w:rPr>
          <w:rFonts w:ascii="Verdana" w:eastAsia="Calibri" w:hAnsi="Verdana"/>
          <w:sz w:val="20"/>
          <w:szCs w:val="20"/>
        </w:rPr>
        <w:t>Képes az egyes helyi, nemzetközi válságok regionális, globális hatásainak elemzésére, megértésére. Képes a fentiekből levont következtések alapján a Magyarországot, az EU-t érintő biztonsági kihívások kezelését célzó javaslatok megfogalmazására.</w:t>
      </w:r>
    </w:p>
    <w:p w14:paraId="76C2FB21" w14:textId="77777777" w:rsidR="00685030" w:rsidRPr="00D819AC" w:rsidRDefault="00685030" w:rsidP="00685030">
      <w:pPr>
        <w:spacing w:before="120"/>
        <w:ind w:left="284"/>
        <w:jc w:val="both"/>
        <w:rPr>
          <w:rFonts w:ascii="Verdana" w:eastAsia="Calibri" w:hAnsi="Verdana"/>
          <w:sz w:val="20"/>
          <w:szCs w:val="20"/>
        </w:rPr>
      </w:pPr>
      <w:r w:rsidRPr="00D819AC">
        <w:rPr>
          <w:rFonts w:ascii="Verdana" w:hAnsi="Verdana"/>
          <w:b/>
          <w:bCs/>
          <w:sz w:val="20"/>
          <w:szCs w:val="20"/>
        </w:rPr>
        <w:t>A képzési és kimeneti követelményekből átemelt szakmai kompetenciák:</w:t>
      </w:r>
      <w:r w:rsidRPr="00D819AC">
        <w:rPr>
          <w:rFonts w:ascii="Verdana" w:eastAsia="Calibri" w:hAnsi="Verdana"/>
          <w:sz w:val="20"/>
          <w:szCs w:val="20"/>
        </w:rPr>
        <w:t xml:space="preserve"> </w:t>
      </w:r>
      <w:r w:rsidRPr="00D819AC">
        <w:rPr>
          <w:rFonts w:ascii="Verdana" w:hAnsi="Verdana"/>
          <w:bCs/>
          <w:sz w:val="20"/>
          <w:szCs w:val="20"/>
        </w:rPr>
        <w:t>Képes a személyes szakmai kompetenciák és kompetenciahatárok felismerésére és alkalmazására.</w:t>
      </w:r>
    </w:p>
    <w:p w14:paraId="312926BD" w14:textId="77777777" w:rsidR="00685030" w:rsidRPr="00D819AC" w:rsidRDefault="00685030" w:rsidP="00685030">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nemzetközi rendészeti, rendészeti igazgatási és más szakmai feladatok ellátására.</w:t>
      </w:r>
    </w:p>
    <w:p w14:paraId="12BFDCFB" w14:textId="77777777" w:rsidR="00685030" w:rsidRPr="00D819AC" w:rsidRDefault="00685030" w:rsidP="00685030">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r w:rsidRPr="00D819AC">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csoportmunkában részt venni, azt irányítani, kellő munkatapasztalat után vezetői feladatokat ellátni.</w:t>
      </w:r>
    </w:p>
    <w:p w14:paraId="658D4520"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77A1C273"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13ADB037" w14:textId="77777777" w:rsidR="00685030" w:rsidRPr="00D819AC" w:rsidRDefault="00685030" w:rsidP="00685030">
      <w:pPr>
        <w:spacing w:before="120"/>
        <w:ind w:left="284" w:right="141"/>
        <w:jc w:val="both"/>
        <w:rPr>
          <w:rFonts w:ascii="Verdana" w:hAnsi="Verdana"/>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4DD9F8" w14:textId="77777777" w:rsidR="00685030" w:rsidRPr="00D819AC" w:rsidRDefault="00685030" w:rsidP="00685030">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Alkalmas önálló döntéshozatalra, parancsadásra, ezeket megfelelő felelősséggel gyakorolja. A gyakorlati tudás és tapasztalatok megszerzését követően szervezeti egységét vezeti, működési folyamatait tervezi és irányítja, erőforrásaival gazdálkodik.</w:t>
      </w:r>
    </w:p>
    <w:p w14:paraId="0AAFA41D" w14:textId="77777777" w:rsidR="00685030" w:rsidRPr="00D819AC" w:rsidRDefault="00685030" w:rsidP="00685030">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F3795AD"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The student has a contextual knowledge and a systemic understanding of the structure and functioning of international organisations, their roles in crisis management, law enforcement and military crisis management, peacekeeping activity. Understands in context the mechanisms of interaction of social processes and phenomena that are essential in the process of international crisis management. Understand in detail the interrelationship between security policy, national security, international law enforcement cooperation, disciplines and related fields.</w:t>
      </w:r>
    </w:p>
    <w:p w14:paraId="6275B69B"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student has a general knowledge of management and organisational theory.</w:t>
      </w:r>
    </w:p>
    <w:p w14:paraId="58EB515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has a good knowledge of law enforcement operations, law enforcement administration systems and other professional duties.</w:t>
      </w:r>
    </w:p>
    <w:p w14:paraId="569B77AD"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analyse and understand the regional and global impact of local and international crises. Ability to draw conclusions from the above to formulate proposals for addressing the security challenges affecting on Hungary and the EU.</w:t>
      </w:r>
    </w:p>
    <w:p w14:paraId="254B0D3A"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He/she is able to identify and apply personal professional competences and able to identify the competence limits.</w:t>
      </w:r>
    </w:p>
    <w:p w14:paraId="4B473AB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HE/she is able to perform integrated law enforcement, law enforcement administration tasks and other professional tasks.</w:t>
      </w:r>
    </w:p>
    <w:p w14:paraId="06A3833A"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Their work is characterised by the application of acquired theoretical knowledge, rigorousness, methodical approach and a constant desire for knowledge, a </w:t>
      </w:r>
      <w:r w:rsidRPr="00D819AC">
        <w:rPr>
          <w:rFonts w:ascii="Verdana" w:hAnsi="Verdana"/>
          <w:sz w:val="20"/>
          <w:szCs w:val="20"/>
          <w:lang w:val="en-GB"/>
        </w:rPr>
        <w:lastRenderedPageBreak/>
        <w:t>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9EE0343"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The student is comitted to carry out his/her professional work at a qualified level and he/she strives for accuracy.</w:t>
      </w:r>
    </w:p>
    <w:p w14:paraId="4B000E36"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cooperative in the performance of his/her duties and seeks to involve his/her subordinates in the decision-making process.</w:t>
      </w:r>
    </w:p>
    <w:p w14:paraId="5C2E0488"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Theme="minorHAnsi" w:hAnsi="Verdana" w:cstheme="minorBidi"/>
          <w:sz w:val="20"/>
          <w:szCs w:val="20"/>
          <w:lang w:eastAsia="en-US"/>
        </w:rPr>
      </w:pPr>
      <w:r w:rsidRPr="00D819AC">
        <w:rPr>
          <w:rFonts w:ascii="Verdana" w:hAnsi="Verdana"/>
          <w:b/>
          <w:sz w:val="20"/>
          <w:szCs w:val="20"/>
          <w:lang w:val="en-GB"/>
        </w:rPr>
        <w:t>Autonomy and responsibility:</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sidRPr="00D819AC">
        <w:rPr>
          <w:rFonts w:ascii="Verdana" w:hAnsi="Verdana"/>
          <w:sz w:val="20"/>
          <w:szCs w:val="20"/>
          <w:lang w:val="en-GB"/>
        </w:rPr>
        <w:t xml:space="preserve"> </w:t>
      </w:r>
      <w:r w:rsidRPr="00D819AC">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6C70CA38"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Competences in the programme and outcome requirements:</w:t>
      </w:r>
    </w:p>
    <w:p w14:paraId="3E0AA700"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39B59121"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Specified competences:</w:t>
      </w:r>
    </w:p>
    <w:p w14:paraId="058D6892"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1CF16AC1" w14:textId="77777777" w:rsidR="00685030" w:rsidRPr="00D819AC" w:rsidRDefault="00685030" w:rsidP="00E204CB">
      <w:pPr>
        <w:pStyle w:val="lfej"/>
        <w:numPr>
          <w:ilvl w:val="0"/>
          <w:numId w:val="522"/>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74992D0D" w14:textId="77777777" w:rsidR="00685030" w:rsidRPr="00D819AC" w:rsidRDefault="00685030" w:rsidP="00E204CB">
      <w:pPr>
        <w:pStyle w:val="lfej"/>
        <w:numPr>
          <w:ilvl w:val="0"/>
          <w:numId w:val="522"/>
        </w:numPr>
        <w:tabs>
          <w:tab w:val="right" w:pos="900"/>
        </w:tabs>
        <w:spacing w:before="120"/>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33623BBE" w14:textId="77777777" w:rsidR="00685030" w:rsidRPr="00D819AC" w:rsidRDefault="00685030" w:rsidP="00685030">
      <w:pPr>
        <w:widowControl w:val="0"/>
        <w:spacing w:before="120" w:after="120"/>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Válság, válságmegelőzés és válságkezelés fogalmi kérdései (Conceptual issues of crisis, crisis prevention and crisis management)</w:t>
      </w:r>
    </w:p>
    <w:p w14:paraId="5A9AB0C7" w14:textId="77777777" w:rsidR="00685030" w:rsidRPr="00D819AC" w:rsidRDefault="00685030" w:rsidP="00685030">
      <w:pPr>
        <w:spacing w:before="60"/>
        <w:ind w:left="709"/>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válság fogalma. A válságok kialakulásának összetevői. A nemzetközi válságok sajátosságai. A válságok kezelésének eszközrendszere. Válságok és kezelésük a XIX. század végéig. A rendvédelmi és polgári válságkezelés kialakulása, történeti fejlődése. Magyar részvétel a válságok megoldásában az első világháború kitöréséig. Polgári válságkezelés a második világháború előtt és alatt, a békekonferenciák, mint a válság kezelésének eszközei. A korszerűsítés lépései. A Készenléti Rendőrség feladatai a tevékenység rendszerében.</w:t>
      </w:r>
    </w:p>
    <w:p w14:paraId="7B7CAA71" w14:textId="77777777" w:rsidR="00685030" w:rsidRPr="00D819AC" w:rsidRDefault="00685030" w:rsidP="00685030">
      <w:pPr>
        <w:spacing w:before="120"/>
        <w:jc w:val="both"/>
        <w:rPr>
          <w:rFonts w:ascii="Verdana" w:hAnsi="Verdana"/>
          <w:b/>
          <w:bCs/>
          <w:sz w:val="20"/>
          <w:szCs w:val="20"/>
        </w:rPr>
      </w:pPr>
      <w:r w:rsidRPr="00D819AC">
        <w:rPr>
          <w:rFonts w:ascii="Verdana" w:hAnsi="Verdana"/>
          <w:b/>
          <w:bCs/>
          <w:sz w:val="20"/>
          <w:szCs w:val="20"/>
        </w:rPr>
        <w:t xml:space="preserve">12.2. A válságkezelés gyakorlata az ENSZ, a NATO és az EU tevékenységében (Crisis management practices in the UN, NATO and the EU) </w:t>
      </w:r>
    </w:p>
    <w:p w14:paraId="78A39D52" w14:textId="77777777" w:rsidR="00685030" w:rsidRPr="00D819AC" w:rsidRDefault="00685030" w:rsidP="00685030">
      <w:pPr>
        <w:spacing w:before="120"/>
        <w:jc w:val="both"/>
        <w:rPr>
          <w:rFonts w:ascii="Verdana" w:hAnsi="Verdana"/>
          <w:b/>
          <w:bCs/>
          <w:sz w:val="20"/>
          <w:szCs w:val="20"/>
        </w:rPr>
      </w:pPr>
    </w:p>
    <w:p w14:paraId="37D73EC3" w14:textId="77777777" w:rsidR="00685030" w:rsidRPr="00D819AC" w:rsidRDefault="00685030" w:rsidP="00685030">
      <w:pPr>
        <w:ind w:left="709"/>
        <w:jc w:val="both"/>
        <w:rPr>
          <w:rFonts w:ascii="Verdana" w:hAnsi="Verdana"/>
          <w:bCs/>
          <w:sz w:val="20"/>
          <w:szCs w:val="20"/>
        </w:rPr>
      </w:pPr>
      <w:r w:rsidRPr="00D819AC">
        <w:rPr>
          <w:rFonts w:ascii="Verdana" w:hAnsi="Verdana"/>
          <w:bCs/>
          <w:sz w:val="20"/>
          <w:szCs w:val="20"/>
        </w:rPr>
        <w:t>A válságok kezelésére hivatott nemzetközi szervezetek bemutatása (, Egyesült Nemzetek Szervezete, Észak-atlanti Szerződés Szervezete, Európai Unió, Afrikai Unió, Európai Biztonsági és Együttműködési Szervezet). Az Amerikai Egyesült Államok szerepe a polgári válságkezelésben (Argentína, Kuba, Haiti, Guatemala, Koszovó, Salvador). Válságkezelés a Közel-Keleten napjainkig (Algéria, Egyiptom, Izrael, Libanon, Palesztina, Szíria). Válságkezelés a távol-keleti és az ázsiai konfliktusok idején (Afganisztán, India, Indonézia, Irán, Irak, Kambodzsa, Korea, Pakisztán, Vietnam) Afrika, mint a válságok kezelésének színtere (Angola, Csád, Dél-Afrikai Köztársaság, Kongó, Libéria, Mozambik, Namíbia, Ruanda, Sierra Leone, Szomália, Szudán.</w:t>
      </w:r>
    </w:p>
    <w:p w14:paraId="578F8EF0" w14:textId="77777777" w:rsidR="00685030" w:rsidRPr="00D819AC" w:rsidRDefault="00685030" w:rsidP="00685030">
      <w:pPr>
        <w:ind w:left="709"/>
        <w:jc w:val="both"/>
        <w:rPr>
          <w:rFonts w:ascii="Verdana" w:hAnsi="Verdana"/>
          <w:bCs/>
          <w:sz w:val="20"/>
          <w:szCs w:val="20"/>
        </w:rPr>
      </w:pPr>
    </w:p>
    <w:p w14:paraId="396B6DB2" w14:textId="77777777" w:rsidR="00685030" w:rsidRPr="00D819AC" w:rsidRDefault="00685030" w:rsidP="00685030">
      <w:pPr>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Válságkezelés Európában a XX. és a XXI. században, az Európai Unió szerepe a válságok rendvédelmi és polgári úton történő kezelésében (Crisis management </w:t>
      </w:r>
      <w:r w:rsidRPr="00D819AC">
        <w:rPr>
          <w:rFonts w:ascii="Verdana" w:eastAsiaTheme="minorHAnsi" w:hAnsi="Verdana" w:cstheme="minorBidi"/>
          <w:b/>
          <w:bCs/>
          <w:sz w:val="20"/>
          <w:szCs w:val="20"/>
          <w:lang w:eastAsia="en-US"/>
        </w:rPr>
        <w:lastRenderedPageBreak/>
        <w:t>in Europe in the 20th and 21st centuries, the role of the European Union in international crisis management through law enforcement and civilian means)</w:t>
      </w:r>
    </w:p>
    <w:p w14:paraId="695C1DB4" w14:textId="77777777" w:rsidR="00685030" w:rsidRPr="00D819AC" w:rsidRDefault="00685030" w:rsidP="00685030">
      <w:pPr>
        <w:jc w:val="both"/>
        <w:rPr>
          <w:rFonts w:ascii="Verdana" w:eastAsiaTheme="minorHAnsi" w:hAnsi="Verdana" w:cstheme="minorBidi"/>
          <w:b/>
          <w:bCs/>
          <w:sz w:val="20"/>
          <w:szCs w:val="20"/>
          <w:lang w:eastAsia="en-US"/>
        </w:rPr>
      </w:pPr>
    </w:p>
    <w:p w14:paraId="0DEC6CA4" w14:textId="77777777" w:rsidR="00685030" w:rsidRPr="00D819AC" w:rsidRDefault="00685030" w:rsidP="00685030">
      <w:pPr>
        <w:pStyle w:val="lfej"/>
        <w:tabs>
          <w:tab w:val="right" w:pos="900"/>
        </w:tabs>
        <w:ind w:left="709"/>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válságkezelés jövőbeni feladatai a globalizáció tükrében (adósságválság, élelmezési válság, globális felmelegedés, környezetszennyezés, terrorizmus, túlnépesedés, vízhiány). A magyar szerepvállalás a válságok rendvédelmi és polgári úton történő kezelésében (Albánia, Angola, Bosznia és Hercegovina, Grúzia, Kambodzsa, Koszovó, Mozambik, Namíbia, Nyugat- Szahara).</w:t>
      </w:r>
    </w:p>
    <w:p w14:paraId="421098C9" w14:textId="77777777" w:rsidR="00685030" w:rsidRPr="00D819AC" w:rsidRDefault="00685030" w:rsidP="00685030">
      <w:pPr>
        <w:pStyle w:val="lfej"/>
        <w:tabs>
          <w:tab w:val="clear" w:pos="4536"/>
          <w:tab w:val="right" w:pos="900"/>
        </w:tabs>
        <w:rPr>
          <w:rFonts w:ascii="Verdana" w:eastAsiaTheme="minorHAnsi" w:hAnsi="Verdana" w:cstheme="minorBidi"/>
          <w:b/>
          <w:bCs/>
          <w:sz w:val="20"/>
          <w:szCs w:val="20"/>
          <w:lang w:val="en-AU" w:eastAsia="en-US"/>
        </w:rPr>
      </w:pPr>
    </w:p>
    <w:p w14:paraId="11C21C42" w14:textId="77777777" w:rsidR="00685030" w:rsidRPr="00D819AC" w:rsidRDefault="00685030" w:rsidP="00E204CB">
      <w:pPr>
        <w:pStyle w:val="lfej"/>
        <w:numPr>
          <w:ilvl w:val="0"/>
          <w:numId w:val="522"/>
        </w:numPr>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2. tavaszi félév</w:t>
      </w:r>
    </w:p>
    <w:p w14:paraId="5EC2BD28" w14:textId="77777777" w:rsidR="00685030" w:rsidRPr="00D819AC" w:rsidRDefault="00685030" w:rsidP="00E204CB">
      <w:pPr>
        <w:pStyle w:val="lfej"/>
        <w:numPr>
          <w:ilvl w:val="0"/>
          <w:numId w:val="522"/>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FDF95AC" w14:textId="77777777" w:rsidR="00685030" w:rsidRPr="00D819AC" w:rsidRDefault="00685030" w:rsidP="00E204CB">
      <w:pPr>
        <w:pStyle w:val="lfej"/>
        <w:numPr>
          <w:ilvl w:val="0"/>
          <w:numId w:val="522"/>
        </w:numPr>
        <w:tabs>
          <w:tab w:val="right" w:pos="900"/>
        </w:tabs>
        <w:spacing w:before="120" w:after="120"/>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A félév végi aláírás feltétele a tanórákon a 14. pontban meghatározott jelenlét. Az oktató által meghatározott anyagok kidolgozása és feladatok végrehajtása.</w:t>
      </w:r>
    </w:p>
    <w:p w14:paraId="6F7DE822" w14:textId="77777777" w:rsidR="00685030" w:rsidRPr="00D819AC" w:rsidRDefault="00685030" w:rsidP="00E204CB">
      <w:pPr>
        <w:pStyle w:val="lfej"/>
        <w:numPr>
          <w:ilvl w:val="0"/>
          <w:numId w:val="522"/>
        </w:numPr>
        <w:tabs>
          <w:tab w:val="right" w:pos="900"/>
        </w:tabs>
        <w:spacing w:before="120" w:after="120"/>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4C3F5BE8" w14:textId="77777777" w:rsidR="00685030" w:rsidRPr="00D819AC" w:rsidRDefault="00685030" w:rsidP="00E204CB">
      <w:pPr>
        <w:numPr>
          <w:ilvl w:val="1"/>
          <w:numId w:val="522"/>
        </w:numPr>
        <w:tabs>
          <w:tab w:val="right" w:pos="900"/>
        </w:tabs>
        <w:spacing w:before="120" w:after="120"/>
        <w:ind w:right="1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Az oktató által meghatározott feladatok és anyagok határidőre legalább elégséges (2) értékelésű elkészítése. A jelenléti követelmények teljesítése. Elégtelen részeredmény az aláírás megtagadását eredményezi.</w:t>
      </w:r>
    </w:p>
    <w:p w14:paraId="35B5C15A" w14:textId="77777777" w:rsidR="00685030" w:rsidRPr="00D819AC" w:rsidRDefault="00685030" w:rsidP="00E204CB">
      <w:pPr>
        <w:numPr>
          <w:ilvl w:val="1"/>
          <w:numId w:val="522"/>
        </w:numPr>
        <w:tabs>
          <w:tab w:val="right" w:pos="900"/>
        </w:tabs>
        <w:spacing w:before="120" w:after="120"/>
        <w:ind w:right="1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Évközi értékelés, ötfokozatú értékelés. Az egyes feladatokra kapott osztályzatok súlyát a félévközi értékelésben az oktató határozza meg.</w:t>
      </w:r>
    </w:p>
    <w:p w14:paraId="18C76D05" w14:textId="77777777" w:rsidR="00685030" w:rsidRPr="00D819AC" w:rsidRDefault="00685030" w:rsidP="00E204CB">
      <w:pPr>
        <w:numPr>
          <w:ilvl w:val="1"/>
          <w:numId w:val="522"/>
        </w:numPr>
        <w:tabs>
          <w:tab w:val="left" w:pos="1134"/>
        </w:tabs>
        <w:spacing w:before="120"/>
        <w:ind w:right="1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 kredit megszerzésének feltétele, a hallgató összesített eredményei alapján a legalább elégséges (2) évközi értékelés.</w:t>
      </w:r>
    </w:p>
    <w:p w14:paraId="35AE0BB2" w14:textId="77777777" w:rsidR="00685030" w:rsidRPr="00D819AC" w:rsidRDefault="00685030" w:rsidP="00685030">
      <w:pPr>
        <w:tabs>
          <w:tab w:val="left" w:pos="1134"/>
        </w:tabs>
        <w:spacing w:before="120"/>
        <w:ind w:left="284" w:right="142"/>
        <w:jc w:val="both"/>
        <w:rPr>
          <w:rFonts w:ascii="Verdana" w:hAnsi="Verdana"/>
          <w:b/>
          <w:bCs/>
          <w:sz w:val="20"/>
          <w:szCs w:val="20"/>
        </w:rPr>
      </w:pPr>
      <w:r w:rsidRPr="00D819AC">
        <w:rPr>
          <w:rFonts w:ascii="Verdana" w:hAnsi="Verdana"/>
          <w:b/>
          <w:bCs/>
          <w:sz w:val="20"/>
          <w:szCs w:val="20"/>
        </w:rPr>
        <w:t>17. Irodalomjegyzék:</w:t>
      </w:r>
    </w:p>
    <w:p w14:paraId="71036BF3" w14:textId="77777777" w:rsidR="00685030" w:rsidRPr="00D819AC" w:rsidRDefault="00685030" w:rsidP="00685030">
      <w:pPr>
        <w:tabs>
          <w:tab w:val="left" w:pos="1134"/>
        </w:tabs>
        <w:spacing w:before="120"/>
        <w:ind w:left="284" w:right="142"/>
        <w:jc w:val="both"/>
        <w:rPr>
          <w:rFonts w:ascii="Verdana" w:hAnsi="Verdana"/>
          <w:sz w:val="20"/>
          <w:szCs w:val="20"/>
        </w:rPr>
      </w:pPr>
      <w:r w:rsidRPr="00D819AC">
        <w:rPr>
          <w:rFonts w:ascii="Verdana" w:hAnsi="Verdana"/>
          <w:b/>
          <w:bCs/>
          <w:sz w:val="20"/>
          <w:szCs w:val="20"/>
        </w:rPr>
        <w:t xml:space="preserve">17.1. Kötelező irodalom: </w:t>
      </w:r>
    </w:p>
    <w:p w14:paraId="2B5143A3"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1. Gazdag Ferenc, Remek Éva: A biztonsági tanulmányok alapjai Dialog Campus 2018., ISBN: 9786155845871</w:t>
      </w:r>
    </w:p>
    <w:p w14:paraId="679C8F84"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 xml:space="preserve">2. </w:t>
      </w:r>
      <w:r w:rsidRPr="00D819AC">
        <w:rPr>
          <w:rFonts w:ascii="Verdana" w:hAnsi="Verdana"/>
          <w:sz w:val="20"/>
          <w:szCs w:val="20"/>
        </w:rPr>
        <w:tab/>
        <w:t>Deák Péter: A biztonságpolitika kihívásai. A válság- és konfliktuskezelés elmélete, [The challenges of the securty politics. The theory of the crisis and conflict handling (in Hungarian) Új Mandátum Könyvkiadó, 2005. ISBN 9639609056</w:t>
      </w:r>
    </w:p>
    <w:p w14:paraId="7C3AA9D8" w14:textId="77777777" w:rsidR="00685030" w:rsidRPr="00D819AC" w:rsidRDefault="00685030" w:rsidP="00685030">
      <w:pPr>
        <w:pStyle w:val="lfej"/>
        <w:tabs>
          <w:tab w:val="right" w:pos="900"/>
        </w:tabs>
        <w:ind w:left="993" w:hanging="284"/>
        <w:jc w:val="both"/>
        <w:rPr>
          <w:rFonts w:ascii="Verdana" w:hAnsi="Verdana"/>
          <w:sz w:val="20"/>
          <w:szCs w:val="20"/>
        </w:rPr>
      </w:pPr>
      <w:r w:rsidRPr="00D819AC">
        <w:rPr>
          <w:rFonts w:ascii="Verdana" w:hAnsi="Verdana"/>
          <w:sz w:val="20"/>
          <w:szCs w:val="20"/>
        </w:rPr>
        <w:t>3. Rostoványi Zsolt: Együttélésre ítélve [Sentenced to live together] (in Hungarian) Corvinus kiadó, Budapest, 2006.</w:t>
      </w:r>
    </w:p>
    <w:p w14:paraId="7192BD13" w14:textId="77777777" w:rsidR="00685030" w:rsidRPr="00D819AC" w:rsidRDefault="00685030" w:rsidP="00685030">
      <w:pPr>
        <w:pStyle w:val="lfej"/>
        <w:ind w:left="993" w:hanging="284"/>
        <w:jc w:val="both"/>
        <w:rPr>
          <w:rFonts w:ascii="Verdana" w:hAnsi="Verdana"/>
          <w:sz w:val="20"/>
          <w:szCs w:val="20"/>
        </w:rPr>
      </w:pPr>
      <w:r w:rsidRPr="00D819AC">
        <w:rPr>
          <w:rFonts w:ascii="Verdana" w:hAnsi="Verdana"/>
          <w:sz w:val="20"/>
          <w:szCs w:val="20"/>
        </w:rPr>
        <w:t>4. Boda József: A rendvédelmi békefenntartás kialakulása, fejlődése, helye és szerepe a XXI. században. [The evolution, development, place and role of the law enforcement peace-keeping] (in Hungarian) PhD értekezés, Budapest, 2007.</w:t>
      </w:r>
    </w:p>
    <w:p w14:paraId="256C7A9D" w14:textId="77777777" w:rsidR="00685030" w:rsidRPr="00D819AC" w:rsidRDefault="00685030" w:rsidP="00685030">
      <w:pPr>
        <w:pStyle w:val="lfej"/>
        <w:ind w:left="993" w:hanging="284"/>
        <w:jc w:val="both"/>
        <w:rPr>
          <w:rFonts w:ascii="Verdana" w:hAnsi="Verdana"/>
          <w:sz w:val="20"/>
          <w:szCs w:val="20"/>
        </w:rPr>
      </w:pPr>
      <w:r w:rsidRPr="00D819AC">
        <w:rPr>
          <w:rFonts w:ascii="Verdana" w:hAnsi="Verdana"/>
          <w:sz w:val="20"/>
          <w:szCs w:val="20"/>
        </w:rPr>
        <w:t xml:space="preserve">5. </w:t>
      </w:r>
      <w:r w:rsidRPr="00D819AC">
        <w:rPr>
          <w:rFonts w:ascii="Verdana" w:hAnsi="Verdana"/>
          <w:sz w:val="20"/>
          <w:szCs w:val="20"/>
        </w:rPr>
        <w:tab/>
        <w:t>Tóthi Gábor: A Magyar Köztársaság polgári válságkezelésének sajátosságai és továbbfejlesztésének lehetőségei. [The speciality and developing possibilities of the civilian crisis handling in Hungary] (in Hungarian) PhD értekezés, Budapest, 2011.</w:t>
      </w:r>
    </w:p>
    <w:p w14:paraId="4DA8A47D" w14:textId="77777777" w:rsidR="00685030" w:rsidRPr="00D819AC" w:rsidRDefault="00685030" w:rsidP="00685030">
      <w:pPr>
        <w:pStyle w:val="lfej"/>
        <w:ind w:left="993" w:hanging="284"/>
        <w:jc w:val="both"/>
        <w:rPr>
          <w:rFonts w:ascii="Verdana" w:hAnsi="Verdana"/>
          <w:sz w:val="20"/>
          <w:szCs w:val="20"/>
        </w:rPr>
      </w:pPr>
    </w:p>
    <w:p w14:paraId="59BB25E0" w14:textId="77777777" w:rsidR="00685030" w:rsidRPr="00D819AC" w:rsidRDefault="00685030" w:rsidP="00685030">
      <w:pPr>
        <w:pStyle w:val="lfej"/>
        <w:tabs>
          <w:tab w:val="right" w:pos="900"/>
        </w:tabs>
        <w:ind w:left="993" w:hanging="284"/>
        <w:rPr>
          <w:rFonts w:ascii="Verdana" w:hAnsi="Verdana"/>
          <w:b/>
          <w:bCs/>
          <w:sz w:val="20"/>
          <w:szCs w:val="20"/>
        </w:rPr>
      </w:pPr>
      <w:r w:rsidRPr="00D819AC">
        <w:rPr>
          <w:rFonts w:ascii="Verdana" w:hAnsi="Verdana"/>
          <w:sz w:val="20"/>
          <w:szCs w:val="20"/>
        </w:rPr>
        <w:t xml:space="preserve">     </w:t>
      </w:r>
      <w:r w:rsidRPr="00D819AC">
        <w:rPr>
          <w:rFonts w:ascii="Verdana" w:hAnsi="Verdana"/>
          <w:b/>
          <w:bCs/>
          <w:sz w:val="20"/>
          <w:szCs w:val="20"/>
        </w:rPr>
        <w:t xml:space="preserve">Ajánlott irodalom: </w:t>
      </w:r>
    </w:p>
    <w:p w14:paraId="7BA8F3BD" w14:textId="77777777" w:rsidR="00685030" w:rsidRPr="00D819AC" w:rsidRDefault="00685030" w:rsidP="00685030">
      <w:pPr>
        <w:pStyle w:val="lfej"/>
        <w:tabs>
          <w:tab w:val="right" w:pos="900"/>
        </w:tabs>
        <w:ind w:left="993" w:hanging="284"/>
        <w:rPr>
          <w:rFonts w:ascii="Verdana" w:hAnsi="Verdana"/>
          <w:sz w:val="20"/>
          <w:szCs w:val="20"/>
        </w:rPr>
      </w:pPr>
    </w:p>
    <w:p w14:paraId="1B9B930C" w14:textId="77777777" w:rsidR="00685030" w:rsidRPr="00D819AC" w:rsidRDefault="00685030" w:rsidP="00E204CB">
      <w:pPr>
        <w:pStyle w:val="lfej"/>
        <w:numPr>
          <w:ilvl w:val="0"/>
          <w:numId w:val="521"/>
        </w:numPr>
        <w:tabs>
          <w:tab w:val="right" w:pos="900"/>
        </w:tabs>
        <w:jc w:val="both"/>
        <w:rPr>
          <w:rFonts w:ascii="Verdana" w:hAnsi="Verdana"/>
          <w:sz w:val="20"/>
          <w:szCs w:val="20"/>
        </w:rPr>
      </w:pPr>
      <w:r w:rsidRPr="00D819AC">
        <w:rPr>
          <w:rFonts w:ascii="Verdana" w:hAnsi="Verdana"/>
          <w:sz w:val="20"/>
          <w:szCs w:val="20"/>
        </w:rPr>
        <w:t>Rostoványi Zsolt: Az iszlám világ és a Nyugat [The islamic world and the West] (in Hungarian) Corvinus kiadó, Budapest, 2004.</w:t>
      </w:r>
    </w:p>
    <w:p w14:paraId="3A64F0BA" w14:textId="77777777" w:rsidR="00685030" w:rsidRPr="00D819AC" w:rsidRDefault="00685030" w:rsidP="00E204CB">
      <w:pPr>
        <w:pStyle w:val="lfej"/>
        <w:numPr>
          <w:ilvl w:val="0"/>
          <w:numId w:val="521"/>
        </w:numPr>
        <w:tabs>
          <w:tab w:val="right" w:pos="900"/>
        </w:tabs>
        <w:jc w:val="both"/>
        <w:rPr>
          <w:rFonts w:ascii="Verdana" w:hAnsi="Verdana"/>
          <w:sz w:val="20"/>
          <w:szCs w:val="20"/>
        </w:rPr>
      </w:pPr>
      <w:r w:rsidRPr="00D819AC">
        <w:rPr>
          <w:rFonts w:ascii="Verdana" w:hAnsi="Verdana"/>
          <w:sz w:val="20"/>
          <w:szCs w:val="20"/>
        </w:rPr>
        <w:t>Bob Woodward: Bush háborúja [The war of Bush] (in Hungarian) Fókusz kiadó Budapest, 2006.</w:t>
      </w:r>
    </w:p>
    <w:p w14:paraId="4D73E058" w14:textId="77777777" w:rsidR="00685030" w:rsidRPr="00D819AC" w:rsidRDefault="00685030" w:rsidP="00685030">
      <w:pPr>
        <w:pStyle w:val="lfej"/>
        <w:tabs>
          <w:tab w:val="right" w:pos="900"/>
        </w:tabs>
        <w:jc w:val="both"/>
        <w:rPr>
          <w:rFonts w:ascii="Verdana" w:hAnsi="Verdana"/>
          <w:sz w:val="20"/>
          <w:szCs w:val="20"/>
        </w:rPr>
      </w:pPr>
    </w:p>
    <w:p w14:paraId="71726276" w14:textId="77777777" w:rsidR="00685030" w:rsidRPr="00D819AC" w:rsidRDefault="00685030" w:rsidP="00685030">
      <w:pPr>
        <w:pStyle w:val="lfej"/>
        <w:tabs>
          <w:tab w:val="right" w:pos="900"/>
        </w:tabs>
        <w:jc w:val="both"/>
        <w:rPr>
          <w:rFonts w:ascii="Verdana" w:hAnsi="Verdana"/>
          <w:sz w:val="20"/>
          <w:szCs w:val="20"/>
        </w:rPr>
      </w:pPr>
    </w:p>
    <w:p w14:paraId="4C38488B" w14:textId="77777777" w:rsidR="00685030" w:rsidRPr="00D819AC" w:rsidRDefault="00685030" w:rsidP="00685030">
      <w:pPr>
        <w:pStyle w:val="lfej"/>
        <w:tabs>
          <w:tab w:val="right" w:pos="900"/>
        </w:tabs>
        <w:jc w:val="both"/>
        <w:rPr>
          <w:rFonts w:ascii="Verdana" w:hAnsi="Verdana"/>
          <w:sz w:val="20"/>
          <w:szCs w:val="20"/>
        </w:rPr>
      </w:pPr>
    </w:p>
    <w:p w14:paraId="2643EA1E" w14:textId="77777777" w:rsidR="00685030" w:rsidRPr="00D819AC" w:rsidRDefault="00685030" w:rsidP="00685030">
      <w:pPr>
        <w:pStyle w:val="lfej"/>
        <w:tabs>
          <w:tab w:val="right" w:pos="900"/>
        </w:tabs>
        <w:jc w:val="both"/>
        <w:rPr>
          <w:rFonts w:ascii="Verdana" w:hAnsi="Verdana"/>
          <w:sz w:val="20"/>
          <w:szCs w:val="20"/>
        </w:rPr>
      </w:pPr>
    </w:p>
    <w:p w14:paraId="167950C6" w14:textId="77777777" w:rsidR="00685030" w:rsidRPr="00D819AC" w:rsidRDefault="00685030" w:rsidP="00685030">
      <w:pPr>
        <w:pStyle w:val="lfej"/>
        <w:tabs>
          <w:tab w:val="right" w:pos="900"/>
        </w:tabs>
        <w:jc w:val="both"/>
        <w:rPr>
          <w:rFonts w:ascii="Verdana" w:hAnsi="Verdana"/>
          <w:sz w:val="20"/>
          <w:szCs w:val="20"/>
        </w:rPr>
      </w:pPr>
    </w:p>
    <w:p w14:paraId="471C8788" w14:textId="77777777" w:rsidR="00685030" w:rsidRPr="00D819AC" w:rsidRDefault="00685030" w:rsidP="00685030">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2C8850D0"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Dr. Balla József PhD. sk.</w:t>
      </w:r>
    </w:p>
    <w:p w14:paraId="0490FE54"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egyetemi docens</w:t>
      </w:r>
    </w:p>
    <w:p w14:paraId="497989EC" w14:textId="77777777" w:rsidR="00685030" w:rsidRPr="00D819AC" w:rsidRDefault="00685030" w:rsidP="00685030">
      <w:pPr>
        <w:ind w:left="3261" w:right="283" w:hanging="6"/>
        <w:jc w:val="center"/>
        <w:rPr>
          <w:rFonts w:ascii="Verdana" w:hAnsi="Verdana"/>
          <w:sz w:val="20"/>
          <w:szCs w:val="20"/>
        </w:rPr>
      </w:pPr>
      <w:r w:rsidRPr="00D819AC">
        <w:rPr>
          <w:rFonts w:ascii="Verdana" w:hAnsi="Verdana"/>
          <w:sz w:val="20"/>
          <w:szCs w:val="20"/>
        </w:rPr>
        <w:t>tantárgyfelelős</w:t>
      </w:r>
    </w:p>
    <w:p w14:paraId="56ACFF6B" w14:textId="77777777" w:rsidR="00685030" w:rsidRPr="00D819AC" w:rsidRDefault="00685030" w:rsidP="00685030">
      <w:pPr>
        <w:widowControl w:val="0"/>
        <w:jc w:val="center"/>
        <w:rPr>
          <w:rFonts w:ascii="Verdana" w:hAnsi="Verdana"/>
          <w:bCs/>
          <w:sz w:val="20"/>
          <w:szCs w:val="20"/>
        </w:rPr>
      </w:pPr>
    </w:p>
    <w:p w14:paraId="45CFA029" w14:textId="77777777" w:rsidR="00685030" w:rsidRPr="00D819AC" w:rsidRDefault="00685030">
      <w:pPr>
        <w:rPr>
          <w:rFonts w:ascii="Verdana" w:hAnsi="Verdana"/>
          <w:bCs/>
          <w:sz w:val="20"/>
          <w:szCs w:val="20"/>
        </w:rPr>
      </w:pPr>
    </w:p>
    <w:p w14:paraId="011170B2" w14:textId="079753B5"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685030" w:rsidRPr="00D819AC" w14:paraId="46CF1BCE" w14:textId="77777777" w:rsidTr="00685030">
        <w:tc>
          <w:tcPr>
            <w:tcW w:w="4855" w:type="dxa"/>
            <w:tcBorders>
              <w:top w:val="nil"/>
              <w:left w:val="nil"/>
              <w:bottom w:val="single" w:sz="4" w:space="0" w:color="auto"/>
              <w:right w:val="nil"/>
            </w:tcBorders>
            <w:hideMark/>
          </w:tcPr>
          <w:p w14:paraId="67121803" w14:textId="77777777" w:rsidR="00685030" w:rsidRPr="00D819AC" w:rsidRDefault="00685030" w:rsidP="00685030">
            <w:pPr>
              <w:pStyle w:val="Szvegtrzs"/>
              <w:spacing w:line="360" w:lineRule="auto"/>
              <w:ind w:left="-115"/>
              <w:jc w:val="center"/>
              <w:rPr>
                <w:rFonts w:ascii="Verdana" w:hAnsi="Verdana"/>
                <w:b/>
                <w:smallCaps/>
                <w:sz w:val="20"/>
                <w:szCs w:val="20"/>
              </w:rPr>
            </w:pPr>
            <w:r w:rsidRPr="00D819AC">
              <w:rPr>
                <w:rFonts w:ascii="Verdana" w:hAnsi="Verdana"/>
                <w:sz w:val="20"/>
                <w:szCs w:val="20"/>
              </w:rPr>
              <w:lastRenderedPageBreak/>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3C301976" w14:textId="77777777" w:rsidR="00685030" w:rsidRPr="00D819AC" w:rsidRDefault="00685030" w:rsidP="00685030">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C4D8CB3" w14:textId="77777777" w:rsidR="00685030" w:rsidRPr="00D819AC" w:rsidRDefault="00685030" w:rsidP="00685030">
            <w:pPr>
              <w:pStyle w:val="Szvegtrzs"/>
              <w:spacing w:line="360" w:lineRule="auto"/>
              <w:ind w:left="567"/>
              <w:rPr>
                <w:rFonts w:ascii="Verdana" w:hAnsi="Verdana"/>
                <w:sz w:val="20"/>
                <w:szCs w:val="20"/>
              </w:rPr>
            </w:pPr>
          </w:p>
        </w:tc>
        <w:tc>
          <w:tcPr>
            <w:tcW w:w="2597" w:type="dxa"/>
          </w:tcPr>
          <w:p w14:paraId="661B77C8" w14:textId="77777777" w:rsidR="00685030" w:rsidRPr="00D819AC" w:rsidRDefault="00685030" w:rsidP="00685030">
            <w:pPr>
              <w:pStyle w:val="Szvegtrzs"/>
              <w:spacing w:line="360" w:lineRule="auto"/>
              <w:ind w:left="567"/>
              <w:jc w:val="right"/>
              <w:rPr>
                <w:rFonts w:ascii="Verdana" w:hAnsi="Verdana"/>
                <w:sz w:val="20"/>
                <w:szCs w:val="20"/>
              </w:rPr>
            </w:pPr>
          </w:p>
        </w:tc>
      </w:tr>
      <w:tr w:rsidR="00685030" w:rsidRPr="00D819AC" w14:paraId="072D1BDD" w14:textId="77777777" w:rsidTr="00685030">
        <w:tc>
          <w:tcPr>
            <w:tcW w:w="4855" w:type="dxa"/>
            <w:tcBorders>
              <w:top w:val="single" w:sz="4" w:space="0" w:color="auto"/>
              <w:left w:val="nil"/>
              <w:bottom w:val="nil"/>
              <w:right w:val="nil"/>
            </w:tcBorders>
            <w:hideMark/>
          </w:tcPr>
          <w:p w14:paraId="126A9A1C" w14:textId="77777777" w:rsidR="00685030" w:rsidRPr="00D819AC" w:rsidRDefault="00685030" w:rsidP="00685030">
            <w:pPr>
              <w:pStyle w:val="Szvegtrzs"/>
              <w:spacing w:line="360" w:lineRule="auto"/>
              <w:ind w:left="567"/>
              <w:jc w:val="center"/>
              <w:rPr>
                <w:rFonts w:ascii="Verdana" w:hAnsi="Verdana"/>
                <w:b/>
                <w:sz w:val="20"/>
                <w:szCs w:val="20"/>
              </w:rPr>
            </w:pPr>
          </w:p>
        </w:tc>
        <w:tc>
          <w:tcPr>
            <w:tcW w:w="1620" w:type="dxa"/>
          </w:tcPr>
          <w:p w14:paraId="1EA6E9B5" w14:textId="77777777" w:rsidR="00685030" w:rsidRPr="00D819AC" w:rsidRDefault="00685030" w:rsidP="00685030">
            <w:pPr>
              <w:pStyle w:val="Szvegtrzs"/>
              <w:spacing w:line="360" w:lineRule="auto"/>
              <w:ind w:left="567"/>
              <w:rPr>
                <w:rFonts w:ascii="Verdana" w:hAnsi="Verdana"/>
                <w:sz w:val="20"/>
                <w:szCs w:val="20"/>
              </w:rPr>
            </w:pPr>
          </w:p>
        </w:tc>
        <w:tc>
          <w:tcPr>
            <w:tcW w:w="2597" w:type="dxa"/>
          </w:tcPr>
          <w:p w14:paraId="04608DD0" w14:textId="77777777" w:rsidR="00685030" w:rsidRPr="00D819AC" w:rsidRDefault="00685030" w:rsidP="00685030">
            <w:pPr>
              <w:pStyle w:val="Szvegtrzs"/>
              <w:spacing w:line="360" w:lineRule="auto"/>
              <w:ind w:left="567"/>
              <w:rPr>
                <w:rFonts w:ascii="Verdana" w:hAnsi="Verdana"/>
                <w:sz w:val="20"/>
                <w:szCs w:val="20"/>
              </w:rPr>
            </w:pPr>
          </w:p>
        </w:tc>
      </w:tr>
    </w:tbl>
    <w:p w14:paraId="6892A2B5" w14:textId="77777777" w:rsidR="00685030" w:rsidRPr="00D819AC" w:rsidRDefault="00685030" w:rsidP="00685030">
      <w:pPr>
        <w:spacing w:before="120"/>
        <w:ind w:left="567"/>
        <w:jc w:val="center"/>
        <w:rPr>
          <w:rFonts w:ascii="Verdana" w:hAnsi="Verdana"/>
          <w:b/>
          <w:bCs/>
          <w:sz w:val="20"/>
          <w:szCs w:val="20"/>
        </w:rPr>
      </w:pPr>
      <w:r w:rsidRPr="00D819AC">
        <w:rPr>
          <w:rFonts w:ascii="Verdana" w:hAnsi="Verdana"/>
          <w:b/>
          <w:bCs/>
          <w:sz w:val="20"/>
          <w:szCs w:val="20"/>
        </w:rPr>
        <w:t>TANTÁRGYI PROGRAM</w:t>
      </w:r>
    </w:p>
    <w:p w14:paraId="5C78E726" w14:textId="77777777" w:rsidR="00685030" w:rsidRPr="00D819AC" w:rsidRDefault="00685030" w:rsidP="00E204CB">
      <w:pPr>
        <w:numPr>
          <w:ilvl w:val="0"/>
          <w:numId w:val="523"/>
        </w:numPr>
        <w:tabs>
          <w:tab w:val="clear" w:pos="644"/>
          <w:tab w:val="num" w:pos="567"/>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RKBTM12</w:t>
      </w:r>
    </w:p>
    <w:p w14:paraId="25487E23"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bCs/>
          <w:sz w:val="20"/>
          <w:szCs w:val="20"/>
        </w:rPr>
        <w:t>Terrorizmussal kapcsolatos ismeretek</w:t>
      </w:r>
    </w:p>
    <w:p w14:paraId="691BDCAE"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Antiterrorism Studies</w:t>
      </w:r>
    </w:p>
    <w:p w14:paraId="6CEDE27D"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7D16C919" w14:textId="77777777" w:rsidR="00685030" w:rsidRPr="00D819AC" w:rsidRDefault="00685030" w:rsidP="00E204CB">
      <w:pPr>
        <w:pStyle w:val="Listaszerbekezds"/>
        <w:widowControl w:val="0"/>
        <w:numPr>
          <w:ilvl w:val="1"/>
          <w:numId w:val="523"/>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E2DAF4D" w14:textId="77777777" w:rsidR="00685030" w:rsidRPr="00D819AC" w:rsidRDefault="00685030" w:rsidP="00E204CB">
      <w:pPr>
        <w:pStyle w:val="Listaszerbekezds"/>
        <w:widowControl w:val="0"/>
        <w:numPr>
          <w:ilvl w:val="1"/>
          <w:numId w:val="523"/>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100 % elmélet 0% gyakorlat</w:t>
      </w:r>
    </w:p>
    <w:p w14:paraId="69AB1A7A" w14:textId="77777777" w:rsidR="00685030" w:rsidRPr="00D819AC" w:rsidRDefault="00685030" w:rsidP="00E204CB">
      <w:pPr>
        <w:numPr>
          <w:ilvl w:val="0"/>
          <w:numId w:val="523"/>
        </w:numPr>
        <w:spacing w:before="120"/>
        <w:ind w:left="567" w:hanging="283"/>
        <w:jc w:val="both"/>
        <w:rPr>
          <w:rFonts w:ascii="Verdana" w:hAnsi="Verdana"/>
          <w:bCs/>
          <w:color w:val="FF0000"/>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64239DC0" w14:textId="77777777" w:rsidR="00685030" w:rsidRPr="00D819AC" w:rsidRDefault="00685030" w:rsidP="00E204CB">
      <w:pPr>
        <w:pStyle w:val="lfej"/>
        <w:numPr>
          <w:ilvl w:val="0"/>
          <w:numId w:val="523"/>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Közbiztonsági Tanszék.</w:t>
      </w:r>
    </w:p>
    <w:p w14:paraId="4567AA03"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A tantárgyfelelős oktató neve, beosztása:</w:t>
      </w:r>
      <w:r w:rsidRPr="00D819AC">
        <w:rPr>
          <w:rFonts w:ascii="Verdana" w:hAnsi="Verdana"/>
          <w:bCs/>
          <w:sz w:val="20"/>
          <w:szCs w:val="20"/>
        </w:rPr>
        <w:t xml:space="preserve"> Dr. Tihanyi Miklós, egyetemi docens</w:t>
      </w:r>
    </w:p>
    <w:p w14:paraId="34F21812"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4692425B"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74087266" w14:textId="77777777" w:rsidR="00685030" w:rsidRPr="00D819AC" w:rsidRDefault="00685030" w:rsidP="00E204CB">
      <w:pPr>
        <w:pStyle w:val="lfej"/>
        <w:numPr>
          <w:ilvl w:val="2"/>
          <w:numId w:val="12"/>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15 (15 EA + 0 SZ+ 0 GY) </w:t>
      </w:r>
    </w:p>
    <w:p w14:paraId="0319AEFD" w14:textId="77777777" w:rsidR="00685030" w:rsidRPr="00D819AC" w:rsidRDefault="00685030" w:rsidP="00E204CB">
      <w:pPr>
        <w:pStyle w:val="lfej"/>
        <w:numPr>
          <w:ilvl w:val="2"/>
          <w:numId w:val="12"/>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6 (6 EA + 0 SZ + 0 GY)</w:t>
      </w:r>
    </w:p>
    <w:p w14:paraId="0B5AE42C"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1</w:t>
      </w:r>
    </w:p>
    <w:p w14:paraId="38F031AC" w14:textId="77777777" w:rsidR="00685030" w:rsidRPr="00D819AC" w:rsidRDefault="00685030" w:rsidP="00E204CB">
      <w:pPr>
        <w:pStyle w:val="lfej"/>
        <w:numPr>
          <w:ilvl w:val="1"/>
          <w:numId w:val="523"/>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w:t>
      </w:r>
    </w:p>
    <w:p w14:paraId="71AE5B1B"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 xml:space="preserve">A tantárgy szakmai tartalma (magyarul): </w:t>
      </w:r>
      <w:r w:rsidRPr="00D819AC">
        <w:rPr>
          <w:rFonts w:ascii="Verdana" w:hAnsi="Verdana"/>
          <w:bCs/>
          <w:sz w:val="20"/>
          <w:szCs w:val="20"/>
        </w:rPr>
        <w:t>A tantárgy célja mélyebben megismertetni a hallgatókkal a terrorizmust, mint napjaink - rendvédelmi és más állami szervek előtt álló - egyik legfontosabb kihívását. Ennek érdekében a hallgatók megismerkednek a terrorizmus történetiségével, kialakulásával, a legjelentősebb szervezetekkel és az általuk elkövetett cselekményekkel, a megelőzésben és felszámolásban hivatott rendvédelmi és más szervekkel.</w:t>
      </w:r>
    </w:p>
    <w:p w14:paraId="48E9FE3D" w14:textId="77777777" w:rsidR="00685030" w:rsidRPr="00D819AC" w:rsidRDefault="00685030" w:rsidP="00685030">
      <w:pPr>
        <w:spacing w:before="120"/>
        <w:ind w:left="567"/>
        <w:jc w:val="both"/>
        <w:rPr>
          <w:rFonts w:ascii="Verdana" w:hAnsi="Verdana"/>
          <w:bCs/>
          <w:sz w:val="20"/>
          <w:szCs w:val="20"/>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Cs/>
          <w:sz w:val="20"/>
          <w:szCs w:val="20"/>
          <w:lang w:val="en-GB"/>
        </w:rPr>
        <w:t xml:space="preserve"> The subject provides the students with a deeper knowledge of terrorism as a main law enforcement challenge. To achieve it, the students learn about the history and development of terrorism, the main terrorist organisations, and the acts committed by them, and the law enforcement and other organisations concerned by the prevention and elimination of terrorism.</w:t>
      </w:r>
    </w:p>
    <w:p w14:paraId="53CB457F" w14:textId="77777777" w:rsidR="00685030" w:rsidRPr="00D819AC" w:rsidRDefault="00685030" w:rsidP="00E204CB">
      <w:pPr>
        <w:pStyle w:val="lfej"/>
        <w:numPr>
          <w:ilvl w:val="0"/>
          <w:numId w:val="523"/>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38360316"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0B2136B1"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143BD3A9"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633A614"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Mélyrehatóan ismeri és átlátja a rendészeti szervek feladatkörét és működését, ismeri működésük általános és specifikus szabályait.</w:t>
      </w:r>
    </w:p>
    <w:p w14:paraId="16772323"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Mélyrehatóan ismeri a rendészeti tevékenységhez kötődő tudományterületeket és az azokhoz kapcsolódó jogágak szabályait és jogelméleti hátterét.</w:t>
      </w:r>
    </w:p>
    <w:p w14:paraId="738BAF55"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Azonosítani tudja a társadalmi folyamatok és jelenségek egymásra hatásának mechanizmusait, felismeri a problémamegoldás lehetőségeit.</w:t>
      </w:r>
    </w:p>
    <w:p w14:paraId="50D243DE"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2D827C62" w14:textId="77777777" w:rsidR="00685030" w:rsidRPr="00D819AC" w:rsidRDefault="00685030" w:rsidP="00685030">
      <w:pPr>
        <w:widowControl w:val="0"/>
        <w:autoSpaceDE w:val="0"/>
        <w:autoSpaceDN w:val="0"/>
        <w:adjustRightInd w:val="0"/>
        <w:ind w:left="360"/>
        <w:jc w:val="both"/>
        <w:rPr>
          <w:rFonts w:ascii="Verdana" w:hAnsi="Verdana"/>
          <w:sz w:val="20"/>
          <w:szCs w:val="20"/>
          <w:lang w:eastAsia="ar-SA"/>
        </w:rPr>
      </w:pPr>
    </w:p>
    <w:p w14:paraId="01EA8230"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 -</w:t>
      </w:r>
    </w:p>
    <w:p w14:paraId="1C9122F6" w14:textId="77777777" w:rsidR="00685030" w:rsidRPr="00D819AC" w:rsidRDefault="00685030" w:rsidP="00685030">
      <w:pPr>
        <w:pStyle w:val="Listaszerbekezds"/>
        <w:widowControl w:val="0"/>
        <w:autoSpaceDE w:val="0"/>
        <w:autoSpaceDN w:val="0"/>
        <w:adjustRightInd w:val="0"/>
        <w:ind w:left="360"/>
        <w:jc w:val="both"/>
        <w:rPr>
          <w:rFonts w:ascii="Verdana" w:hAnsi="Verdana"/>
          <w:sz w:val="20"/>
          <w:szCs w:val="20"/>
        </w:rPr>
      </w:pPr>
    </w:p>
    <w:p w14:paraId="06F701B4" w14:textId="77777777" w:rsidR="00685030" w:rsidRPr="00D819AC" w:rsidRDefault="00685030" w:rsidP="00685030">
      <w:pPr>
        <w:widowControl w:val="0"/>
        <w:autoSpaceDE w:val="0"/>
        <w:autoSpaceDN w:val="0"/>
        <w:adjustRightInd w:val="0"/>
        <w:ind w:firstLine="360"/>
        <w:jc w:val="both"/>
        <w:rPr>
          <w:rFonts w:ascii="Verdana" w:hAnsi="Verdana"/>
          <w:b/>
          <w:color w:val="000000"/>
          <w:sz w:val="20"/>
          <w:szCs w:val="20"/>
        </w:rPr>
      </w:pPr>
      <w:r w:rsidRPr="00D819AC">
        <w:rPr>
          <w:rFonts w:ascii="Verdana" w:hAnsi="Verdana"/>
          <w:b/>
          <w:sz w:val="20"/>
          <w:szCs w:val="20"/>
        </w:rPr>
        <w:t>Képességei</w:t>
      </w:r>
    </w:p>
    <w:p w14:paraId="4D0901B3"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6D93096A"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CDD1C19"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98BB6D7"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Átfogó megközelítéssel, komplex problémakezelési képességekkel rendelkezik, képes a nagyfokú információfeldolgozásra.</w:t>
      </w:r>
    </w:p>
    <w:p w14:paraId="4FF1FBB8"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Képesség az újszerű problémamegoldásokat támogató rendszergondolkodásra, a változásra és annak tervezésére.</w:t>
      </w:r>
    </w:p>
    <w:p w14:paraId="1152A2BB"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2A398E17"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D0CDDFF"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tevékenysége során az alapvető emberi és alkotmányos jogok tiszteletben tartására.</w:t>
      </w:r>
    </w:p>
    <w:p w14:paraId="71AD7113" w14:textId="77777777" w:rsidR="00685030" w:rsidRPr="00D819AC" w:rsidRDefault="00685030" w:rsidP="00685030">
      <w:pPr>
        <w:widowControl w:val="0"/>
        <w:autoSpaceDE w:val="0"/>
        <w:autoSpaceDN w:val="0"/>
        <w:adjustRightInd w:val="0"/>
        <w:ind w:left="360"/>
        <w:jc w:val="both"/>
        <w:rPr>
          <w:rFonts w:ascii="Verdana" w:hAnsi="Verdana"/>
          <w:sz w:val="20"/>
          <w:szCs w:val="20"/>
          <w:lang w:eastAsia="ar-SA"/>
        </w:rPr>
      </w:pPr>
    </w:p>
    <w:p w14:paraId="25D7E668"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6AEEB0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5F7BAE8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6E27CD5" w14:textId="77777777" w:rsidR="00685030" w:rsidRPr="00D819AC" w:rsidRDefault="00685030" w:rsidP="00685030">
      <w:pPr>
        <w:widowControl w:val="0"/>
        <w:autoSpaceDE w:val="0"/>
        <w:autoSpaceDN w:val="0"/>
        <w:adjustRightInd w:val="0"/>
        <w:ind w:left="360"/>
        <w:jc w:val="both"/>
        <w:rPr>
          <w:rFonts w:ascii="Verdana" w:hAnsi="Verdana"/>
          <w:i/>
          <w:sz w:val="20"/>
          <w:szCs w:val="20"/>
        </w:rPr>
      </w:pPr>
    </w:p>
    <w:p w14:paraId="59DBB56B"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5CCBB2FE"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0D9EB469"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C7BD678"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Elkötelezett a közszolgálat iránt, felismeri a közszolgálati hivatásrenddel járó felelősséget, és hitelesen képviseli annak szellemiségét.</w:t>
      </w:r>
    </w:p>
    <w:p w14:paraId="55DF8785"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Fejlett szakmai identitással, hivatástudattal rendelkezik, amelyet a szakmai és szélesebb társadalmi közösség felé is vállal.</w:t>
      </w:r>
    </w:p>
    <w:p w14:paraId="7B5ECF8E"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F4D7D68"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Munkavégzése során önmagával szemben is kritikus és nyitott a megalapozott kritikai észrevételekre, amely szakmai értékrendjét tovább fejleszti.</w:t>
      </w:r>
    </w:p>
    <w:p w14:paraId="5AD104AD"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D819AC">
        <w:rPr>
          <w:rFonts w:ascii="Verdana" w:hAnsi="Verdana"/>
          <w:sz w:val="20"/>
          <w:szCs w:val="20"/>
          <w:lang w:eastAsia="ar-SA"/>
        </w:rPr>
        <w:t>A közös munkában eredményre és közösségi konszenzusra törekszik.</w:t>
      </w:r>
    </w:p>
    <w:p w14:paraId="1FAD5178" w14:textId="77777777" w:rsidR="00685030" w:rsidRPr="00D819AC" w:rsidRDefault="00685030" w:rsidP="00685030">
      <w:pPr>
        <w:pStyle w:val="Listaszerbekezds"/>
        <w:widowControl w:val="0"/>
        <w:autoSpaceDE w:val="0"/>
        <w:autoSpaceDN w:val="0"/>
        <w:adjustRightInd w:val="0"/>
        <w:ind w:left="709"/>
        <w:jc w:val="both"/>
        <w:rPr>
          <w:rFonts w:ascii="Verdana" w:hAnsi="Verdana"/>
          <w:sz w:val="20"/>
          <w:szCs w:val="20"/>
          <w:lang w:eastAsia="ar-SA"/>
        </w:rPr>
      </w:pPr>
    </w:p>
    <w:p w14:paraId="571B1C4B"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6194FD3"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54181EAD"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C5DC890" w14:textId="77777777" w:rsidR="00685030" w:rsidRPr="00D819AC" w:rsidRDefault="00685030" w:rsidP="00685030">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74E3FD7F"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6980F263"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2DFA68B"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904EF86"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lastRenderedPageBreak/>
        <w:t>Jelentős mértékű önállósággal rendelkezik átfogó és speciális szakmai kérdések kidolgozásában, szakmai nézetek képviseletében, indoklásában.</w:t>
      </w:r>
    </w:p>
    <w:p w14:paraId="3D65B707"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22B6F19"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751C69B"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Munkájában és teljes kapcsolatrendszerében teljes felelősséggel és lojalitással képviseli a rendvédelem, a rendészeti hivatás szakmai értékrendjét.</w:t>
      </w:r>
    </w:p>
    <w:p w14:paraId="773D0ECF"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Képes az általa foganatosított intézkedések önellenőrzés keretében történő felülvizsgálatára.</w:t>
      </w:r>
    </w:p>
    <w:p w14:paraId="7C6E1E9F"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p>
    <w:p w14:paraId="2799AAAE" w14:textId="77777777" w:rsidR="00685030" w:rsidRPr="00D819AC" w:rsidRDefault="00685030" w:rsidP="00685030">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4D35A4DC"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eastAsia="ar-SA"/>
        </w:rPr>
      </w:pPr>
      <w:r w:rsidRPr="00D819AC">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E0268FC"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rPr>
      </w:pPr>
      <w:r w:rsidRPr="00D819AC">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D8255F3" w14:textId="77777777" w:rsidR="00685030" w:rsidRPr="00D819AC" w:rsidRDefault="00685030" w:rsidP="00685030">
      <w:pPr>
        <w:widowControl w:val="0"/>
        <w:autoSpaceDE w:val="0"/>
        <w:autoSpaceDN w:val="0"/>
        <w:adjustRightInd w:val="0"/>
        <w:ind w:left="360"/>
        <w:jc w:val="both"/>
        <w:rPr>
          <w:rFonts w:ascii="Verdana" w:hAnsi="Verdana"/>
          <w:sz w:val="20"/>
          <w:szCs w:val="20"/>
        </w:rPr>
      </w:pPr>
    </w:p>
    <w:p w14:paraId="6C283347" w14:textId="77777777" w:rsidR="00685030" w:rsidRPr="00D819AC" w:rsidRDefault="00685030" w:rsidP="00685030">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D440920"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p>
    <w:p w14:paraId="161F04D7"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F097B61"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69CF18D2"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an in-depth knowledge of the disciplines related to law enforcement and the rules and legal theory of the related branches of law.</w:t>
      </w:r>
    </w:p>
    <w:p w14:paraId="48F80F4C"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identifies the mechanisms of interaction between social processes and phenomena and recognise the possibilities of problem solving.</w:t>
      </w:r>
    </w:p>
    <w:p w14:paraId="6F6FBCBC" w14:textId="77777777" w:rsidR="00685030" w:rsidRPr="00D819AC" w:rsidRDefault="00685030" w:rsidP="00E204CB">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2CA8683E"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53B3D462" w14:textId="77777777" w:rsidR="00685030" w:rsidRPr="00D819AC" w:rsidRDefault="00685030" w:rsidP="00685030">
      <w:pPr>
        <w:widowControl w:val="0"/>
        <w:spacing w:before="120" w:after="120"/>
        <w:ind w:left="426"/>
        <w:jc w:val="both"/>
        <w:rPr>
          <w:rFonts w:ascii="Verdana" w:hAnsi="Verdana"/>
          <w:sz w:val="20"/>
          <w:szCs w:val="20"/>
          <w:lang w:val="en-GB"/>
        </w:rPr>
      </w:pPr>
    </w:p>
    <w:p w14:paraId="34E7A6D8"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Capabilities</w:t>
      </w:r>
    </w:p>
    <w:p w14:paraId="35F86DE2"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69C4089"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03647B8D"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a comprehensive approach, has complex problem management skills, is capable of a high degree of information processing.</w:t>
      </w:r>
    </w:p>
    <w:p w14:paraId="40E4710B" w14:textId="77777777" w:rsidR="00685030" w:rsidRPr="00D819AC" w:rsidRDefault="00685030" w:rsidP="00E204CB">
      <w:pPr>
        <w:pStyle w:val="Listaszerbekezds"/>
        <w:widowControl w:val="0"/>
        <w:numPr>
          <w:ilvl w:val="0"/>
          <w:numId w:val="164"/>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He/she is capable of thinking in a system that supports novel problem solutions, of changing and planning for it.</w:t>
      </w:r>
    </w:p>
    <w:p w14:paraId="16D17BE7"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D8B1CA3"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5CD6A39B" w14:textId="77777777" w:rsidR="00685030" w:rsidRPr="00D819AC" w:rsidRDefault="00685030" w:rsidP="00E204CB">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respect fundamental human and constitutional rights in his/her work.</w:t>
      </w:r>
    </w:p>
    <w:p w14:paraId="314F5E08"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lastRenderedPageBreak/>
        <w:t>Specified competences: -</w:t>
      </w:r>
    </w:p>
    <w:p w14:paraId="4CD721E3"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3BD827"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36E05671" w14:textId="77777777" w:rsidR="00685030" w:rsidRPr="00D819AC" w:rsidRDefault="00685030" w:rsidP="00685030">
      <w:pPr>
        <w:widowControl w:val="0"/>
        <w:spacing w:before="120" w:after="120"/>
        <w:ind w:left="426"/>
        <w:jc w:val="both"/>
        <w:rPr>
          <w:rFonts w:ascii="Verdana" w:hAnsi="Verdana"/>
          <w:sz w:val="20"/>
          <w:szCs w:val="20"/>
          <w:lang w:val="en-GB"/>
        </w:rPr>
      </w:pPr>
    </w:p>
    <w:p w14:paraId="5760F3B5"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3D724B9C"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4CB65E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A104A25"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0DF94C61"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2FF3DE0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999CCF9" w14:textId="77777777" w:rsidR="00685030" w:rsidRPr="00D819AC" w:rsidRDefault="00685030" w:rsidP="00E204CB">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D819AC">
        <w:rPr>
          <w:rFonts w:ascii="Verdana" w:hAnsi="Verdana"/>
          <w:sz w:val="20"/>
          <w:szCs w:val="20"/>
          <w:lang w:val="en-GB" w:eastAsia="ar-SA"/>
        </w:rPr>
        <w:t>His/ her personal attitude is characterized by striving for results and community consensus in working together.</w:t>
      </w:r>
    </w:p>
    <w:p w14:paraId="5C592DCB"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643EAD92"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val="en-GB" w:eastAsia="ar-SA"/>
        </w:rPr>
      </w:pPr>
      <w:r w:rsidRPr="00D819AC">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395984C" w14:textId="77777777" w:rsidR="00685030" w:rsidRPr="00D819AC" w:rsidRDefault="00685030" w:rsidP="00E204CB">
      <w:pPr>
        <w:pStyle w:val="Listaszerbekezds"/>
        <w:widowControl w:val="0"/>
        <w:numPr>
          <w:ilvl w:val="0"/>
          <w:numId w:val="168"/>
        </w:numPr>
        <w:autoSpaceDE w:val="0"/>
        <w:autoSpaceDN w:val="0"/>
        <w:adjustRightInd w:val="0"/>
        <w:contextualSpacing/>
        <w:jc w:val="both"/>
        <w:rPr>
          <w:rFonts w:ascii="Verdana" w:hAnsi="Verdana"/>
          <w:sz w:val="20"/>
          <w:szCs w:val="20"/>
          <w:lang w:val="en-GB" w:eastAsia="ar-SA"/>
        </w:rPr>
      </w:pPr>
      <w:r w:rsidRPr="00D819AC">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2D0088C8" w14:textId="77777777" w:rsidR="00685030" w:rsidRPr="00D819AC" w:rsidRDefault="00685030" w:rsidP="00685030">
      <w:pPr>
        <w:widowControl w:val="0"/>
        <w:autoSpaceDE w:val="0"/>
        <w:autoSpaceDN w:val="0"/>
        <w:adjustRightInd w:val="0"/>
        <w:jc w:val="both"/>
        <w:rPr>
          <w:rFonts w:ascii="Verdana" w:hAnsi="Verdana"/>
          <w:b/>
          <w:sz w:val="20"/>
          <w:szCs w:val="20"/>
          <w:lang w:val="en-GB"/>
        </w:rPr>
      </w:pPr>
    </w:p>
    <w:p w14:paraId="088C2D16" w14:textId="77777777" w:rsidR="00685030" w:rsidRPr="00D819AC"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4AA62F6" w14:textId="77777777" w:rsidR="00685030" w:rsidRPr="00D819AC" w:rsidRDefault="00685030" w:rsidP="00685030">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17A3332A"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AEE83C8"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429254"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To elaborate comprehensive and special professional issues, represent and justify professional views.</w:t>
      </w:r>
    </w:p>
    <w:p w14:paraId="23F49854" w14:textId="77777777" w:rsidR="00685030" w:rsidRPr="00D819AC" w:rsidRDefault="00685030" w:rsidP="00E204CB">
      <w:pPr>
        <w:pStyle w:val="Listaszerbekezds"/>
        <w:widowControl w:val="0"/>
        <w:numPr>
          <w:ilvl w:val="0"/>
          <w:numId w:val="168"/>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98492FF"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6E084196"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DC9088F" w14:textId="77777777" w:rsidR="00685030" w:rsidRPr="00D819AC" w:rsidRDefault="00685030" w:rsidP="00E204CB">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t>He/she has the ability to review his/her actions through self-auditing.</w:t>
      </w:r>
    </w:p>
    <w:p w14:paraId="345A3389" w14:textId="77777777" w:rsidR="00685030" w:rsidRPr="00D819AC" w:rsidRDefault="00685030" w:rsidP="00685030">
      <w:pPr>
        <w:widowControl w:val="0"/>
        <w:spacing w:before="120" w:after="120"/>
        <w:ind w:left="426"/>
        <w:jc w:val="both"/>
        <w:rPr>
          <w:rFonts w:ascii="Verdana" w:hAnsi="Verdana"/>
          <w:b/>
          <w:sz w:val="20"/>
          <w:szCs w:val="20"/>
          <w:lang w:val="en-GB"/>
        </w:rPr>
      </w:pPr>
      <w:r w:rsidRPr="00D819AC">
        <w:rPr>
          <w:rFonts w:ascii="Verdana" w:hAnsi="Verdana"/>
          <w:b/>
          <w:sz w:val="20"/>
          <w:szCs w:val="20"/>
          <w:lang w:val="en-GB"/>
        </w:rPr>
        <w:t>Specified competences:</w:t>
      </w:r>
    </w:p>
    <w:p w14:paraId="0377E398"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eastAsia="ar-SA"/>
        </w:rPr>
        <w:lastRenderedPageBreak/>
        <w:t>As individualistic persons, they take responsibility for taking the initiative in the field of cooperation, organising effective cooperation with partners within and outside the organisation as regards law enforcement issues.</w:t>
      </w:r>
    </w:p>
    <w:p w14:paraId="2962E303" w14:textId="77777777" w:rsidR="00685030" w:rsidRPr="00D819AC" w:rsidRDefault="00685030" w:rsidP="00E204CB">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D819AC">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51ABA4AF" w14:textId="5022610B"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40D9A910"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A tantárgy tananyagának leírása: </w:t>
      </w:r>
      <w:r w:rsidRPr="00D819AC">
        <w:rPr>
          <w:rFonts w:ascii="Verdana" w:hAnsi="Verdana"/>
          <w:bCs/>
          <w:sz w:val="20"/>
          <w:szCs w:val="20"/>
        </w:rPr>
        <w:t>(tematika)</w:t>
      </w:r>
    </w:p>
    <w:p w14:paraId="79379C55" w14:textId="77777777" w:rsidR="00685030" w:rsidRPr="00D819AC" w:rsidRDefault="00685030" w:rsidP="00E204CB">
      <w:pPr>
        <w:numPr>
          <w:ilvl w:val="1"/>
          <w:numId w:val="523"/>
        </w:numPr>
        <w:tabs>
          <w:tab w:val="left" w:pos="851"/>
          <w:tab w:val="left" w:pos="1134"/>
        </w:tabs>
        <w:spacing w:before="120"/>
        <w:ind w:left="851" w:right="142"/>
        <w:jc w:val="both"/>
        <w:rPr>
          <w:rFonts w:ascii="Verdana" w:hAnsi="Verdana"/>
          <w:sz w:val="20"/>
          <w:szCs w:val="20"/>
        </w:rPr>
      </w:pPr>
      <w:r w:rsidRPr="00D819AC">
        <w:rPr>
          <w:rFonts w:ascii="Verdana" w:hAnsi="Verdana"/>
          <w:b/>
          <w:sz w:val="20"/>
          <w:szCs w:val="20"/>
        </w:rPr>
        <w:t xml:space="preserve">A terrorizmus kialakulása, története </w:t>
      </w:r>
      <w:r w:rsidRPr="00D819AC">
        <w:rPr>
          <w:rFonts w:ascii="Verdana" w:hAnsi="Verdana" w:cs="Arial"/>
          <w:b/>
          <w:sz w:val="20"/>
          <w:szCs w:val="20"/>
        </w:rPr>
        <w:t xml:space="preserve">(The development and history of terrorism) </w:t>
      </w:r>
      <w:r w:rsidRPr="00D819AC">
        <w:rPr>
          <w:rFonts w:ascii="Verdana" w:hAnsi="Verdana"/>
          <w:sz w:val="20"/>
          <w:szCs w:val="20"/>
        </w:rPr>
        <w:t>Ismerni kell a terrorizmus történetiségét az ókortól napjainkig, a különböző társadalmi korokban jellemző motívumokat, indítékokat és elkövetési módszereket, a hazai terrorizmus történetét és a jelentősebb cselekményeket, a terror, a terrorizmus, a terrorista és a terrorszervezet meghatározásait.</w:t>
      </w:r>
    </w:p>
    <w:p w14:paraId="65755AB1" w14:textId="77777777" w:rsidR="00685030" w:rsidRPr="00D819AC" w:rsidRDefault="00685030" w:rsidP="00E204CB">
      <w:pPr>
        <w:pStyle w:val="Listaszerbekezds"/>
        <w:numPr>
          <w:ilvl w:val="1"/>
          <w:numId w:val="523"/>
        </w:numPr>
        <w:tabs>
          <w:tab w:val="left" w:pos="851"/>
          <w:tab w:val="left" w:pos="1134"/>
        </w:tabs>
        <w:spacing w:before="120"/>
        <w:ind w:left="851" w:right="142"/>
        <w:contextualSpacing/>
        <w:jc w:val="both"/>
        <w:rPr>
          <w:rFonts w:ascii="Verdana" w:hAnsi="Verdana"/>
          <w:sz w:val="20"/>
          <w:szCs w:val="20"/>
        </w:rPr>
      </w:pPr>
      <w:r w:rsidRPr="00D819AC">
        <w:rPr>
          <w:rFonts w:ascii="Verdana" w:hAnsi="Verdana"/>
          <w:b/>
          <w:sz w:val="20"/>
          <w:szCs w:val="20"/>
        </w:rPr>
        <w:t>A terrorszervezetek jellemzői, felépítésük, működésük, ideológiájuk (Characteristics, structure, functioning and ideology of terrorist organizations)</w:t>
      </w:r>
    </w:p>
    <w:p w14:paraId="62253534" w14:textId="77777777" w:rsidR="00685030" w:rsidRPr="00D819AC" w:rsidRDefault="00685030" w:rsidP="00685030">
      <w:pPr>
        <w:pStyle w:val="Listaszerbekezds"/>
        <w:tabs>
          <w:tab w:val="left" w:pos="851"/>
          <w:tab w:val="left" w:pos="1134"/>
        </w:tabs>
        <w:spacing w:before="120"/>
        <w:ind w:left="851" w:right="142"/>
        <w:jc w:val="both"/>
        <w:rPr>
          <w:rFonts w:ascii="Verdana" w:hAnsi="Verdana"/>
          <w:sz w:val="20"/>
          <w:szCs w:val="20"/>
        </w:rPr>
      </w:pPr>
      <w:r w:rsidRPr="00D819AC">
        <w:rPr>
          <w:rFonts w:ascii="Verdana" w:hAnsi="Verdana"/>
          <w:sz w:val="20"/>
          <w:szCs w:val="20"/>
        </w:rPr>
        <w:t>Ismerni kell a világi és a vallási – főleg az arab – terrorizmus közötti különbséget, a szervezetek felépítését, konspirációját, az általuk alkalmazott eszközöket és elkövetési módszereket, a modern technika beépülését eszköztárukba.</w:t>
      </w:r>
    </w:p>
    <w:p w14:paraId="4877043A" w14:textId="77777777" w:rsidR="00685030" w:rsidRPr="00D819AC" w:rsidRDefault="00685030" w:rsidP="00685030">
      <w:pPr>
        <w:ind w:left="851"/>
        <w:jc w:val="both"/>
        <w:rPr>
          <w:rFonts w:ascii="Verdana" w:hAnsi="Verdana"/>
          <w:color w:val="FF0000"/>
          <w:sz w:val="20"/>
          <w:szCs w:val="20"/>
        </w:rPr>
      </w:pPr>
    </w:p>
    <w:p w14:paraId="18E9F3F9" w14:textId="77777777" w:rsidR="00685030" w:rsidRPr="00D819AC" w:rsidRDefault="00685030" w:rsidP="00E204CB">
      <w:pPr>
        <w:pStyle w:val="Listaszerbekezds"/>
        <w:numPr>
          <w:ilvl w:val="1"/>
          <w:numId w:val="523"/>
        </w:numPr>
        <w:ind w:left="851"/>
        <w:contextualSpacing/>
        <w:jc w:val="both"/>
        <w:rPr>
          <w:rFonts w:ascii="Verdana" w:hAnsi="Verdana"/>
          <w:sz w:val="20"/>
          <w:szCs w:val="20"/>
        </w:rPr>
      </w:pPr>
      <w:r w:rsidRPr="00D819AC">
        <w:rPr>
          <w:rFonts w:ascii="Verdana" w:hAnsi="Verdana"/>
          <w:b/>
          <w:sz w:val="20"/>
          <w:szCs w:val="20"/>
        </w:rPr>
        <w:t>A terrorizmus ellen küzdő szervek és feladataik (Organisations fighting against terrorism and their tasks)</w:t>
      </w:r>
    </w:p>
    <w:p w14:paraId="62415532" w14:textId="77777777" w:rsidR="00685030" w:rsidRPr="00D819AC" w:rsidRDefault="00685030" w:rsidP="00685030">
      <w:pPr>
        <w:pStyle w:val="Listaszerbekezds"/>
        <w:ind w:left="851"/>
        <w:jc w:val="both"/>
        <w:rPr>
          <w:rFonts w:ascii="Verdana" w:hAnsi="Verdana"/>
          <w:sz w:val="20"/>
          <w:szCs w:val="20"/>
        </w:rPr>
      </w:pPr>
      <w:r w:rsidRPr="00D819AC">
        <w:rPr>
          <w:rFonts w:ascii="Verdana" w:hAnsi="Verdana"/>
          <w:sz w:val="20"/>
          <w:szCs w:val="20"/>
        </w:rPr>
        <w:t>Ismerni kell a terrorizmus elleni küzdelmet folytató hazai és nemzetközi szervezeteket, a rendőri és nem rendőri fellépés eszközeit, lehetőségeit.</w:t>
      </w:r>
    </w:p>
    <w:p w14:paraId="7F6E52C6" w14:textId="77777777" w:rsidR="00685030" w:rsidRPr="00D819AC" w:rsidRDefault="00685030" w:rsidP="00E204CB">
      <w:pPr>
        <w:pStyle w:val="lfej"/>
        <w:numPr>
          <w:ilvl w:val="0"/>
          <w:numId w:val="523"/>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466A808C" w14:textId="77777777" w:rsidR="00685030" w:rsidRPr="00D819AC" w:rsidRDefault="00685030" w:rsidP="00E204CB">
      <w:pPr>
        <w:pStyle w:val="lfej"/>
        <w:numPr>
          <w:ilvl w:val="0"/>
          <w:numId w:val="523"/>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A foglalkozásokon való részvétel követelményei, elfogadható hiányzások mértéke, távolmaradás pótlásának lehetősége:</w:t>
      </w:r>
      <w:r w:rsidRPr="00D819AC">
        <w:rPr>
          <w:rFonts w:ascii="Verdana" w:hAnsi="Verdana"/>
          <w:bCs/>
          <w:color w:val="000000" w:themeColor="text1"/>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7ED25632" w14:textId="77777777" w:rsidR="00685030" w:rsidRPr="00D819AC" w:rsidRDefault="00685030" w:rsidP="00E204CB">
      <w:pPr>
        <w:pStyle w:val="lfej"/>
        <w:numPr>
          <w:ilvl w:val="0"/>
          <w:numId w:val="523"/>
        </w:numPr>
        <w:tabs>
          <w:tab w:val="clear" w:pos="4536"/>
          <w:tab w:val="clear" w:pos="9072"/>
          <w:tab w:val="right" w:pos="900"/>
        </w:tabs>
        <w:spacing w:before="120"/>
        <w:jc w:val="both"/>
        <w:rPr>
          <w:rFonts w:ascii="Verdana" w:hAnsi="Verdana"/>
          <w:bCs/>
          <w:color w:val="000000" w:themeColor="text1"/>
          <w:sz w:val="20"/>
          <w:szCs w:val="20"/>
        </w:rPr>
      </w:pPr>
      <w:r w:rsidRPr="00D819AC">
        <w:rPr>
          <w:rFonts w:ascii="Verdana" w:hAnsi="Verdana"/>
          <w:b/>
          <w:bCs/>
          <w:color w:val="000000" w:themeColor="text1"/>
          <w:sz w:val="20"/>
          <w:szCs w:val="20"/>
        </w:rPr>
        <w:t>Félévközi feladatok, ismeretek ellenőrzésének rendje:</w:t>
      </w:r>
      <w:r w:rsidRPr="00D819AC">
        <w:rPr>
          <w:rFonts w:ascii="Verdana" w:hAnsi="Verdana"/>
          <w:bCs/>
          <w:color w:val="000000" w:themeColor="text1"/>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641A61C" w14:textId="77777777" w:rsidR="00685030" w:rsidRPr="00D819AC" w:rsidRDefault="00685030" w:rsidP="00E204CB">
      <w:pPr>
        <w:numPr>
          <w:ilvl w:val="0"/>
          <w:numId w:val="523"/>
        </w:numPr>
        <w:tabs>
          <w:tab w:val="right" w:pos="900"/>
        </w:tabs>
        <w:spacing w:before="120" w:after="120"/>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7F8E7A60"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sz w:val="20"/>
          <w:szCs w:val="20"/>
        </w:rPr>
        <w:t xml:space="preserve">Az </w:t>
      </w:r>
      <w:r w:rsidRPr="00D819AC">
        <w:rPr>
          <w:rFonts w:ascii="Verdana" w:hAnsi="Verdana"/>
          <w:b/>
          <w:color w:val="000000" w:themeColor="text1"/>
          <w:sz w:val="20"/>
          <w:szCs w:val="20"/>
        </w:rPr>
        <w:t>aláírás megszerzésének feltételei:</w:t>
      </w:r>
      <w:r w:rsidRPr="00D819AC">
        <w:rPr>
          <w:rFonts w:ascii="Verdana" w:hAnsi="Verdana"/>
          <w:color w:val="000000" w:themeColor="text1"/>
          <w:sz w:val="20"/>
          <w:szCs w:val="20"/>
        </w:rPr>
        <w:t xml:space="preserve"> A tanórákon írásbeli és szóbeli feladatok legalább elégséges szintű teljesítése, egy zárthelyi dolgozat eredményes megírása. </w:t>
      </w:r>
    </w:p>
    <w:p w14:paraId="17F9BEE5"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color w:val="000000" w:themeColor="text1"/>
          <w:sz w:val="20"/>
          <w:szCs w:val="20"/>
        </w:rPr>
        <w:t>Az értékelés:</w:t>
      </w:r>
      <w:r w:rsidRPr="00D819AC">
        <w:rPr>
          <w:rFonts w:ascii="Verdana" w:hAnsi="Verdana"/>
          <w:color w:val="000000" w:themeColor="text1"/>
          <w:sz w:val="20"/>
          <w:szCs w:val="20"/>
        </w:rPr>
        <w:t xml:space="preserve"> </w:t>
      </w:r>
      <w:r w:rsidRPr="00D819AC">
        <w:rPr>
          <w:rFonts w:ascii="Verdana" w:hAnsi="Verdana"/>
          <w:b/>
          <w:color w:val="000000" w:themeColor="text1"/>
          <w:sz w:val="20"/>
          <w:szCs w:val="20"/>
        </w:rPr>
        <w:t xml:space="preserve">évközi értékelés – </w:t>
      </w:r>
      <w:r w:rsidRPr="00D819AC">
        <w:rPr>
          <w:rFonts w:ascii="Verdana" w:hAnsi="Verdana"/>
          <w:color w:val="000000" w:themeColor="text1"/>
          <w:sz w:val="20"/>
          <w:szCs w:val="20"/>
        </w:rPr>
        <w:t xml:space="preserve">Az érdemjegy a félévközi szóbeli és írásbeli feladatokra kapott érdemjegyek számtani átlaga, valamint a zárthelyi dolgozatra kapott érdemjegy számtani átlagaként kerül meghatározásra. </w:t>
      </w:r>
    </w:p>
    <w:p w14:paraId="631D2125" w14:textId="77777777" w:rsidR="00685030" w:rsidRPr="00D819AC" w:rsidRDefault="00685030" w:rsidP="00E204CB">
      <w:pPr>
        <w:numPr>
          <w:ilvl w:val="1"/>
          <w:numId w:val="523"/>
        </w:numPr>
        <w:tabs>
          <w:tab w:val="left" w:pos="1134"/>
        </w:tabs>
        <w:spacing w:before="120"/>
        <w:ind w:right="142"/>
        <w:jc w:val="both"/>
        <w:rPr>
          <w:rFonts w:ascii="Verdana" w:hAnsi="Verdana"/>
          <w:color w:val="000000" w:themeColor="text1"/>
          <w:sz w:val="20"/>
          <w:szCs w:val="20"/>
        </w:rPr>
      </w:pPr>
      <w:r w:rsidRPr="00D819AC">
        <w:rPr>
          <w:rFonts w:ascii="Verdana" w:hAnsi="Verdana"/>
          <w:b/>
          <w:color w:val="000000" w:themeColor="text1"/>
          <w:sz w:val="20"/>
          <w:szCs w:val="20"/>
        </w:rPr>
        <w:t>A kreditek megszerzésének feltételei:</w:t>
      </w:r>
      <w:r w:rsidRPr="00D819AC">
        <w:rPr>
          <w:rFonts w:ascii="Verdana" w:hAnsi="Verdana"/>
          <w:color w:val="000000" w:themeColor="text1"/>
          <w:sz w:val="20"/>
          <w:szCs w:val="20"/>
        </w:rPr>
        <w:t xml:space="preserve"> az aláírás és az évközi jegy megszerzése.</w:t>
      </w:r>
    </w:p>
    <w:p w14:paraId="6F8D6CFE" w14:textId="77777777" w:rsidR="00685030" w:rsidRPr="00D819AC" w:rsidRDefault="00685030" w:rsidP="00E204CB">
      <w:pPr>
        <w:numPr>
          <w:ilvl w:val="0"/>
          <w:numId w:val="523"/>
        </w:numPr>
        <w:spacing w:before="120"/>
        <w:ind w:left="567" w:hanging="283"/>
        <w:jc w:val="both"/>
        <w:rPr>
          <w:rFonts w:ascii="Verdana" w:hAnsi="Verdana"/>
          <w:bCs/>
          <w:sz w:val="20"/>
          <w:szCs w:val="20"/>
        </w:rPr>
      </w:pPr>
      <w:r w:rsidRPr="00D819AC">
        <w:rPr>
          <w:rFonts w:ascii="Verdana" w:hAnsi="Verdana"/>
          <w:b/>
          <w:bCs/>
          <w:sz w:val="20"/>
          <w:szCs w:val="20"/>
        </w:rPr>
        <w:t>Irodalomjegyzék:</w:t>
      </w:r>
    </w:p>
    <w:p w14:paraId="1F9B4356" w14:textId="77777777" w:rsidR="00685030" w:rsidRPr="00D819AC" w:rsidRDefault="00685030" w:rsidP="00E204CB">
      <w:pPr>
        <w:pStyle w:val="lfej"/>
        <w:numPr>
          <w:ilvl w:val="1"/>
          <w:numId w:val="523"/>
        </w:numPr>
        <w:tabs>
          <w:tab w:val="clear" w:pos="4536"/>
          <w:tab w:val="clear" w:pos="9072"/>
          <w:tab w:val="left" w:pos="1134"/>
        </w:tabs>
        <w:spacing w:before="120"/>
        <w:ind w:left="851" w:hanging="283"/>
        <w:jc w:val="both"/>
        <w:rPr>
          <w:rFonts w:ascii="Verdana" w:hAnsi="Verdana"/>
          <w:sz w:val="20"/>
          <w:szCs w:val="20"/>
        </w:rPr>
      </w:pPr>
      <w:r w:rsidRPr="00D819AC">
        <w:rPr>
          <w:rFonts w:ascii="Verdana" w:hAnsi="Verdana"/>
          <w:b/>
          <w:bCs/>
          <w:sz w:val="20"/>
          <w:szCs w:val="20"/>
        </w:rPr>
        <w:t>Kötelező irodalom:</w:t>
      </w:r>
    </w:p>
    <w:p w14:paraId="227305D9" w14:textId="77777777" w:rsidR="00685030" w:rsidRPr="00D819AC" w:rsidRDefault="00685030" w:rsidP="00E204CB">
      <w:pPr>
        <w:pStyle w:val="lfej"/>
        <w:numPr>
          <w:ilvl w:val="2"/>
          <w:numId w:val="524"/>
        </w:numPr>
        <w:tabs>
          <w:tab w:val="clear" w:pos="4536"/>
          <w:tab w:val="center" w:pos="4819"/>
        </w:tabs>
        <w:spacing w:before="120"/>
        <w:ind w:left="1418" w:hanging="414"/>
        <w:jc w:val="both"/>
        <w:rPr>
          <w:rFonts w:ascii="Verdana" w:hAnsi="Verdana"/>
          <w:sz w:val="20"/>
          <w:szCs w:val="20"/>
        </w:rPr>
      </w:pPr>
      <w:r w:rsidRPr="00D819AC">
        <w:rPr>
          <w:rFonts w:ascii="Verdana" w:hAnsi="Verdana"/>
          <w:sz w:val="20"/>
          <w:szCs w:val="20"/>
        </w:rPr>
        <w:lastRenderedPageBreak/>
        <w:t>Bartkó Róbert: A terrorizmus elleni küzdelem kriminálpolitikai kérdései [Issues of criminal policy to combat terrorism (in Hungarian)], Universitas-Győr Nonprofit Kft. 2011. ISBN:978-963-9819-66-5</w:t>
      </w:r>
    </w:p>
    <w:p w14:paraId="31B413E0"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Kis-Benedek József: Dzsihadizmus, radikalizmus, terrorizmus [Jihad abuse, radicalism, terrorism (in Hungarian)], Zrínyi Kiadó, Budapest, 2016. ISBN: 978-963-3277-39-3</w:t>
      </w:r>
    </w:p>
    <w:p w14:paraId="646B3B22"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Kis-Benedek József: A transzatlanti és az európai együttműködés az új kihívások tükrében [The transatlantic and European cooperation in the light of new challenges (in Hungarian)], Hadtudomány 2006/3. sz. 15-22 o.</w:t>
      </w:r>
    </w:p>
    <w:p w14:paraId="00C8817D"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Végh József: A változó terrorizmus és a változó terrorista [The changing terrorism and terrorist variables (in Hungarian)], Belügyi Szemle 2005/1. sz. 67-76. o.</w:t>
      </w:r>
    </w:p>
    <w:p w14:paraId="271C4EBC" w14:textId="77777777" w:rsidR="00685030" w:rsidRPr="00D819AC" w:rsidRDefault="00685030" w:rsidP="00E204CB">
      <w:pPr>
        <w:pStyle w:val="lfej"/>
        <w:numPr>
          <w:ilvl w:val="2"/>
          <w:numId w:val="524"/>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Rostoványi Zsolt: Az iszlám világ és a nyugat [The Islamic world and the West (in Hungarian)], Corvina Kiadó, 2004. ISBN 978-963-135-317-4</w:t>
      </w:r>
    </w:p>
    <w:p w14:paraId="0405503A" w14:textId="77777777" w:rsidR="00685030" w:rsidRPr="00D819AC" w:rsidRDefault="00685030" w:rsidP="00E204CB">
      <w:pPr>
        <w:pStyle w:val="lfej"/>
        <w:numPr>
          <w:ilvl w:val="1"/>
          <w:numId w:val="523"/>
        </w:numPr>
        <w:tabs>
          <w:tab w:val="clear" w:pos="4536"/>
          <w:tab w:val="clear" w:pos="9072"/>
          <w:tab w:val="left" w:pos="1134"/>
        </w:tabs>
        <w:spacing w:before="120"/>
        <w:ind w:left="851" w:hanging="283"/>
        <w:jc w:val="both"/>
        <w:rPr>
          <w:rFonts w:ascii="Verdana" w:hAnsi="Verdana"/>
          <w:b/>
          <w:bCs/>
          <w:sz w:val="20"/>
          <w:szCs w:val="20"/>
        </w:rPr>
      </w:pPr>
      <w:r w:rsidRPr="00D819AC">
        <w:rPr>
          <w:rFonts w:ascii="Verdana" w:hAnsi="Verdana"/>
          <w:b/>
          <w:bCs/>
          <w:sz w:val="20"/>
          <w:szCs w:val="20"/>
        </w:rPr>
        <w:t>Ajánlott irodalom:</w:t>
      </w:r>
    </w:p>
    <w:p w14:paraId="5AE37C73"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Loretta Napoleoni: Az iszlamista főnix. [The Islamist Phoenix (in Hungarian)] HVG Kiadó Zrt, Budapest, 2015. ISBN 978-963-304-269-9</w:t>
      </w:r>
    </w:p>
    <w:p w14:paraId="642A32E3"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Korinek László: Kriminológia 1. [Criminology 1. (in Hungarian)] Magyar Közlöny Kiadó, Budapest, 2010. 407-432. o. ISBN: 978-963-9722-84-2</w:t>
      </w:r>
    </w:p>
    <w:p w14:paraId="41EF0E39" w14:textId="77777777" w:rsidR="00685030" w:rsidRPr="00D819AC" w:rsidRDefault="00685030" w:rsidP="00E204CB">
      <w:pPr>
        <w:pStyle w:val="lfej"/>
        <w:numPr>
          <w:ilvl w:val="2"/>
          <w:numId w:val="525"/>
        </w:numPr>
        <w:tabs>
          <w:tab w:val="clear" w:pos="4536"/>
          <w:tab w:val="center" w:pos="4819"/>
        </w:tabs>
        <w:spacing w:before="120"/>
        <w:ind w:left="1418" w:hanging="425"/>
        <w:jc w:val="both"/>
        <w:rPr>
          <w:rFonts w:ascii="Verdana" w:hAnsi="Verdana"/>
          <w:sz w:val="20"/>
          <w:szCs w:val="20"/>
        </w:rPr>
      </w:pPr>
      <w:r w:rsidRPr="00D819AC">
        <w:rPr>
          <w:rFonts w:ascii="Verdana" w:hAnsi="Verdana"/>
          <w:sz w:val="20"/>
          <w:szCs w:val="20"/>
        </w:rPr>
        <w:t>Vajda András: Küzdelem a terrorizmus ellen. [Fight against terrorism] (in Hungarian) Főiskolai jegyzet. RTF, Budapest, 2003. ISBN nélkül</w:t>
      </w:r>
    </w:p>
    <w:p w14:paraId="0B017FCB" w14:textId="77777777" w:rsidR="00685030" w:rsidRPr="00D819AC" w:rsidRDefault="00685030" w:rsidP="00685030">
      <w:pPr>
        <w:pStyle w:val="lfej"/>
        <w:tabs>
          <w:tab w:val="clear" w:pos="9072"/>
        </w:tabs>
        <w:spacing w:before="120"/>
        <w:ind w:left="568"/>
        <w:jc w:val="both"/>
        <w:rPr>
          <w:rFonts w:ascii="Verdana" w:hAnsi="Verdana"/>
          <w:sz w:val="20"/>
          <w:szCs w:val="20"/>
        </w:rPr>
      </w:pPr>
      <w:r w:rsidRPr="00D819AC">
        <w:rPr>
          <w:rFonts w:ascii="Verdana" w:hAnsi="Verdana"/>
          <w:sz w:val="20"/>
          <w:szCs w:val="20"/>
        </w:rPr>
        <w:t>2023. December 10.</w:t>
      </w:r>
    </w:p>
    <w:p w14:paraId="5390557A" w14:textId="77777777" w:rsidR="00685030" w:rsidRPr="00D819AC" w:rsidRDefault="00685030" w:rsidP="00685030">
      <w:pPr>
        <w:pStyle w:val="lfej"/>
        <w:tabs>
          <w:tab w:val="clear" w:pos="9072"/>
        </w:tabs>
        <w:spacing w:before="120"/>
        <w:ind w:left="568"/>
        <w:jc w:val="both"/>
        <w:rPr>
          <w:rFonts w:ascii="Verdana" w:hAnsi="Verdana"/>
          <w:sz w:val="20"/>
          <w:szCs w:val="20"/>
        </w:rPr>
      </w:pPr>
    </w:p>
    <w:p w14:paraId="632C1524" w14:textId="77777777" w:rsidR="00685030" w:rsidRPr="00D819AC" w:rsidRDefault="00685030" w:rsidP="00685030">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Dr. Tihanyi Miklós</w:t>
      </w:r>
    </w:p>
    <w:p w14:paraId="2D33EE88" w14:textId="77777777" w:rsidR="00685030" w:rsidRPr="00D819AC" w:rsidRDefault="00685030" w:rsidP="00685030">
      <w:pPr>
        <w:pStyle w:val="lfej"/>
        <w:tabs>
          <w:tab w:val="clear" w:pos="9072"/>
          <w:tab w:val="right" w:pos="900"/>
        </w:tabs>
        <w:ind w:left="6096"/>
        <w:jc w:val="center"/>
        <w:rPr>
          <w:rFonts w:ascii="Verdana" w:hAnsi="Verdana"/>
          <w:bCs/>
          <w:sz w:val="20"/>
          <w:szCs w:val="20"/>
        </w:rPr>
      </w:pPr>
      <w:r w:rsidRPr="00D819AC">
        <w:rPr>
          <w:rFonts w:ascii="Verdana" w:hAnsi="Verdana"/>
          <w:bCs/>
          <w:sz w:val="20"/>
          <w:szCs w:val="20"/>
        </w:rPr>
        <w:t>egyetemi docens</w:t>
      </w:r>
    </w:p>
    <w:p w14:paraId="3C5292D3" w14:textId="77777777" w:rsidR="00685030" w:rsidRPr="00D819AC" w:rsidRDefault="00685030" w:rsidP="00685030">
      <w:pPr>
        <w:pStyle w:val="lfej"/>
        <w:tabs>
          <w:tab w:val="clear" w:pos="9072"/>
        </w:tabs>
        <w:spacing w:before="120"/>
        <w:ind w:left="568"/>
        <w:jc w:val="both"/>
        <w:rPr>
          <w:rFonts w:ascii="Verdana" w:hAnsi="Verdana"/>
        </w:rPr>
      </w:pPr>
    </w:p>
    <w:p w14:paraId="46D78411" w14:textId="77777777" w:rsidR="00685030" w:rsidRPr="00D819AC" w:rsidRDefault="00685030" w:rsidP="00685030">
      <w:pPr>
        <w:spacing w:before="120"/>
        <w:rPr>
          <w:rFonts w:ascii="Verdana" w:hAnsi="Verdana"/>
          <w:color w:val="FF0000"/>
          <w:lang w:val="en-GB"/>
        </w:rPr>
      </w:pPr>
    </w:p>
    <w:p w14:paraId="5372F895" w14:textId="3726CC4F" w:rsidR="00685030" w:rsidRPr="00D819AC" w:rsidRDefault="00685030">
      <w:pPr>
        <w:rPr>
          <w:rFonts w:ascii="Verdana" w:hAnsi="Verdana"/>
          <w:b/>
          <w:sz w:val="28"/>
          <w:szCs w:val="28"/>
        </w:rPr>
      </w:pPr>
      <w:r w:rsidRPr="00D819AC">
        <w:rPr>
          <w:rFonts w:ascii="Verdana" w:hAnsi="Verdana"/>
          <w:b/>
          <w:sz w:val="28"/>
          <w:szCs w:val="28"/>
        </w:rPr>
        <w:br w:type="page"/>
      </w:r>
    </w:p>
    <w:p w14:paraId="29CD3F4A" w14:textId="77777777" w:rsidR="00685030" w:rsidRPr="00D819AC" w:rsidRDefault="00685030">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685030" w:rsidRPr="00D819AC" w14:paraId="4D031FB5" w14:textId="77777777" w:rsidTr="00685030">
        <w:tc>
          <w:tcPr>
            <w:tcW w:w="4855" w:type="dxa"/>
            <w:tcBorders>
              <w:bottom w:val="single" w:sz="4" w:space="0" w:color="auto"/>
            </w:tcBorders>
          </w:tcPr>
          <w:p w14:paraId="4201CB68" w14:textId="77777777" w:rsidR="00685030" w:rsidRPr="00D819AC" w:rsidRDefault="00685030" w:rsidP="00685030">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59E5203C" w14:textId="77777777" w:rsidR="00685030" w:rsidRPr="00D819AC" w:rsidRDefault="00685030" w:rsidP="00685030">
            <w:pPr>
              <w:pStyle w:val="Szvegtrzs"/>
              <w:rPr>
                <w:rFonts w:ascii="Verdana" w:hAnsi="Verdana"/>
                <w:sz w:val="20"/>
                <w:szCs w:val="20"/>
              </w:rPr>
            </w:pPr>
          </w:p>
        </w:tc>
        <w:tc>
          <w:tcPr>
            <w:tcW w:w="2597" w:type="dxa"/>
          </w:tcPr>
          <w:p w14:paraId="46127444" w14:textId="77777777" w:rsidR="00685030" w:rsidRPr="00D819AC" w:rsidRDefault="00685030" w:rsidP="00685030">
            <w:pPr>
              <w:pStyle w:val="Szvegtrzs"/>
              <w:jc w:val="right"/>
              <w:rPr>
                <w:rFonts w:ascii="Verdana" w:hAnsi="Verdana"/>
                <w:sz w:val="20"/>
                <w:szCs w:val="20"/>
              </w:rPr>
            </w:pPr>
          </w:p>
        </w:tc>
      </w:tr>
      <w:tr w:rsidR="00685030" w:rsidRPr="00D819AC" w14:paraId="4620A81E" w14:textId="77777777" w:rsidTr="00685030">
        <w:tc>
          <w:tcPr>
            <w:tcW w:w="4855" w:type="dxa"/>
            <w:tcBorders>
              <w:top w:val="single" w:sz="4" w:space="0" w:color="auto"/>
            </w:tcBorders>
          </w:tcPr>
          <w:p w14:paraId="0BE435C7" w14:textId="77777777" w:rsidR="00685030" w:rsidRPr="00D819AC" w:rsidRDefault="00685030" w:rsidP="00685030">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CEFD0A9" w14:textId="77777777" w:rsidR="00685030" w:rsidRPr="00D819AC" w:rsidRDefault="00685030" w:rsidP="00685030">
            <w:pPr>
              <w:pStyle w:val="Szvegtrzs"/>
              <w:rPr>
                <w:rFonts w:ascii="Verdana" w:hAnsi="Verdana"/>
                <w:sz w:val="20"/>
                <w:szCs w:val="20"/>
              </w:rPr>
            </w:pPr>
          </w:p>
        </w:tc>
        <w:tc>
          <w:tcPr>
            <w:tcW w:w="2597" w:type="dxa"/>
          </w:tcPr>
          <w:p w14:paraId="2724B42B" w14:textId="77777777" w:rsidR="00685030" w:rsidRPr="00D819AC" w:rsidRDefault="00685030" w:rsidP="00685030">
            <w:pPr>
              <w:pStyle w:val="Szvegtrzs"/>
              <w:rPr>
                <w:rFonts w:ascii="Verdana" w:hAnsi="Verdana"/>
                <w:sz w:val="20"/>
                <w:szCs w:val="20"/>
              </w:rPr>
            </w:pPr>
          </w:p>
        </w:tc>
      </w:tr>
    </w:tbl>
    <w:p w14:paraId="6DDE6036" w14:textId="77777777" w:rsidR="00685030" w:rsidRPr="00D819AC" w:rsidRDefault="00685030" w:rsidP="00685030">
      <w:pPr>
        <w:pStyle w:val="lfej"/>
        <w:tabs>
          <w:tab w:val="clear" w:pos="4536"/>
          <w:tab w:val="clear" w:pos="9072"/>
          <w:tab w:val="right" w:pos="0"/>
        </w:tabs>
        <w:jc w:val="both"/>
        <w:rPr>
          <w:rFonts w:ascii="Verdana" w:hAnsi="Verdana"/>
          <w:sz w:val="20"/>
          <w:szCs w:val="20"/>
        </w:rPr>
      </w:pPr>
    </w:p>
    <w:p w14:paraId="071DE53E" w14:textId="77777777" w:rsidR="00685030" w:rsidRPr="00D819AC" w:rsidRDefault="00685030" w:rsidP="00685030">
      <w:pPr>
        <w:jc w:val="center"/>
        <w:rPr>
          <w:rFonts w:ascii="Verdana" w:hAnsi="Verdana"/>
          <w:b/>
          <w:bCs/>
          <w:sz w:val="20"/>
          <w:szCs w:val="20"/>
        </w:rPr>
      </w:pPr>
      <w:r w:rsidRPr="00D819AC">
        <w:rPr>
          <w:rFonts w:ascii="Verdana" w:hAnsi="Verdana"/>
          <w:b/>
          <w:bCs/>
          <w:sz w:val="20"/>
          <w:szCs w:val="20"/>
        </w:rPr>
        <w:t>TANTÁRGYI PROGRAM</w:t>
      </w:r>
    </w:p>
    <w:p w14:paraId="20F0251C"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kódja: RRVTM07</w:t>
      </w:r>
    </w:p>
    <w:p w14:paraId="37CC75BE"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Közszolgálati menedzsment</w:t>
      </w:r>
    </w:p>
    <w:p w14:paraId="39CDDA4F"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Management of Civil Service</w:t>
      </w:r>
    </w:p>
    <w:p w14:paraId="293CCBD6" w14:textId="77777777" w:rsidR="00685030" w:rsidRPr="00D819AC" w:rsidRDefault="00685030" w:rsidP="00E204CB">
      <w:pPr>
        <w:pStyle w:val="lfej"/>
        <w:numPr>
          <w:ilvl w:val="0"/>
          <w:numId w:val="526"/>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C64A0FE" w14:textId="77777777" w:rsidR="00685030" w:rsidRPr="00D819AC" w:rsidRDefault="00685030" w:rsidP="00E204CB">
      <w:pPr>
        <w:pStyle w:val="Listaszerbekezds"/>
        <w:widowControl w:val="0"/>
        <w:numPr>
          <w:ilvl w:val="1"/>
          <w:numId w:val="526"/>
        </w:numPr>
        <w:spacing w:before="120" w:after="120"/>
        <w:contextualSpacing/>
        <w:jc w:val="both"/>
        <w:rPr>
          <w:rFonts w:ascii="Verdana" w:hAnsi="Verdana"/>
          <w:b/>
          <w:bCs/>
          <w:sz w:val="20"/>
          <w:szCs w:val="20"/>
        </w:rPr>
      </w:pPr>
      <w:r w:rsidRPr="00D819AC">
        <w:rPr>
          <w:rFonts w:ascii="Verdana" w:hAnsi="Verdana"/>
          <w:bCs/>
          <w:sz w:val="20"/>
          <w:szCs w:val="20"/>
        </w:rPr>
        <w:t>2 kredit</w:t>
      </w:r>
    </w:p>
    <w:p w14:paraId="5B80F85A" w14:textId="77777777" w:rsidR="00685030" w:rsidRPr="00D819AC" w:rsidRDefault="00685030" w:rsidP="00E204CB">
      <w:pPr>
        <w:pStyle w:val="Listaszerbekezds"/>
        <w:widowControl w:val="0"/>
        <w:numPr>
          <w:ilvl w:val="1"/>
          <w:numId w:val="526"/>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7DC48ADB"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Rendészeti vezető mesterszak </w:t>
      </w:r>
    </w:p>
    <w:p w14:paraId="780FDE8E" w14:textId="77777777" w:rsidR="00685030" w:rsidRPr="00D819AC" w:rsidRDefault="00685030" w:rsidP="00E204CB">
      <w:pPr>
        <w:pStyle w:val="lfej"/>
        <w:numPr>
          <w:ilvl w:val="0"/>
          <w:numId w:val="526"/>
        </w:numPr>
        <w:tabs>
          <w:tab w:val="clear" w:pos="4536"/>
          <w:tab w:val="clear" w:pos="9072"/>
        </w:tabs>
        <w:spacing w:before="120"/>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3D9D61D" w14:textId="2AAF91F8" w:rsidR="00685030" w:rsidRPr="00D819AC" w:rsidRDefault="00685030" w:rsidP="00E204CB">
      <w:pPr>
        <w:numPr>
          <w:ilvl w:val="0"/>
          <w:numId w:val="526"/>
        </w:numPr>
        <w:spacing w:before="120"/>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 xml:space="preserve">Dr. Kovács István PhD., </w:t>
      </w:r>
      <w:r w:rsidR="00472A4E">
        <w:rPr>
          <w:rFonts w:ascii="Verdana" w:hAnsi="Verdana"/>
          <w:bCs/>
          <w:sz w:val="20"/>
          <w:szCs w:val="20"/>
        </w:rPr>
        <w:t xml:space="preserve">r. őrnagy </w:t>
      </w:r>
      <w:r w:rsidRPr="00D819AC">
        <w:rPr>
          <w:rFonts w:ascii="Verdana" w:hAnsi="Verdana"/>
          <w:bCs/>
          <w:sz w:val="20"/>
          <w:szCs w:val="20"/>
        </w:rPr>
        <w:t>adjunktus</w:t>
      </w:r>
    </w:p>
    <w:p w14:paraId="26F7D900"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tanórák száma (előadás+szeminárium+gyakorlat)</w:t>
      </w:r>
    </w:p>
    <w:p w14:paraId="0D4C8CE6" w14:textId="77777777" w:rsidR="00685030" w:rsidRPr="00D819AC" w:rsidRDefault="00685030" w:rsidP="00E204CB">
      <w:pPr>
        <w:pStyle w:val="lfej"/>
        <w:numPr>
          <w:ilvl w:val="1"/>
          <w:numId w:val="526"/>
        </w:numPr>
        <w:tabs>
          <w:tab w:val="clear" w:pos="4536"/>
          <w:tab w:val="clear" w:pos="9072"/>
          <w:tab w:val="right" w:pos="900"/>
        </w:tabs>
        <w:spacing w:before="120"/>
        <w:jc w:val="both"/>
        <w:rPr>
          <w:rFonts w:ascii="Verdana" w:hAnsi="Verdana"/>
          <w:sz w:val="20"/>
          <w:szCs w:val="20"/>
        </w:rPr>
      </w:pPr>
      <w:r w:rsidRPr="00D819AC">
        <w:rPr>
          <w:rFonts w:ascii="Verdana" w:hAnsi="Verdana"/>
          <w:sz w:val="20"/>
          <w:szCs w:val="20"/>
        </w:rPr>
        <w:t xml:space="preserve">össz óraszám: </w:t>
      </w:r>
    </w:p>
    <w:p w14:paraId="4CC61A5D" w14:textId="77777777" w:rsidR="00685030" w:rsidRPr="00D819AC" w:rsidRDefault="00685030" w:rsidP="00E204CB">
      <w:pPr>
        <w:pStyle w:val="lfej"/>
        <w:numPr>
          <w:ilvl w:val="2"/>
          <w:numId w:val="526"/>
        </w:numPr>
        <w:tabs>
          <w:tab w:val="clear" w:pos="1724"/>
          <w:tab w:val="clear" w:pos="4536"/>
          <w:tab w:val="clear" w:pos="9072"/>
        </w:tabs>
        <w:spacing w:before="120"/>
        <w:ind w:left="1560"/>
        <w:jc w:val="both"/>
        <w:rPr>
          <w:rFonts w:ascii="Verdana" w:hAnsi="Verdana"/>
          <w:sz w:val="20"/>
          <w:szCs w:val="20"/>
        </w:rPr>
      </w:pPr>
      <w:r w:rsidRPr="00D819AC">
        <w:rPr>
          <w:rFonts w:ascii="Verdana" w:hAnsi="Verdana"/>
          <w:sz w:val="20"/>
          <w:szCs w:val="20"/>
        </w:rPr>
        <w:t>Nappali munkarend: 14 (8 EA + 2 SZ + 4 GY)</w:t>
      </w:r>
    </w:p>
    <w:p w14:paraId="66EE2E36" w14:textId="77777777" w:rsidR="00685030" w:rsidRPr="00D819AC" w:rsidRDefault="00685030" w:rsidP="00E204CB">
      <w:pPr>
        <w:pStyle w:val="lfej"/>
        <w:numPr>
          <w:ilvl w:val="2"/>
          <w:numId w:val="526"/>
        </w:numPr>
        <w:tabs>
          <w:tab w:val="clear" w:pos="1724"/>
          <w:tab w:val="clear" w:pos="4536"/>
          <w:tab w:val="clear" w:pos="9072"/>
        </w:tabs>
        <w:spacing w:before="120"/>
        <w:ind w:left="1560"/>
        <w:jc w:val="both"/>
        <w:rPr>
          <w:rFonts w:ascii="Verdana" w:hAnsi="Verdana"/>
          <w:sz w:val="20"/>
          <w:szCs w:val="20"/>
        </w:rPr>
      </w:pPr>
      <w:r w:rsidRPr="00D819AC">
        <w:rPr>
          <w:rFonts w:ascii="Verdana" w:hAnsi="Verdana"/>
          <w:sz w:val="20"/>
          <w:szCs w:val="20"/>
        </w:rPr>
        <w:t>Levelező munkarend: 6 (4 EA + 2 GY)</w:t>
      </w:r>
    </w:p>
    <w:p w14:paraId="5A6FB1F2" w14:textId="77777777" w:rsidR="00685030" w:rsidRPr="00D819AC" w:rsidRDefault="00685030" w:rsidP="00E204CB">
      <w:pPr>
        <w:pStyle w:val="lfej"/>
        <w:numPr>
          <w:ilvl w:val="1"/>
          <w:numId w:val="526"/>
        </w:numPr>
        <w:tabs>
          <w:tab w:val="clear" w:pos="4536"/>
          <w:tab w:val="clear" w:pos="9072"/>
          <w:tab w:val="right" w:pos="900"/>
        </w:tabs>
        <w:spacing w:before="120"/>
        <w:jc w:val="both"/>
        <w:rPr>
          <w:rFonts w:ascii="Verdana" w:hAnsi="Verdana"/>
          <w:sz w:val="20"/>
          <w:szCs w:val="20"/>
        </w:rPr>
      </w:pPr>
      <w:r w:rsidRPr="00D819AC">
        <w:rPr>
          <w:rFonts w:ascii="Verdana" w:hAnsi="Verdana"/>
          <w:sz w:val="20"/>
          <w:szCs w:val="20"/>
        </w:rPr>
        <w:t>heti óraszám nappali munkarend: 1 óra</w:t>
      </w:r>
    </w:p>
    <w:p w14:paraId="0A0A7313" w14:textId="77777777" w:rsidR="00685030" w:rsidRPr="00D819AC" w:rsidRDefault="00685030" w:rsidP="00E204CB">
      <w:pPr>
        <w:pStyle w:val="lfej"/>
        <w:numPr>
          <w:ilvl w:val="1"/>
          <w:numId w:val="526"/>
        </w:numPr>
        <w:tabs>
          <w:tab w:val="clear" w:pos="4536"/>
          <w:tab w:val="clear" w:pos="9072"/>
          <w:tab w:val="right" w:pos="1418"/>
        </w:tabs>
        <w:spacing w:before="120"/>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DED516E"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i/>
          <w:iCs/>
          <w:sz w:val="20"/>
          <w:szCs w:val="20"/>
        </w:rPr>
      </w:pPr>
      <w:r w:rsidRPr="00D819AC">
        <w:rPr>
          <w:rFonts w:ascii="Verdana" w:hAnsi="Verdana"/>
          <w:b/>
          <w:bCs/>
          <w:sz w:val="20"/>
          <w:szCs w:val="20"/>
        </w:rPr>
        <w:t>A tantárgy szakmai tartalma (magyarul):</w:t>
      </w:r>
      <w:r w:rsidRPr="00D819AC">
        <w:rPr>
          <w:rFonts w:ascii="Verdana" w:hAnsi="Verdana"/>
          <w:sz w:val="20"/>
          <w:szCs w:val="20"/>
        </w:rPr>
        <w:t xml:space="preserve"> A tantárgy megismerteti a hallgatókkal a közszolgálat, a közszolgálati management fogalmát, tartalmát, elemeit. Áttekintést kíván adni a közszolgálatok történeti fejlődéséről, a tudományterületen elért eredményeinek felhasználásával a rendészeti/rendvédelmi szervezetekben való alkalmazásáról. E megközelítésen keresztül bővíti a hallgatók ismereteit a közszolgálati vezetés és szervezés általános kérdéseit illetően.</w:t>
      </w:r>
    </w:p>
    <w:p w14:paraId="2459C546" w14:textId="77777777" w:rsidR="00685030" w:rsidRPr="00D819AC" w:rsidRDefault="00685030" w:rsidP="00685030">
      <w:pPr>
        <w:pStyle w:val="lfej"/>
        <w:tabs>
          <w:tab w:val="clear" w:pos="4536"/>
          <w:tab w:val="clear" w:pos="9072"/>
          <w:tab w:val="right" w:pos="900"/>
        </w:tabs>
        <w:spacing w:before="120"/>
        <w:ind w:left="644"/>
        <w:jc w:val="both"/>
        <w:rPr>
          <w:rFonts w:ascii="Verdana" w:hAnsi="Verdana"/>
          <w:iCs/>
          <w:sz w:val="20"/>
          <w:szCs w:val="20"/>
          <w:lang w:val="en-GB"/>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i/>
          <w:iCs/>
          <w:sz w:val="20"/>
          <w:szCs w:val="20"/>
          <w:lang w:val="en-GB"/>
        </w:rPr>
        <w:t xml:space="preserve"> </w:t>
      </w:r>
      <w:r w:rsidRPr="00D819AC">
        <w:rPr>
          <w:rFonts w:ascii="Verdana" w:hAnsi="Verdana"/>
          <w:iCs/>
          <w:sz w:val="20"/>
          <w:szCs w:val="20"/>
          <w:lang w:val="en-GB"/>
        </w:rPr>
        <w:t>The course introduces students to the concept, content and elements of public service and public service management. It aims to provide an overview of the historical development of public services and its application in science / law enforcement organizations using its achievements in the field of science. Through this approach, students will increase their knowledge of general issues of public service management and organization.</w:t>
      </w:r>
    </w:p>
    <w:p w14:paraId="22F1DFE1" w14:textId="77777777" w:rsidR="00685030" w:rsidRPr="00D819AC" w:rsidRDefault="00685030" w:rsidP="00E204CB">
      <w:pPr>
        <w:pStyle w:val="lfej"/>
        <w:numPr>
          <w:ilvl w:val="0"/>
          <w:numId w:val="526"/>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34267F39" w14:textId="77777777" w:rsidR="00685030" w:rsidRPr="00D819AC" w:rsidRDefault="00685030" w:rsidP="00685030">
      <w:pPr>
        <w:jc w:val="both"/>
        <w:rPr>
          <w:rFonts w:ascii="Verdana" w:hAnsi="Verdana"/>
          <w:b/>
          <w:bCs/>
          <w:sz w:val="20"/>
          <w:szCs w:val="20"/>
        </w:rPr>
      </w:pPr>
    </w:p>
    <w:p w14:paraId="43EB884C" w14:textId="77777777" w:rsidR="00685030" w:rsidRPr="00D819AC" w:rsidRDefault="00685030" w:rsidP="00685030">
      <w:pPr>
        <w:ind w:left="567"/>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3DD8963D" w14:textId="77777777" w:rsidR="00685030" w:rsidRPr="00D819AC" w:rsidRDefault="00685030" w:rsidP="00685030">
      <w:pPr>
        <w:ind w:left="567"/>
        <w:jc w:val="both"/>
        <w:rPr>
          <w:rFonts w:ascii="Verdana" w:hAnsi="Verdana"/>
          <w:b/>
          <w:bCs/>
          <w:sz w:val="20"/>
          <w:szCs w:val="20"/>
        </w:rPr>
      </w:pPr>
    </w:p>
    <w:p w14:paraId="390878B4"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50B635D" w14:textId="77777777" w:rsidR="00685030" w:rsidRPr="00D819AC" w:rsidRDefault="00685030" w:rsidP="00685030">
      <w:pPr>
        <w:ind w:left="567"/>
        <w:jc w:val="both"/>
        <w:rPr>
          <w:rFonts w:ascii="Verdana" w:hAnsi="Verdana"/>
          <w:bCs/>
          <w:sz w:val="20"/>
          <w:szCs w:val="20"/>
        </w:rPr>
      </w:pPr>
    </w:p>
    <w:p w14:paraId="70EFB5AF"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t xml:space="preserve">Mélyrehatóan ismeri a közszolgálati rendszerek vezetésének alapjait. </w:t>
      </w:r>
    </w:p>
    <w:p w14:paraId="3719DEAE"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lastRenderedPageBreak/>
        <w:t>Részleteiben átlátja a biztonságpolitikai, rendészeti és rendészeti igazgatási, nemzetbiztonsági, nemzetközi rendészeti együttműködési, rendészeti technikai szakterületek és rokon szakterületek kapcsolódását.</w:t>
      </w:r>
    </w:p>
    <w:p w14:paraId="76808676" w14:textId="77777777" w:rsidR="00685030" w:rsidRPr="00D819AC" w:rsidRDefault="00685030" w:rsidP="00685030">
      <w:pPr>
        <w:ind w:left="927"/>
        <w:jc w:val="both"/>
        <w:rPr>
          <w:rFonts w:ascii="Verdana" w:eastAsia="Calibri" w:hAnsi="Verdana"/>
          <w:i/>
          <w:sz w:val="20"/>
          <w:szCs w:val="20"/>
          <w:lang w:eastAsia="en-US"/>
        </w:rPr>
      </w:pPr>
    </w:p>
    <w:p w14:paraId="3BB3411F" w14:textId="77777777" w:rsidR="00685030" w:rsidRPr="00D819AC" w:rsidRDefault="00685030" w:rsidP="00685030">
      <w:pPr>
        <w:ind w:left="92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66D61D99" w14:textId="77777777" w:rsidR="00685030" w:rsidRPr="00D819AC" w:rsidRDefault="00685030" w:rsidP="00685030">
      <w:pPr>
        <w:ind w:left="927"/>
        <w:jc w:val="both"/>
        <w:rPr>
          <w:rFonts w:ascii="Verdana" w:eastAsia="Calibri" w:hAnsi="Verdana"/>
          <w:i/>
          <w:sz w:val="20"/>
          <w:szCs w:val="20"/>
          <w:lang w:eastAsia="en-US"/>
        </w:rPr>
      </w:pPr>
    </w:p>
    <w:p w14:paraId="3F3A6088" w14:textId="77777777" w:rsidR="00685030" w:rsidRPr="00D819AC" w:rsidRDefault="00685030" w:rsidP="00E204CB">
      <w:pPr>
        <w:pStyle w:val="Listaszerbekezds"/>
        <w:numPr>
          <w:ilvl w:val="0"/>
          <w:numId w:val="527"/>
        </w:numPr>
        <w:jc w:val="both"/>
        <w:rPr>
          <w:rFonts w:ascii="Verdana" w:eastAsia="Calibri" w:hAnsi="Verdana"/>
          <w:i/>
          <w:sz w:val="20"/>
          <w:szCs w:val="20"/>
          <w:lang w:eastAsia="en-US"/>
        </w:rPr>
      </w:pPr>
      <w:r w:rsidRPr="00D819AC">
        <w:rPr>
          <w:rFonts w:ascii="Verdana" w:eastAsia="Calibri" w:hAnsi="Verdana"/>
          <w:i/>
          <w:sz w:val="20"/>
          <w:szCs w:val="20"/>
          <w:lang w:eastAsia="en-US"/>
        </w:rPr>
        <w:t>Mélyrehatóan ismeri szakterületének sajátos ismeretszerzési és probléma-megoldási módszereit, absztrakciós technikáit, az elvi kérdések gyakorlati vonatkozásainak kidolgozási módjait</w:t>
      </w:r>
    </w:p>
    <w:p w14:paraId="3D96151A" w14:textId="77777777" w:rsidR="00685030" w:rsidRPr="00D819AC" w:rsidRDefault="00685030" w:rsidP="00685030">
      <w:pPr>
        <w:ind w:left="567"/>
        <w:jc w:val="both"/>
        <w:rPr>
          <w:rFonts w:ascii="Verdana" w:hAnsi="Verdana"/>
          <w:sz w:val="20"/>
          <w:szCs w:val="20"/>
        </w:rPr>
      </w:pPr>
    </w:p>
    <w:p w14:paraId="41B45C2A" w14:textId="77777777" w:rsidR="00685030" w:rsidRPr="00D819AC" w:rsidRDefault="00685030" w:rsidP="00685030">
      <w:pPr>
        <w:ind w:left="567"/>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3F40894E" w14:textId="77777777" w:rsidR="00685030" w:rsidRPr="00D819AC" w:rsidRDefault="00685030" w:rsidP="00685030">
      <w:pPr>
        <w:ind w:left="567"/>
        <w:jc w:val="both"/>
        <w:rPr>
          <w:rFonts w:ascii="Verdana" w:hAnsi="Verdana"/>
          <w:b/>
          <w:bCs/>
          <w:sz w:val="20"/>
          <w:szCs w:val="20"/>
        </w:rPr>
      </w:pPr>
    </w:p>
    <w:p w14:paraId="29E04B35"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CB1E9E0" w14:textId="77777777" w:rsidR="00685030" w:rsidRPr="00D819AC" w:rsidRDefault="00685030" w:rsidP="00685030">
      <w:pPr>
        <w:ind w:left="567"/>
        <w:jc w:val="both"/>
        <w:rPr>
          <w:rFonts w:ascii="Verdana" w:hAnsi="Verdana"/>
          <w:bCs/>
          <w:sz w:val="20"/>
          <w:szCs w:val="20"/>
        </w:rPr>
      </w:pPr>
    </w:p>
    <w:p w14:paraId="70660400" w14:textId="77777777" w:rsidR="00685030" w:rsidRPr="00D819AC" w:rsidRDefault="00685030" w:rsidP="00E204CB">
      <w:pPr>
        <w:pStyle w:val="Listaszerbekezds"/>
        <w:numPr>
          <w:ilvl w:val="0"/>
          <w:numId w:val="528"/>
        </w:numPr>
        <w:jc w:val="both"/>
        <w:rPr>
          <w:rFonts w:ascii="Verdana" w:eastAsia="Calibri" w:hAnsi="Verdana"/>
          <w:i/>
          <w:sz w:val="20"/>
          <w:szCs w:val="20"/>
          <w:lang w:eastAsia="en-US"/>
        </w:rPr>
      </w:pPr>
      <w:r w:rsidRPr="00D819AC">
        <w:rPr>
          <w:rFonts w:ascii="Verdana" w:eastAsia="Calibri" w:hAnsi="Verdana"/>
          <w:i/>
          <w:sz w:val="20"/>
          <w:szCs w:val="20"/>
          <w:lang w:eastAsia="en-US"/>
        </w:rPr>
        <w:t xml:space="preserve">Képes a közszolgálatban különböző beosztásokban végrehajtói, önálló közép- és felsőszintű vezetői és irányítói munkakörök és feladatkörök ellátására. </w:t>
      </w:r>
    </w:p>
    <w:p w14:paraId="14B454BC" w14:textId="77777777" w:rsidR="00685030" w:rsidRPr="00D819AC" w:rsidRDefault="00685030" w:rsidP="00E204CB">
      <w:pPr>
        <w:pStyle w:val="Listaszerbekezds"/>
        <w:numPr>
          <w:ilvl w:val="0"/>
          <w:numId w:val="528"/>
        </w:numPr>
        <w:jc w:val="both"/>
        <w:rPr>
          <w:rFonts w:ascii="Verdana" w:eastAsia="Calibri" w:hAnsi="Verdana"/>
          <w:i/>
          <w:sz w:val="20"/>
          <w:szCs w:val="20"/>
          <w:lang w:eastAsia="en-US"/>
        </w:rPr>
      </w:pPr>
      <w:r w:rsidRPr="00D819AC">
        <w:rPr>
          <w:rFonts w:ascii="Verdana" w:eastAsia="Calibri" w:hAnsi="Verdana"/>
          <w:i/>
          <w:sz w:val="20"/>
          <w:szCs w:val="20"/>
          <w:lang w:eastAsia="en-US"/>
        </w:rPr>
        <w:t>Képes a rendészet területén a szakmai követelményeknek leginkább megfelelő menedzser szemléletű vezetési és irányítási eszközök használatára, különös tekintettel a korszerű vezetési technikákat és szervezési megoldásokra.</w:t>
      </w:r>
    </w:p>
    <w:p w14:paraId="652376F4" w14:textId="77777777" w:rsidR="00685030" w:rsidRPr="00D819AC" w:rsidRDefault="00685030" w:rsidP="00685030">
      <w:pPr>
        <w:jc w:val="both"/>
        <w:rPr>
          <w:rFonts w:ascii="Verdana" w:hAnsi="Verdana"/>
          <w:i/>
          <w:sz w:val="20"/>
          <w:szCs w:val="20"/>
        </w:rPr>
      </w:pPr>
    </w:p>
    <w:p w14:paraId="1C97537F"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746AF557" w14:textId="77777777" w:rsidR="00685030" w:rsidRPr="00D819AC" w:rsidRDefault="00685030" w:rsidP="00685030">
      <w:pPr>
        <w:jc w:val="both"/>
        <w:rPr>
          <w:rFonts w:ascii="Verdana" w:hAnsi="Verdana"/>
          <w:i/>
          <w:sz w:val="20"/>
          <w:szCs w:val="20"/>
        </w:rPr>
      </w:pPr>
    </w:p>
    <w:p w14:paraId="46531260" w14:textId="77777777" w:rsidR="00685030" w:rsidRPr="00D819AC" w:rsidRDefault="00685030" w:rsidP="00E204CB">
      <w:pPr>
        <w:pStyle w:val="Listaszerbekezds"/>
        <w:numPr>
          <w:ilvl w:val="0"/>
          <w:numId w:val="528"/>
        </w:numPr>
        <w:jc w:val="both"/>
        <w:rPr>
          <w:rFonts w:ascii="Verdana" w:hAnsi="Verdana"/>
          <w:i/>
          <w:sz w:val="20"/>
          <w:szCs w:val="20"/>
        </w:rPr>
      </w:pPr>
      <w:r w:rsidRPr="00D819AC">
        <w:rPr>
          <w:rFonts w:ascii="Verdana" w:hAnsi="Verdana"/>
          <w:i/>
          <w:sz w:val="20"/>
          <w:szCs w:val="20"/>
        </w:rPr>
        <w:t>Átfogó megközelítéssel, komplex problémakezelési képességekkel rendelkezik, képes a nagyfokú információfeldolgozásra.</w:t>
      </w:r>
    </w:p>
    <w:p w14:paraId="7BF4CBCE" w14:textId="77777777" w:rsidR="00685030" w:rsidRPr="00D819AC" w:rsidRDefault="00685030" w:rsidP="00685030">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93BA35B" w14:textId="77777777" w:rsidR="00685030" w:rsidRPr="00D819AC" w:rsidRDefault="00685030" w:rsidP="00685030">
      <w:pPr>
        <w:ind w:left="567"/>
        <w:jc w:val="both"/>
        <w:rPr>
          <w:rFonts w:ascii="Verdana" w:hAnsi="Verdana"/>
          <w:b/>
          <w:bCs/>
          <w:sz w:val="20"/>
          <w:szCs w:val="20"/>
        </w:rPr>
      </w:pPr>
    </w:p>
    <w:p w14:paraId="7FF6CE45"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3A5422C8" w14:textId="77777777" w:rsidR="00685030" w:rsidRPr="00D819AC" w:rsidRDefault="00685030" w:rsidP="00685030">
      <w:pPr>
        <w:ind w:left="567"/>
        <w:jc w:val="both"/>
        <w:rPr>
          <w:rFonts w:ascii="Verdana" w:hAnsi="Verdana"/>
          <w:b/>
          <w:bCs/>
          <w:sz w:val="20"/>
          <w:szCs w:val="20"/>
        </w:rPr>
      </w:pPr>
    </w:p>
    <w:p w14:paraId="48C713EB" w14:textId="77777777" w:rsidR="00685030" w:rsidRPr="00D819AC" w:rsidRDefault="00685030" w:rsidP="00E204CB">
      <w:pPr>
        <w:pStyle w:val="Listaszerbekezds"/>
        <w:numPr>
          <w:ilvl w:val="0"/>
          <w:numId w:val="529"/>
        </w:numPr>
        <w:ind w:left="1281" w:right="142" w:hanging="357"/>
        <w:jc w:val="both"/>
        <w:rPr>
          <w:rFonts w:ascii="Verdana" w:eastAsia="Calibri" w:hAnsi="Verdana"/>
          <w:i/>
          <w:sz w:val="20"/>
          <w:szCs w:val="20"/>
          <w:lang w:eastAsia="en-US"/>
        </w:rPr>
      </w:pPr>
      <w:r w:rsidRPr="00D819AC">
        <w:rPr>
          <w:rFonts w:ascii="Verdana" w:eastAsia="Calibri" w:hAnsi="Verdana"/>
          <w:i/>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w:t>
      </w:r>
    </w:p>
    <w:p w14:paraId="1854003B" w14:textId="77777777" w:rsidR="00685030" w:rsidRPr="00D819AC" w:rsidRDefault="00685030" w:rsidP="00685030">
      <w:pPr>
        <w:ind w:left="924" w:right="142"/>
        <w:jc w:val="both"/>
        <w:rPr>
          <w:rFonts w:ascii="Verdana" w:hAnsi="Verdana"/>
          <w:bCs/>
          <w:i/>
          <w:sz w:val="20"/>
          <w:szCs w:val="20"/>
        </w:rPr>
      </w:pPr>
    </w:p>
    <w:p w14:paraId="69999373"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43BA8F93" w14:textId="77777777" w:rsidR="00685030" w:rsidRPr="00D819AC" w:rsidRDefault="00685030" w:rsidP="00685030">
      <w:pPr>
        <w:ind w:left="924" w:right="142"/>
        <w:jc w:val="both"/>
        <w:rPr>
          <w:rFonts w:ascii="Verdana" w:hAnsi="Verdana"/>
          <w:bCs/>
          <w:i/>
          <w:sz w:val="20"/>
          <w:szCs w:val="20"/>
        </w:rPr>
      </w:pPr>
    </w:p>
    <w:p w14:paraId="6722CA59" w14:textId="77777777" w:rsidR="00685030" w:rsidRPr="00D819AC" w:rsidRDefault="00685030" w:rsidP="00E204CB">
      <w:pPr>
        <w:pStyle w:val="Listaszerbekezds"/>
        <w:numPr>
          <w:ilvl w:val="0"/>
          <w:numId w:val="529"/>
        </w:numPr>
        <w:ind w:right="142"/>
        <w:jc w:val="both"/>
        <w:rPr>
          <w:rFonts w:ascii="Verdana" w:hAnsi="Verdana"/>
          <w:bCs/>
          <w:i/>
          <w:sz w:val="20"/>
          <w:szCs w:val="20"/>
        </w:rPr>
      </w:pPr>
      <w:r w:rsidRPr="00D819AC">
        <w:rPr>
          <w:rFonts w:ascii="Verdana" w:hAnsi="Verdana"/>
          <w:bCs/>
          <w:i/>
          <w:sz w:val="20"/>
          <w:szCs w:val="20"/>
        </w:rPr>
        <w:t>Szakmai álláspontjának képviseletével bátran és felelősségteljesen vesz részt munkaszervezetének működtetésében, a szakmai koncepciók kidolgozásában, megvitatásában és megvalósításában.</w:t>
      </w:r>
    </w:p>
    <w:p w14:paraId="3CB9B144" w14:textId="77777777" w:rsidR="00685030" w:rsidRPr="00D819AC" w:rsidRDefault="00685030" w:rsidP="00685030">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AD25DFD" w14:textId="77777777" w:rsidR="00685030" w:rsidRPr="00D819AC" w:rsidRDefault="00685030" w:rsidP="00685030">
      <w:pPr>
        <w:ind w:left="567"/>
        <w:jc w:val="both"/>
        <w:rPr>
          <w:rFonts w:ascii="Verdana" w:hAnsi="Verdana"/>
          <w:b/>
          <w:bCs/>
          <w:sz w:val="20"/>
          <w:szCs w:val="20"/>
        </w:rPr>
      </w:pPr>
    </w:p>
    <w:p w14:paraId="336C760C" w14:textId="77777777" w:rsidR="00685030" w:rsidRPr="00D819AC" w:rsidRDefault="00685030" w:rsidP="00685030">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2F97A9B" w14:textId="77777777" w:rsidR="00685030" w:rsidRPr="00D819AC" w:rsidRDefault="00685030" w:rsidP="00685030">
      <w:pPr>
        <w:ind w:left="567"/>
        <w:jc w:val="both"/>
        <w:rPr>
          <w:rFonts w:ascii="Verdana" w:hAnsi="Verdana"/>
          <w:b/>
          <w:bCs/>
          <w:sz w:val="20"/>
          <w:szCs w:val="20"/>
        </w:rPr>
      </w:pPr>
    </w:p>
    <w:p w14:paraId="17E17AC1" w14:textId="77777777" w:rsidR="00685030" w:rsidRPr="00D819AC" w:rsidRDefault="00685030" w:rsidP="00E204CB">
      <w:pPr>
        <w:pStyle w:val="Listaszerbekezds"/>
        <w:numPr>
          <w:ilvl w:val="0"/>
          <w:numId w:val="530"/>
        </w:numPr>
        <w:ind w:left="1281" w:right="142" w:hanging="357"/>
        <w:jc w:val="both"/>
        <w:rPr>
          <w:rFonts w:ascii="Verdana" w:eastAsia="Calibri" w:hAnsi="Verdana"/>
          <w:i/>
          <w:sz w:val="20"/>
          <w:szCs w:val="20"/>
          <w:lang w:eastAsia="en-US"/>
        </w:rPr>
      </w:pPr>
      <w:r w:rsidRPr="00D819AC">
        <w:rPr>
          <w:rFonts w:ascii="Verdana" w:eastAsia="Calibri" w:hAnsi="Verdana"/>
          <w:i/>
          <w:sz w:val="20"/>
          <w:szCs w:val="20"/>
          <w:lang w:eastAsia="en-US"/>
        </w:rPr>
        <w:t xml:space="preserve">Felelős a feladatkörébe tartozó feladatok és tevékenységek magas szintű ellátásáért. </w:t>
      </w:r>
    </w:p>
    <w:p w14:paraId="402F0DEA" w14:textId="77777777" w:rsidR="00685030" w:rsidRPr="00D819AC" w:rsidRDefault="00685030" w:rsidP="00E204CB">
      <w:pPr>
        <w:pStyle w:val="Listaszerbekezds"/>
        <w:numPr>
          <w:ilvl w:val="0"/>
          <w:numId w:val="530"/>
        </w:numPr>
        <w:ind w:left="1281" w:right="142" w:hanging="357"/>
        <w:jc w:val="both"/>
        <w:rPr>
          <w:rFonts w:ascii="Verdana" w:hAnsi="Verdana"/>
          <w:bCs/>
          <w:i/>
          <w:sz w:val="20"/>
          <w:szCs w:val="20"/>
        </w:rPr>
      </w:pPr>
      <w:r w:rsidRPr="00D819AC">
        <w:rPr>
          <w:rFonts w:ascii="Verdana" w:hAnsi="Verdana"/>
          <w:bCs/>
          <w:i/>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8358EA4" w14:textId="77777777" w:rsidR="00685030" w:rsidRPr="00D819AC" w:rsidRDefault="00685030" w:rsidP="00685030">
      <w:pPr>
        <w:ind w:right="142"/>
        <w:jc w:val="both"/>
        <w:rPr>
          <w:rFonts w:ascii="Verdana" w:hAnsi="Verdana"/>
          <w:bCs/>
          <w:i/>
          <w:sz w:val="20"/>
          <w:szCs w:val="20"/>
        </w:rPr>
      </w:pPr>
    </w:p>
    <w:p w14:paraId="69AE121A" w14:textId="77777777" w:rsidR="00685030" w:rsidRPr="00D819AC" w:rsidRDefault="00685030" w:rsidP="00685030">
      <w:pPr>
        <w:ind w:left="567"/>
        <w:jc w:val="both"/>
        <w:rPr>
          <w:rFonts w:ascii="Verdana" w:eastAsia="Calibri" w:hAnsi="Verdana"/>
          <w:b/>
          <w:i/>
          <w:sz w:val="20"/>
          <w:szCs w:val="20"/>
          <w:lang w:eastAsia="en-US"/>
        </w:rPr>
      </w:pPr>
      <w:r w:rsidRPr="00D819AC">
        <w:rPr>
          <w:rFonts w:ascii="Verdana" w:eastAsia="Calibri" w:hAnsi="Verdana"/>
          <w:b/>
          <w:i/>
          <w:sz w:val="20"/>
          <w:szCs w:val="20"/>
          <w:lang w:eastAsia="en-US"/>
        </w:rPr>
        <w:t>A részletezett szakmai kompetenciák:</w:t>
      </w:r>
    </w:p>
    <w:p w14:paraId="55F95832" w14:textId="77777777" w:rsidR="00685030" w:rsidRPr="00D819AC" w:rsidRDefault="00685030" w:rsidP="00685030">
      <w:pPr>
        <w:ind w:right="142"/>
        <w:jc w:val="both"/>
        <w:rPr>
          <w:rFonts w:ascii="Verdana" w:hAnsi="Verdana"/>
          <w:bCs/>
          <w:i/>
          <w:sz w:val="20"/>
          <w:szCs w:val="20"/>
        </w:rPr>
      </w:pPr>
    </w:p>
    <w:p w14:paraId="59B94D74" w14:textId="77777777" w:rsidR="00685030" w:rsidRPr="00D819AC" w:rsidRDefault="00685030" w:rsidP="00E204CB">
      <w:pPr>
        <w:pStyle w:val="Listaszerbekezds"/>
        <w:numPr>
          <w:ilvl w:val="0"/>
          <w:numId w:val="530"/>
        </w:numPr>
        <w:ind w:right="142"/>
        <w:jc w:val="both"/>
        <w:rPr>
          <w:rFonts w:ascii="Verdana" w:hAnsi="Verdana"/>
          <w:bCs/>
          <w:i/>
          <w:sz w:val="20"/>
          <w:szCs w:val="20"/>
        </w:rPr>
      </w:pPr>
      <w:r w:rsidRPr="00D819AC">
        <w:rPr>
          <w:rFonts w:ascii="Verdana" w:hAnsi="Verdana"/>
          <w:bCs/>
          <w:i/>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4DD4C6F" w14:textId="77777777" w:rsidR="00685030" w:rsidRPr="00D819AC" w:rsidRDefault="00685030" w:rsidP="00685030">
      <w:pPr>
        <w:spacing w:before="240"/>
        <w:ind w:left="567" w:right="142"/>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28CA0A61"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Knowledge:</w:t>
      </w:r>
    </w:p>
    <w:p w14:paraId="69FCECB9"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programme and outcome requirements: </w:t>
      </w:r>
    </w:p>
    <w:p w14:paraId="27126BF8" w14:textId="77777777" w:rsidR="00685030" w:rsidRPr="00D819AC" w:rsidRDefault="00685030" w:rsidP="00E204CB">
      <w:pPr>
        <w:pStyle w:val="Listaszerbekezds"/>
        <w:numPr>
          <w:ilvl w:val="0"/>
          <w:numId w:val="534"/>
        </w:numPr>
        <w:spacing w:before="120"/>
        <w:ind w:right="141"/>
        <w:jc w:val="both"/>
        <w:rPr>
          <w:rStyle w:val="tlid-translation"/>
          <w:rFonts w:ascii="Verdana" w:hAnsi="Verdana"/>
          <w:i/>
          <w:sz w:val="20"/>
          <w:szCs w:val="20"/>
          <w:lang w:val="en"/>
        </w:rPr>
      </w:pPr>
      <w:r w:rsidRPr="00D819AC">
        <w:rPr>
          <w:rFonts w:ascii="Verdana" w:hAnsi="Verdana"/>
          <w:i/>
          <w:sz w:val="20"/>
          <w:szCs w:val="20"/>
          <w:lang w:val="en"/>
        </w:rPr>
        <w:t>He/she knows i</w:t>
      </w:r>
      <w:r w:rsidRPr="00D819AC">
        <w:rPr>
          <w:rStyle w:val="tlid-translation"/>
          <w:rFonts w:ascii="Verdana" w:hAnsi="Verdana"/>
          <w:i/>
          <w:sz w:val="20"/>
          <w:szCs w:val="20"/>
          <w:lang w:val="en"/>
        </w:rPr>
        <w:t>n-depth knowledge the basics of managing public service systems. It details the interrelationships between the fields of security policy, law and order administration, national security, international law enforcement cooperation, law enforcement technical and related fields.</w:t>
      </w:r>
    </w:p>
    <w:p w14:paraId="08C4DF1D"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03B02318" w14:textId="77777777" w:rsidR="00685030" w:rsidRPr="00D819AC" w:rsidRDefault="00685030" w:rsidP="00E204CB">
      <w:pPr>
        <w:pStyle w:val="Listaszerbekezds"/>
        <w:numPr>
          <w:ilvl w:val="0"/>
          <w:numId w:val="534"/>
        </w:numPr>
        <w:spacing w:before="120"/>
        <w:ind w:right="141"/>
        <w:jc w:val="both"/>
        <w:rPr>
          <w:rFonts w:ascii="Verdana" w:hAnsi="Verdana"/>
          <w:i/>
          <w:sz w:val="20"/>
          <w:szCs w:val="20"/>
          <w:lang w:val="en-GB"/>
        </w:rPr>
      </w:pPr>
      <w:r w:rsidRPr="00D819AC">
        <w:rPr>
          <w:rFonts w:ascii="Verdana" w:hAnsi="Verdana"/>
          <w:i/>
          <w:sz w:val="20"/>
          <w:szCs w:val="20"/>
          <w:lang w:val="en-GB"/>
        </w:rPr>
        <w:t>Knows the specific knowledge acquisition and problem-solving methods, abstraction techniques, and ways of developing the practical aspects of theoretical questions</w:t>
      </w:r>
    </w:p>
    <w:p w14:paraId="173F151B"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Capabilities:</w:t>
      </w:r>
    </w:p>
    <w:p w14:paraId="6A1967ED"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programme and outcome requirements: </w:t>
      </w:r>
    </w:p>
    <w:p w14:paraId="6BB4D4FF" w14:textId="77777777" w:rsidR="00685030" w:rsidRPr="00D819AC" w:rsidRDefault="00685030" w:rsidP="00E204CB">
      <w:pPr>
        <w:pStyle w:val="Listaszerbekezds"/>
        <w:numPr>
          <w:ilvl w:val="0"/>
          <w:numId w:val="533"/>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 xml:space="preserve">He / she is able to perform executive, independent middle and senior management and managerial positions and duties in various positions within the civil service. </w:t>
      </w:r>
    </w:p>
    <w:p w14:paraId="135C3C0A" w14:textId="77777777" w:rsidR="00685030" w:rsidRPr="00D819AC" w:rsidRDefault="00685030" w:rsidP="00E204CB">
      <w:pPr>
        <w:pStyle w:val="Listaszerbekezds"/>
        <w:numPr>
          <w:ilvl w:val="0"/>
          <w:numId w:val="533"/>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He / she will be able to use managerial leadership and management tools that are best suited to professional requirements in the field of law enforcement, with particular emphasis on advanced management techniques and organizational solutions.</w:t>
      </w:r>
    </w:p>
    <w:p w14:paraId="547819C8"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1E81F8CE" w14:textId="77777777" w:rsidR="00685030" w:rsidRPr="00D819AC" w:rsidRDefault="00685030" w:rsidP="00E204CB">
      <w:pPr>
        <w:pStyle w:val="Listaszerbekezds"/>
        <w:numPr>
          <w:ilvl w:val="0"/>
          <w:numId w:val="533"/>
        </w:numPr>
        <w:spacing w:before="120"/>
        <w:ind w:right="141"/>
        <w:jc w:val="both"/>
        <w:rPr>
          <w:rFonts w:ascii="Verdana" w:hAnsi="Verdana"/>
          <w:i/>
          <w:sz w:val="20"/>
          <w:szCs w:val="20"/>
          <w:lang w:val="en-GB"/>
        </w:rPr>
      </w:pPr>
      <w:r w:rsidRPr="00D819AC">
        <w:rPr>
          <w:rFonts w:ascii="Verdana" w:hAnsi="Verdana"/>
          <w:i/>
          <w:sz w:val="20"/>
          <w:szCs w:val="20"/>
          <w:lang w:val="en-GB"/>
        </w:rPr>
        <w:t>He/She has a comprehensive approach, complex problem management skills, and is capable of a high level of information processing.</w:t>
      </w:r>
    </w:p>
    <w:p w14:paraId="7B32C6EE" w14:textId="77777777" w:rsidR="00685030" w:rsidRPr="00D819AC" w:rsidRDefault="00685030" w:rsidP="00685030">
      <w:pPr>
        <w:spacing w:before="120"/>
        <w:ind w:left="567" w:right="141"/>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
        </w:rPr>
        <w:t xml:space="preserve"> </w:t>
      </w:r>
    </w:p>
    <w:p w14:paraId="66069F54"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programme and outcome requirements: </w:t>
      </w:r>
    </w:p>
    <w:p w14:paraId="271B57EC" w14:textId="77777777" w:rsidR="00685030" w:rsidRPr="00D819AC" w:rsidRDefault="00685030" w:rsidP="00E204CB">
      <w:pPr>
        <w:pStyle w:val="Listaszerbekezds"/>
        <w:numPr>
          <w:ilvl w:val="0"/>
          <w:numId w:val="532"/>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Effective use of the knowledge gained in his law enforcement studies, as a law enforcement officer, he or she effectively leverages the effective operation of state, municipal, private security, professional, and non-governmental organizations to provide security.</w:t>
      </w:r>
    </w:p>
    <w:p w14:paraId="5F08BC9E"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6D38E8F7" w14:textId="77777777" w:rsidR="00685030" w:rsidRPr="00D819AC" w:rsidRDefault="00685030" w:rsidP="00E204CB">
      <w:pPr>
        <w:pStyle w:val="Listaszerbekezds"/>
        <w:numPr>
          <w:ilvl w:val="0"/>
          <w:numId w:val="532"/>
        </w:numPr>
        <w:spacing w:before="120"/>
        <w:ind w:right="141"/>
        <w:jc w:val="both"/>
        <w:rPr>
          <w:rFonts w:ascii="Verdana" w:hAnsi="Verdana"/>
          <w:i/>
          <w:sz w:val="20"/>
          <w:szCs w:val="20"/>
          <w:lang w:val="en-GB"/>
        </w:rPr>
      </w:pPr>
      <w:r w:rsidRPr="00D819AC">
        <w:rPr>
          <w:rFonts w:ascii="Verdana" w:hAnsi="Verdana"/>
          <w:i/>
          <w:sz w:val="20"/>
          <w:szCs w:val="20"/>
          <w:lang w:val="en-GB"/>
        </w:rPr>
        <w:t>By representing his professional point of view, he courageously and responsibly participates in the operation of his work organization, in the development, discussion and implementation of professional concepts</w:t>
      </w:r>
    </w:p>
    <w:p w14:paraId="3B4E3754" w14:textId="77777777" w:rsidR="00685030" w:rsidRPr="00D819AC" w:rsidRDefault="00685030" w:rsidP="00685030">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42AD6510" w14:textId="77777777" w:rsidR="00685030" w:rsidRPr="00D819AC" w:rsidRDefault="00685030" w:rsidP="00685030">
      <w:pPr>
        <w:spacing w:before="120"/>
        <w:ind w:left="567" w:right="141"/>
        <w:jc w:val="both"/>
        <w:rPr>
          <w:rFonts w:ascii="Verdana" w:hAnsi="Verdana"/>
          <w:b/>
          <w:sz w:val="20"/>
          <w:szCs w:val="20"/>
          <w:lang w:val="en"/>
        </w:rPr>
      </w:pPr>
      <w:r w:rsidRPr="00D819AC">
        <w:rPr>
          <w:rFonts w:ascii="Verdana" w:hAnsi="Verdana"/>
          <w:b/>
          <w:sz w:val="20"/>
          <w:szCs w:val="20"/>
          <w:lang w:val="en"/>
        </w:rPr>
        <w:t xml:space="preserve">Competences in the programme and outcome requirements: </w:t>
      </w:r>
    </w:p>
    <w:p w14:paraId="110ADE99"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 xml:space="preserve">He or she shall be responsible for the high performance of the tasks and activities for which he is responsible. </w:t>
      </w:r>
    </w:p>
    <w:p w14:paraId="690A4781"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It carries out its work independently and accurately, guides, directs and represents the interests of the organization entrusted with it, carries out independent analyzes, evaluations and makes recommendations after drawing up various conclusions.</w:t>
      </w:r>
    </w:p>
    <w:p w14:paraId="4A661B58" w14:textId="77777777" w:rsidR="00685030" w:rsidRPr="00D819AC" w:rsidRDefault="00685030" w:rsidP="00685030">
      <w:pPr>
        <w:spacing w:before="120"/>
        <w:ind w:left="567" w:right="141"/>
        <w:jc w:val="both"/>
        <w:rPr>
          <w:rFonts w:ascii="Verdana" w:hAnsi="Verdana"/>
          <w:b/>
          <w:i/>
          <w:sz w:val="20"/>
          <w:szCs w:val="20"/>
          <w:lang w:val="en-GB"/>
        </w:rPr>
      </w:pPr>
      <w:r w:rsidRPr="00D819AC">
        <w:rPr>
          <w:rFonts w:ascii="Verdana" w:hAnsi="Verdana"/>
          <w:b/>
          <w:i/>
          <w:sz w:val="20"/>
          <w:szCs w:val="20"/>
          <w:lang w:val="en-GB"/>
        </w:rPr>
        <w:t>Specified competences:</w:t>
      </w:r>
    </w:p>
    <w:p w14:paraId="4A33E5FF" w14:textId="77777777" w:rsidR="00685030" w:rsidRPr="00D819AC" w:rsidRDefault="00685030" w:rsidP="00E204CB">
      <w:pPr>
        <w:pStyle w:val="Listaszerbekezds"/>
        <w:numPr>
          <w:ilvl w:val="0"/>
          <w:numId w:val="531"/>
        </w:numPr>
        <w:spacing w:before="120"/>
        <w:ind w:right="141"/>
        <w:jc w:val="both"/>
        <w:rPr>
          <w:rStyle w:val="tlid-translation"/>
          <w:rFonts w:ascii="Verdana" w:hAnsi="Verdana"/>
          <w:i/>
          <w:sz w:val="20"/>
          <w:szCs w:val="20"/>
          <w:lang w:val="en"/>
        </w:rPr>
      </w:pPr>
      <w:r w:rsidRPr="00D819AC">
        <w:rPr>
          <w:rStyle w:val="tlid-translation"/>
          <w:rFonts w:ascii="Verdana" w:hAnsi="Verdana"/>
          <w:i/>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440B381C" w14:textId="5220D039" w:rsidR="00685030" w:rsidRPr="00D819AC" w:rsidRDefault="00685030" w:rsidP="00E204CB">
      <w:pPr>
        <w:pStyle w:val="lfej"/>
        <w:numPr>
          <w:ilvl w:val="0"/>
          <w:numId w:val="526"/>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lastRenderedPageBreak/>
        <w:t xml:space="preserve">Előtanulmányi kötelezettségek: </w:t>
      </w:r>
      <w:r w:rsidR="00BB3167" w:rsidRPr="00D819AC">
        <w:rPr>
          <w:rFonts w:ascii="Verdana" w:hAnsi="Verdana"/>
          <w:bCs/>
          <w:sz w:val="20"/>
          <w:szCs w:val="20"/>
        </w:rPr>
        <w:t>-</w:t>
      </w:r>
    </w:p>
    <w:p w14:paraId="7D746728" w14:textId="77777777" w:rsidR="00685030" w:rsidRPr="00D819AC" w:rsidRDefault="00685030" w:rsidP="00E204CB">
      <w:pPr>
        <w:numPr>
          <w:ilvl w:val="0"/>
          <w:numId w:val="526"/>
        </w:numPr>
        <w:tabs>
          <w:tab w:val="left" w:pos="567"/>
        </w:tabs>
        <w:spacing w:before="120" w:after="120"/>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5A65354"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bCs/>
          <w:sz w:val="20"/>
          <w:szCs w:val="20"/>
        </w:rPr>
        <w:t>A közszolgálati menedzsment kialakulása, szerepe és helye a vezetéselmélet rendszerében. (</w:t>
      </w:r>
      <w:r w:rsidRPr="00D819AC">
        <w:rPr>
          <w:rStyle w:val="tlid-translation"/>
          <w:rFonts w:ascii="Verdana" w:hAnsi="Verdana"/>
          <w:b/>
          <w:sz w:val="20"/>
          <w:szCs w:val="20"/>
          <w:lang w:val="en"/>
        </w:rPr>
        <w:t>The development, role and place of public service management in the system of leadership theory)</w:t>
      </w:r>
      <w:r w:rsidRPr="00D819AC">
        <w:rPr>
          <w:rStyle w:val="tlid-translation"/>
          <w:rFonts w:ascii="Verdana" w:hAnsi="Verdana"/>
          <w:bCs/>
          <w:sz w:val="20"/>
          <w:szCs w:val="20"/>
        </w:rPr>
        <w:t xml:space="preserve"> Alapfogalmak. A közszolgálati menedzsment kialakulása, főbb irányzatok, iskolák. A közszolgálati menedzsment helye és szerepe. Társadalmi viszonyok és változások hatása a közszolgálati vezetési irányítási rendszerben. (Levelező: 2 ó. ea; Nappali: 4 ó. ea.)</w:t>
      </w:r>
    </w:p>
    <w:p w14:paraId="08D7A9A4"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sz w:val="20"/>
          <w:szCs w:val="20"/>
        </w:rPr>
        <w:t>A közszolgálati menedzsment megjelenése a rendészeti szerveknél. (</w:t>
      </w:r>
      <w:r w:rsidRPr="00D819AC">
        <w:rPr>
          <w:rStyle w:val="tlid-translation"/>
          <w:rFonts w:ascii="Verdana" w:hAnsi="Verdana"/>
          <w:b/>
          <w:sz w:val="20"/>
          <w:szCs w:val="20"/>
          <w:lang w:val="en"/>
        </w:rPr>
        <w:t>Appearance of public service management in law enforcement agencies.)</w:t>
      </w:r>
      <w:r w:rsidRPr="00D819AC">
        <w:rPr>
          <w:rStyle w:val="tlid-translation"/>
          <w:rFonts w:ascii="Verdana" w:hAnsi="Verdana"/>
          <w:sz w:val="20"/>
          <w:szCs w:val="20"/>
          <w:lang w:val="en"/>
        </w:rPr>
        <w:t xml:space="preserve"> </w:t>
      </w:r>
      <w:r w:rsidRPr="00D819AC">
        <w:rPr>
          <w:rStyle w:val="tlid-translation"/>
          <w:rFonts w:ascii="Verdana" w:hAnsi="Verdana"/>
          <w:sz w:val="20"/>
          <w:szCs w:val="20"/>
        </w:rPr>
        <w:t>A közszolgálati menedzsment megjelenése a rendészeti szerveknél, különös tekintettel a rendvédelmi szervek összességére. Szerepe, funkciója a vezetési stílusokkal összefüggésben. (Levelező: 2 ó. ea; Nappali: 4 ó. ea.)</w:t>
      </w:r>
    </w:p>
    <w:p w14:paraId="5493B040" w14:textId="77777777" w:rsidR="00685030" w:rsidRPr="00D819AC" w:rsidRDefault="00685030" w:rsidP="00E204CB">
      <w:pPr>
        <w:pStyle w:val="lfej"/>
        <w:numPr>
          <w:ilvl w:val="1"/>
          <w:numId w:val="526"/>
        </w:numPr>
        <w:tabs>
          <w:tab w:val="clear" w:pos="4536"/>
          <w:tab w:val="clear" w:pos="9072"/>
          <w:tab w:val="right" w:pos="567"/>
        </w:tabs>
        <w:spacing w:before="120"/>
        <w:jc w:val="both"/>
        <w:rPr>
          <w:rStyle w:val="tlid-translation"/>
          <w:rFonts w:ascii="Verdana" w:hAnsi="Verdana"/>
          <w:bCs/>
          <w:sz w:val="20"/>
          <w:szCs w:val="20"/>
        </w:rPr>
      </w:pPr>
      <w:r w:rsidRPr="00D819AC">
        <w:rPr>
          <w:rFonts w:ascii="Verdana" w:hAnsi="Verdana"/>
          <w:b/>
          <w:sz w:val="20"/>
          <w:szCs w:val="20"/>
        </w:rPr>
        <w:t>A rendészeti szerveknél tapasztalható reformok Magyarországon. (</w:t>
      </w:r>
      <w:r w:rsidRPr="00D819AC">
        <w:rPr>
          <w:rStyle w:val="tlid-translation"/>
          <w:rFonts w:ascii="Verdana" w:hAnsi="Verdana"/>
          <w:b/>
          <w:sz w:val="20"/>
          <w:szCs w:val="20"/>
        </w:rPr>
        <w:t>Law enforcement reforms in Hungary)</w:t>
      </w:r>
      <w:r w:rsidRPr="00D819AC">
        <w:rPr>
          <w:rStyle w:val="tlid-translation"/>
          <w:rFonts w:ascii="Verdana" w:hAnsi="Verdana"/>
          <w:sz w:val="20"/>
          <w:szCs w:val="20"/>
        </w:rPr>
        <w:t xml:space="preserve"> Történelmi kitekintés a közszolgálati menedzsment megjelenésére, és fejlődésére a rendvédelmi és rendészeti szerveknél. (Levelező: 2 ó. ea; Nappali: 4 ó. szem. ZH. megírása)</w:t>
      </w:r>
    </w:p>
    <w:p w14:paraId="40DD5F84" w14:textId="77777777" w:rsidR="00685030" w:rsidRPr="00D819AC" w:rsidRDefault="00685030" w:rsidP="00E204CB">
      <w:pPr>
        <w:pStyle w:val="lfej"/>
        <w:numPr>
          <w:ilvl w:val="1"/>
          <w:numId w:val="526"/>
        </w:numPr>
        <w:tabs>
          <w:tab w:val="clear" w:pos="4536"/>
          <w:tab w:val="clear" w:pos="9072"/>
          <w:tab w:val="right" w:pos="567"/>
        </w:tabs>
        <w:spacing w:before="120"/>
        <w:jc w:val="both"/>
        <w:rPr>
          <w:rFonts w:ascii="Verdana" w:hAnsi="Verdana"/>
          <w:bCs/>
          <w:sz w:val="20"/>
          <w:szCs w:val="20"/>
        </w:rPr>
      </w:pPr>
      <w:r w:rsidRPr="00D819AC">
        <w:rPr>
          <w:rStyle w:val="tlid-translation"/>
          <w:rFonts w:ascii="Verdana" w:hAnsi="Verdana"/>
          <w:b/>
          <w:sz w:val="20"/>
          <w:szCs w:val="20"/>
        </w:rPr>
        <w:t>A közszolgálati menedzsment érvényesíthetősége. (Enforceability of public service management)</w:t>
      </w:r>
      <w:r w:rsidRPr="00D819AC">
        <w:rPr>
          <w:rStyle w:val="tlid-translation"/>
          <w:rFonts w:ascii="Verdana" w:hAnsi="Verdana"/>
          <w:sz w:val="20"/>
          <w:szCs w:val="20"/>
        </w:rPr>
        <w:t xml:space="preserve"> A közszolgálati menedzsment gyakorlati megvalósulása a rendészeti szerveknél. Használható-e a vezetéselmélet irányzata a rendészetben, különös tekintettel a rendvédelmi munkavégzésre. (Nappali: 2 ó. gyak.)</w:t>
      </w:r>
    </w:p>
    <w:p w14:paraId="07A623BF"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sz w:val="20"/>
          <w:szCs w:val="20"/>
          <w:vertAlign w:val="subscript"/>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sz w:val="20"/>
          <w:szCs w:val="20"/>
        </w:rPr>
        <w:t>őszi félévben / 3. félév</w:t>
      </w:r>
    </w:p>
    <w:p w14:paraId="0BB6133B" w14:textId="77777777" w:rsidR="00685030" w:rsidRPr="00D819AC" w:rsidRDefault="00685030" w:rsidP="00E204CB">
      <w:pPr>
        <w:pStyle w:val="lfej"/>
        <w:numPr>
          <w:ilvl w:val="0"/>
          <w:numId w:val="526"/>
        </w:numPr>
        <w:tabs>
          <w:tab w:val="clear" w:pos="4536"/>
          <w:tab w:val="clear" w:pos="9072"/>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30C84CA" w14:textId="77777777" w:rsidR="00685030" w:rsidRPr="00D819AC" w:rsidRDefault="00685030" w:rsidP="00E204CB">
      <w:pPr>
        <w:pStyle w:val="Listaszerbekezds"/>
        <w:numPr>
          <w:ilvl w:val="0"/>
          <w:numId w:val="526"/>
        </w:numPr>
        <w:tabs>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24F28B9" w14:textId="77777777" w:rsidR="00685030" w:rsidRPr="00D819AC" w:rsidRDefault="00685030" w:rsidP="00685030">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61DA3E43"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0C937054"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e-learning alapú szituációs feladatok megoldása.</w:t>
      </w:r>
    </w:p>
    <w:p w14:paraId="0F48EDC8" w14:textId="77777777" w:rsidR="00685030" w:rsidRPr="00D819AC" w:rsidRDefault="00685030"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12.3 pontban felsorolt zárthelyi dolgozat eredményes teljesítése, azaz legalább elégséges osztályzat megszerzése.</w:t>
      </w:r>
    </w:p>
    <w:p w14:paraId="7BD6CC06" w14:textId="77777777" w:rsidR="00685030" w:rsidRPr="00D819AC" w:rsidRDefault="00685030" w:rsidP="00685030">
      <w:p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A5DEF1F" w14:textId="77777777" w:rsidR="00685030" w:rsidRPr="00D819AC" w:rsidRDefault="00685030" w:rsidP="00685030">
      <w:pPr>
        <w:spacing w:after="160"/>
        <w:ind w:left="708"/>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00AB7CAA" w14:textId="77777777" w:rsidR="00685030" w:rsidRPr="00D819AC" w:rsidRDefault="00685030" w:rsidP="00E204CB">
      <w:pPr>
        <w:widowControl w:val="0"/>
        <w:numPr>
          <w:ilvl w:val="0"/>
          <w:numId w:val="526"/>
        </w:numPr>
        <w:tabs>
          <w:tab w:val="clear" w:pos="644"/>
        </w:tabs>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4DDA37BC"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4799070E"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w:t>
      </w:r>
      <w:r w:rsidRPr="00D819AC">
        <w:rPr>
          <w:rFonts w:ascii="Verdana" w:hAnsi="Verdana"/>
          <w:sz w:val="20"/>
          <w:szCs w:val="20"/>
        </w:rPr>
        <w:lastRenderedPageBreak/>
        <w:t>átlaga.</w:t>
      </w:r>
    </w:p>
    <w:p w14:paraId="54B08EA2" w14:textId="77777777" w:rsidR="00685030" w:rsidRPr="00D819AC" w:rsidRDefault="00685030" w:rsidP="00E204CB">
      <w:pPr>
        <w:widowControl w:val="0"/>
        <w:numPr>
          <w:ilvl w:val="1"/>
          <w:numId w:val="526"/>
        </w:numPr>
        <w:spacing w:before="120" w:after="12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zárthelyi dolgozatok eredményes teljesítése) és legalább elégséges osztályzat megszerzése.</w:t>
      </w:r>
    </w:p>
    <w:p w14:paraId="145CC1EF" w14:textId="77777777" w:rsidR="00685030" w:rsidRPr="00D819AC" w:rsidRDefault="00685030" w:rsidP="00E204CB">
      <w:pPr>
        <w:widowControl w:val="0"/>
        <w:numPr>
          <w:ilvl w:val="0"/>
          <w:numId w:val="526"/>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588A293" w14:textId="77777777" w:rsidR="00685030" w:rsidRPr="00D819AC" w:rsidRDefault="00685030" w:rsidP="00E204CB">
      <w:pPr>
        <w:widowControl w:val="0"/>
        <w:numPr>
          <w:ilvl w:val="1"/>
          <w:numId w:val="526"/>
        </w:numPr>
        <w:tabs>
          <w:tab w:val="clear" w:pos="1000"/>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5D1B673" w14:textId="77777777" w:rsidR="00685030" w:rsidRPr="00D819AC" w:rsidRDefault="00685030" w:rsidP="00685030">
      <w:pPr>
        <w:widowControl w:val="0"/>
        <w:tabs>
          <w:tab w:val="num" w:pos="2069"/>
        </w:tabs>
        <w:ind w:left="992"/>
        <w:jc w:val="both"/>
        <w:rPr>
          <w:rFonts w:ascii="Verdana" w:hAnsi="Verdana"/>
          <w:b/>
          <w:sz w:val="20"/>
          <w:szCs w:val="20"/>
        </w:rPr>
      </w:pPr>
    </w:p>
    <w:p w14:paraId="79511378" w14:textId="77777777" w:rsidR="00685030" w:rsidRPr="00D819AC" w:rsidRDefault="00685030" w:rsidP="00685030">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3664DD8D" w14:textId="77777777" w:rsidR="00685030" w:rsidRPr="00D819AC" w:rsidRDefault="008B03BC" w:rsidP="00685030">
      <w:pPr>
        <w:widowControl w:val="0"/>
        <w:tabs>
          <w:tab w:val="num" w:pos="2069"/>
        </w:tabs>
        <w:ind w:left="992"/>
        <w:jc w:val="both"/>
        <w:rPr>
          <w:rFonts w:ascii="Verdana" w:hAnsi="Verdana"/>
          <w:sz w:val="20"/>
          <w:szCs w:val="20"/>
        </w:rPr>
      </w:pPr>
      <w:hyperlink r:id="rId39" w:history="1">
        <w:r w:rsidR="00685030" w:rsidRPr="00D819AC">
          <w:rPr>
            <w:rFonts w:ascii="Verdana" w:hAnsi="Verdana"/>
            <w:color w:val="0563C1"/>
            <w:sz w:val="20"/>
            <w:szCs w:val="20"/>
            <w:u w:val="single"/>
          </w:rPr>
          <w:t>Kovács Gábor (2018): Budapest: Dialóg Campus, 1-198. old., ISBN: 978-615-5889-35-6</w:t>
        </w:r>
      </w:hyperlink>
    </w:p>
    <w:p w14:paraId="569446E8" w14:textId="77777777" w:rsidR="00685030" w:rsidRPr="00D819AC" w:rsidRDefault="00685030" w:rsidP="00685030">
      <w:pPr>
        <w:widowControl w:val="0"/>
        <w:tabs>
          <w:tab w:val="num" w:pos="2069"/>
        </w:tabs>
        <w:ind w:left="993"/>
        <w:jc w:val="both"/>
        <w:rPr>
          <w:rFonts w:ascii="Verdana" w:hAnsi="Verdana"/>
          <w:sz w:val="20"/>
          <w:szCs w:val="20"/>
        </w:rPr>
      </w:pPr>
    </w:p>
    <w:p w14:paraId="11712693" w14:textId="77777777" w:rsidR="00685030" w:rsidRPr="00D819AC" w:rsidRDefault="00685030" w:rsidP="00685030">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3CE18548" w14:textId="77777777" w:rsidR="00685030" w:rsidRPr="00D819AC" w:rsidRDefault="008B03BC" w:rsidP="00685030">
      <w:pPr>
        <w:widowControl w:val="0"/>
        <w:tabs>
          <w:tab w:val="num" w:pos="2069"/>
        </w:tabs>
        <w:ind w:left="993"/>
        <w:jc w:val="both"/>
        <w:rPr>
          <w:rFonts w:ascii="Verdana" w:hAnsi="Verdana"/>
          <w:b/>
          <w:bCs/>
          <w:sz w:val="20"/>
          <w:szCs w:val="20"/>
        </w:rPr>
      </w:pPr>
      <w:hyperlink r:id="rId40" w:history="1">
        <w:r w:rsidR="00685030" w:rsidRPr="00D819AC">
          <w:rPr>
            <w:rFonts w:ascii="Verdana" w:hAnsi="Verdana"/>
            <w:color w:val="0563C1"/>
            <w:sz w:val="20"/>
            <w:szCs w:val="20"/>
            <w:u w:val="single"/>
          </w:rPr>
          <w:t>Kovács Gábor (2017): Budapest: Dialóg Campus, 1-137. old.</w:t>
        </w:r>
      </w:hyperlink>
      <w:r w:rsidR="00685030" w:rsidRPr="00D819AC">
        <w:rPr>
          <w:rFonts w:ascii="Verdana" w:hAnsi="Verdana"/>
          <w:color w:val="0563C1"/>
          <w:sz w:val="20"/>
          <w:szCs w:val="20"/>
          <w:u w:val="single"/>
        </w:rPr>
        <w:t>, ISBN: 978-615-5680-29-8</w:t>
      </w:r>
    </w:p>
    <w:p w14:paraId="32C2F79E" w14:textId="77777777" w:rsidR="00685030" w:rsidRPr="00D819AC" w:rsidRDefault="00685030" w:rsidP="00685030">
      <w:pPr>
        <w:widowControl w:val="0"/>
        <w:tabs>
          <w:tab w:val="num" w:pos="2069"/>
        </w:tabs>
        <w:ind w:left="993"/>
        <w:jc w:val="both"/>
        <w:rPr>
          <w:rFonts w:ascii="Verdana" w:hAnsi="Verdana"/>
          <w:b/>
          <w:bCs/>
          <w:sz w:val="20"/>
          <w:szCs w:val="20"/>
        </w:rPr>
      </w:pPr>
    </w:p>
    <w:p w14:paraId="7CA247C7" w14:textId="77777777" w:rsidR="00685030" w:rsidRPr="00D819AC" w:rsidRDefault="00685030" w:rsidP="00E204CB">
      <w:pPr>
        <w:widowControl w:val="0"/>
        <w:numPr>
          <w:ilvl w:val="1"/>
          <w:numId w:val="526"/>
        </w:numPr>
        <w:tabs>
          <w:tab w:val="clear" w:pos="1000"/>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78A8A642" w14:textId="77777777" w:rsidR="00685030" w:rsidRPr="00D819AC" w:rsidRDefault="00685030" w:rsidP="00685030">
      <w:pPr>
        <w:widowControl w:val="0"/>
        <w:tabs>
          <w:tab w:val="num" w:pos="2069"/>
        </w:tabs>
        <w:ind w:left="993"/>
        <w:jc w:val="both"/>
        <w:rPr>
          <w:rFonts w:ascii="Verdana" w:hAnsi="Verdana"/>
          <w:b/>
          <w:bCs/>
          <w:sz w:val="20"/>
          <w:szCs w:val="20"/>
        </w:rPr>
      </w:pPr>
    </w:p>
    <w:p w14:paraId="78FF33AD" w14:textId="77777777" w:rsidR="00685030" w:rsidRPr="00D819AC" w:rsidRDefault="00685030" w:rsidP="00685030">
      <w:pPr>
        <w:widowControl w:val="0"/>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716E5DDE" w14:textId="77777777" w:rsidR="00685030" w:rsidRPr="00D819AC" w:rsidRDefault="008B03BC" w:rsidP="00685030">
      <w:pPr>
        <w:widowControl w:val="0"/>
        <w:tabs>
          <w:tab w:val="num" w:pos="2069"/>
        </w:tabs>
        <w:ind w:left="993"/>
        <w:jc w:val="both"/>
        <w:rPr>
          <w:rFonts w:ascii="Verdana" w:hAnsi="Verdana"/>
          <w:b/>
          <w:bCs/>
          <w:sz w:val="20"/>
          <w:szCs w:val="20"/>
        </w:rPr>
      </w:pPr>
      <w:hyperlink r:id="rId41" w:history="1">
        <w:r w:rsidR="00685030" w:rsidRPr="00D819AC">
          <w:rPr>
            <w:rFonts w:ascii="Verdana" w:hAnsi="Verdana"/>
            <w:color w:val="0563C1"/>
            <w:sz w:val="20"/>
            <w:szCs w:val="20"/>
            <w:u w:val="single"/>
          </w:rPr>
          <w:t>Kovács Gábor (2017): Budapest: Dialóg Campus, 1-142. old.</w:t>
        </w:r>
      </w:hyperlink>
      <w:r w:rsidR="00685030" w:rsidRPr="00D819AC">
        <w:rPr>
          <w:rFonts w:ascii="Verdana" w:hAnsi="Verdana"/>
          <w:color w:val="0563C1"/>
          <w:sz w:val="20"/>
          <w:szCs w:val="20"/>
          <w:u w:val="single"/>
        </w:rPr>
        <w:t>, ISBN:</w:t>
      </w:r>
      <w:r w:rsidR="00685030" w:rsidRPr="00D819AC">
        <w:rPr>
          <w:rFonts w:ascii="CG Times (W1)" w:hAnsi="CG Times (W1)"/>
          <w:sz w:val="20"/>
          <w:szCs w:val="20"/>
        </w:rPr>
        <w:t xml:space="preserve"> </w:t>
      </w:r>
      <w:r w:rsidR="00685030" w:rsidRPr="00D819AC">
        <w:rPr>
          <w:rFonts w:ascii="Verdana" w:hAnsi="Verdana"/>
          <w:color w:val="0563C1"/>
          <w:sz w:val="20"/>
          <w:szCs w:val="20"/>
          <w:u w:val="single"/>
        </w:rPr>
        <w:t>978-615-5845-29-1</w:t>
      </w:r>
    </w:p>
    <w:p w14:paraId="32140EC0" w14:textId="77777777" w:rsidR="00685030" w:rsidRPr="00D819AC" w:rsidRDefault="00685030" w:rsidP="00685030">
      <w:pPr>
        <w:widowControl w:val="0"/>
        <w:ind w:left="993"/>
        <w:rPr>
          <w:rFonts w:ascii="Verdana" w:hAnsi="Verdana"/>
          <w:bCs/>
          <w:color w:val="0563C1"/>
          <w:sz w:val="20"/>
          <w:szCs w:val="20"/>
          <w:u w:val="single"/>
        </w:rPr>
      </w:pPr>
    </w:p>
    <w:p w14:paraId="4686B464" w14:textId="77777777" w:rsidR="00685030" w:rsidRPr="00D819AC" w:rsidRDefault="00685030" w:rsidP="00685030">
      <w:pPr>
        <w:widowControl w:val="0"/>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38C33599" w14:textId="77777777" w:rsidR="00685030" w:rsidRPr="00D819AC" w:rsidRDefault="008B03BC" w:rsidP="00685030">
      <w:pPr>
        <w:widowControl w:val="0"/>
        <w:tabs>
          <w:tab w:val="num" w:pos="2069"/>
        </w:tabs>
        <w:ind w:left="992"/>
        <w:jc w:val="both"/>
        <w:rPr>
          <w:rFonts w:ascii="Verdana" w:hAnsi="Verdana"/>
          <w:sz w:val="20"/>
          <w:szCs w:val="20"/>
        </w:rPr>
      </w:pPr>
      <w:hyperlink r:id="rId42" w:history="1">
        <w:r w:rsidR="00685030" w:rsidRPr="00D819AC">
          <w:rPr>
            <w:rFonts w:ascii="Verdana" w:hAnsi="Verdana"/>
            <w:color w:val="0563C1"/>
            <w:sz w:val="20"/>
            <w:szCs w:val="20"/>
            <w:u w:val="single"/>
          </w:rPr>
          <w:t>Kovács Gábor – Czuprák Ottó (2017): Budapest: Dialóg Campus, 1-360. old.</w:t>
        </w:r>
      </w:hyperlink>
      <w:r w:rsidR="00685030" w:rsidRPr="00D819AC">
        <w:rPr>
          <w:rFonts w:ascii="Verdana" w:hAnsi="Verdana"/>
          <w:color w:val="0563C1"/>
          <w:sz w:val="20"/>
          <w:szCs w:val="20"/>
          <w:u w:val="single"/>
        </w:rPr>
        <w:t>, ISBN: 978-615-5764-42-4</w:t>
      </w:r>
    </w:p>
    <w:p w14:paraId="33EBFD2F" w14:textId="77777777" w:rsidR="00685030" w:rsidRPr="00D819AC" w:rsidRDefault="00685030" w:rsidP="00685030">
      <w:pPr>
        <w:widowControl w:val="0"/>
        <w:ind w:left="993"/>
        <w:rPr>
          <w:rFonts w:ascii="Verdana" w:hAnsi="Verdana"/>
          <w:bCs/>
          <w:sz w:val="20"/>
          <w:szCs w:val="20"/>
        </w:rPr>
      </w:pPr>
    </w:p>
    <w:p w14:paraId="7F5CBC4D" w14:textId="77777777" w:rsidR="00685030" w:rsidRPr="00D819AC" w:rsidRDefault="00685030" w:rsidP="00685030">
      <w:pPr>
        <w:widowControl w:val="0"/>
        <w:spacing w:before="120" w:after="120"/>
        <w:jc w:val="both"/>
        <w:rPr>
          <w:rFonts w:ascii="Verdana" w:hAnsi="Verdana"/>
          <w:bCs/>
          <w:sz w:val="20"/>
          <w:szCs w:val="20"/>
        </w:rPr>
      </w:pPr>
    </w:p>
    <w:p w14:paraId="23B0DA13" w14:textId="77777777" w:rsidR="00685030" w:rsidRPr="00D819AC" w:rsidRDefault="00685030" w:rsidP="00685030">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52AAC75E" w14:textId="77777777" w:rsidR="00685030" w:rsidRPr="00D819AC" w:rsidRDefault="00685030" w:rsidP="00685030">
      <w:pPr>
        <w:rPr>
          <w:rFonts w:ascii="Verdana" w:hAnsi="Verdana"/>
          <w:sz w:val="20"/>
          <w:szCs w:val="20"/>
        </w:rPr>
      </w:pPr>
    </w:p>
    <w:p w14:paraId="7CAF5163" w14:textId="77777777" w:rsidR="00685030" w:rsidRPr="00D819AC" w:rsidRDefault="00685030" w:rsidP="00685030">
      <w:pPr>
        <w:jc w:val="center"/>
        <w:rPr>
          <w:rFonts w:ascii="Verdana" w:hAnsi="Verdana"/>
          <w:b/>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b/>
          <w:sz w:val="20"/>
          <w:szCs w:val="20"/>
        </w:rPr>
        <w:t>Dr. Kovács István Ph.D.</w:t>
      </w:r>
    </w:p>
    <w:p w14:paraId="6CD246E9" w14:textId="77777777" w:rsidR="00685030" w:rsidRPr="00D819AC" w:rsidRDefault="00685030" w:rsidP="00685030">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adjunktus</w:t>
      </w:r>
    </w:p>
    <w:p w14:paraId="59F753E6" w14:textId="77777777" w:rsidR="00685030" w:rsidRPr="00D819AC" w:rsidRDefault="00685030" w:rsidP="00685030">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tantárgyfelelős sk.</w:t>
      </w:r>
    </w:p>
    <w:p w14:paraId="005A971E" w14:textId="77777777" w:rsidR="00685030" w:rsidRPr="00D819AC" w:rsidRDefault="00685030">
      <w:pPr>
        <w:spacing w:after="160" w:line="259" w:lineRule="auto"/>
        <w:rPr>
          <w:rFonts w:ascii="Verdana" w:hAnsi="Verdana"/>
          <w:sz w:val="20"/>
          <w:szCs w:val="20"/>
        </w:rPr>
      </w:pPr>
    </w:p>
    <w:p w14:paraId="6678CAD0" w14:textId="52E550E3" w:rsidR="00685030" w:rsidRPr="00D819AC" w:rsidRDefault="00685030">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7974F5" w:rsidRPr="00D819AC" w14:paraId="5800A1AD" w14:textId="77777777" w:rsidTr="007974F5">
        <w:tc>
          <w:tcPr>
            <w:tcW w:w="4855" w:type="dxa"/>
            <w:tcBorders>
              <w:top w:val="nil"/>
              <w:left w:val="nil"/>
              <w:bottom w:val="single" w:sz="4" w:space="0" w:color="auto"/>
              <w:right w:val="nil"/>
            </w:tcBorders>
            <w:hideMark/>
          </w:tcPr>
          <w:p w14:paraId="1446A0A5" w14:textId="77777777" w:rsidR="007974F5" w:rsidRPr="00D819AC" w:rsidRDefault="007974F5" w:rsidP="007974F5">
            <w:pPr>
              <w:jc w:val="center"/>
              <w:rPr>
                <w:rFonts w:ascii="Verdana" w:hAnsi="Verdana"/>
                <w:b/>
                <w:smallCaps/>
                <w:sz w:val="20"/>
                <w:szCs w:val="20"/>
                <w:lang w:val="en-US"/>
              </w:rPr>
            </w:pPr>
            <w:r w:rsidRPr="00D819AC">
              <w:rPr>
                <w:rFonts w:ascii="Verdana" w:hAnsi="Verdana"/>
                <w:b/>
                <w:smallCaps/>
                <w:sz w:val="20"/>
                <w:szCs w:val="20"/>
                <w:lang w:val="en-US"/>
              </w:rPr>
              <w:lastRenderedPageBreak/>
              <w:t>Nemzeti Közszolgálati Egyetem</w:t>
            </w:r>
          </w:p>
        </w:tc>
        <w:tc>
          <w:tcPr>
            <w:tcW w:w="1620" w:type="dxa"/>
          </w:tcPr>
          <w:p w14:paraId="748DA6F7" w14:textId="77777777" w:rsidR="007974F5" w:rsidRPr="00D819AC" w:rsidRDefault="007974F5" w:rsidP="007974F5">
            <w:pPr>
              <w:jc w:val="both"/>
              <w:rPr>
                <w:rFonts w:ascii="Verdana" w:hAnsi="Verdana"/>
                <w:sz w:val="20"/>
                <w:szCs w:val="20"/>
                <w:lang w:val="en-US"/>
              </w:rPr>
            </w:pPr>
          </w:p>
        </w:tc>
        <w:tc>
          <w:tcPr>
            <w:tcW w:w="2597" w:type="dxa"/>
          </w:tcPr>
          <w:p w14:paraId="794B4771" w14:textId="77777777" w:rsidR="007974F5" w:rsidRPr="00D819AC" w:rsidRDefault="007974F5" w:rsidP="007974F5">
            <w:pPr>
              <w:jc w:val="right"/>
              <w:rPr>
                <w:rFonts w:ascii="Verdana" w:hAnsi="Verdana"/>
                <w:sz w:val="20"/>
                <w:szCs w:val="20"/>
                <w:lang w:val="en-US"/>
              </w:rPr>
            </w:pPr>
          </w:p>
        </w:tc>
      </w:tr>
      <w:tr w:rsidR="007974F5" w:rsidRPr="00D819AC" w14:paraId="49B4E3F0" w14:textId="77777777" w:rsidTr="007974F5">
        <w:tc>
          <w:tcPr>
            <w:tcW w:w="4855" w:type="dxa"/>
            <w:tcBorders>
              <w:top w:val="single" w:sz="4" w:space="0" w:color="auto"/>
              <w:left w:val="nil"/>
              <w:bottom w:val="nil"/>
              <w:right w:val="nil"/>
            </w:tcBorders>
            <w:hideMark/>
          </w:tcPr>
          <w:p w14:paraId="2B474BC8" w14:textId="77777777" w:rsidR="007974F5" w:rsidRPr="00D819AC" w:rsidRDefault="007974F5" w:rsidP="007974F5">
            <w:pPr>
              <w:jc w:val="center"/>
              <w:rPr>
                <w:rFonts w:ascii="Verdana" w:hAnsi="Verdana"/>
                <w:b/>
                <w:sz w:val="20"/>
                <w:szCs w:val="20"/>
                <w:lang w:val="en-US"/>
              </w:rPr>
            </w:pPr>
            <w:r w:rsidRPr="00D819AC">
              <w:rPr>
                <w:rFonts w:ascii="Verdana" w:hAnsi="Verdana"/>
                <w:b/>
                <w:sz w:val="20"/>
                <w:szCs w:val="20"/>
                <w:lang w:val="en-US"/>
              </w:rPr>
              <w:t>Rendészettudományi Kar</w:t>
            </w:r>
          </w:p>
        </w:tc>
        <w:tc>
          <w:tcPr>
            <w:tcW w:w="1620" w:type="dxa"/>
          </w:tcPr>
          <w:p w14:paraId="6932FAA4" w14:textId="77777777" w:rsidR="007974F5" w:rsidRPr="00D819AC" w:rsidRDefault="007974F5" w:rsidP="007974F5">
            <w:pPr>
              <w:jc w:val="both"/>
              <w:rPr>
                <w:rFonts w:ascii="Verdana" w:hAnsi="Verdana"/>
                <w:sz w:val="20"/>
                <w:szCs w:val="20"/>
                <w:lang w:val="en-US"/>
              </w:rPr>
            </w:pPr>
          </w:p>
        </w:tc>
        <w:tc>
          <w:tcPr>
            <w:tcW w:w="2597" w:type="dxa"/>
          </w:tcPr>
          <w:p w14:paraId="63C64E40" w14:textId="77777777" w:rsidR="007974F5" w:rsidRPr="00D819AC" w:rsidRDefault="007974F5" w:rsidP="007974F5">
            <w:pPr>
              <w:jc w:val="both"/>
              <w:rPr>
                <w:rFonts w:ascii="Verdana" w:hAnsi="Verdana"/>
                <w:sz w:val="20"/>
                <w:szCs w:val="20"/>
                <w:lang w:val="en-US"/>
              </w:rPr>
            </w:pPr>
          </w:p>
        </w:tc>
      </w:tr>
    </w:tbl>
    <w:p w14:paraId="3B993D3D" w14:textId="77777777" w:rsidR="007974F5" w:rsidRPr="00D819AC" w:rsidRDefault="007974F5" w:rsidP="007974F5">
      <w:pPr>
        <w:widowControl w:val="0"/>
        <w:spacing w:before="120" w:after="120"/>
        <w:jc w:val="center"/>
        <w:rPr>
          <w:rFonts w:ascii="Verdana" w:hAnsi="Verdana"/>
          <w:b/>
          <w:bCs/>
          <w:sz w:val="20"/>
          <w:szCs w:val="20"/>
        </w:rPr>
      </w:pPr>
    </w:p>
    <w:p w14:paraId="00CF18D8" w14:textId="77777777" w:rsidR="007974F5" w:rsidRPr="00D819AC" w:rsidRDefault="007974F5" w:rsidP="007974F5">
      <w:pPr>
        <w:widowControl w:val="0"/>
        <w:spacing w:before="120" w:after="120"/>
        <w:jc w:val="center"/>
        <w:rPr>
          <w:rFonts w:ascii="Verdana" w:hAnsi="Verdana"/>
          <w:b/>
          <w:bCs/>
          <w:sz w:val="20"/>
          <w:szCs w:val="20"/>
        </w:rPr>
      </w:pPr>
      <w:r w:rsidRPr="00D819AC">
        <w:rPr>
          <w:rFonts w:ascii="Verdana" w:hAnsi="Verdana"/>
          <w:b/>
          <w:bCs/>
          <w:sz w:val="20"/>
          <w:szCs w:val="20"/>
        </w:rPr>
        <w:t>TANTÁRGYI PROGRAM</w:t>
      </w:r>
    </w:p>
    <w:p w14:paraId="23F8B51E" w14:textId="77777777" w:rsidR="007974F5" w:rsidRPr="00D819AC" w:rsidRDefault="007974F5" w:rsidP="00E204CB">
      <w:pPr>
        <w:widowControl w:val="0"/>
        <w:numPr>
          <w:ilvl w:val="0"/>
          <w:numId w:val="571"/>
        </w:numPr>
        <w:tabs>
          <w:tab w:val="num" w:pos="426"/>
        </w:tabs>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RKROM09</w:t>
      </w:r>
    </w:p>
    <w:p w14:paraId="1748FE8B" w14:textId="77777777" w:rsidR="007974F5" w:rsidRPr="00D819AC" w:rsidRDefault="007974F5" w:rsidP="00E204CB">
      <w:pPr>
        <w:widowControl w:val="0"/>
        <w:numPr>
          <w:ilvl w:val="0"/>
          <w:numId w:val="571"/>
        </w:numPr>
        <w:tabs>
          <w:tab w:val="num" w:pos="426"/>
        </w:tabs>
        <w:spacing w:before="120" w:after="120"/>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gyermekkor</w:t>
      </w:r>
      <w:r w:rsidRPr="00D819AC">
        <w:rPr>
          <w:rFonts w:ascii="Verdana" w:hAnsi="Verdana"/>
          <w:sz w:val="20"/>
          <w:szCs w:val="20"/>
        </w:rPr>
        <w:t xml:space="preserve"> és az időskor kriminológiája</w:t>
      </w:r>
    </w:p>
    <w:p w14:paraId="6659D3C7"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lang w:val="en-GB"/>
        </w:rPr>
        <w:t xml:space="preserve">Theorising age: Criminology of </w:t>
      </w:r>
      <w:r w:rsidRPr="00D819AC">
        <w:rPr>
          <w:rFonts w:ascii="Verdana" w:hAnsi="Verdana"/>
          <w:sz w:val="20"/>
          <w:szCs w:val="20"/>
          <w:lang w:val="en-GB"/>
        </w:rPr>
        <w:t>Childhood and Elderly</w:t>
      </w:r>
    </w:p>
    <w:p w14:paraId="1F1E611C"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6B8028DD" w14:textId="77777777" w:rsidR="007974F5" w:rsidRPr="00D819AC" w:rsidRDefault="007974F5" w:rsidP="00E204CB">
      <w:pPr>
        <w:pStyle w:val="Listaszerbekezds"/>
        <w:widowControl w:val="0"/>
        <w:numPr>
          <w:ilvl w:val="1"/>
          <w:numId w:val="571"/>
        </w:numPr>
        <w:tabs>
          <w:tab w:val="num" w:pos="858"/>
        </w:tabs>
        <w:spacing w:after="120"/>
        <w:ind w:left="993" w:hanging="426"/>
        <w:contextualSpacing/>
        <w:jc w:val="both"/>
        <w:rPr>
          <w:rFonts w:ascii="Verdana" w:hAnsi="Verdana"/>
          <w:b/>
          <w:bCs/>
          <w:sz w:val="20"/>
          <w:szCs w:val="20"/>
        </w:rPr>
      </w:pPr>
      <w:r w:rsidRPr="00D819AC">
        <w:rPr>
          <w:rFonts w:ascii="Verdana" w:hAnsi="Verdana"/>
          <w:bCs/>
          <w:sz w:val="20"/>
          <w:szCs w:val="20"/>
        </w:rPr>
        <w:t>2 kredit</w:t>
      </w:r>
    </w:p>
    <w:p w14:paraId="2EACA13E" w14:textId="77777777" w:rsidR="007974F5" w:rsidRPr="00D819AC" w:rsidRDefault="007974F5" w:rsidP="00E204CB">
      <w:pPr>
        <w:pStyle w:val="Listaszerbekezds"/>
        <w:widowControl w:val="0"/>
        <w:numPr>
          <w:ilvl w:val="1"/>
          <w:numId w:val="571"/>
        </w:numPr>
        <w:tabs>
          <w:tab w:val="num" w:pos="858"/>
        </w:tabs>
        <w:spacing w:before="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2FB2A436"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Rendészeti vezető mesterképzési szak</w:t>
      </w:r>
      <w:r w:rsidRPr="00D819AC">
        <w:rPr>
          <w:rFonts w:ascii="Verdana" w:hAnsi="Verdana"/>
          <w:bCs/>
          <w:sz w:val="20"/>
          <w:szCs w:val="20"/>
        </w:rPr>
        <w:t xml:space="preserve"> (MA)</w:t>
      </w:r>
    </w:p>
    <w:p w14:paraId="7352798A"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3E0D9FBD"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 tantárgyfelelős oktató neve, beosztása, tudományos fokozata:</w:t>
      </w:r>
      <w:r w:rsidRPr="00D819AC">
        <w:rPr>
          <w:rFonts w:ascii="Verdana" w:hAnsi="Verdana"/>
          <w:bCs/>
          <w:sz w:val="20"/>
          <w:szCs w:val="20"/>
        </w:rPr>
        <w:t xml:space="preserve"> Dr. Barabás Andrea Tünde CSc. tanszékvezető egyetemi tanár</w:t>
      </w:r>
    </w:p>
    <w:p w14:paraId="2BB5F233"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E194E83"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r w:rsidRPr="00D819AC">
        <w:rPr>
          <w:rFonts w:ascii="Verdana" w:hAnsi="Verdana"/>
          <w:bCs/>
          <w:sz w:val="20"/>
          <w:szCs w:val="20"/>
        </w:rPr>
        <w:t>össz óraszám/félév: 6</w:t>
      </w:r>
    </w:p>
    <w:p w14:paraId="2BE5FC70" w14:textId="77777777" w:rsidR="007974F5" w:rsidRPr="00D819AC" w:rsidRDefault="007974F5" w:rsidP="00E204CB">
      <w:pPr>
        <w:widowControl w:val="0"/>
        <w:numPr>
          <w:ilvl w:val="2"/>
          <w:numId w:val="57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 (0 EA + 0 SZ + 0 GY)</w:t>
      </w:r>
    </w:p>
    <w:p w14:paraId="3112307A" w14:textId="77777777" w:rsidR="007974F5" w:rsidRPr="00D819AC" w:rsidRDefault="007974F5" w:rsidP="00E204CB">
      <w:pPr>
        <w:widowControl w:val="0"/>
        <w:numPr>
          <w:ilvl w:val="2"/>
          <w:numId w:val="571"/>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21DA7F5B"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56548107" w14:textId="77777777" w:rsidR="007974F5" w:rsidRPr="00D819AC" w:rsidRDefault="007974F5" w:rsidP="00E204CB">
      <w:pPr>
        <w:widowControl w:val="0"/>
        <w:numPr>
          <w:ilvl w:val="1"/>
          <w:numId w:val="571"/>
        </w:numPr>
        <w:tabs>
          <w:tab w:val="num" w:pos="709"/>
          <w:tab w:val="num" w:pos="858"/>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02E6C183"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w:t>
      </w:r>
      <w:r w:rsidRPr="00D819AC">
        <w:rPr>
          <w:rFonts w:ascii="Verdana" w:hAnsi="Verdana"/>
          <w:sz w:val="20"/>
          <w:szCs w:val="20"/>
        </w:rPr>
        <w:t xml:space="preserve">A tárgy bemutatja a gyermekek által elszenvedett bűncselekményeket, melyek elsősorban a bántalmazás, és elhanyagolás következményei. Bemutatja azt az összefüggést, ami által ezek a gyermekek sok esetben bűnelkövetővé válnak. A rendészeti szakmai tudás mellett ismerteti a gyermek, a család, az egész társadalom működésére vonatkozó törvényszerűségeket, szabályozókat. </w:t>
      </w:r>
      <w:r w:rsidRPr="00D819AC">
        <w:rPr>
          <w:rFonts w:ascii="Verdana" w:hAnsi="Verdana"/>
          <w:sz w:val="20"/>
          <w:szCs w:val="20"/>
        </w:rPr>
        <w:tab/>
        <w:t xml:space="preserve">Az időskorúakat a kriminológia tipikus sértettekként tartja számon az elöregedő társadalmakban a sérelmükre elkövetett bűncselekmények száma növekedni fog. A korosztályra szabott megelőzési technikák bemutatása fontos célja a tárgynak. </w:t>
      </w:r>
    </w:p>
    <w:p w14:paraId="699A7B81" w14:textId="77777777" w:rsidR="007974F5" w:rsidRPr="00D819AC" w:rsidRDefault="007974F5" w:rsidP="007974F5">
      <w:pPr>
        <w:widowControl w:val="0"/>
        <w:jc w:val="both"/>
        <w:rPr>
          <w:rFonts w:ascii="Verdana" w:hAnsi="Verdana"/>
          <w:sz w:val="20"/>
          <w:szCs w:val="20"/>
          <w:lang w:val="en-US"/>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sz w:val="20"/>
          <w:szCs w:val="20"/>
          <w:lang w:val="en-US"/>
        </w:rPr>
        <w:t>The subject describes the crimes committed by children as a result of abuse and neglect. It illustrates the context in which these children in many cases become criminals. In addition to his professional knowledge of law enforcement, he introduces the laws and regulators of the operation of the child, the family and the whole society. Elderly people are regarded by criminology as a typical victim, and the number of crimes against them in aging societies will increase. Introducing age-specific prevention techniques is an important goal of the subject.</w:t>
      </w:r>
    </w:p>
    <w:p w14:paraId="6680F78E" w14:textId="77777777" w:rsidR="007974F5" w:rsidRPr="00D819AC" w:rsidRDefault="007974F5" w:rsidP="007974F5">
      <w:pPr>
        <w:widowControl w:val="0"/>
        <w:jc w:val="both"/>
        <w:rPr>
          <w:rFonts w:ascii="Verdana" w:hAnsi="Verdana"/>
          <w:sz w:val="20"/>
          <w:szCs w:val="20"/>
          <w:lang w:val="en-US"/>
        </w:rPr>
      </w:pPr>
    </w:p>
    <w:p w14:paraId="7CA5DE72" w14:textId="77777777" w:rsidR="007974F5" w:rsidRPr="00D819AC" w:rsidRDefault="007974F5" w:rsidP="00E204CB">
      <w:pPr>
        <w:pStyle w:val="Listaszerbekezds"/>
        <w:widowControl w:val="0"/>
        <w:numPr>
          <w:ilvl w:val="0"/>
          <w:numId w:val="571"/>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0253AFC8"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p>
    <w:p w14:paraId="5F8B4294"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C860713" w14:textId="77777777" w:rsidR="007974F5" w:rsidRPr="00D819AC" w:rsidRDefault="007974F5" w:rsidP="007974F5">
      <w:pPr>
        <w:widowControl w:val="0"/>
        <w:spacing w:before="120" w:after="120"/>
        <w:ind w:left="360"/>
        <w:jc w:val="both"/>
        <w:rPr>
          <w:rFonts w:ascii="Verdana" w:hAnsi="Verdana"/>
          <w:sz w:val="20"/>
          <w:szCs w:val="20"/>
        </w:rPr>
      </w:pPr>
    </w:p>
    <w:p w14:paraId="3CCA568B"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 xml:space="preserve">Mélyrehatóan ismeri a rendészettudományt megalapozó iskolákat, kialakulásának és </w:t>
      </w:r>
      <w:r w:rsidRPr="00D819AC">
        <w:rPr>
          <w:rFonts w:ascii="Verdana" w:hAnsi="Verdana"/>
          <w:sz w:val="20"/>
          <w:szCs w:val="20"/>
        </w:rPr>
        <w:lastRenderedPageBreak/>
        <w:t>fejlődésének történetét, alapjait. Képes azonosítani a jelenkori és jövőbeni kihívásokat, amelyekre megfelelő módon reflektál.</w:t>
      </w:r>
    </w:p>
    <w:p w14:paraId="3966E90A"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3C06F69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rPr>
      </w:pPr>
      <w:r w:rsidRPr="00D819AC">
        <w:rPr>
          <w:rFonts w:ascii="Verdana" w:hAnsi="Verdana"/>
          <w:sz w:val="20"/>
          <w:szCs w:val="20"/>
        </w:rPr>
        <w:t>Részletesen ismeri a rendészeti terület ismeretszerzési és probléma-megoldási módszereit, a kutatási lehetőségeket.</w:t>
      </w:r>
    </w:p>
    <w:p w14:paraId="722F6735"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bCs/>
          <w:sz w:val="20"/>
          <w:szCs w:val="20"/>
        </w:rPr>
        <w:t xml:space="preserve">Képességei: </w:t>
      </w:r>
    </w:p>
    <w:p w14:paraId="1F97405C"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088CD6AD"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E1468BE"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002F5DA"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Szakterületéhez, annak részterületeihez köthetően képes magas színvonalú elemző munkára, szaktudományos formájú összefoglalók, elemzések készítésére.</w:t>
      </w:r>
    </w:p>
    <w:p w14:paraId="5C9E61D8" w14:textId="77777777" w:rsidR="007974F5" w:rsidRPr="00D819AC" w:rsidRDefault="007974F5" w:rsidP="007974F5">
      <w:pPr>
        <w:widowControl w:val="0"/>
        <w:spacing w:before="120" w:after="120"/>
        <w:ind w:left="360"/>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431C7768"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61DA5C0" w14:textId="77777777" w:rsidR="007974F5" w:rsidRPr="00D819AC" w:rsidRDefault="007974F5" w:rsidP="007974F5">
      <w:pPr>
        <w:widowControl w:val="0"/>
        <w:spacing w:before="120" w:after="120"/>
        <w:ind w:left="360"/>
        <w:jc w:val="both"/>
        <w:rPr>
          <w:rFonts w:ascii="Verdana" w:hAnsi="Verdana"/>
          <w:sz w:val="20"/>
          <w:szCs w:val="20"/>
        </w:rPr>
      </w:pPr>
      <w:r w:rsidRPr="00D819A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A6C8FD7"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1D703D3"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Munkáját a kreativitás, a rugalmasság és az interdiszciplináris látásmód jellemzi.</w:t>
      </w:r>
    </w:p>
    <w:p w14:paraId="50BA6B86"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bCs/>
          <w:sz w:val="20"/>
          <w:szCs w:val="20"/>
        </w:rPr>
        <w:t xml:space="preserve">Autonómiája és felelőssége: </w:t>
      </w:r>
    </w:p>
    <w:p w14:paraId="1ABBE486" w14:textId="77777777" w:rsidR="007974F5" w:rsidRPr="00D819AC" w:rsidRDefault="007974F5" w:rsidP="007974F5">
      <w:pPr>
        <w:widowControl w:val="0"/>
        <w:spacing w:before="120" w:after="120"/>
        <w:ind w:left="360"/>
        <w:jc w:val="both"/>
        <w:rPr>
          <w:rFonts w:ascii="Verdana" w:hAnsi="Verdana"/>
          <w:b/>
          <w:bCs/>
          <w:sz w:val="20"/>
          <w:szCs w:val="20"/>
        </w:rPr>
      </w:pPr>
      <w:r w:rsidRPr="00D819AC">
        <w:rPr>
          <w:rFonts w:ascii="Verdana" w:hAnsi="Verdana"/>
          <w:b/>
          <w:sz w:val="20"/>
          <w:szCs w:val="20"/>
          <w:lang w:eastAsia="ar-SA"/>
        </w:rPr>
        <w:t>A képzési és kimeneti követelményekből átemelt szakmai kompetenciák:</w:t>
      </w:r>
    </w:p>
    <w:p w14:paraId="353AB149" w14:textId="77777777" w:rsidR="007974F5" w:rsidRPr="00D819AC" w:rsidRDefault="007974F5" w:rsidP="007974F5">
      <w:pPr>
        <w:widowControl w:val="0"/>
        <w:spacing w:before="120" w:after="120"/>
        <w:ind w:left="360"/>
        <w:jc w:val="both"/>
        <w:rPr>
          <w:rFonts w:ascii="Verdana" w:hAnsi="Verdana"/>
          <w:bCs/>
          <w:sz w:val="20"/>
          <w:szCs w:val="20"/>
        </w:rPr>
      </w:pPr>
      <w:r w:rsidRPr="00D819A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7B017BC"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98B5573"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Megkeresi és alkalmazza azokat a módszereket, melyek segítségével sikeresen megoldhatók a felmerült problémák, megválaszolhatók a kérdések.</w:t>
      </w:r>
    </w:p>
    <w:p w14:paraId="6159E18F" w14:textId="77777777" w:rsidR="007974F5" w:rsidRPr="00D819AC" w:rsidRDefault="007974F5" w:rsidP="007974F5">
      <w:pPr>
        <w:widowControl w:val="0"/>
        <w:spacing w:before="120" w:after="120"/>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502F2169" w14:textId="77777777" w:rsidR="007974F5" w:rsidRPr="00D819AC" w:rsidRDefault="007974F5" w:rsidP="007974F5">
      <w:pPr>
        <w:widowControl w:val="0"/>
        <w:tabs>
          <w:tab w:val="left" w:pos="426"/>
        </w:tabs>
        <w:spacing w:before="120" w:after="120"/>
        <w:ind w:left="425"/>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3B2199A7" w14:textId="77777777" w:rsidR="007974F5" w:rsidRPr="00D819AC" w:rsidRDefault="007974F5" w:rsidP="007974F5">
      <w:pPr>
        <w:widowControl w:val="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31073B6" w14:textId="77777777" w:rsidR="007974F5" w:rsidRPr="00D819AC" w:rsidRDefault="007974F5" w:rsidP="007974F5">
      <w:pPr>
        <w:widowControl w:val="0"/>
        <w:jc w:val="both"/>
        <w:rPr>
          <w:rFonts w:ascii="Verdana" w:hAnsi="Verdana"/>
          <w:b/>
          <w:sz w:val="20"/>
          <w:szCs w:val="20"/>
          <w:lang w:val="en-GB"/>
        </w:rPr>
      </w:pPr>
    </w:p>
    <w:p w14:paraId="7933D100" w14:textId="77777777" w:rsidR="007974F5" w:rsidRPr="00D819AC" w:rsidRDefault="007974F5" w:rsidP="007974F5">
      <w:pPr>
        <w:widowControl w:val="0"/>
        <w:spacing w:before="120" w:after="120"/>
        <w:jc w:val="both"/>
        <w:rPr>
          <w:rFonts w:ascii="Verdana" w:hAnsi="Verdana"/>
          <w:bCs/>
          <w:sz w:val="20"/>
          <w:szCs w:val="20"/>
          <w:lang w:val="en-GB"/>
        </w:rPr>
      </w:pPr>
      <w:r w:rsidRPr="00D819AC">
        <w:rPr>
          <w:rFonts w:ascii="Verdana" w:hAnsi="Verdana"/>
          <w:bCs/>
          <w:sz w:val="20"/>
          <w:szCs w:val="20"/>
          <w:lang w:val="en-GB"/>
        </w:rPr>
        <w:t>He/she has an in-depth knowledge of the schools police sciences and of law enforcement theory, the history and foundations of their development, the dilemmas and challenges of the present and the future.</w:t>
      </w:r>
    </w:p>
    <w:p w14:paraId="53E5DC91" w14:textId="77777777" w:rsidR="007974F5" w:rsidRPr="00D819AC" w:rsidRDefault="007974F5" w:rsidP="007974F5">
      <w:pPr>
        <w:widowControl w:val="0"/>
        <w:spacing w:before="120" w:after="120"/>
        <w:ind w:firstLine="426"/>
        <w:jc w:val="both"/>
        <w:rPr>
          <w:rFonts w:ascii="Verdana" w:hAnsi="Verdana"/>
          <w:b/>
          <w:sz w:val="20"/>
          <w:szCs w:val="20"/>
          <w:lang w:val="en-GB"/>
        </w:rPr>
      </w:pPr>
      <w:r w:rsidRPr="00D819AC">
        <w:rPr>
          <w:rFonts w:ascii="Verdana" w:hAnsi="Verdana"/>
          <w:b/>
          <w:sz w:val="20"/>
          <w:szCs w:val="20"/>
          <w:lang w:val="en-GB"/>
        </w:rPr>
        <w:t>Specified competences:</w:t>
      </w:r>
    </w:p>
    <w:p w14:paraId="344B9259" w14:textId="77777777" w:rsidR="007974F5" w:rsidRPr="00D819AC" w:rsidRDefault="007974F5" w:rsidP="007974F5">
      <w:pPr>
        <w:widowControl w:val="0"/>
        <w:spacing w:line="254" w:lineRule="auto"/>
        <w:ind w:left="720"/>
        <w:contextualSpacing/>
        <w:jc w:val="both"/>
        <w:rPr>
          <w:rFonts w:ascii="Verdana" w:hAnsi="Verdana"/>
          <w:b/>
          <w:sz w:val="20"/>
          <w:szCs w:val="20"/>
          <w:lang w:val="en-GB"/>
        </w:rPr>
      </w:pPr>
      <w:r w:rsidRPr="00D819AC">
        <w:rPr>
          <w:rFonts w:ascii="Verdana" w:hAnsi="Verdana"/>
          <w:sz w:val="20"/>
          <w:szCs w:val="20"/>
          <w:lang w:val="en-GB"/>
        </w:rPr>
        <w:t xml:space="preserve">One has detailed knowledge on the methods of acquiring knowledge and problem-solving in the field of law enforcement as well as the research possibilities. </w:t>
      </w:r>
    </w:p>
    <w:p w14:paraId="523A3AD8" w14:textId="77777777" w:rsidR="007974F5" w:rsidRPr="00D819AC" w:rsidRDefault="007974F5" w:rsidP="007974F5">
      <w:pPr>
        <w:widowControl w:val="0"/>
        <w:spacing w:before="120" w:after="120"/>
        <w:jc w:val="both"/>
        <w:rPr>
          <w:rFonts w:ascii="Verdana" w:hAnsi="Verdana"/>
          <w:b/>
          <w:sz w:val="20"/>
          <w:szCs w:val="20"/>
          <w:lang w:val="en-GB"/>
        </w:rPr>
      </w:pPr>
    </w:p>
    <w:p w14:paraId="1EF05A7F"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Capabilities</w:t>
      </w:r>
    </w:p>
    <w:p w14:paraId="05CC6E71"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EB5904A" w14:textId="77777777" w:rsidR="007974F5" w:rsidRPr="00D819AC" w:rsidRDefault="007974F5" w:rsidP="007974F5">
      <w:pPr>
        <w:widowControl w:val="0"/>
        <w:autoSpaceDE w:val="0"/>
        <w:autoSpaceDN w:val="0"/>
        <w:adjustRightInd w:val="0"/>
        <w:jc w:val="both"/>
        <w:rPr>
          <w:rFonts w:ascii="Verdana" w:hAnsi="Verdana"/>
          <w:sz w:val="20"/>
          <w:szCs w:val="20"/>
          <w:lang w:val="en-GB" w:eastAsia="ar-SA"/>
        </w:rPr>
      </w:pPr>
      <w:r w:rsidRPr="00D819AC">
        <w:rPr>
          <w:rFonts w:ascii="Verdana" w:hAnsi="Verdana"/>
          <w:sz w:val="20"/>
          <w:szCs w:val="20"/>
          <w:lang w:val="en-GB" w:eastAsia="ar-SA"/>
        </w:rPr>
        <w:t>-</w:t>
      </w:r>
      <w:r w:rsidRPr="00D819AC">
        <w:rPr>
          <w:rFonts w:ascii="Verdana" w:hAnsi="Verdana"/>
          <w:sz w:val="20"/>
          <w:szCs w:val="20"/>
          <w:lang w:val="en-GB"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666D12F0"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lastRenderedPageBreak/>
        <w:t>Specified competences:</w:t>
      </w:r>
    </w:p>
    <w:p w14:paraId="017C79E7" w14:textId="77777777" w:rsidR="007974F5" w:rsidRPr="00D819AC" w:rsidRDefault="007974F5" w:rsidP="00E204CB">
      <w:pPr>
        <w:widowControl w:val="0"/>
        <w:numPr>
          <w:ilvl w:val="0"/>
          <w:numId w:val="570"/>
        </w:numPr>
        <w:autoSpaceDE w:val="0"/>
        <w:autoSpaceDN w:val="0"/>
        <w:adjustRightInd w:val="0"/>
        <w:spacing w:line="254" w:lineRule="auto"/>
        <w:contextualSpacing/>
        <w:jc w:val="both"/>
        <w:rPr>
          <w:rFonts w:ascii="Verdana" w:hAnsi="Verdana"/>
          <w:sz w:val="20"/>
          <w:szCs w:val="20"/>
          <w:lang w:eastAsia="ar-SA"/>
        </w:rPr>
      </w:pPr>
      <w:r w:rsidRPr="00D819AC">
        <w:rPr>
          <w:rFonts w:ascii="Verdana" w:hAnsi="Verdana"/>
          <w:sz w:val="20"/>
          <w:szCs w:val="20"/>
          <w:lang w:val="en-GB"/>
        </w:rPr>
        <w:t>Able to achieve high standard analysis work connected to their professional fields and its sections as well as to make analyses and scientific summaries.</w:t>
      </w:r>
    </w:p>
    <w:p w14:paraId="1F5D37EF"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6379B53"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0"/>
          <w:szCs w:val="20"/>
          <w:lang w:val="en-GB"/>
        </w:rPr>
      </w:pPr>
      <w:r w:rsidRPr="00D819AC">
        <w:rPr>
          <w:rFonts w:ascii="Verdana" w:hAnsi="Verdana"/>
          <w:b/>
          <w:sz w:val="20"/>
          <w:szCs w:val="20"/>
          <w:lang w:val="en-GB"/>
        </w:rPr>
        <w:t>Attitude</w:t>
      </w:r>
    </w:p>
    <w:p w14:paraId="2E4E99C8"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86E488D" w14:textId="77777777" w:rsidR="007974F5" w:rsidRPr="00D819AC" w:rsidRDefault="007974F5" w:rsidP="007974F5">
      <w:pPr>
        <w:widowControl w:val="0"/>
        <w:autoSpaceDE w:val="0"/>
        <w:autoSpaceDN w:val="0"/>
        <w:adjustRightInd w:val="0"/>
        <w:jc w:val="both"/>
        <w:rPr>
          <w:rFonts w:ascii="Verdana" w:hAnsi="Verdana"/>
          <w:sz w:val="20"/>
          <w:szCs w:val="20"/>
          <w:lang w:val="en-GB" w:eastAsia="ar-SA"/>
        </w:rPr>
      </w:pPr>
      <w:r w:rsidRPr="00D819AC">
        <w:rPr>
          <w:rFonts w:ascii="Verdana" w:hAnsi="Verdana"/>
          <w:sz w:val="20"/>
          <w:szCs w:val="20"/>
          <w:lang w:val="en-GB" w:eastAsia="ar-SA"/>
        </w:rPr>
        <w:t>-</w:t>
      </w:r>
      <w:r w:rsidRPr="00D819AC">
        <w:rPr>
          <w:rFonts w:ascii="Verdana" w:hAnsi="Verdana"/>
          <w:sz w:val="20"/>
          <w:szCs w:val="20"/>
          <w:lang w:val="en-GB"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59E21A38"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5214BDBE" w14:textId="77777777" w:rsidR="007974F5" w:rsidRPr="00D819AC" w:rsidRDefault="007974F5" w:rsidP="00E204CB">
      <w:pPr>
        <w:widowControl w:val="0"/>
        <w:numPr>
          <w:ilvl w:val="0"/>
          <w:numId w:val="570"/>
        </w:numPr>
        <w:autoSpaceDE w:val="0"/>
        <w:autoSpaceDN w:val="0"/>
        <w:adjustRightInd w:val="0"/>
        <w:spacing w:line="254" w:lineRule="auto"/>
        <w:contextualSpacing/>
        <w:jc w:val="both"/>
        <w:rPr>
          <w:rFonts w:ascii="Verdana" w:hAnsi="Verdana"/>
          <w:sz w:val="20"/>
          <w:szCs w:val="20"/>
          <w:lang w:val="en-GB" w:eastAsia="ar-SA"/>
        </w:rPr>
      </w:pPr>
      <w:r w:rsidRPr="00D819AC">
        <w:rPr>
          <w:rFonts w:ascii="Verdana" w:hAnsi="Verdana"/>
          <w:sz w:val="20"/>
          <w:szCs w:val="20"/>
          <w:lang w:val="en-GB"/>
        </w:rPr>
        <w:t xml:space="preserve">Their work is characterised by creativity, flexibility and interdisciplinary approach. </w:t>
      </w:r>
    </w:p>
    <w:p w14:paraId="00C01558"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Autonomy and responsibility</w:t>
      </w:r>
    </w:p>
    <w:p w14:paraId="63FF72FC"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59EB1938"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2B335F53"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6CDCAECB" w14:textId="77777777" w:rsidR="007974F5" w:rsidRPr="00D819AC" w:rsidRDefault="007974F5" w:rsidP="00E204CB">
      <w:pPr>
        <w:widowControl w:val="0"/>
        <w:numPr>
          <w:ilvl w:val="0"/>
          <w:numId w:val="570"/>
        </w:numPr>
        <w:spacing w:line="254" w:lineRule="auto"/>
        <w:contextualSpacing/>
        <w:jc w:val="both"/>
        <w:rPr>
          <w:rFonts w:ascii="Verdana" w:hAnsi="Verdana"/>
          <w:b/>
          <w:sz w:val="20"/>
          <w:szCs w:val="20"/>
          <w:lang w:val="en-GB"/>
        </w:rPr>
      </w:pPr>
      <w:r w:rsidRPr="00D819AC">
        <w:rPr>
          <w:rFonts w:ascii="Verdana" w:hAnsi="Verdana"/>
          <w:sz w:val="20"/>
          <w:szCs w:val="20"/>
          <w:lang w:val="en-GB"/>
        </w:rPr>
        <w:t>Searches and applies those methods with the help of which the problems can be solved and the questions can be answered.</w:t>
      </w:r>
    </w:p>
    <w:p w14:paraId="692A9210" w14:textId="77777777" w:rsidR="007974F5" w:rsidRPr="00D819AC" w:rsidRDefault="007974F5" w:rsidP="007974F5">
      <w:pPr>
        <w:widowControl w:val="0"/>
        <w:spacing w:before="120" w:after="120"/>
        <w:jc w:val="both"/>
        <w:rPr>
          <w:rFonts w:ascii="Verdana" w:hAnsi="Verdana"/>
          <w:sz w:val="20"/>
          <w:szCs w:val="20"/>
          <w:lang w:val="en-GB"/>
        </w:rPr>
      </w:pPr>
    </w:p>
    <w:p w14:paraId="21325472" w14:textId="77777777" w:rsidR="007974F5" w:rsidRPr="00D819AC" w:rsidRDefault="007974F5" w:rsidP="00E204CB">
      <w:pPr>
        <w:widowControl w:val="0"/>
        <w:numPr>
          <w:ilvl w:val="0"/>
          <w:numId w:val="571"/>
        </w:numPr>
        <w:tabs>
          <w:tab w:val="clear" w:pos="644"/>
          <w:tab w:val="num" w:pos="567"/>
          <w:tab w:val="num" w:pos="720"/>
        </w:tabs>
        <w:spacing w:before="120" w:after="120"/>
        <w:ind w:left="426" w:hanging="142"/>
        <w:jc w:val="both"/>
        <w:rPr>
          <w:rFonts w:ascii="Verdana" w:hAnsi="Verdana"/>
          <w:bCs/>
          <w:i/>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w:t>
      </w:r>
    </w:p>
    <w:p w14:paraId="22DE4AB8" w14:textId="77777777" w:rsidR="007974F5" w:rsidRPr="00D819AC" w:rsidRDefault="007974F5" w:rsidP="00E204CB">
      <w:pPr>
        <w:widowControl w:val="0"/>
        <w:numPr>
          <w:ilvl w:val="0"/>
          <w:numId w:val="571"/>
        </w:numPr>
        <w:tabs>
          <w:tab w:val="clear" w:pos="644"/>
          <w:tab w:val="num" w:pos="720"/>
        </w:tabs>
        <w:spacing w:before="120" w:after="120"/>
        <w:ind w:left="425"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44E53C40"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sz w:val="20"/>
          <w:szCs w:val="20"/>
        </w:rPr>
      </w:pPr>
      <w:r w:rsidRPr="00D819AC">
        <w:rPr>
          <w:rFonts w:ascii="Verdana" w:hAnsi="Verdana"/>
          <w:b/>
          <w:sz w:val="20"/>
          <w:szCs w:val="20"/>
        </w:rPr>
        <w:t xml:space="preserve">Gyermekbántalmazás és elhanyagolás: </w:t>
      </w:r>
      <w:r w:rsidRPr="00D819AC">
        <w:rPr>
          <w:rFonts w:ascii="Verdana" w:hAnsi="Verdana"/>
          <w:sz w:val="20"/>
          <w:szCs w:val="20"/>
        </w:rPr>
        <w:t xml:space="preserve">fogalma, fajtái, csoportosítása. Hazai és nemzetközi adatok. </w:t>
      </w:r>
      <w:r w:rsidRPr="00D819AC">
        <w:rPr>
          <w:rFonts w:ascii="Verdana" w:hAnsi="Verdana"/>
          <w:sz w:val="20"/>
          <w:szCs w:val="20"/>
          <w:lang w:val="en-GB"/>
        </w:rPr>
        <w:t>(Child abuse and neglect: concept, types, grouping. National and international data.)</w:t>
      </w:r>
      <w:r w:rsidRPr="00D819AC">
        <w:rPr>
          <w:rFonts w:ascii="Verdana" w:hAnsi="Verdana"/>
          <w:sz w:val="20"/>
          <w:szCs w:val="20"/>
        </w:rPr>
        <w:t xml:space="preserve"> Együtt a 12.2. foglalkozással.</w:t>
      </w:r>
    </w:p>
    <w:p w14:paraId="29454110"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Módszertan</w:t>
      </w:r>
      <w:r w:rsidRPr="00D819AC">
        <w:rPr>
          <w:rFonts w:ascii="Verdana" w:hAnsi="Verdana"/>
          <w:sz w:val="20"/>
          <w:szCs w:val="20"/>
        </w:rPr>
        <w:t xml:space="preserve">, tünettan, felismerés, megelőzés, kezelés, az egészségügyi alapellátás (háziorvos, védőnő), továbbá a jelzőrendszer tagjainak feladatai. </w:t>
      </w:r>
      <w:r w:rsidRPr="00D819AC">
        <w:rPr>
          <w:rFonts w:ascii="Verdana" w:hAnsi="Verdana"/>
          <w:sz w:val="20"/>
          <w:szCs w:val="20"/>
          <w:lang w:val="en-GB"/>
        </w:rPr>
        <w:t xml:space="preserve">(Methodology, Symptoms, Detection, Prevention, Treatment, Primary Health Care (GP, Nurse), and Alarm System Members.) </w:t>
      </w:r>
      <w:r w:rsidRPr="00D819AC">
        <w:rPr>
          <w:rFonts w:ascii="Verdana" w:hAnsi="Verdana"/>
          <w:sz w:val="20"/>
          <w:szCs w:val="20"/>
        </w:rPr>
        <w:t>Együtt a 12.1. foglalkozással.</w:t>
      </w:r>
    </w:p>
    <w:p w14:paraId="60DDC62C"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 xml:space="preserve">A bántalmazó szülő kórrajza. </w:t>
      </w:r>
      <w:r w:rsidRPr="00D819AC">
        <w:rPr>
          <w:rFonts w:ascii="Verdana" w:hAnsi="Verdana"/>
          <w:sz w:val="20"/>
          <w:szCs w:val="20"/>
        </w:rPr>
        <w:t xml:space="preserve">Anyai, gyermeki és környezeti tényezők szerepe a bántalmazásban. A nehezen kezelhető gyermek. Lelki bántalmazás várandósságtól a gyermekkor végéig. </w:t>
      </w:r>
      <w:r w:rsidRPr="00D819AC">
        <w:rPr>
          <w:rFonts w:ascii="Verdana" w:hAnsi="Verdana"/>
          <w:sz w:val="20"/>
          <w:szCs w:val="20"/>
          <w:lang w:val="en-GB"/>
        </w:rPr>
        <w:t>(Diagnosis of the abusive parent. The role of maternal, child and environmental factors in abuse. The child is difficult to handle. Mental abuse from pregnancy to end of childhood.)</w:t>
      </w:r>
      <w:r w:rsidRPr="00D819AC">
        <w:rPr>
          <w:rFonts w:ascii="Verdana" w:hAnsi="Verdana"/>
          <w:sz w:val="20"/>
          <w:szCs w:val="20"/>
        </w:rPr>
        <w:t xml:space="preserve"> Együtt a 12.4. foglalkozással.</w:t>
      </w:r>
    </w:p>
    <w:p w14:paraId="37086B23"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jc w:val="both"/>
        <w:rPr>
          <w:rFonts w:ascii="Verdana" w:hAnsi="Verdana"/>
          <w:b/>
          <w:sz w:val="20"/>
          <w:szCs w:val="20"/>
        </w:rPr>
      </w:pPr>
      <w:r w:rsidRPr="00D819AC">
        <w:rPr>
          <w:rFonts w:ascii="Verdana" w:hAnsi="Verdana"/>
          <w:b/>
          <w:sz w:val="20"/>
          <w:szCs w:val="20"/>
        </w:rPr>
        <w:t xml:space="preserve">Kortárs bántalmazás, kirekesztés – </w:t>
      </w:r>
      <w:r w:rsidRPr="00D819AC">
        <w:rPr>
          <w:rFonts w:ascii="Verdana" w:hAnsi="Verdana"/>
          <w:b/>
          <w:sz w:val="20"/>
          <w:szCs w:val="20"/>
          <w:lang w:val="en-GB"/>
        </w:rPr>
        <w:t xml:space="preserve">a bullying. (Contemporary abuse, bullying.) </w:t>
      </w:r>
      <w:r w:rsidRPr="00D819AC">
        <w:rPr>
          <w:rFonts w:ascii="Verdana" w:hAnsi="Verdana"/>
          <w:sz w:val="20"/>
          <w:szCs w:val="20"/>
        </w:rPr>
        <w:t>Együtt a 12.3. foglalkozással</w:t>
      </w:r>
    </w:p>
    <w:p w14:paraId="5902FFCB"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 xml:space="preserve">Intézményi bántalmazás </w:t>
      </w:r>
      <w:r w:rsidRPr="00D819AC">
        <w:rPr>
          <w:rFonts w:ascii="Verdana" w:hAnsi="Verdana"/>
          <w:sz w:val="20"/>
          <w:szCs w:val="20"/>
        </w:rPr>
        <w:t xml:space="preserve">(oktatási, egészségügyi, rendészeti). </w:t>
      </w:r>
      <w:r w:rsidRPr="00D819AC">
        <w:rPr>
          <w:rFonts w:ascii="Verdana" w:hAnsi="Verdana"/>
          <w:sz w:val="20"/>
          <w:szCs w:val="20"/>
          <w:lang w:val="en-GB"/>
        </w:rPr>
        <w:t>(Institutional abuse (education, health, law enforcement)).</w:t>
      </w:r>
    </w:p>
    <w:p w14:paraId="631C0608" w14:textId="77777777" w:rsidR="007974F5" w:rsidRPr="00D819AC" w:rsidRDefault="007974F5" w:rsidP="00E204CB">
      <w:pPr>
        <w:widowControl w:val="0"/>
        <w:numPr>
          <w:ilvl w:val="1"/>
          <w:numId w:val="571"/>
        </w:numPr>
        <w:tabs>
          <w:tab w:val="clear" w:pos="1000"/>
          <w:tab w:val="left" w:pos="709"/>
          <w:tab w:val="num" w:pos="858"/>
          <w:tab w:val="left" w:pos="993"/>
          <w:tab w:val="num" w:pos="1134"/>
          <w:tab w:val="num" w:pos="3977"/>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Együttműködés a gyermekbántalmazás területén: </w:t>
      </w:r>
      <w:r w:rsidRPr="00D819AC">
        <w:rPr>
          <w:rFonts w:ascii="Verdana" w:hAnsi="Verdana"/>
          <w:sz w:val="20"/>
          <w:szCs w:val="20"/>
        </w:rPr>
        <w:t xml:space="preserve">civil szervezetek, segítők, társszakmák szerepe, együttműködés formái. </w:t>
      </w:r>
      <w:r w:rsidRPr="00D819AC">
        <w:rPr>
          <w:rFonts w:ascii="Verdana" w:hAnsi="Verdana"/>
          <w:sz w:val="20"/>
          <w:szCs w:val="20"/>
          <w:lang w:val="en-GB"/>
        </w:rPr>
        <w:t>(Cooperation in the field of child abuse: the role of NGOs, facilitators, associate professions, forms of cooperation.)</w:t>
      </w:r>
    </w:p>
    <w:p w14:paraId="45204157"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Gyermekbarát igazságszolgáltatás - helyszínelés, kihallgatás, áldozatvédelem. </w:t>
      </w:r>
      <w:r w:rsidRPr="00D819AC">
        <w:rPr>
          <w:rFonts w:ascii="Verdana" w:hAnsi="Verdana"/>
          <w:sz w:val="20"/>
          <w:szCs w:val="20"/>
          <w:lang w:val="en-GB"/>
        </w:rPr>
        <w:t>(Child-friendly justice, crime scene, interrogation, victim protection.)</w:t>
      </w:r>
    </w:p>
    <w:p w14:paraId="017777AF"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D819AC">
        <w:rPr>
          <w:rFonts w:ascii="Verdana" w:hAnsi="Verdana"/>
          <w:b/>
          <w:sz w:val="20"/>
          <w:szCs w:val="20"/>
        </w:rPr>
        <w:t xml:space="preserve">A lakosság-öregedés problémája. </w:t>
      </w:r>
      <w:r w:rsidRPr="00D819AC">
        <w:rPr>
          <w:rFonts w:ascii="Verdana" w:hAnsi="Verdana"/>
          <w:sz w:val="20"/>
          <w:szCs w:val="20"/>
        </w:rPr>
        <w:t xml:space="preserve">Az időskorúak objektív biztonsági </w:t>
      </w:r>
      <w:r w:rsidRPr="00D819AC">
        <w:rPr>
          <w:rFonts w:ascii="Verdana" w:hAnsi="Verdana"/>
          <w:sz w:val="20"/>
          <w:szCs w:val="20"/>
        </w:rPr>
        <w:lastRenderedPageBreak/>
        <w:t xml:space="preserve">helyzete és szubjektív biztonsága. </w:t>
      </w:r>
      <w:r w:rsidRPr="00D819AC">
        <w:rPr>
          <w:rFonts w:ascii="Verdana" w:hAnsi="Verdana"/>
          <w:sz w:val="20"/>
          <w:szCs w:val="20"/>
          <w:lang w:val="en-GB"/>
        </w:rPr>
        <w:t>(The problem of population aging. The objective safety situation and subjective safety of the elderly.)</w:t>
      </w:r>
    </w:p>
    <w:p w14:paraId="5F371637"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D819AC">
        <w:rPr>
          <w:rFonts w:ascii="Verdana" w:hAnsi="Verdana"/>
          <w:b/>
          <w:sz w:val="20"/>
          <w:szCs w:val="20"/>
        </w:rPr>
        <w:t>Az időskorúak egészségügyi és szociális helyzetének szerepe viktimizációjuk okságában</w:t>
      </w:r>
      <w:r w:rsidRPr="00D819AC">
        <w:rPr>
          <w:rFonts w:ascii="Verdana" w:hAnsi="Verdana"/>
          <w:sz w:val="20"/>
          <w:szCs w:val="20"/>
        </w:rPr>
        <w:t xml:space="preserve">. </w:t>
      </w:r>
      <w:r w:rsidRPr="00D819AC">
        <w:rPr>
          <w:rFonts w:ascii="Verdana" w:hAnsi="Verdana"/>
          <w:sz w:val="20"/>
          <w:szCs w:val="20"/>
          <w:lang w:val="en-GB"/>
        </w:rPr>
        <w:t>(The role of health and social status of older people in the cause of their victimization.)</w:t>
      </w:r>
    </w:p>
    <w:p w14:paraId="5F5C2B2C" w14:textId="77777777" w:rsidR="007974F5" w:rsidRPr="00D819AC" w:rsidRDefault="007974F5" w:rsidP="00E204CB">
      <w:pPr>
        <w:widowControl w:val="0"/>
        <w:numPr>
          <w:ilvl w:val="1"/>
          <w:numId w:val="571"/>
        </w:numPr>
        <w:tabs>
          <w:tab w:val="clear" w:pos="1000"/>
          <w:tab w:val="left" w:pos="709"/>
          <w:tab w:val="num" w:pos="858"/>
          <w:tab w:val="left" w:pos="993"/>
          <w:tab w:val="num" w:pos="1134"/>
        </w:tabs>
        <w:spacing w:before="120" w:after="120"/>
        <w:ind w:left="426" w:firstLine="0"/>
        <w:jc w:val="both"/>
        <w:rPr>
          <w:rFonts w:ascii="Verdana" w:hAnsi="Verdana"/>
          <w:b/>
          <w:sz w:val="20"/>
          <w:szCs w:val="20"/>
        </w:rPr>
      </w:pPr>
      <w:r w:rsidRPr="00D819AC">
        <w:rPr>
          <w:rFonts w:ascii="Verdana" w:hAnsi="Verdana"/>
          <w:b/>
          <w:sz w:val="20"/>
          <w:szCs w:val="20"/>
        </w:rPr>
        <w:t xml:space="preserve">Az időskori viktimitás megjelenése </w:t>
      </w:r>
      <w:r w:rsidRPr="00D819AC">
        <w:rPr>
          <w:rFonts w:ascii="Verdana" w:hAnsi="Verdana"/>
          <w:sz w:val="20"/>
          <w:szCs w:val="20"/>
        </w:rPr>
        <w:t xml:space="preserve">az egyes bűnözési jelenségcsoportokban, figyelemmel a megelőzés lehetőségére. </w:t>
      </w:r>
      <w:r w:rsidRPr="00D819AC">
        <w:rPr>
          <w:rFonts w:ascii="Verdana" w:hAnsi="Verdana"/>
          <w:sz w:val="20"/>
          <w:szCs w:val="20"/>
          <w:lang w:val="en-GB"/>
        </w:rPr>
        <w:t>(The emergence of age-related victimization in each crime phenomenon, with regard to prevention.)</w:t>
      </w:r>
    </w:p>
    <w:p w14:paraId="6DF13191"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 A tantárgy meghirdetésének gyakorisága/a tantervben történő félévi elhelyezkedése: </w:t>
      </w:r>
      <w:r w:rsidRPr="00D819AC">
        <w:rPr>
          <w:rFonts w:ascii="Verdana" w:hAnsi="Verdana"/>
          <w:bCs/>
          <w:sz w:val="20"/>
          <w:szCs w:val="20"/>
        </w:rPr>
        <w:t>4. félév/tavaszi félév</w:t>
      </w:r>
    </w:p>
    <w:p w14:paraId="590767CF"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tanórákon való részvétel követelményei, az elfogadható hiányzások mértéke, a távolmaradás pótlásának lehetősége: </w:t>
      </w:r>
    </w:p>
    <w:p w14:paraId="0C264BD7"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34383034"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6A9DFE19" w14:textId="77777777" w:rsidR="007974F5" w:rsidRPr="00D819AC" w:rsidRDefault="007974F5" w:rsidP="007974F5">
      <w:pPr>
        <w:pStyle w:val="Listaszerbekezds"/>
        <w:widowControl w:val="0"/>
        <w:spacing w:before="120" w:after="120"/>
        <w:ind w:left="426"/>
        <w:jc w:val="both"/>
        <w:rPr>
          <w:rFonts w:ascii="Verdana" w:hAnsi="Verdana"/>
          <w:b/>
          <w:bCs/>
          <w:sz w:val="20"/>
          <w:szCs w:val="20"/>
        </w:rPr>
      </w:pPr>
      <w:r w:rsidRPr="00D819AC">
        <w:rPr>
          <w:rFonts w:ascii="Verdana" w:hAnsi="Verdana"/>
          <w:bCs/>
          <w:sz w:val="20"/>
          <w:szCs w:val="20"/>
        </w:rPr>
        <w:t>A tanulmányi munka alapja az előadások rendszeres látogatása (a 14. pont szerint), a tematikában (12. pont) szereplő témákból kiselőadások megtartása,</w:t>
      </w:r>
      <w:r w:rsidRPr="00D819AC">
        <w:rPr>
          <w:rFonts w:ascii="Verdana" w:hAnsi="Verdana"/>
          <w:b/>
          <w:bCs/>
          <w:sz w:val="20"/>
          <w:szCs w:val="20"/>
        </w:rPr>
        <w:t xml:space="preserve"> </w:t>
      </w:r>
      <w:r w:rsidRPr="00D819AC">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4A2A02A9" w14:textId="77777777" w:rsidR="007974F5" w:rsidRPr="00D819AC" w:rsidRDefault="007974F5" w:rsidP="00E204CB">
      <w:pPr>
        <w:widowControl w:val="0"/>
        <w:numPr>
          <w:ilvl w:val="0"/>
          <w:numId w:val="571"/>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48B4F7B8" w14:textId="77777777" w:rsidR="007974F5" w:rsidRPr="00D819AC" w:rsidRDefault="007974F5" w:rsidP="00E204CB">
      <w:pPr>
        <w:widowControl w:val="0"/>
        <w:numPr>
          <w:ilvl w:val="1"/>
          <w:numId w:val="571"/>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61901E04" w14:textId="77777777" w:rsidR="007974F5" w:rsidRPr="00D819AC" w:rsidRDefault="007974F5" w:rsidP="007974F5">
      <w:pPr>
        <w:pStyle w:val="Listaszerbekezds"/>
        <w:widowControl w:val="0"/>
        <w:tabs>
          <w:tab w:val="num" w:pos="720"/>
        </w:tabs>
        <w:spacing w:before="120" w:after="120"/>
        <w:ind w:left="644"/>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70DC66ED" w14:textId="77777777" w:rsidR="007974F5" w:rsidRPr="00D819AC" w:rsidRDefault="007974F5" w:rsidP="007974F5">
      <w:pPr>
        <w:pStyle w:val="Listaszerbekezds"/>
        <w:widowControl w:val="0"/>
        <w:spacing w:before="120" w:after="120"/>
        <w:ind w:left="426"/>
        <w:jc w:val="both"/>
        <w:rPr>
          <w:rFonts w:ascii="Verdana" w:hAnsi="Verdana"/>
          <w:b/>
          <w:bCs/>
          <w:sz w:val="20"/>
          <w:szCs w:val="20"/>
        </w:rPr>
      </w:pPr>
      <w:r w:rsidRPr="00D819AC">
        <w:rPr>
          <w:rFonts w:ascii="Verdana" w:hAnsi="Verdana"/>
          <w:bCs/>
          <w:sz w:val="20"/>
          <w:szCs w:val="20"/>
        </w:rPr>
        <w:t>A tanulmányi munka alapja az előadások rendszeres látogatása, a tematikában (12. pont) szereplő témákból kiselőadások megtartása,</w:t>
      </w:r>
      <w:r w:rsidRPr="00D819AC">
        <w:rPr>
          <w:rFonts w:ascii="Verdana" w:hAnsi="Verdana"/>
          <w:b/>
          <w:bCs/>
          <w:sz w:val="20"/>
          <w:szCs w:val="20"/>
        </w:rPr>
        <w:t xml:space="preserve"> </w:t>
      </w:r>
      <w:r w:rsidRPr="00D819AC">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52658C61" w14:textId="77777777" w:rsidR="007974F5" w:rsidRPr="00D819AC" w:rsidRDefault="007974F5" w:rsidP="00E204CB">
      <w:pPr>
        <w:pStyle w:val="Listaszerbekezds"/>
        <w:widowControl w:val="0"/>
        <w:numPr>
          <w:ilvl w:val="1"/>
          <w:numId w:val="571"/>
        </w:numPr>
        <w:tabs>
          <w:tab w:val="clear" w:pos="1000"/>
          <w:tab w:val="left" w:pos="709"/>
          <w:tab w:val="num" w:pos="858"/>
          <w:tab w:val="left" w:pos="993"/>
        </w:tabs>
        <w:spacing w:before="120"/>
        <w:ind w:left="858"/>
        <w:contextualSpacing/>
        <w:rPr>
          <w:rFonts w:ascii="Verdana" w:hAnsi="Verdana"/>
          <w:b/>
          <w:bCs/>
          <w:sz w:val="20"/>
          <w:szCs w:val="20"/>
        </w:rPr>
      </w:pPr>
      <w:r w:rsidRPr="00D819AC">
        <w:rPr>
          <w:rFonts w:ascii="Verdana" w:hAnsi="Verdana"/>
          <w:b/>
          <w:sz w:val="20"/>
          <w:szCs w:val="20"/>
        </w:rPr>
        <w:t xml:space="preserve">Az értékelés: </w:t>
      </w:r>
    </w:p>
    <w:p w14:paraId="1CC74FDD" w14:textId="77777777" w:rsidR="007974F5" w:rsidRPr="00D819AC" w:rsidRDefault="007974F5" w:rsidP="007974F5">
      <w:pPr>
        <w:widowControl w:val="0"/>
        <w:tabs>
          <w:tab w:val="left" w:pos="709"/>
          <w:tab w:val="left" w:pos="993"/>
        </w:tabs>
        <w:spacing w:before="120" w:after="120"/>
        <w:jc w:val="both"/>
        <w:rPr>
          <w:rFonts w:ascii="Verdana" w:hAnsi="Verdana"/>
          <w:sz w:val="20"/>
          <w:szCs w:val="20"/>
        </w:rPr>
      </w:pPr>
      <w:r w:rsidRPr="00D819AC">
        <w:rPr>
          <w:rFonts w:ascii="Verdana" w:hAnsi="Verdana"/>
          <w:b/>
          <w:sz w:val="20"/>
          <w:szCs w:val="20"/>
        </w:rPr>
        <w:t xml:space="preserve">Évközi értékelés, </w:t>
      </w:r>
      <w:r w:rsidRPr="00D819AC">
        <w:rPr>
          <w:rFonts w:ascii="Verdana" w:hAnsi="Verdana"/>
          <w:sz w:val="20"/>
          <w:szCs w:val="20"/>
        </w:rPr>
        <w:t>a házi dolgozat osztályzata, a kiselőadásokra kapott értékelés és a kiselőadásra szerzett értékelés számtani átlaga az évközi értékelés eredménye.</w:t>
      </w:r>
    </w:p>
    <w:p w14:paraId="795F7F15" w14:textId="2F27F017" w:rsidR="007974F5" w:rsidRPr="00D819AC" w:rsidRDefault="007974F5" w:rsidP="00E204CB">
      <w:pPr>
        <w:widowControl w:val="0"/>
        <w:numPr>
          <w:ilvl w:val="1"/>
          <w:numId w:val="571"/>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w:t>
      </w:r>
      <w:r w:rsidR="0063236C" w:rsidRPr="00D819AC">
        <w:rPr>
          <w:rFonts w:ascii="Verdana" w:hAnsi="Verdana"/>
          <w:sz w:val="20"/>
          <w:szCs w:val="20"/>
        </w:rPr>
        <w:t>e</w:t>
      </w:r>
      <w:r w:rsidRPr="00D819AC">
        <w:rPr>
          <w:rFonts w:ascii="Verdana" w:hAnsi="Verdana"/>
          <w:sz w:val="20"/>
          <w:szCs w:val="20"/>
        </w:rPr>
        <w:t xml:space="preserve">l és </w:t>
      </w:r>
      <w:r w:rsidR="0063236C" w:rsidRPr="00D819AC">
        <w:rPr>
          <w:rFonts w:ascii="Verdana" w:hAnsi="Verdana"/>
          <w:sz w:val="20"/>
          <w:szCs w:val="20"/>
        </w:rPr>
        <w:t xml:space="preserve">legalább elégséges </w:t>
      </w:r>
      <w:r w:rsidRPr="00D819AC">
        <w:rPr>
          <w:rFonts w:ascii="Verdana" w:hAnsi="Verdana"/>
          <w:sz w:val="20"/>
          <w:szCs w:val="20"/>
        </w:rPr>
        <w:t xml:space="preserve">osztályzat </w:t>
      </w:r>
      <w:r w:rsidR="0063236C" w:rsidRPr="00D819AC">
        <w:rPr>
          <w:rFonts w:ascii="Verdana" w:hAnsi="Verdana"/>
          <w:sz w:val="20"/>
          <w:szCs w:val="20"/>
        </w:rPr>
        <w:t>az évközi értékelésen</w:t>
      </w:r>
      <w:r w:rsidRPr="00D819AC">
        <w:rPr>
          <w:rFonts w:ascii="Verdana" w:hAnsi="Verdana"/>
          <w:sz w:val="20"/>
          <w:szCs w:val="20"/>
        </w:rPr>
        <w:t>.</w:t>
      </w:r>
    </w:p>
    <w:p w14:paraId="5F9B4469" w14:textId="77777777" w:rsidR="007974F5" w:rsidRPr="00D819AC" w:rsidRDefault="007974F5" w:rsidP="00E204CB">
      <w:pPr>
        <w:widowControl w:val="0"/>
        <w:numPr>
          <w:ilvl w:val="0"/>
          <w:numId w:val="571"/>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29C4CAE" w14:textId="77777777" w:rsidR="007974F5" w:rsidRPr="00D819AC" w:rsidRDefault="007974F5" w:rsidP="00E204CB">
      <w:pPr>
        <w:widowControl w:val="0"/>
        <w:numPr>
          <w:ilvl w:val="1"/>
          <w:numId w:val="571"/>
        </w:numPr>
        <w:tabs>
          <w:tab w:val="left" w:pos="567"/>
          <w:tab w:val="left" w:pos="851"/>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21369591" w14:textId="77777777" w:rsidR="007974F5" w:rsidRPr="00D819AC" w:rsidRDefault="007974F5" w:rsidP="00E204CB">
      <w:pPr>
        <w:widowControl w:val="0"/>
        <w:numPr>
          <w:ilvl w:val="0"/>
          <w:numId w:val="576"/>
        </w:numPr>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461493CC" w14:textId="77777777" w:rsidR="007974F5" w:rsidRPr="00D819AC" w:rsidRDefault="007974F5" w:rsidP="00E204CB">
      <w:pPr>
        <w:pStyle w:val="Listaszerbekezds"/>
        <w:numPr>
          <w:ilvl w:val="0"/>
          <w:numId w:val="576"/>
        </w:numPr>
        <w:tabs>
          <w:tab w:val="left" w:pos="284"/>
        </w:tabs>
        <w:spacing w:before="120" w:after="160" w:line="254" w:lineRule="auto"/>
        <w:contextualSpacing/>
        <w:rPr>
          <w:rFonts w:ascii="Verdana" w:hAnsi="Verdana"/>
          <w:sz w:val="20"/>
          <w:szCs w:val="20"/>
        </w:rPr>
      </w:pPr>
      <w:r w:rsidRPr="00D819AC">
        <w:rPr>
          <w:rFonts w:ascii="Verdana" w:hAnsi="Verdana"/>
          <w:sz w:val="20"/>
          <w:szCs w:val="20"/>
        </w:rPr>
        <w:t>Sárkány István: Még egyszer az időskor viktimológiájáról. Belügyi Szemle, 2014/12. 5-26. pp.</w:t>
      </w:r>
    </w:p>
    <w:p w14:paraId="1E76D4D3" w14:textId="77777777" w:rsidR="007974F5" w:rsidRPr="00D819AC" w:rsidRDefault="007974F5" w:rsidP="00E204CB">
      <w:pPr>
        <w:widowControl w:val="0"/>
        <w:numPr>
          <w:ilvl w:val="1"/>
          <w:numId w:val="571"/>
        </w:numPr>
        <w:tabs>
          <w:tab w:val="clear" w:pos="1000"/>
          <w:tab w:val="num" w:pos="567"/>
          <w:tab w:val="num" w:pos="858"/>
          <w:tab w:val="num" w:pos="2069"/>
        </w:tabs>
        <w:spacing w:before="120" w:after="120"/>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4FCF62B7" w14:textId="77777777" w:rsidR="007974F5" w:rsidRPr="00D819AC" w:rsidRDefault="007974F5" w:rsidP="00E204CB">
      <w:pPr>
        <w:pStyle w:val="Listaszerbekezds"/>
        <w:widowControl w:val="0"/>
        <w:numPr>
          <w:ilvl w:val="0"/>
          <w:numId w:val="577"/>
        </w:numPr>
        <w:tabs>
          <w:tab w:val="left" w:pos="284"/>
        </w:tabs>
        <w:jc w:val="both"/>
        <w:rPr>
          <w:rFonts w:ascii="Verdana" w:hAnsi="Verdana"/>
          <w:sz w:val="20"/>
          <w:szCs w:val="20"/>
        </w:rPr>
      </w:pPr>
      <w:r w:rsidRPr="00D819AC">
        <w:rPr>
          <w:rFonts w:ascii="Verdana" w:hAnsi="Verdana"/>
          <w:sz w:val="20"/>
          <w:szCs w:val="20"/>
        </w:rPr>
        <w:t>Barabás Andrea Tünde (szerk.): Alkalmazott kriminológia. Dialóg Campus, Budapest, 2020. ISBN: 978-963-531-241-5</w:t>
      </w:r>
    </w:p>
    <w:p w14:paraId="620AEBEE" w14:textId="77777777" w:rsidR="007974F5" w:rsidRPr="00D819AC" w:rsidRDefault="007974F5" w:rsidP="007974F5">
      <w:pPr>
        <w:pStyle w:val="Listaszerbekezds"/>
        <w:widowControl w:val="0"/>
        <w:tabs>
          <w:tab w:val="left" w:pos="284"/>
        </w:tabs>
        <w:spacing w:before="120"/>
        <w:jc w:val="both"/>
        <w:rPr>
          <w:rFonts w:ascii="Verdana" w:hAnsi="Verdana"/>
          <w:sz w:val="20"/>
          <w:szCs w:val="20"/>
        </w:rPr>
      </w:pPr>
    </w:p>
    <w:p w14:paraId="580A076A" w14:textId="77777777" w:rsidR="007974F5" w:rsidRPr="00D819AC" w:rsidRDefault="007974F5" w:rsidP="00E204CB">
      <w:pPr>
        <w:pStyle w:val="Listaszerbekezds"/>
        <w:widowControl w:val="0"/>
        <w:numPr>
          <w:ilvl w:val="0"/>
          <w:numId w:val="577"/>
        </w:numPr>
        <w:jc w:val="both"/>
        <w:rPr>
          <w:rFonts w:ascii="Verdana" w:hAnsi="Verdana"/>
          <w:sz w:val="20"/>
          <w:szCs w:val="20"/>
        </w:rPr>
      </w:pPr>
      <w:r w:rsidRPr="00D819AC">
        <w:rPr>
          <w:rFonts w:ascii="Verdana" w:hAnsi="Verdana"/>
          <w:sz w:val="20"/>
          <w:szCs w:val="20"/>
        </w:rPr>
        <w:lastRenderedPageBreak/>
        <w:t>Sárkány István: Az időskor viktimológiája. BM Kiadó, Budapest, 1999.</w:t>
      </w:r>
    </w:p>
    <w:p w14:paraId="13CB5450" w14:textId="77777777" w:rsidR="007974F5" w:rsidRPr="00D819AC" w:rsidRDefault="007974F5" w:rsidP="007974F5">
      <w:pPr>
        <w:widowControl w:val="0"/>
        <w:jc w:val="both"/>
        <w:rPr>
          <w:rFonts w:ascii="Verdana" w:hAnsi="Verdana"/>
          <w:sz w:val="20"/>
          <w:szCs w:val="20"/>
        </w:rPr>
      </w:pPr>
    </w:p>
    <w:p w14:paraId="7A6E3CA1" w14:textId="77777777" w:rsidR="007974F5" w:rsidRPr="00D819AC" w:rsidRDefault="007974F5" w:rsidP="00E204CB">
      <w:pPr>
        <w:pStyle w:val="Listaszerbekezds"/>
        <w:widowControl w:val="0"/>
        <w:numPr>
          <w:ilvl w:val="0"/>
          <w:numId w:val="577"/>
        </w:numPr>
        <w:jc w:val="both"/>
        <w:rPr>
          <w:rFonts w:ascii="Verdana" w:hAnsi="Verdana"/>
          <w:sz w:val="20"/>
          <w:szCs w:val="20"/>
        </w:rPr>
      </w:pPr>
      <w:r w:rsidRPr="00D819AC">
        <w:rPr>
          <w:rFonts w:ascii="Verdana" w:hAnsi="Verdana"/>
          <w:sz w:val="20"/>
          <w:szCs w:val="20"/>
        </w:rPr>
        <w:t>Nagy Anikó - Törő Klára (szerk): Gyermekbántalmazás. Medicina Könyvkiadó Zrt., Budapest, 2016. ISBN: 978 963 226 583 4</w:t>
      </w:r>
    </w:p>
    <w:p w14:paraId="7218D5D6" w14:textId="77777777" w:rsidR="007974F5" w:rsidRPr="00D819AC" w:rsidRDefault="007974F5" w:rsidP="007974F5">
      <w:pPr>
        <w:pStyle w:val="Listaszerbekezds"/>
        <w:rPr>
          <w:rFonts w:ascii="Verdana" w:hAnsi="Verdana"/>
          <w:sz w:val="20"/>
          <w:szCs w:val="20"/>
        </w:rPr>
      </w:pPr>
    </w:p>
    <w:p w14:paraId="3DD05B91" w14:textId="77777777" w:rsidR="007974F5" w:rsidRPr="00D819AC" w:rsidRDefault="007974F5" w:rsidP="00E204CB">
      <w:pPr>
        <w:pStyle w:val="Listaszerbekezds"/>
        <w:widowControl w:val="0"/>
        <w:numPr>
          <w:ilvl w:val="0"/>
          <w:numId w:val="577"/>
        </w:numPr>
        <w:jc w:val="both"/>
        <w:rPr>
          <w:rFonts w:ascii="Verdana" w:hAnsi="Verdana"/>
          <w:sz w:val="20"/>
          <w:szCs w:val="20"/>
        </w:rPr>
      </w:pPr>
      <w:r w:rsidRPr="00D819AC">
        <w:rPr>
          <w:rFonts w:ascii="Verdana" w:hAnsi="Verdana"/>
          <w:sz w:val="20"/>
          <w:szCs w:val="20"/>
        </w:rPr>
        <w:t>Feuer Márta (szerk): A családsegítés elmélete és gyakorlata Szöveggyűjtemény. Akadémai Kiadó, Budapest, 2008. ISBN 978 963 05 8601 6</w:t>
      </w:r>
    </w:p>
    <w:p w14:paraId="7D55A802"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
          <w:bCs/>
          <w:sz w:val="20"/>
          <w:szCs w:val="20"/>
        </w:rPr>
        <w:t>Budapest, 2023.</w:t>
      </w:r>
    </w:p>
    <w:p w14:paraId="5A1B48DD" w14:textId="77777777" w:rsidR="007974F5" w:rsidRPr="00D819AC" w:rsidRDefault="007974F5" w:rsidP="007974F5">
      <w:pPr>
        <w:widowControl w:val="0"/>
        <w:jc w:val="right"/>
        <w:rPr>
          <w:rFonts w:ascii="Verdana" w:hAnsi="Verdana"/>
          <w:b/>
          <w:bCs/>
          <w:sz w:val="20"/>
          <w:szCs w:val="20"/>
        </w:rPr>
      </w:pPr>
      <w:r w:rsidRPr="00D819AC">
        <w:rPr>
          <w:rFonts w:ascii="Verdana" w:hAnsi="Verdana"/>
          <w:b/>
          <w:bCs/>
          <w:sz w:val="20"/>
          <w:szCs w:val="20"/>
        </w:rPr>
        <w:t>Dr. Barabás Andrea Tünde CSc.</w:t>
      </w:r>
      <w:r w:rsidRPr="00D819AC">
        <w:rPr>
          <w:rFonts w:ascii="Verdana" w:hAnsi="Verdana"/>
          <w:b/>
          <w:bCs/>
          <w:sz w:val="20"/>
          <w:szCs w:val="20"/>
        </w:rPr>
        <w:br/>
        <w:t>tanszékvezető egyetemi tanár</w:t>
      </w:r>
    </w:p>
    <w:p w14:paraId="63C7351A" w14:textId="36D4C0D2" w:rsidR="007974F5" w:rsidRPr="00D819AC" w:rsidRDefault="007974F5" w:rsidP="007974F5">
      <w:pPr>
        <w:widowControl w:val="0"/>
        <w:jc w:val="center"/>
        <w:rPr>
          <w:rFonts w:ascii="Verdana" w:hAnsi="Verdana"/>
          <w:b/>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sk. </w:t>
      </w:r>
    </w:p>
    <w:p w14:paraId="1AF5F6EF" w14:textId="3016BE0C" w:rsidR="007974F5" w:rsidRPr="00D819AC" w:rsidRDefault="007974F5">
      <w:pPr>
        <w:rPr>
          <w:rFonts w:ascii="Verdana" w:hAnsi="Verdana"/>
          <w:b/>
          <w:bCs/>
          <w:sz w:val="20"/>
          <w:szCs w:val="20"/>
        </w:rPr>
      </w:pPr>
      <w:r w:rsidRPr="00D819AC">
        <w:rPr>
          <w:rFonts w:ascii="Verdana" w:hAnsi="Verdana"/>
          <w:b/>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74F5" w:rsidRPr="00D819AC" w14:paraId="3A75234B" w14:textId="77777777" w:rsidTr="007974F5">
        <w:tc>
          <w:tcPr>
            <w:tcW w:w="4855" w:type="dxa"/>
            <w:tcBorders>
              <w:top w:val="nil"/>
              <w:left w:val="nil"/>
              <w:bottom w:val="single" w:sz="4" w:space="0" w:color="auto"/>
              <w:right w:val="nil"/>
            </w:tcBorders>
            <w:hideMark/>
          </w:tcPr>
          <w:p w14:paraId="0797656E" w14:textId="77777777" w:rsidR="007974F5" w:rsidRPr="00D819AC" w:rsidRDefault="007974F5" w:rsidP="007974F5">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561AF4AB" w14:textId="77777777" w:rsidR="007974F5" w:rsidRPr="00D819AC" w:rsidRDefault="007974F5" w:rsidP="007974F5">
            <w:pPr>
              <w:jc w:val="both"/>
              <w:rPr>
                <w:rFonts w:ascii="Verdana" w:hAnsi="Verdana"/>
                <w:sz w:val="20"/>
                <w:szCs w:val="20"/>
              </w:rPr>
            </w:pPr>
          </w:p>
        </w:tc>
        <w:tc>
          <w:tcPr>
            <w:tcW w:w="2597" w:type="dxa"/>
          </w:tcPr>
          <w:p w14:paraId="63291771" w14:textId="77777777" w:rsidR="007974F5" w:rsidRPr="00D819AC" w:rsidRDefault="007974F5" w:rsidP="007974F5">
            <w:pPr>
              <w:jc w:val="right"/>
              <w:rPr>
                <w:rFonts w:ascii="Verdana" w:hAnsi="Verdana"/>
                <w:sz w:val="20"/>
                <w:szCs w:val="20"/>
              </w:rPr>
            </w:pPr>
          </w:p>
        </w:tc>
      </w:tr>
      <w:tr w:rsidR="007974F5" w:rsidRPr="00D819AC" w14:paraId="14E09CE4" w14:textId="77777777" w:rsidTr="007974F5">
        <w:tc>
          <w:tcPr>
            <w:tcW w:w="4855" w:type="dxa"/>
            <w:tcBorders>
              <w:top w:val="single" w:sz="4" w:space="0" w:color="auto"/>
              <w:left w:val="nil"/>
              <w:bottom w:val="nil"/>
              <w:right w:val="nil"/>
            </w:tcBorders>
            <w:hideMark/>
          </w:tcPr>
          <w:p w14:paraId="3AD7B489" w14:textId="77777777" w:rsidR="007974F5" w:rsidRPr="00D819AC" w:rsidRDefault="007974F5" w:rsidP="007974F5">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0035BFC5" w14:textId="77777777" w:rsidR="007974F5" w:rsidRPr="00D819AC" w:rsidRDefault="007974F5" w:rsidP="007974F5">
            <w:pPr>
              <w:jc w:val="both"/>
              <w:rPr>
                <w:rFonts w:ascii="Verdana" w:hAnsi="Verdana"/>
                <w:sz w:val="20"/>
                <w:szCs w:val="20"/>
              </w:rPr>
            </w:pPr>
          </w:p>
        </w:tc>
        <w:tc>
          <w:tcPr>
            <w:tcW w:w="2597" w:type="dxa"/>
          </w:tcPr>
          <w:p w14:paraId="290A8D6F" w14:textId="77777777" w:rsidR="007974F5" w:rsidRPr="00D819AC" w:rsidRDefault="007974F5" w:rsidP="007974F5">
            <w:pPr>
              <w:jc w:val="both"/>
              <w:rPr>
                <w:rFonts w:ascii="Verdana" w:hAnsi="Verdana"/>
                <w:sz w:val="20"/>
                <w:szCs w:val="20"/>
              </w:rPr>
            </w:pPr>
          </w:p>
        </w:tc>
      </w:tr>
    </w:tbl>
    <w:p w14:paraId="07EF9639" w14:textId="77777777" w:rsidR="007974F5" w:rsidRPr="00D819AC" w:rsidRDefault="007974F5" w:rsidP="007974F5">
      <w:pPr>
        <w:widowControl w:val="0"/>
        <w:spacing w:before="120" w:after="120"/>
        <w:jc w:val="center"/>
        <w:rPr>
          <w:rFonts w:ascii="Verdana" w:hAnsi="Verdana"/>
          <w:b/>
          <w:bCs/>
          <w:sz w:val="20"/>
          <w:szCs w:val="20"/>
        </w:rPr>
      </w:pPr>
    </w:p>
    <w:p w14:paraId="0D62AF73" w14:textId="77777777" w:rsidR="007974F5" w:rsidRPr="00D819AC" w:rsidRDefault="007974F5" w:rsidP="007974F5">
      <w:pPr>
        <w:widowControl w:val="0"/>
        <w:spacing w:before="120" w:after="120"/>
        <w:jc w:val="center"/>
        <w:rPr>
          <w:rFonts w:ascii="Verdana" w:hAnsi="Verdana"/>
          <w:b/>
          <w:bCs/>
          <w:sz w:val="20"/>
          <w:szCs w:val="20"/>
        </w:rPr>
      </w:pPr>
      <w:r w:rsidRPr="00D819AC">
        <w:rPr>
          <w:rFonts w:ascii="Verdana" w:hAnsi="Verdana"/>
          <w:b/>
          <w:bCs/>
          <w:sz w:val="20"/>
          <w:szCs w:val="20"/>
        </w:rPr>
        <w:t>TANTÁRGYI PROGRAM</w:t>
      </w:r>
    </w:p>
    <w:p w14:paraId="1DF17EBC"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RKROM03</w:t>
      </w:r>
    </w:p>
    <w:p w14:paraId="5497AF5D"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A tantárgy megnevezése (magyarul):</w:t>
      </w:r>
      <w:r w:rsidRPr="00D819AC">
        <w:rPr>
          <w:rFonts w:ascii="Verdana" w:hAnsi="Verdana"/>
          <w:bCs/>
          <w:sz w:val="20"/>
          <w:szCs w:val="20"/>
        </w:rPr>
        <w:t xml:space="preserve"> </w:t>
      </w:r>
      <w:r w:rsidRPr="00D819AC">
        <w:rPr>
          <w:rFonts w:ascii="Verdana" w:hAnsi="Verdana"/>
          <w:sz w:val="20"/>
          <w:szCs w:val="20"/>
        </w:rPr>
        <w:t>Drogproblémák rendészeti kezelése - a legújabb drogok és a droghasználat kriminológiai vonatkozásai</w:t>
      </w:r>
    </w:p>
    <w:p w14:paraId="5A2F5E0C" w14:textId="77777777" w:rsidR="007974F5" w:rsidRPr="00D819AC" w:rsidRDefault="007974F5" w:rsidP="00E204CB">
      <w:pPr>
        <w:widowControl w:val="0"/>
        <w:numPr>
          <w:ilvl w:val="0"/>
          <w:numId w:val="572"/>
        </w:numPr>
        <w:spacing w:before="120" w:after="120"/>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bCs/>
          <w:sz w:val="20"/>
          <w:szCs w:val="20"/>
        </w:rPr>
        <w:t xml:space="preserve">Law enforcement drog policies </w:t>
      </w:r>
      <w:r w:rsidRPr="00D819AC">
        <w:rPr>
          <w:rFonts w:ascii="Verdana" w:hAnsi="Verdana"/>
          <w:sz w:val="20"/>
          <w:szCs w:val="20"/>
        </w:rPr>
        <w:t>- criminological aspects of the latest drugs and drug use</w:t>
      </w:r>
    </w:p>
    <w:p w14:paraId="6637D556" w14:textId="77777777" w:rsidR="007974F5" w:rsidRPr="00D819AC" w:rsidRDefault="007974F5" w:rsidP="00E204CB">
      <w:pPr>
        <w:widowControl w:val="0"/>
        <w:numPr>
          <w:ilvl w:val="0"/>
          <w:numId w:val="572"/>
        </w:numPr>
        <w:tabs>
          <w:tab w:val="num" w:pos="567"/>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0700426D" w14:textId="77777777" w:rsidR="007974F5" w:rsidRPr="00D819AC" w:rsidRDefault="007974F5" w:rsidP="00E204CB">
      <w:pPr>
        <w:widowControl w:val="0"/>
        <w:numPr>
          <w:ilvl w:val="1"/>
          <w:numId w:val="572"/>
        </w:numPr>
        <w:ind w:left="993" w:hanging="426"/>
        <w:contextualSpacing/>
        <w:jc w:val="both"/>
        <w:rPr>
          <w:rFonts w:ascii="Verdana" w:hAnsi="Verdana"/>
          <w:b/>
          <w:bCs/>
          <w:sz w:val="20"/>
          <w:szCs w:val="20"/>
        </w:rPr>
      </w:pPr>
      <w:r w:rsidRPr="00D819AC">
        <w:rPr>
          <w:rFonts w:ascii="Verdana" w:hAnsi="Verdana"/>
          <w:bCs/>
          <w:sz w:val="20"/>
          <w:szCs w:val="20"/>
        </w:rPr>
        <w:t>2 kredit</w:t>
      </w:r>
    </w:p>
    <w:p w14:paraId="3000FE94" w14:textId="77777777" w:rsidR="007974F5" w:rsidRPr="00D819AC" w:rsidRDefault="007974F5" w:rsidP="00E204CB">
      <w:pPr>
        <w:widowControl w:val="0"/>
        <w:numPr>
          <w:ilvl w:val="1"/>
          <w:numId w:val="572"/>
        </w:numPr>
        <w:spacing w:before="120" w:after="120"/>
        <w:ind w:left="993" w:hanging="426"/>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w:t>
      </w:r>
      <w:r w:rsidRPr="00D819AC">
        <w:rPr>
          <w:rFonts w:ascii="Verdana" w:hAnsi="Verdana"/>
          <w:bCs/>
          <w:sz w:val="20"/>
          <w:szCs w:val="20"/>
        </w:rPr>
        <w:br/>
        <w:t xml:space="preserve">     100 % elmélet</w:t>
      </w:r>
    </w:p>
    <w:p w14:paraId="31334956" w14:textId="12ACCF38"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w:t>
      </w:r>
      <w:r w:rsidRPr="00D819AC">
        <w:rPr>
          <w:rFonts w:ascii="Verdana" w:hAnsi="Verdana"/>
          <w:sz w:val="20"/>
          <w:szCs w:val="20"/>
        </w:rPr>
        <w:t>Kriminalisztika mesterképzési szak</w:t>
      </w:r>
      <w:r w:rsidRPr="00D819AC">
        <w:rPr>
          <w:rFonts w:ascii="Verdana" w:hAnsi="Verdana"/>
          <w:bCs/>
          <w:sz w:val="20"/>
          <w:szCs w:val="20"/>
        </w:rPr>
        <w:t xml:space="preserve"> (MA), Rendészeti </w:t>
      </w:r>
      <w:r w:rsidR="00C81A32" w:rsidRPr="00D819AC">
        <w:rPr>
          <w:rFonts w:ascii="Verdana" w:hAnsi="Verdana"/>
          <w:bCs/>
          <w:sz w:val="20"/>
          <w:szCs w:val="20"/>
        </w:rPr>
        <w:t>Vezető mesterképzési szak</w:t>
      </w:r>
    </w:p>
    <w:p w14:paraId="17912C5B"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sz w:val="20"/>
          <w:szCs w:val="20"/>
        </w:rPr>
        <w:t>Nemzeti Közszolgálati Egyetem, Rendészettudományi Kar, Kriminológiai Tanszék</w:t>
      </w:r>
    </w:p>
    <w:p w14:paraId="375F56CE"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Barabás Andrea Tünde CSc. tanszékvezető egyetemi tanár</w:t>
      </w:r>
    </w:p>
    <w:p w14:paraId="5F91FC11" w14:textId="77777777" w:rsidR="007974F5" w:rsidRPr="00D819AC" w:rsidRDefault="007974F5" w:rsidP="00E204CB">
      <w:pPr>
        <w:widowControl w:val="0"/>
        <w:numPr>
          <w:ilvl w:val="0"/>
          <w:numId w:val="572"/>
        </w:numPr>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7E801334"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össz óraszám/félév: 6</w:t>
      </w:r>
    </w:p>
    <w:p w14:paraId="126DBBD6" w14:textId="77777777" w:rsidR="007974F5" w:rsidRPr="00D819AC" w:rsidRDefault="007974F5" w:rsidP="00E204CB">
      <w:pPr>
        <w:widowControl w:val="0"/>
        <w:numPr>
          <w:ilvl w:val="2"/>
          <w:numId w:val="572"/>
        </w:numPr>
        <w:tabs>
          <w:tab w:val="num" w:pos="709"/>
          <w:tab w:val="num" w:pos="1134"/>
        </w:tabs>
        <w:spacing w:before="120" w:after="120"/>
        <w:ind w:left="1134" w:hanging="425"/>
        <w:jc w:val="both"/>
        <w:rPr>
          <w:rFonts w:ascii="Verdana" w:hAnsi="Verdana"/>
          <w:bCs/>
          <w:sz w:val="20"/>
          <w:szCs w:val="20"/>
        </w:rPr>
      </w:pPr>
      <w:r w:rsidRPr="00D819AC">
        <w:rPr>
          <w:rFonts w:ascii="Verdana" w:hAnsi="Verdana"/>
          <w:bCs/>
          <w:sz w:val="20"/>
          <w:szCs w:val="20"/>
        </w:rPr>
        <w:t>nappali munkarend: - (0 EA + 0 SZ + 0 GY)</w:t>
      </w:r>
    </w:p>
    <w:p w14:paraId="16CBC3A8" w14:textId="77777777" w:rsidR="007974F5" w:rsidRPr="00D819AC" w:rsidRDefault="007974F5" w:rsidP="00E204CB">
      <w:pPr>
        <w:widowControl w:val="0"/>
        <w:numPr>
          <w:ilvl w:val="2"/>
          <w:numId w:val="572"/>
        </w:numPr>
        <w:tabs>
          <w:tab w:val="num" w:pos="709"/>
          <w:tab w:val="num" w:pos="1134"/>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221DBF60"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6A439A51" w14:textId="77777777" w:rsidR="007974F5" w:rsidRPr="00D819AC" w:rsidRDefault="007974F5" w:rsidP="00E204CB">
      <w:pPr>
        <w:widowControl w:val="0"/>
        <w:numPr>
          <w:ilvl w:val="1"/>
          <w:numId w:val="572"/>
        </w:numPr>
        <w:tabs>
          <w:tab w:val="num" w:pos="709"/>
        </w:tabs>
        <w:spacing w:before="120" w:after="120"/>
        <w:ind w:left="851" w:hanging="425"/>
        <w:jc w:val="both"/>
        <w:rPr>
          <w:rFonts w:ascii="Verdana" w:hAnsi="Verdana"/>
          <w:bCs/>
          <w:sz w:val="20"/>
          <w:szCs w:val="20"/>
        </w:rPr>
      </w:pPr>
      <w:r w:rsidRPr="00D819AC">
        <w:rPr>
          <w:rFonts w:ascii="Verdana" w:hAnsi="Verdana"/>
          <w:sz w:val="20"/>
          <w:szCs w:val="20"/>
        </w:rPr>
        <w:t>Az ismeret átadásában alkalmazandó további sajátos módok, jellemzők: -</w:t>
      </w:r>
    </w:p>
    <w:p w14:paraId="3E840A77" w14:textId="77777777" w:rsidR="007974F5" w:rsidRPr="00D819AC" w:rsidRDefault="007974F5" w:rsidP="00E204CB">
      <w:pPr>
        <w:pStyle w:val="Listaszerbekezds"/>
        <w:widowControl w:val="0"/>
        <w:numPr>
          <w:ilvl w:val="0"/>
          <w:numId w:val="572"/>
        </w:numPr>
        <w:spacing w:before="120" w:after="120"/>
        <w:ind w:left="426" w:hanging="142"/>
        <w:contextualSpacing/>
        <w:jc w:val="both"/>
        <w:rPr>
          <w:rFonts w:ascii="Verdana" w:hAnsi="Verdana"/>
          <w:bCs/>
          <w:sz w:val="20"/>
          <w:szCs w:val="20"/>
          <w:lang w:val="en-GB"/>
        </w:rPr>
      </w:pPr>
      <w:r w:rsidRPr="00D819AC">
        <w:rPr>
          <w:rFonts w:ascii="Verdana" w:hAnsi="Verdana"/>
          <w:b/>
          <w:bCs/>
          <w:sz w:val="20"/>
          <w:szCs w:val="20"/>
        </w:rPr>
        <w:t>A tantárgy szakmai tartalma (magyarul):</w:t>
      </w:r>
      <w:r w:rsidRPr="00D819AC">
        <w:rPr>
          <w:rFonts w:ascii="Verdana" w:hAnsi="Verdana"/>
          <w:bCs/>
          <w:sz w:val="20"/>
          <w:szCs w:val="20"/>
        </w:rPr>
        <w:t xml:space="preserve"> A képzés célja, hogy a résztvevők modern tudást szerezzenek a drogokkal kapcsolatban, ami a jelenkori droghelyzetben elengedhetetlen. Fontos, hogy a hallgatók megismerjék a Kormány és a Rendőrség vonatkozó stratégiai dokumentumait, valamint a legújabb büntetőjogi, büntető-eljárásjogi rendelkezéseit. Cél, hogy globálisan megismerjék az egyes rendészeti szervek, és szolgálati ágak tevékenységét, és a lehetséges együttműködés formáit.</w:t>
      </w:r>
    </w:p>
    <w:p w14:paraId="6A92466D" w14:textId="77777777" w:rsidR="007974F5" w:rsidRPr="00D819AC" w:rsidRDefault="007974F5" w:rsidP="007974F5">
      <w:pPr>
        <w:widowControl w:val="0"/>
        <w:spacing w:before="120" w:after="120"/>
        <w:jc w:val="both"/>
        <w:rPr>
          <w:rFonts w:ascii="Verdana" w:hAnsi="Verdana" w:cstheme="minorHAnsi"/>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cstheme="minorHAnsi"/>
          <w:bCs/>
          <w:sz w:val="20"/>
          <w:szCs w:val="20"/>
          <w:lang w:val="en-GB"/>
        </w:rPr>
        <w:t>The aim of the subject is to provide participants with up-to-date knowledge of drugs, which is essential in today's drug situation. It is important that students become familiar with the relevant strategic documents of the Government and the Police, as well as the latest provisions in criminal and criminal procedure law. The aim is to gain a global understanding of the activities of each law enforcement agency and service and possible forms of cooperation.</w:t>
      </w:r>
    </w:p>
    <w:p w14:paraId="08A4C394" w14:textId="77777777" w:rsidR="007974F5" w:rsidRPr="00D819AC" w:rsidRDefault="007974F5" w:rsidP="00E204CB">
      <w:pPr>
        <w:widowControl w:val="0"/>
        <w:numPr>
          <w:ilvl w:val="0"/>
          <w:numId w:val="572"/>
        </w:numPr>
        <w:spacing w:after="16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33EFC189"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Tudása</w:t>
      </w:r>
    </w:p>
    <w:p w14:paraId="0FE0642A"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p>
    <w:p w14:paraId="2E6F45F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7DDD1DF3"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Ismeri a bűnüldözés területén alkalmazott legkorszerűbb technikai eszközöket és alkalmazásuk lehetőségeit.</w:t>
      </w:r>
    </w:p>
    <w:p w14:paraId="26D2FD13" w14:textId="77777777" w:rsidR="007974F5" w:rsidRPr="00D819AC" w:rsidRDefault="007974F5" w:rsidP="00E204CB">
      <w:pPr>
        <w:numPr>
          <w:ilvl w:val="0"/>
          <w:numId w:val="570"/>
        </w:numPr>
        <w:tabs>
          <w:tab w:val="left" w:pos="284"/>
        </w:tabs>
        <w:spacing w:line="254" w:lineRule="auto"/>
        <w:contextualSpacing/>
        <w:jc w:val="both"/>
        <w:rPr>
          <w:rFonts w:ascii="Verdana" w:hAnsi="Verdana"/>
          <w:sz w:val="20"/>
          <w:szCs w:val="20"/>
        </w:rPr>
      </w:pPr>
      <w:r w:rsidRPr="00D819AC">
        <w:rPr>
          <w:rFonts w:ascii="Verdana" w:hAnsi="Verdana"/>
          <w:sz w:val="20"/>
          <w:szCs w:val="20"/>
        </w:rPr>
        <w:t>Rendelkezik a bűnüldözői tevékenység önálló végzéséhez szükséges ismeretekkel, egyben átlátja az együttműködés és a csoportmunka előnyeit.</w:t>
      </w:r>
    </w:p>
    <w:p w14:paraId="074376E1" w14:textId="77777777" w:rsidR="007974F5" w:rsidRPr="00D819AC" w:rsidRDefault="007974F5" w:rsidP="007974F5">
      <w:pPr>
        <w:widowControl w:val="0"/>
        <w:autoSpaceDE w:val="0"/>
        <w:autoSpaceDN w:val="0"/>
        <w:adjustRightInd w:val="0"/>
        <w:ind w:left="360"/>
        <w:jc w:val="both"/>
        <w:rPr>
          <w:rFonts w:ascii="Verdana" w:hAnsi="Verdana"/>
          <w:sz w:val="20"/>
          <w:szCs w:val="20"/>
          <w:lang w:eastAsia="ar-SA"/>
        </w:rPr>
      </w:pPr>
    </w:p>
    <w:p w14:paraId="42345953"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6D5398D8"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rPr>
      </w:pPr>
      <w:r w:rsidRPr="00D819AC">
        <w:rPr>
          <w:rFonts w:ascii="Verdana" w:hAnsi="Verdana"/>
          <w:sz w:val="20"/>
          <w:szCs w:val="20"/>
        </w:rPr>
        <w:lastRenderedPageBreak/>
        <w:t>Részletesen ismeri a rendészeti terület ismeretszerzési és probléma-megoldási módszereit, a kutatási lehetőségeket.</w:t>
      </w:r>
    </w:p>
    <w:p w14:paraId="3B1B928D" w14:textId="77777777" w:rsidR="007974F5" w:rsidRPr="00D819AC" w:rsidRDefault="007974F5" w:rsidP="007974F5">
      <w:pPr>
        <w:widowControl w:val="0"/>
        <w:autoSpaceDE w:val="0"/>
        <w:autoSpaceDN w:val="0"/>
        <w:adjustRightInd w:val="0"/>
        <w:ind w:left="360"/>
        <w:jc w:val="both"/>
        <w:rPr>
          <w:rFonts w:ascii="Verdana" w:hAnsi="Verdana"/>
          <w:sz w:val="20"/>
          <w:szCs w:val="20"/>
        </w:rPr>
      </w:pPr>
    </w:p>
    <w:p w14:paraId="2BD1FD45"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Képességei</w:t>
      </w:r>
    </w:p>
    <w:p w14:paraId="31EE15E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15CC51CF"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5A6B3FD3"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5F7C6262"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Képes a bűnügyi nyilvántartások és egyéb adatbázisok, valamint a rendelkezésre álló társadalmi tudáskomplexum információinak értelmezésére, összekapcsolására, tendenciák feltárására;</w:t>
      </w:r>
    </w:p>
    <w:p w14:paraId="41D7368C" w14:textId="77777777" w:rsidR="007974F5" w:rsidRPr="00D819AC" w:rsidRDefault="007974F5" w:rsidP="007974F5">
      <w:pPr>
        <w:widowControl w:val="0"/>
        <w:autoSpaceDE w:val="0"/>
        <w:autoSpaceDN w:val="0"/>
        <w:adjustRightInd w:val="0"/>
        <w:jc w:val="both"/>
        <w:rPr>
          <w:rFonts w:ascii="Verdana" w:hAnsi="Verdana"/>
          <w:sz w:val="20"/>
          <w:szCs w:val="20"/>
          <w:lang w:eastAsia="ar-SA"/>
        </w:rPr>
      </w:pPr>
    </w:p>
    <w:p w14:paraId="785476BE"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5B5C47B7"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Szakterületéhez, annak részterületeihez köthetően képes magas színvonalú elemző munkára, szaktudományos formájú összefoglalók, elemzések készítésére.</w:t>
      </w:r>
    </w:p>
    <w:p w14:paraId="7E381882"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p>
    <w:p w14:paraId="49113C0C"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 xml:space="preserve">Attitűdje </w:t>
      </w:r>
    </w:p>
    <w:p w14:paraId="353965E9"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76077568"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173007DA"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Munkavégzése kapcsán tisztában van a bűnüldözői tevékenység sajátosságaiból adódó többletterhekkel, többletfeladatokkal.</w:t>
      </w:r>
    </w:p>
    <w:p w14:paraId="28A9ED6B"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Szakmai érdeklődése folyamatos, szemléletmódja révén nyitott az újdonságokra és azok elemző módon történő befogadására.</w:t>
      </w:r>
    </w:p>
    <w:p w14:paraId="1A05F6B1" w14:textId="77777777" w:rsidR="007974F5" w:rsidRPr="00D819AC" w:rsidRDefault="007974F5" w:rsidP="007974F5">
      <w:pPr>
        <w:widowControl w:val="0"/>
        <w:autoSpaceDE w:val="0"/>
        <w:autoSpaceDN w:val="0"/>
        <w:adjustRightInd w:val="0"/>
        <w:jc w:val="both"/>
        <w:rPr>
          <w:rFonts w:ascii="Verdana" w:hAnsi="Verdana"/>
          <w:sz w:val="20"/>
          <w:szCs w:val="20"/>
          <w:lang w:eastAsia="ar-SA"/>
        </w:rPr>
      </w:pPr>
    </w:p>
    <w:p w14:paraId="71D5AF73"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2DB8D619" w14:textId="77777777" w:rsidR="007974F5" w:rsidRPr="00D819AC" w:rsidRDefault="007974F5" w:rsidP="00E204CB">
      <w:pPr>
        <w:numPr>
          <w:ilvl w:val="0"/>
          <w:numId w:val="570"/>
        </w:numPr>
        <w:contextualSpacing/>
        <w:jc w:val="both"/>
        <w:rPr>
          <w:rFonts w:ascii="Verdana" w:hAnsi="Verdana"/>
          <w:sz w:val="20"/>
          <w:szCs w:val="20"/>
        </w:rPr>
      </w:pPr>
      <w:r w:rsidRPr="00D819AC">
        <w:rPr>
          <w:rFonts w:ascii="Verdana" w:hAnsi="Verdana"/>
          <w:sz w:val="20"/>
          <w:szCs w:val="20"/>
        </w:rPr>
        <w:t>Munkáját a kreativitás, a rugalmasság és az interdiszciplináris látásmód jellemzi.</w:t>
      </w:r>
    </w:p>
    <w:p w14:paraId="26FA58B9" w14:textId="77777777" w:rsidR="007974F5" w:rsidRPr="00D819AC" w:rsidRDefault="007974F5" w:rsidP="007974F5">
      <w:pPr>
        <w:widowControl w:val="0"/>
        <w:autoSpaceDE w:val="0"/>
        <w:autoSpaceDN w:val="0"/>
        <w:adjustRightInd w:val="0"/>
        <w:jc w:val="both"/>
        <w:rPr>
          <w:rFonts w:ascii="Verdana" w:hAnsi="Verdana"/>
          <w:b/>
          <w:sz w:val="20"/>
          <w:szCs w:val="20"/>
        </w:rPr>
      </w:pPr>
    </w:p>
    <w:p w14:paraId="6D2A6A4D" w14:textId="77777777" w:rsidR="007974F5" w:rsidRPr="00D819AC" w:rsidRDefault="007974F5" w:rsidP="007974F5">
      <w:pPr>
        <w:widowControl w:val="0"/>
        <w:autoSpaceDE w:val="0"/>
        <w:autoSpaceDN w:val="0"/>
        <w:adjustRightInd w:val="0"/>
        <w:ind w:firstLine="360"/>
        <w:jc w:val="both"/>
        <w:rPr>
          <w:rFonts w:ascii="Verdana" w:hAnsi="Verdana"/>
          <w:b/>
          <w:sz w:val="20"/>
          <w:szCs w:val="20"/>
        </w:rPr>
      </w:pPr>
      <w:r w:rsidRPr="00D819AC">
        <w:rPr>
          <w:rFonts w:ascii="Verdana" w:hAnsi="Verdana"/>
          <w:b/>
          <w:sz w:val="20"/>
          <w:szCs w:val="20"/>
        </w:rPr>
        <w:t>Autonómiája és felelőssége</w:t>
      </w:r>
    </w:p>
    <w:p w14:paraId="0F3CF58D"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p>
    <w:p w14:paraId="30A4D327"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képzési és kimeneti követelményekből átemelt szakmai kompetenciák:</w:t>
      </w:r>
    </w:p>
    <w:p w14:paraId="3E454A19"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03386D23" w14:textId="77777777" w:rsidR="007974F5" w:rsidRPr="00D819AC" w:rsidRDefault="007974F5" w:rsidP="007974F5">
      <w:pPr>
        <w:widowControl w:val="0"/>
        <w:autoSpaceDE w:val="0"/>
        <w:autoSpaceDN w:val="0"/>
        <w:adjustRightInd w:val="0"/>
        <w:ind w:left="360"/>
        <w:jc w:val="both"/>
        <w:rPr>
          <w:rFonts w:ascii="Verdana" w:hAnsi="Verdana"/>
          <w:sz w:val="20"/>
          <w:szCs w:val="20"/>
          <w:lang w:eastAsia="ar-SA"/>
        </w:rPr>
      </w:pPr>
    </w:p>
    <w:p w14:paraId="26BF9934" w14:textId="77777777" w:rsidR="007974F5" w:rsidRPr="00D819AC" w:rsidRDefault="007974F5" w:rsidP="007974F5">
      <w:pPr>
        <w:widowControl w:val="0"/>
        <w:autoSpaceDE w:val="0"/>
        <w:autoSpaceDN w:val="0"/>
        <w:adjustRightInd w:val="0"/>
        <w:ind w:left="360"/>
        <w:jc w:val="both"/>
        <w:rPr>
          <w:rFonts w:ascii="Verdana" w:hAnsi="Verdana"/>
          <w:b/>
          <w:sz w:val="20"/>
          <w:szCs w:val="20"/>
          <w:lang w:eastAsia="ar-SA"/>
        </w:rPr>
      </w:pPr>
      <w:r w:rsidRPr="00D819AC">
        <w:rPr>
          <w:rFonts w:ascii="Verdana" w:hAnsi="Verdana"/>
          <w:b/>
          <w:sz w:val="20"/>
          <w:szCs w:val="20"/>
          <w:lang w:eastAsia="ar-SA"/>
        </w:rPr>
        <w:t>A részletezett szakmai kompetenciák:</w:t>
      </w:r>
    </w:p>
    <w:p w14:paraId="1F65304B" w14:textId="77777777" w:rsidR="007974F5" w:rsidRPr="00D819AC" w:rsidRDefault="007974F5" w:rsidP="00E204CB">
      <w:pPr>
        <w:numPr>
          <w:ilvl w:val="0"/>
          <w:numId w:val="570"/>
        </w:numPr>
        <w:contextualSpacing/>
        <w:rPr>
          <w:rFonts w:ascii="Verdana" w:hAnsi="Verdana"/>
          <w:sz w:val="20"/>
          <w:szCs w:val="20"/>
        </w:rPr>
      </w:pPr>
      <w:r w:rsidRPr="00D819AC">
        <w:rPr>
          <w:rFonts w:ascii="Verdana" w:hAnsi="Verdana"/>
          <w:sz w:val="20"/>
          <w:szCs w:val="20"/>
        </w:rPr>
        <w:t>Megkeresi és alkalmazza azokat a módszereket, melyek segítségével sikeresen megoldhatók a felmerült problémák, megválaszolhatók a kérdések.</w:t>
      </w:r>
    </w:p>
    <w:p w14:paraId="07FA73E8" w14:textId="77777777" w:rsidR="007974F5" w:rsidRPr="00D819AC" w:rsidRDefault="007974F5" w:rsidP="007974F5">
      <w:pPr>
        <w:widowControl w:val="0"/>
        <w:spacing w:before="120" w:after="120"/>
        <w:ind w:firstLine="360"/>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2E3D49C6"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Knowledge</w:t>
      </w:r>
    </w:p>
    <w:p w14:paraId="0043F724"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A6CDB1F"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 xml:space="preserve">Knows the most advanced technical equipment that are applied in the area of law enforcement and how to use them properly. </w:t>
      </w:r>
    </w:p>
    <w:p w14:paraId="4D1F1332"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He has the necessary knowledge to carry out law enforcement activities independently, and at the same time sees the advantages of cooperation and teamwork.</w:t>
      </w:r>
    </w:p>
    <w:p w14:paraId="3C3052B6" w14:textId="77777777" w:rsidR="007974F5" w:rsidRPr="00D819AC" w:rsidRDefault="007974F5" w:rsidP="007974F5">
      <w:pPr>
        <w:widowControl w:val="0"/>
        <w:spacing w:before="120" w:after="120"/>
        <w:ind w:firstLine="426"/>
        <w:jc w:val="both"/>
        <w:rPr>
          <w:rFonts w:ascii="Verdana" w:hAnsi="Verdana"/>
          <w:b/>
          <w:sz w:val="20"/>
          <w:szCs w:val="20"/>
          <w:lang w:val="en-GB"/>
        </w:rPr>
      </w:pPr>
      <w:r w:rsidRPr="00D819AC">
        <w:rPr>
          <w:rFonts w:ascii="Verdana" w:hAnsi="Verdana"/>
          <w:b/>
          <w:sz w:val="20"/>
          <w:szCs w:val="20"/>
          <w:lang w:val="en-GB"/>
        </w:rPr>
        <w:t>Specified competences:</w:t>
      </w:r>
    </w:p>
    <w:p w14:paraId="24E1D906"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 xml:space="preserve">One has detailed knowledge on the methods of acquiring knowledge and problem-solving in the field of law enforcement as well as the research possibilities. </w:t>
      </w:r>
    </w:p>
    <w:p w14:paraId="074F8AE8"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He has language skills specific to the field of law enforcement.</w:t>
      </w:r>
    </w:p>
    <w:p w14:paraId="1190A3F3" w14:textId="77777777" w:rsidR="007974F5" w:rsidRPr="00D819AC" w:rsidRDefault="007974F5" w:rsidP="007974F5">
      <w:pPr>
        <w:widowControl w:val="0"/>
        <w:spacing w:before="120" w:after="120"/>
        <w:jc w:val="both"/>
        <w:rPr>
          <w:rFonts w:ascii="Verdana" w:hAnsi="Verdana"/>
          <w:sz w:val="20"/>
          <w:szCs w:val="20"/>
          <w:lang w:val="en-GB"/>
        </w:rPr>
      </w:pPr>
    </w:p>
    <w:p w14:paraId="74EE678F"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Capabilities</w:t>
      </w:r>
    </w:p>
    <w:p w14:paraId="7907C152"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990680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lastRenderedPageBreak/>
        <w:t>The person is able to review the knowledge system of law enforcement in a complex way, as well as revealing the connections between the sections and analyse them in a summing way.</w:t>
      </w:r>
    </w:p>
    <w:p w14:paraId="73F42E35"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t>The person is able to interpret, connect and reveal tendencies of the criminal records and other databases as well as the information of the social knowledge complex available.</w:t>
      </w:r>
    </w:p>
    <w:p w14:paraId="799D9AA4"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2E427B4B"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lang w:val="en-GB"/>
        </w:rPr>
        <w:t>Able to achieve high standard analysis work connected to their professional fields and its sections as well as to make analyses and scientific summaries.</w:t>
      </w:r>
    </w:p>
    <w:p w14:paraId="4780AD82"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D819AC">
        <w:rPr>
          <w:rFonts w:ascii="Verdana" w:hAnsi="Verdana"/>
          <w:b/>
          <w:sz w:val="20"/>
          <w:szCs w:val="20"/>
          <w:lang w:val="en-GB"/>
        </w:rPr>
        <w:t>Attitude</w:t>
      </w:r>
    </w:p>
    <w:p w14:paraId="2E8D3616"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A60A602"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The person is familiar with the extra burdens and extra tasks which stem from the  peculiarities of law enforcement during work.</w:t>
      </w:r>
    </w:p>
    <w:p w14:paraId="68CD8785"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Has a continuous professional interest and has an open-minded attitude to novelties and adopt them in an analytical way.</w:t>
      </w:r>
    </w:p>
    <w:p w14:paraId="2FD4EFA1"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16F9C610"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 xml:space="preserve">Their work is characterised by creativity, flexibility and interdisciplinary approach. </w:t>
      </w:r>
    </w:p>
    <w:p w14:paraId="07300DBC" w14:textId="77777777" w:rsidR="007974F5" w:rsidRPr="00D819AC"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598BA86E" w14:textId="77777777" w:rsidR="007974F5" w:rsidRPr="00D819AC" w:rsidRDefault="007974F5" w:rsidP="007974F5">
      <w:pPr>
        <w:widowControl w:val="0"/>
        <w:spacing w:before="120" w:after="120"/>
        <w:jc w:val="both"/>
        <w:rPr>
          <w:rFonts w:ascii="Verdana" w:hAnsi="Verdana"/>
          <w:sz w:val="20"/>
          <w:szCs w:val="20"/>
          <w:lang w:val="en-GB"/>
        </w:rPr>
      </w:pPr>
      <w:r w:rsidRPr="00D819AC">
        <w:rPr>
          <w:rFonts w:ascii="Verdana" w:hAnsi="Verdana"/>
          <w:b/>
          <w:sz w:val="20"/>
          <w:szCs w:val="20"/>
          <w:lang w:val="en-GB"/>
        </w:rPr>
        <w:t>Autonomy and responsibility</w:t>
      </w:r>
    </w:p>
    <w:p w14:paraId="5DC97A92"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1570217C" w14:textId="77777777" w:rsidR="007974F5" w:rsidRPr="00D819AC" w:rsidRDefault="007974F5" w:rsidP="00E204CB">
      <w:pPr>
        <w:widowControl w:val="0"/>
        <w:numPr>
          <w:ilvl w:val="0"/>
          <w:numId w:val="570"/>
        </w:numPr>
        <w:autoSpaceDE w:val="0"/>
        <w:autoSpaceDN w:val="0"/>
        <w:adjustRightInd w:val="0"/>
        <w:contextualSpacing/>
        <w:jc w:val="both"/>
        <w:rPr>
          <w:rFonts w:ascii="Verdana" w:hAnsi="Verdana"/>
          <w:sz w:val="20"/>
          <w:szCs w:val="20"/>
          <w:lang w:eastAsia="ar-SA"/>
        </w:rPr>
      </w:pPr>
      <w:r w:rsidRPr="00D819AC">
        <w:rPr>
          <w:rFonts w:ascii="Verdana" w:hAnsi="Verdana"/>
          <w:sz w:val="20"/>
          <w:szCs w:val="20"/>
        </w:rPr>
        <w:t>Based on their practical and theoretical knowledge gained in the field of law enforcement they have significant independence in terms of coming up with problems and elaborating special professional questions.</w:t>
      </w:r>
    </w:p>
    <w:p w14:paraId="09C161D9" w14:textId="77777777" w:rsidR="007974F5" w:rsidRPr="00D819AC" w:rsidRDefault="007974F5" w:rsidP="007974F5">
      <w:pPr>
        <w:widowControl w:val="0"/>
        <w:spacing w:before="120" w:after="120"/>
        <w:jc w:val="both"/>
        <w:rPr>
          <w:rFonts w:ascii="Verdana" w:hAnsi="Verdana"/>
          <w:b/>
          <w:sz w:val="20"/>
          <w:szCs w:val="20"/>
          <w:lang w:val="en-GB"/>
        </w:rPr>
      </w:pPr>
      <w:r w:rsidRPr="00D819AC">
        <w:rPr>
          <w:rFonts w:ascii="Verdana" w:hAnsi="Verdana"/>
          <w:b/>
          <w:sz w:val="20"/>
          <w:szCs w:val="20"/>
          <w:lang w:val="en-GB"/>
        </w:rPr>
        <w:t>Specified competences:</w:t>
      </w:r>
    </w:p>
    <w:p w14:paraId="5AD38677" w14:textId="77777777" w:rsidR="007974F5" w:rsidRPr="00D819AC" w:rsidRDefault="007974F5" w:rsidP="00E204CB">
      <w:pPr>
        <w:widowControl w:val="0"/>
        <w:numPr>
          <w:ilvl w:val="0"/>
          <w:numId w:val="570"/>
        </w:numPr>
        <w:contextualSpacing/>
        <w:jc w:val="both"/>
        <w:rPr>
          <w:rFonts w:ascii="Verdana" w:hAnsi="Verdana"/>
          <w:b/>
          <w:sz w:val="20"/>
          <w:szCs w:val="20"/>
          <w:lang w:val="en-GB"/>
        </w:rPr>
      </w:pPr>
      <w:r w:rsidRPr="00D819AC">
        <w:rPr>
          <w:rFonts w:ascii="Verdana" w:hAnsi="Verdana"/>
          <w:sz w:val="20"/>
          <w:szCs w:val="20"/>
        </w:rPr>
        <w:t>Searches and applies those methods with the help of which the problems can be solved and the questions can be answered.</w:t>
      </w:r>
    </w:p>
    <w:p w14:paraId="7FDA6BC0" w14:textId="77777777" w:rsidR="007974F5" w:rsidRPr="00D819AC" w:rsidRDefault="007974F5" w:rsidP="007974F5">
      <w:pPr>
        <w:widowControl w:val="0"/>
        <w:ind w:left="720"/>
        <w:contextualSpacing/>
        <w:jc w:val="both"/>
        <w:rPr>
          <w:rFonts w:ascii="Verdana" w:hAnsi="Verdana"/>
          <w:b/>
          <w:sz w:val="20"/>
          <w:szCs w:val="20"/>
          <w:lang w:val="en-GB"/>
        </w:rPr>
      </w:pPr>
    </w:p>
    <w:p w14:paraId="7964B3DC" w14:textId="77777777" w:rsidR="007974F5" w:rsidRPr="00D819AC" w:rsidRDefault="007974F5" w:rsidP="00E204CB">
      <w:pPr>
        <w:widowControl w:val="0"/>
        <w:numPr>
          <w:ilvl w:val="0"/>
          <w:numId w:val="572"/>
        </w:numPr>
        <w:tabs>
          <w:tab w:val="num" w:pos="567"/>
        </w:tabs>
        <w:spacing w:before="120" w:after="120"/>
        <w:ind w:left="426" w:hanging="142"/>
        <w:jc w:val="both"/>
        <w:rPr>
          <w:rFonts w:ascii="Verdana" w:hAnsi="Verdana"/>
          <w:bCs/>
          <w:i/>
          <w:sz w:val="20"/>
          <w:szCs w:val="20"/>
        </w:rPr>
      </w:pPr>
      <w:r w:rsidRPr="00D819AC">
        <w:rPr>
          <w:rFonts w:ascii="Verdana" w:hAnsi="Verdana"/>
          <w:b/>
          <w:bCs/>
          <w:sz w:val="20"/>
          <w:szCs w:val="20"/>
        </w:rPr>
        <w:t xml:space="preserve">Előtanulmányi követelmények: </w:t>
      </w:r>
      <w:r w:rsidRPr="00D819AC">
        <w:rPr>
          <w:rFonts w:ascii="Verdana" w:hAnsi="Verdana"/>
          <w:bCs/>
          <w:sz w:val="20"/>
          <w:szCs w:val="20"/>
        </w:rPr>
        <w:t>nincs</w:t>
      </w:r>
    </w:p>
    <w:p w14:paraId="2754FCBA" w14:textId="77777777" w:rsidR="007974F5" w:rsidRPr="00D819AC" w:rsidRDefault="007974F5" w:rsidP="00E204CB">
      <w:pPr>
        <w:widowControl w:val="0"/>
        <w:numPr>
          <w:ilvl w:val="0"/>
          <w:numId w:val="572"/>
        </w:numPr>
        <w:spacing w:before="120" w:after="120"/>
        <w:ind w:left="425"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02704484"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rPr>
          <w:rFonts w:ascii="Verdana" w:hAnsi="Verdana"/>
          <w:b/>
          <w:sz w:val="20"/>
          <w:szCs w:val="20"/>
        </w:rPr>
      </w:pPr>
      <w:r w:rsidRPr="00D819AC">
        <w:rPr>
          <w:rFonts w:ascii="Verdana" w:hAnsi="Verdana"/>
          <w:b/>
          <w:sz w:val="20"/>
          <w:szCs w:val="20"/>
        </w:rPr>
        <w:t>A képzés megnyitása</w:t>
      </w:r>
      <w:r w:rsidRPr="00D819AC">
        <w:rPr>
          <w:rFonts w:ascii="Verdana" w:hAnsi="Verdana"/>
          <w:sz w:val="20"/>
          <w:szCs w:val="20"/>
        </w:rPr>
        <w:t xml:space="preserve">, a drogokkal kapcsolatos ismeretanyag fontossága. </w:t>
      </w:r>
      <w:r w:rsidRPr="00D819AC">
        <w:rPr>
          <w:rFonts w:ascii="Verdana" w:hAnsi="Verdana"/>
          <w:sz w:val="20"/>
          <w:szCs w:val="20"/>
          <w:lang w:val="en-GB"/>
        </w:rPr>
        <w:t>(Opening of training, importance of drug related knowledge.)</w:t>
      </w:r>
    </w:p>
    <w:p w14:paraId="2801205F"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rPr>
          <w:rFonts w:ascii="Verdana" w:hAnsi="Verdana"/>
          <w:b/>
          <w:sz w:val="20"/>
          <w:szCs w:val="20"/>
          <w:lang w:val="en-GB"/>
        </w:rPr>
      </w:pPr>
      <w:r w:rsidRPr="00D819AC">
        <w:rPr>
          <w:rFonts w:ascii="Verdana" w:hAnsi="Verdana"/>
          <w:b/>
          <w:sz w:val="20"/>
          <w:szCs w:val="20"/>
        </w:rPr>
        <w:t>Drogok típusai, kiemelten az új pszichoaktív szerek.</w:t>
      </w:r>
      <w:r w:rsidRPr="00D819AC">
        <w:rPr>
          <w:rFonts w:ascii="Verdana" w:hAnsi="Verdana"/>
          <w:sz w:val="20"/>
          <w:szCs w:val="20"/>
        </w:rPr>
        <w:t xml:space="preserve"> </w:t>
      </w:r>
      <w:r w:rsidRPr="00D819AC">
        <w:rPr>
          <w:rFonts w:ascii="Verdana" w:hAnsi="Verdana"/>
          <w:sz w:val="20"/>
          <w:szCs w:val="20"/>
          <w:lang w:val="en-GB"/>
        </w:rPr>
        <w:t>(Types of drugs, especially new psychoactive substances.)</w:t>
      </w:r>
    </w:p>
    <w:p w14:paraId="4E439AA1"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Drogok hatásai.</w:t>
      </w:r>
      <w:r w:rsidRPr="00D819AC">
        <w:rPr>
          <w:rFonts w:ascii="Verdana" w:hAnsi="Verdana"/>
          <w:sz w:val="20"/>
          <w:szCs w:val="20"/>
        </w:rPr>
        <w:t xml:space="preserve"> </w:t>
      </w:r>
      <w:r w:rsidRPr="00D819AC">
        <w:rPr>
          <w:rFonts w:ascii="Verdana" w:hAnsi="Verdana"/>
          <w:sz w:val="20"/>
          <w:szCs w:val="20"/>
          <w:lang w:val="en-GB"/>
        </w:rPr>
        <w:t>(Effects of drugs.)</w:t>
      </w:r>
    </w:p>
    <w:p w14:paraId="128FF339" w14:textId="77777777" w:rsidR="007974F5" w:rsidRPr="00D819AC" w:rsidRDefault="007974F5" w:rsidP="00E204CB">
      <w:pPr>
        <w:widowControl w:val="0"/>
        <w:numPr>
          <w:ilvl w:val="1"/>
          <w:numId w:val="572"/>
        </w:numPr>
        <w:tabs>
          <w:tab w:val="left" w:pos="709"/>
          <w:tab w:val="left" w:pos="993"/>
          <w:tab w:val="num" w:pos="1134"/>
        </w:tabs>
        <w:spacing w:before="120" w:after="120"/>
        <w:ind w:left="425" w:firstLine="0"/>
        <w:jc w:val="both"/>
        <w:rPr>
          <w:rFonts w:ascii="Verdana" w:hAnsi="Verdana"/>
          <w:b/>
          <w:sz w:val="20"/>
          <w:szCs w:val="20"/>
          <w:lang w:val="en-GB"/>
        </w:rPr>
      </w:pPr>
      <w:r w:rsidRPr="00D819AC">
        <w:rPr>
          <w:rFonts w:ascii="Verdana" w:hAnsi="Verdana"/>
          <w:b/>
          <w:sz w:val="20"/>
          <w:szCs w:val="20"/>
        </w:rPr>
        <w:t>A drogokkal kapcsolatos politikák:</w:t>
      </w:r>
      <w:r w:rsidRPr="00D819AC">
        <w:rPr>
          <w:rFonts w:ascii="Verdana" w:hAnsi="Verdana"/>
          <w:sz w:val="20"/>
          <w:szCs w:val="20"/>
        </w:rPr>
        <w:t xml:space="preserve"> kínálat-, kereslet-, ártalomcsökkentés. </w:t>
      </w:r>
      <w:r w:rsidRPr="00D819AC">
        <w:rPr>
          <w:rFonts w:ascii="Verdana" w:hAnsi="Verdana"/>
          <w:sz w:val="20"/>
          <w:szCs w:val="20"/>
          <w:lang w:val="en-GB"/>
        </w:rPr>
        <w:t>(drug policies: supply reduction, demand reduction, harm reduction.)</w:t>
      </w:r>
    </w:p>
    <w:p w14:paraId="3772984A" w14:textId="77777777" w:rsidR="007974F5" w:rsidRPr="00D819AC" w:rsidRDefault="007974F5" w:rsidP="00E204CB">
      <w:pPr>
        <w:widowControl w:val="0"/>
        <w:numPr>
          <w:ilvl w:val="1"/>
          <w:numId w:val="572"/>
        </w:numPr>
        <w:tabs>
          <w:tab w:val="left" w:pos="709"/>
          <w:tab w:val="left" w:pos="993"/>
          <w:tab w:val="num" w:pos="1134"/>
          <w:tab w:val="num" w:pos="3977"/>
        </w:tabs>
        <w:spacing w:before="120" w:after="120"/>
        <w:ind w:left="426" w:firstLine="0"/>
        <w:jc w:val="both"/>
        <w:rPr>
          <w:rFonts w:ascii="Verdana" w:hAnsi="Verdana"/>
          <w:b/>
          <w:sz w:val="20"/>
          <w:szCs w:val="20"/>
          <w:lang w:val="en-GB"/>
        </w:rPr>
      </w:pPr>
      <w:r w:rsidRPr="00D819AC">
        <w:rPr>
          <w:rFonts w:ascii="Verdana" w:hAnsi="Verdana"/>
          <w:b/>
          <w:sz w:val="20"/>
          <w:szCs w:val="20"/>
        </w:rPr>
        <w:t xml:space="preserve">A kábítószer kriminalitás büntetőjogi, büntető-eljárásjogi vonatkozásai. </w:t>
      </w:r>
      <w:r w:rsidRPr="00D819AC">
        <w:rPr>
          <w:rFonts w:ascii="Verdana" w:hAnsi="Verdana"/>
          <w:sz w:val="20"/>
          <w:szCs w:val="20"/>
          <w:lang w:val="en-GB"/>
        </w:rPr>
        <w:t>(Criminal and criminal procedural aspects of drug crime.)</w:t>
      </w:r>
    </w:p>
    <w:p w14:paraId="42492CC5" w14:textId="77777777" w:rsidR="007974F5" w:rsidRPr="00D819AC" w:rsidRDefault="007974F5" w:rsidP="00E204CB">
      <w:pPr>
        <w:widowControl w:val="0"/>
        <w:numPr>
          <w:ilvl w:val="1"/>
          <w:numId w:val="572"/>
        </w:numPr>
        <w:tabs>
          <w:tab w:val="left" w:pos="709"/>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Nemzeti drogellenes stratégia, a Rendőrség drogellenes stratégiája</w:t>
      </w:r>
      <w:r w:rsidRPr="00D819AC">
        <w:rPr>
          <w:rFonts w:ascii="Verdana" w:hAnsi="Verdana"/>
          <w:sz w:val="20"/>
          <w:szCs w:val="20"/>
        </w:rPr>
        <w:t xml:space="preserve">. </w:t>
      </w:r>
      <w:r w:rsidRPr="00D819AC">
        <w:rPr>
          <w:rFonts w:ascii="Verdana" w:hAnsi="Verdana"/>
          <w:sz w:val="20"/>
          <w:szCs w:val="20"/>
          <w:lang w:val="en-GB"/>
        </w:rPr>
        <w:t>(National Drug Strategy, Police Drug Strategy.)</w:t>
      </w:r>
    </w:p>
    <w:p w14:paraId="0C474BE6" w14:textId="77777777" w:rsidR="007974F5" w:rsidRPr="00D819AC" w:rsidRDefault="007974F5" w:rsidP="00E204CB">
      <w:pPr>
        <w:widowControl w:val="0"/>
        <w:numPr>
          <w:ilvl w:val="1"/>
          <w:numId w:val="572"/>
        </w:numPr>
        <w:tabs>
          <w:tab w:val="left" w:pos="709"/>
          <w:tab w:val="left" w:pos="993"/>
          <w:tab w:val="num" w:pos="1134"/>
        </w:tabs>
        <w:spacing w:before="120" w:after="120"/>
        <w:ind w:left="426" w:firstLine="0"/>
        <w:jc w:val="both"/>
        <w:rPr>
          <w:rFonts w:ascii="Verdana" w:hAnsi="Verdana"/>
          <w:b/>
          <w:sz w:val="20"/>
          <w:szCs w:val="20"/>
          <w:lang w:val="en-GB"/>
        </w:rPr>
      </w:pPr>
      <w:r w:rsidRPr="00D819AC">
        <w:rPr>
          <w:rFonts w:ascii="Verdana" w:hAnsi="Verdana"/>
          <w:b/>
          <w:sz w:val="20"/>
          <w:szCs w:val="20"/>
        </w:rPr>
        <w:t>Rendészeti feladatok a drogokkal kapcsolatba</w:t>
      </w:r>
      <w:r w:rsidRPr="00D819AC">
        <w:rPr>
          <w:rFonts w:ascii="Verdana" w:hAnsi="Verdana"/>
          <w:sz w:val="20"/>
          <w:szCs w:val="20"/>
        </w:rPr>
        <w:t xml:space="preserve">n (közrendvédelem, nyomozás, határvédelem, vámigazgatás, büntetés-végrehajtás). </w:t>
      </w:r>
      <w:r w:rsidRPr="00D819AC">
        <w:rPr>
          <w:rFonts w:ascii="Verdana" w:hAnsi="Verdana"/>
          <w:sz w:val="20"/>
          <w:szCs w:val="20"/>
          <w:lang w:val="en-GB"/>
        </w:rPr>
        <w:t>(Law enforcement tasks relating to drugs (law enforcement, investigation, border control, customs administration, prosecution).</w:t>
      </w:r>
    </w:p>
    <w:p w14:paraId="2637713A"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sz w:val="20"/>
          <w:szCs w:val="20"/>
          <w:lang w:val="en-GB"/>
        </w:rPr>
        <w:t xml:space="preserve"> </w:t>
      </w: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sz w:val="20"/>
          <w:szCs w:val="20"/>
        </w:rPr>
        <w:t>3. félév/őszi félév</w:t>
      </w:r>
    </w:p>
    <w:p w14:paraId="37FF7A2A"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bCs/>
          <w:sz w:val="20"/>
          <w:szCs w:val="20"/>
        </w:rPr>
        <w:lastRenderedPageBreak/>
        <w:t xml:space="preserve">A tanórákon való részvétel követelményei, az elfogadható hiányzások mértéke, a távolmaradás pótlásának lehetősége: </w:t>
      </w:r>
    </w:p>
    <w:p w14:paraId="5EFE6AA8"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614EA138"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208BDAA8"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Cs/>
          <w:sz w:val="20"/>
          <w:szCs w:val="20"/>
        </w:rPr>
        <w:t>Az aláírás feltétele az előadások rendszeres látogatása (a 14. pont szerint)</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p>
    <w:p w14:paraId="3050156E" w14:textId="77777777" w:rsidR="007974F5" w:rsidRPr="00D819AC" w:rsidRDefault="007974F5" w:rsidP="00E204CB">
      <w:pPr>
        <w:widowControl w:val="0"/>
        <w:numPr>
          <w:ilvl w:val="0"/>
          <w:numId w:val="572"/>
        </w:numPr>
        <w:spacing w:before="120" w:after="120"/>
        <w:ind w:left="426" w:hanging="142"/>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B52F1DC" w14:textId="77777777" w:rsidR="007974F5" w:rsidRPr="00D819AC" w:rsidRDefault="007974F5" w:rsidP="00E204CB">
      <w:pPr>
        <w:widowControl w:val="0"/>
        <w:numPr>
          <w:ilvl w:val="1"/>
          <w:numId w:val="572"/>
        </w:numPr>
        <w:tabs>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081530AF" w14:textId="77777777" w:rsidR="007974F5" w:rsidRPr="00D819AC" w:rsidRDefault="007974F5" w:rsidP="007974F5">
      <w:pPr>
        <w:widowControl w:val="0"/>
        <w:tabs>
          <w:tab w:val="num" w:pos="720"/>
        </w:tabs>
        <w:spacing w:before="120" w:after="120"/>
        <w:jc w:val="both"/>
        <w:rPr>
          <w:rFonts w:ascii="Verdana" w:hAnsi="Verdana"/>
          <w:bCs/>
          <w:sz w:val="20"/>
          <w:szCs w:val="20"/>
        </w:rPr>
      </w:pPr>
      <w:r w:rsidRPr="00D819A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2FF9600C"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Cs/>
          <w:sz w:val="20"/>
          <w:szCs w:val="20"/>
        </w:rPr>
        <w:t>Az aláírás feltétele az előadások rendszeres látogatása</w:t>
      </w:r>
      <w:r w:rsidRPr="00D819AC">
        <w:rPr>
          <w:rFonts w:ascii="Verdana" w:hAnsi="Verdana"/>
          <w:b/>
          <w:bCs/>
          <w:sz w:val="20"/>
          <w:szCs w:val="20"/>
        </w:rPr>
        <w:t xml:space="preserve">, </w:t>
      </w:r>
      <w:r w:rsidRPr="00D819A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p>
    <w:p w14:paraId="0CE6883A" w14:textId="77777777" w:rsidR="007974F5" w:rsidRPr="00D819AC" w:rsidRDefault="007974F5" w:rsidP="007974F5">
      <w:pPr>
        <w:widowControl w:val="0"/>
        <w:tabs>
          <w:tab w:val="left" w:pos="1654"/>
        </w:tabs>
        <w:spacing w:before="120" w:after="120"/>
        <w:jc w:val="both"/>
        <w:rPr>
          <w:rFonts w:ascii="Verdana" w:hAnsi="Verdana"/>
          <w:b/>
          <w:bCs/>
          <w:sz w:val="20"/>
          <w:szCs w:val="20"/>
        </w:rPr>
      </w:pPr>
      <w:r w:rsidRPr="00D819AC">
        <w:rPr>
          <w:rFonts w:ascii="Verdana" w:hAnsi="Verdana"/>
          <w:b/>
          <w:sz w:val="20"/>
          <w:szCs w:val="20"/>
        </w:rPr>
        <w:t xml:space="preserve">Az értékelés:  </w:t>
      </w:r>
    </w:p>
    <w:p w14:paraId="0304C0B6" w14:textId="77777777" w:rsidR="007974F5" w:rsidRPr="00D819AC" w:rsidRDefault="007974F5" w:rsidP="007974F5">
      <w:pPr>
        <w:widowControl w:val="0"/>
        <w:tabs>
          <w:tab w:val="left" w:pos="709"/>
          <w:tab w:val="left" w:pos="993"/>
        </w:tabs>
        <w:spacing w:before="120" w:after="120"/>
        <w:jc w:val="both"/>
        <w:rPr>
          <w:rFonts w:ascii="Verdana" w:hAnsi="Verdana"/>
          <w:sz w:val="20"/>
          <w:szCs w:val="20"/>
        </w:rPr>
      </w:pPr>
      <w:r w:rsidRPr="00D819AC">
        <w:rPr>
          <w:rFonts w:ascii="Verdana" w:hAnsi="Verdana"/>
          <w:b/>
          <w:sz w:val="20"/>
          <w:szCs w:val="20"/>
        </w:rPr>
        <w:t xml:space="preserve">Évközi értékelés, </w:t>
      </w:r>
      <w:r w:rsidRPr="00D819AC">
        <w:rPr>
          <w:rFonts w:ascii="Verdana" w:hAnsi="Verdana"/>
          <w:sz w:val="20"/>
          <w:szCs w:val="20"/>
        </w:rPr>
        <w:t xml:space="preserve">a házi dolgozat alapján háromfokozatú értékelés. </w:t>
      </w:r>
    </w:p>
    <w:p w14:paraId="6861BCF6" w14:textId="77777777" w:rsidR="007974F5" w:rsidRPr="00D819AC" w:rsidRDefault="007974F5" w:rsidP="00E204CB">
      <w:pPr>
        <w:widowControl w:val="0"/>
        <w:numPr>
          <w:ilvl w:val="1"/>
          <w:numId w:val="572"/>
        </w:numPr>
        <w:tabs>
          <w:tab w:val="left" w:pos="709"/>
          <w:tab w:val="left" w:pos="993"/>
          <w:tab w:val="num" w:pos="1276"/>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089B2814" w14:textId="5754FAD1" w:rsidR="007974F5" w:rsidRPr="00D819AC" w:rsidRDefault="00D16048" w:rsidP="007974F5">
      <w:pPr>
        <w:widowControl w:val="0"/>
        <w:tabs>
          <w:tab w:val="left" w:pos="993"/>
        </w:tabs>
        <w:spacing w:before="120" w:after="120"/>
        <w:jc w:val="both"/>
        <w:rPr>
          <w:rFonts w:ascii="Verdana" w:hAnsi="Verdana"/>
          <w:sz w:val="20"/>
          <w:szCs w:val="20"/>
        </w:rPr>
      </w:pPr>
      <w:r w:rsidRPr="00D819AC">
        <w:rPr>
          <w:rFonts w:ascii="Verdana" w:hAnsi="Verdana"/>
          <w:sz w:val="20"/>
          <w:szCs w:val="20"/>
        </w:rPr>
        <w:t xml:space="preserve">Az aláírás megszerzése </w:t>
      </w:r>
      <w:r w:rsidR="007974F5" w:rsidRPr="00D819AC">
        <w:rPr>
          <w:rFonts w:ascii="Verdana" w:hAnsi="Verdana"/>
          <w:sz w:val="20"/>
          <w:szCs w:val="20"/>
        </w:rPr>
        <w:t>és a házi dolgozat alapján legalább meg</w:t>
      </w:r>
      <w:r w:rsidRPr="00D819AC">
        <w:rPr>
          <w:rFonts w:ascii="Verdana" w:hAnsi="Verdana"/>
          <w:sz w:val="20"/>
          <w:szCs w:val="20"/>
        </w:rPr>
        <w:t>felelt osztályzat megszerzése</w:t>
      </w:r>
      <w:r w:rsidR="007974F5" w:rsidRPr="00D819AC">
        <w:rPr>
          <w:rFonts w:ascii="Verdana" w:hAnsi="Verdana"/>
          <w:sz w:val="20"/>
          <w:szCs w:val="20"/>
        </w:rPr>
        <w:t>.</w:t>
      </w:r>
    </w:p>
    <w:p w14:paraId="435D314D" w14:textId="77777777" w:rsidR="007974F5" w:rsidRPr="00D819AC" w:rsidRDefault="007974F5" w:rsidP="00E204CB">
      <w:pPr>
        <w:widowControl w:val="0"/>
        <w:numPr>
          <w:ilvl w:val="0"/>
          <w:numId w:val="572"/>
        </w:numPr>
        <w:tabs>
          <w:tab w:val="num" w:pos="36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69392CFD" w14:textId="77777777" w:rsidR="007974F5" w:rsidRPr="00D819AC" w:rsidRDefault="007974F5" w:rsidP="00E204CB">
      <w:pPr>
        <w:widowControl w:val="0"/>
        <w:numPr>
          <w:ilvl w:val="1"/>
          <w:numId w:val="572"/>
        </w:numPr>
        <w:tabs>
          <w:tab w:val="clear" w:pos="858"/>
          <w:tab w:val="left" w:pos="567"/>
          <w:tab w:val="left" w:pos="851"/>
          <w:tab w:val="num" w:pos="993"/>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517FD3D4" w14:textId="77777777" w:rsidR="007974F5" w:rsidRPr="00D819AC" w:rsidRDefault="007974F5" w:rsidP="00E204CB">
      <w:pPr>
        <w:widowControl w:val="0"/>
        <w:numPr>
          <w:ilvl w:val="0"/>
          <w:numId w:val="573"/>
        </w:numPr>
        <w:jc w:val="both"/>
        <w:rPr>
          <w:rFonts w:ascii="Verdana" w:hAnsi="Verdana"/>
          <w:sz w:val="20"/>
          <w:szCs w:val="20"/>
        </w:rPr>
      </w:pPr>
      <w:r w:rsidRPr="00D819AC">
        <w:rPr>
          <w:rFonts w:ascii="Verdana" w:hAnsi="Verdana"/>
          <w:sz w:val="20"/>
          <w:szCs w:val="20"/>
        </w:rPr>
        <w:t>Barabás Andrea Tünde (szerk.): Kriminológia MA, Dialóg Campus, Budapest, 2020. ISBN: 978-963-531-176-7</w:t>
      </w:r>
    </w:p>
    <w:p w14:paraId="2FEE57C4" w14:textId="77777777" w:rsidR="007974F5" w:rsidRPr="00D819AC" w:rsidRDefault="007974F5" w:rsidP="00E204CB">
      <w:pPr>
        <w:numPr>
          <w:ilvl w:val="0"/>
          <w:numId w:val="573"/>
        </w:numPr>
        <w:tabs>
          <w:tab w:val="left" w:pos="284"/>
        </w:tabs>
        <w:spacing w:before="120" w:after="120"/>
        <w:jc w:val="both"/>
        <w:rPr>
          <w:rFonts w:ascii="Verdana" w:hAnsi="Verdana"/>
          <w:sz w:val="20"/>
          <w:szCs w:val="20"/>
        </w:rPr>
      </w:pPr>
      <w:r w:rsidRPr="00D819AC">
        <w:rPr>
          <w:rFonts w:ascii="Verdana" w:hAnsi="Verdana"/>
          <w:sz w:val="20"/>
          <w:szCs w:val="20"/>
        </w:rPr>
        <w:t xml:space="preserve">Sivadó Máté: </w:t>
      </w:r>
      <w:r w:rsidRPr="00D819AC">
        <w:rPr>
          <w:rFonts w:ascii="Verdana" w:hAnsi="Verdana"/>
          <w:bCs/>
          <w:sz w:val="20"/>
          <w:szCs w:val="20"/>
        </w:rPr>
        <w:t>Jelenkori drogpolitika Magyarországon és Európában, tengerentúli kitekintéssel PhD. értekezés, 2015.</w:t>
      </w:r>
    </w:p>
    <w:p w14:paraId="65A9B552" w14:textId="77777777" w:rsidR="007974F5" w:rsidRPr="00D819AC" w:rsidRDefault="007974F5" w:rsidP="007974F5">
      <w:pPr>
        <w:tabs>
          <w:tab w:val="left" w:pos="284"/>
        </w:tabs>
        <w:spacing w:before="120" w:after="120"/>
        <w:ind w:left="644"/>
        <w:jc w:val="both"/>
        <w:rPr>
          <w:rFonts w:ascii="Verdana" w:hAnsi="Verdana"/>
          <w:sz w:val="20"/>
          <w:szCs w:val="20"/>
          <w:u w:val="single"/>
        </w:rPr>
      </w:pPr>
      <w:r w:rsidRPr="00D819AC">
        <w:rPr>
          <w:rFonts w:ascii="Verdana" w:hAnsi="Verdana"/>
          <w:bCs/>
          <w:sz w:val="20"/>
          <w:szCs w:val="20"/>
        </w:rPr>
        <w:t xml:space="preserve">Letölthető: </w:t>
      </w:r>
      <w:hyperlink r:id="rId43" w:history="1">
        <w:r w:rsidRPr="00D819AC">
          <w:rPr>
            <w:rStyle w:val="Hiperhivatkozs"/>
            <w:rFonts w:ascii="Verdana" w:hAnsi="Verdana"/>
            <w:sz w:val="20"/>
            <w:szCs w:val="20"/>
          </w:rPr>
          <w:t>https://dea.lib.unideb.hu/dea/handle/2437/219218</w:t>
        </w:r>
      </w:hyperlink>
    </w:p>
    <w:p w14:paraId="3A9DF0B1" w14:textId="5B47C1EE" w:rsidR="007974F5" w:rsidRPr="00D819AC" w:rsidRDefault="007974F5" w:rsidP="00E204CB">
      <w:pPr>
        <w:pStyle w:val="Listaszerbekezds"/>
        <w:numPr>
          <w:ilvl w:val="1"/>
          <w:numId w:val="572"/>
        </w:numPr>
        <w:spacing w:line="256" w:lineRule="auto"/>
        <w:ind w:hanging="574"/>
        <w:rPr>
          <w:rFonts w:ascii="Verdana" w:hAnsi="Verdana"/>
          <w:b/>
          <w:bCs/>
          <w:sz w:val="20"/>
          <w:szCs w:val="20"/>
        </w:rPr>
      </w:pPr>
      <w:r w:rsidRPr="00D819AC">
        <w:rPr>
          <w:rFonts w:ascii="Verdana" w:hAnsi="Verdana"/>
          <w:b/>
          <w:bCs/>
          <w:sz w:val="20"/>
          <w:szCs w:val="20"/>
        </w:rPr>
        <w:t xml:space="preserve">Ajánlott irodalom: </w:t>
      </w:r>
    </w:p>
    <w:p w14:paraId="58279156" w14:textId="77777777" w:rsidR="007974F5" w:rsidRPr="00D819AC" w:rsidRDefault="007974F5" w:rsidP="00E204CB">
      <w:pPr>
        <w:widowControl w:val="0"/>
        <w:numPr>
          <w:ilvl w:val="0"/>
          <w:numId w:val="574"/>
        </w:numPr>
        <w:tabs>
          <w:tab w:val="left" w:pos="284"/>
        </w:tabs>
        <w:contextualSpacing/>
        <w:jc w:val="both"/>
        <w:rPr>
          <w:rFonts w:ascii="Verdana" w:hAnsi="Verdana"/>
          <w:sz w:val="20"/>
          <w:szCs w:val="20"/>
        </w:rPr>
      </w:pPr>
      <w:r w:rsidRPr="00D819AC">
        <w:rPr>
          <w:rFonts w:ascii="Verdana" w:hAnsi="Verdana"/>
          <w:sz w:val="20"/>
          <w:szCs w:val="20"/>
        </w:rPr>
        <w:t>Barabás Andrea Tünde (szerk.): Alkalmazott kriminológia. Dialóg Campus, Budapest, 2020. ISBN: 978-963-531-241-5</w:t>
      </w:r>
    </w:p>
    <w:p w14:paraId="00FF84AF" w14:textId="77777777" w:rsidR="007974F5" w:rsidRPr="00D819AC" w:rsidRDefault="007974F5" w:rsidP="00E204CB">
      <w:pPr>
        <w:numPr>
          <w:ilvl w:val="0"/>
          <w:numId w:val="574"/>
        </w:numPr>
        <w:tabs>
          <w:tab w:val="center" w:pos="4819"/>
          <w:tab w:val="right" w:pos="9072"/>
        </w:tabs>
        <w:spacing w:before="120" w:after="120"/>
        <w:jc w:val="both"/>
        <w:rPr>
          <w:rFonts w:ascii="Verdana" w:hAnsi="Verdana"/>
          <w:sz w:val="20"/>
          <w:szCs w:val="20"/>
        </w:rPr>
      </w:pPr>
      <w:r w:rsidRPr="00D819AC">
        <w:rPr>
          <w:rFonts w:ascii="Verdana" w:hAnsi="Verdana"/>
          <w:sz w:val="20"/>
          <w:szCs w:val="20"/>
        </w:rPr>
        <w:t>Lévai Miklós: Kábítószerek és bűnözés. Közgazdasági és Jogi Könyvkiadó, Budapest, 1992. ISBN: 963 222 527 9</w:t>
      </w:r>
    </w:p>
    <w:p w14:paraId="6591EB63" w14:textId="77777777" w:rsidR="007974F5" w:rsidRPr="00D819AC" w:rsidRDefault="007974F5" w:rsidP="00E204CB">
      <w:pPr>
        <w:widowControl w:val="0"/>
        <w:numPr>
          <w:ilvl w:val="0"/>
          <w:numId w:val="574"/>
        </w:numPr>
        <w:spacing w:after="160"/>
        <w:contextualSpacing/>
        <w:jc w:val="both"/>
        <w:rPr>
          <w:rFonts w:ascii="Verdana" w:hAnsi="Verdana"/>
          <w:sz w:val="20"/>
          <w:szCs w:val="20"/>
        </w:rPr>
      </w:pPr>
      <w:r w:rsidRPr="00D819AC">
        <w:rPr>
          <w:rFonts w:ascii="Verdana" w:hAnsi="Verdana"/>
          <w:sz w:val="20"/>
          <w:szCs w:val="20"/>
        </w:rPr>
        <w:t xml:space="preserve">Mátyás Szabolcs: A kábítószer-bűnözés elleni küzdelem mint stratégiai kihívás a magyar bűnüldözésben </w:t>
      </w:r>
    </w:p>
    <w:p w14:paraId="2A002F8D" w14:textId="77777777" w:rsidR="007974F5" w:rsidRPr="00D819AC" w:rsidRDefault="007974F5" w:rsidP="007974F5">
      <w:pPr>
        <w:widowControl w:val="0"/>
        <w:ind w:left="720"/>
        <w:contextualSpacing/>
        <w:rPr>
          <w:rFonts w:ascii="Verdana" w:hAnsi="Verdana"/>
          <w:sz w:val="20"/>
          <w:szCs w:val="20"/>
        </w:rPr>
      </w:pPr>
      <w:r w:rsidRPr="00D819AC">
        <w:rPr>
          <w:rFonts w:ascii="Verdana" w:hAnsi="Verdana"/>
          <w:sz w:val="20"/>
          <w:szCs w:val="20"/>
        </w:rPr>
        <w:t xml:space="preserve">letölthető: </w:t>
      </w:r>
      <w:hyperlink r:id="rId44" w:history="1">
        <w:r w:rsidRPr="00D819AC">
          <w:rPr>
            <w:rStyle w:val="Hiperhivatkozs"/>
            <w:rFonts w:ascii="Verdana" w:hAnsi="Verdana"/>
            <w:sz w:val="20"/>
            <w:szCs w:val="20"/>
          </w:rPr>
          <w:t>https://tudasportal.uni-nke.hu/xmlui/bitstream/handle/20.500.12944/16027/A%20kabitoszer-bunozes%20elleni%20kuzdelem.pdf?sequence=1&amp;amp;isAllowed=y</w:t>
        </w:r>
      </w:hyperlink>
      <w:r w:rsidRPr="00D819AC">
        <w:rPr>
          <w:rFonts w:ascii="Verdana" w:hAnsi="Verdana"/>
          <w:sz w:val="20"/>
          <w:szCs w:val="20"/>
        </w:rPr>
        <w:t xml:space="preserve"> </w:t>
      </w:r>
    </w:p>
    <w:p w14:paraId="642CF974" w14:textId="77777777" w:rsidR="007974F5" w:rsidRPr="00D819AC" w:rsidRDefault="007974F5" w:rsidP="007974F5">
      <w:pPr>
        <w:widowControl w:val="0"/>
        <w:spacing w:before="120" w:after="120"/>
        <w:jc w:val="both"/>
        <w:rPr>
          <w:rFonts w:ascii="Verdana" w:hAnsi="Verdana"/>
          <w:b/>
          <w:bCs/>
          <w:sz w:val="20"/>
          <w:szCs w:val="20"/>
        </w:rPr>
      </w:pPr>
      <w:r w:rsidRPr="00D819AC">
        <w:rPr>
          <w:rFonts w:ascii="Verdana" w:hAnsi="Verdana"/>
          <w:b/>
          <w:bCs/>
          <w:sz w:val="20"/>
          <w:szCs w:val="20"/>
        </w:rPr>
        <w:t>Budapest, 2023.</w:t>
      </w:r>
    </w:p>
    <w:p w14:paraId="2C6AD10D" w14:textId="77777777" w:rsidR="007974F5" w:rsidRPr="00D819AC" w:rsidRDefault="007974F5" w:rsidP="007974F5">
      <w:pPr>
        <w:widowControl w:val="0"/>
        <w:jc w:val="right"/>
        <w:rPr>
          <w:rFonts w:ascii="Verdana" w:hAnsi="Verdana"/>
          <w:b/>
          <w:bCs/>
          <w:sz w:val="20"/>
          <w:szCs w:val="20"/>
        </w:rPr>
      </w:pPr>
      <w:r w:rsidRPr="00D819AC">
        <w:rPr>
          <w:rFonts w:ascii="Verdana" w:hAnsi="Verdana"/>
          <w:b/>
          <w:bCs/>
          <w:sz w:val="20"/>
          <w:szCs w:val="20"/>
        </w:rPr>
        <w:t>Dr. Barabás Andrea Tünde CSc.</w:t>
      </w:r>
      <w:r w:rsidRPr="00D819AC">
        <w:rPr>
          <w:rFonts w:ascii="Verdana" w:hAnsi="Verdana"/>
          <w:b/>
          <w:bCs/>
          <w:sz w:val="20"/>
          <w:szCs w:val="20"/>
        </w:rPr>
        <w:br/>
        <w:t>tanszékvezető egyetemi tanár</w:t>
      </w:r>
    </w:p>
    <w:p w14:paraId="18E2A782" w14:textId="66CF6079" w:rsidR="007974F5" w:rsidRPr="00D819AC" w:rsidRDefault="007974F5" w:rsidP="007974F5">
      <w:pPr>
        <w:widowControl w:val="0"/>
        <w:jc w:val="center"/>
        <w:rPr>
          <w:rFonts w:ascii="Verdana" w:hAnsi="Verdana"/>
          <w:b/>
          <w:bCs/>
          <w:sz w:val="20"/>
          <w:szCs w:val="20"/>
        </w:rPr>
      </w:pP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r>
      <w:r w:rsidRPr="00D819AC">
        <w:rPr>
          <w:rFonts w:ascii="Verdana" w:hAnsi="Verdana"/>
          <w:b/>
          <w:bCs/>
          <w:sz w:val="20"/>
          <w:szCs w:val="20"/>
        </w:rPr>
        <w:tab/>
        <w:t xml:space="preserve">                        tantárgyfelelős sk. </w:t>
      </w:r>
    </w:p>
    <w:p w14:paraId="3CB4E59D" w14:textId="2FA87DFC" w:rsidR="007974F5" w:rsidRPr="00D819AC" w:rsidRDefault="007974F5" w:rsidP="007974F5">
      <w:pPr>
        <w:widowControl w:val="0"/>
        <w:jc w:val="center"/>
        <w:rPr>
          <w:rFonts w:ascii="Verdana" w:hAnsi="Verdana"/>
          <w:b/>
          <w:bCs/>
          <w:sz w:val="20"/>
          <w:szCs w:val="20"/>
        </w:rPr>
      </w:pPr>
    </w:p>
    <w:p w14:paraId="6DF5F36D" w14:textId="1BF91D8F" w:rsidR="007974F5" w:rsidRPr="00D819AC" w:rsidRDefault="007974F5">
      <w:pPr>
        <w:rPr>
          <w:rFonts w:ascii="Verdana" w:hAnsi="Verdana"/>
          <w:b/>
          <w:bCs/>
          <w:sz w:val="20"/>
          <w:szCs w:val="20"/>
        </w:rPr>
      </w:pPr>
      <w:r w:rsidRPr="00D819AC">
        <w:rPr>
          <w:rFonts w:ascii="Verdana" w:hAnsi="Verdana"/>
          <w:b/>
          <w:bCs/>
          <w:sz w:val="20"/>
          <w:szCs w:val="20"/>
        </w:rPr>
        <w:br w:type="page"/>
      </w:r>
    </w:p>
    <w:p w14:paraId="3EEFB511" w14:textId="77777777" w:rsidR="007974F5" w:rsidRPr="00D819AC" w:rsidRDefault="007974F5" w:rsidP="007974F5">
      <w:pPr>
        <w:widowControl w:val="0"/>
        <w:jc w:val="cente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52A31" w:rsidRPr="00D819AC" w14:paraId="6F56D815" w14:textId="77777777" w:rsidTr="00052A31">
        <w:tc>
          <w:tcPr>
            <w:tcW w:w="4855" w:type="dxa"/>
            <w:tcBorders>
              <w:top w:val="nil"/>
              <w:left w:val="nil"/>
              <w:bottom w:val="single" w:sz="4" w:space="0" w:color="auto"/>
              <w:right w:val="nil"/>
            </w:tcBorders>
            <w:hideMark/>
          </w:tcPr>
          <w:p w14:paraId="6D9F9AB0" w14:textId="77777777" w:rsidR="00052A31" w:rsidRPr="00D819AC" w:rsidRDefault="00052A31" w:rsidP="00052A31">
            <w:pPr>
              <w:pStyle w:val="Szvegtrzs"/>
              <w:spacing w:line="360" w:lineRule="auto"/>
              <w:ind w:left="-115"/>
              <w:jc w:val="center"/>
              <w:rPr>
                <w:rFonts w:ascii="Verdana" w:hAnsi="Verdana"/>
                <w:b/>
                <w:smallCaps/>
                <w:sz w:val="20"/>
                <w:szCs w:val="20"/>
              </w:rPr>
            </w:pPr>
            <w:r w:rsidRPr="00D819AC">
              <w:rPr>
                <w:rFonts w:ascii="Verdana" w:hAnsi="Verdana"/>
                <w:sz w:val="20"/>
                <w:szCs w:val="20"/>
              </w:rPr>
              <w:br w:type="page"/>
            </w:r>
            <w:r w:rsidRPr="00D819AC">
              <w:rPr>
                <w:rFonts w:ascii="Verdana" w:hAnsi="Verdana"/>
                <w:sz w:val="20"/>
                <w:szCs w:val="20"/>
              </w:rPr>
              <w:br w:type="page"/>
            </w:r>
            <w:r w:rsidRPr="00D819AC">
              <w:rPr>
                <w:rFonts w:ascii="Verdana" w:hAnsi="Verdana"/>
                <w:b/>
                <w:smallCaps/>
                <w:sz w:val="20"/>
                <w:szCs w:val="20"/>
              </w:rPr>
              <w:t>Nemzeti Közszolgálati Egyetem</w:t>
            </w:r>
          </w:p>
          <w:p w14:paraId="1EFE4F25" w14:textId="77777777" w:rsidR="00052A31" w:rsidRPr="00D819AC" w:rsidRDefault="00052A31" w:rsidP="00052A31">
            <w:pPr>
              <w:pStyle w:val="Szvegtrzs"/>
              <w:spacing w:line="360" w:lineRule="auto"/>
              <w:ind w:left="-115"/>
              <w:jc w:val="center"/>
              <w:rPr>
                <w:rFonts w:ascii="Verdana" w:hAnsi="Verdana"/>
                <w:b/>
                <w:smallCaps/>
                <w:sz w:val="20"/>
                <w:szCs w:val="20"/>
              </w:rPr>
            </w:pPr>
            <w:r w:rsidRPr="00D819AC">
              <w:rPr>
                <w:rFonts w:ascii="Verdana" w:hAnsi="Verdana"/>
                <w:b/>
                <w:smallCaps/>
                <w:sz w:val="20"/>
                <w:szCs w:val="20"/>
              </w:rPr>
              <w:t>Rendészettudományi Kar</w:t>
            </w:r>
          </w:p>
        </w:tc>
        <w:tc>
          <w:tcPr>
            <w:tcW w:w="1620" w:type="dxa"/>
          </w:tcPr>
          <w:p w14:paraId="1D2F0600" w14:textId="77777777" w:rsidR="00052A31" w:rsidRPr="00D819AC" w:rsidRDefault="00052A31" w:rsidP="00052A31">
            <w:pPr>
              <w:pStyle w:val="Szvegtrzs"/>
              <w:spacing w:line="360" w:lineRule="auto"/>
              <w:ind w:left="567"/>
              <w:rPr>
                <w:rFonts w:ascii="Verdana" w:hAnsi="Verdana"/>
                <w:sz w:val="20"/>
                <w:szCs w:val="20"/>
              </w:rPr>
            </w:pPr>
          </w:p>
        </w:tc>
        <w:tc>
          <w:tcPr>
            <w:tcW w:w="2597" w:type="dxa"/>
          </w:tcPr>
          <w:p w14:paraId="3005F363" w14:textId="77777777" w:rsidR="00052A31" w:rsidRPr="00D819AC" w:rsidRDefault="00052A31" w:rsidP="00052A31">
            <w:pPr>
              <w:pStyle w:val="Szvegtrzs"/>
              <w:spacing w:line="360" w:lineRule="auto"/>
              <w:ind w:left="567"/>
              <w:jc w:val="right"/>
              <w:rPr>
                <w:rFonts w:ascii="Verdana" w:hAnsi="Verdana"/>
                <w:sz w:val="20"/>
                <w:szCs w:val="20"/>
              </w:rPr>
            </w:pPr>
          </w:p>
        </w:tc>
      </w:tr>
      <w:tr w:rsidR="00052A31" w:rsidRPr="00D819AC" w14:paraId="76CAA176" w14:textId="77777777" w:rsidTr="00052A31">
        <w:tc>
          <w:tcPr>
            <w:tcW w:w="4855" w:type="dxa"/>
            <w:tcBorders>
              <w:top w:val="single" w:sz="4" w:space="0" w:color="auto"/>
              <w:left w:val="nil"/>
              <w:bottom w:val="nil"/>
              <w:right w:val="nil"/>
            </w:tcBorders>
            <w:hideMark/>
          </w:tcPr>
          <w:p w14:paraId="71AC8387" w14:textId="77777777" w:rsidR="00052A31" w:rsidRPr="00D819AC" w:rsidRDefault="00052A31" w:rsidP="00052A31">
            <w:pPr>
              <w:pStyle w:val="Szvegtrzs"/>
              <w:spacing w:line="360" w:lineRule="auto"/>
              <w:ind w:left="567"/>
              <w:jc w:val="center"/>
              <w:rPr>
                <w:rFonts w:ascii="Verdana" w:hAnsi="Verdana"/>
                <w:b/>
                <w:sz w:val="20"/>
                <w:szCs w:val="20"/>
              </w:rPr>
            </w:pPr>
          </w:p>
        </w:tc>
        <w:tc>
          <w:tcPr>
            <w:tcW w:w="1620" w:type="dxa"/>
          </w:tcPr>
          <w:p w14:paraId="023ED373" w14:textId="77777777" w:rsidR="00052A31" w:rsidRPr="00D819AC" w:rsidRDefault="00052A31" w:rsidP="00052A31">
            <w:pPr>
              <w:pStyle w:val="Szvegtrzs"/>
              <w:spacing w:line="360" w:lineRule="auto"/>
              <w:ind w:left="567"/>
              <w:rPr>
                <w:rFonts w:ascii="Verdana" w:hAnsi="Verdana"/>
                <w:sz w:val="20"/>
                <w:szCs w:val="20"/>
              </w:rPr>
            </w:pPr>
          </w:p>
        </w:tc>
        <w:tc>
          <w:tcPr>
            <w:tcW w:w="2597" w:type="dxa"/>
          </w:tcPr>
          <w:p w14:paraId="3F428A91" w14:textId="77777777" w:rsidR="00052A31" w:rsidRPr="00D819AC" w:rsidRDefault="00052A31" w:rsidP="00052A31">
            <w:pPr>
              <w:pStyle w:val="Szvegtrzs"/>
              <w:spacing w:line="360" w:lineRule="auto"/>
              <w:ind w:left="567"/>
              <w:rPr>
                <w:rFonts w:ascii="Verdana" w:hAnsi="Verdana"/>
                <w:sz w:val="20"/>
                <w:szCs w:val="20"/>
              </w:rPr>
            </w:pPr>
          </w:p>
        </w:tc>
      </w:tr>
    </w:tbl>
    <w:p w14:paraId="56A112F8" w14:textId="77777777" w:rsidR="00052A31" w:rsidRPr="00D819AC" w:rsidRDefault="00052A31" w:rsidP="00052A31">
      <w:pPr>
        <w:spacing w:before="120"/>
        <w:ind w:left="567"/>
        <w:jc w:val="center"/>
        <w:rPr>
          <w:rFonts w:ascii="Verdana" w:hAnsi="Verdana"/>
          <w:b/>
          <w:bCs/>
          <w:sz w:val="20"/>
          <w:szCs w:val="20"/>
        </w:rPr>
      </w:pPr>
      <w:r w:rsidRPr="00D819AC">
        <w:rPr>
          <w:rFonts w:ascii="Verdana" w:hAnsi="Verdana"/>
          <w:b/>
          <w:bCs/>
          <w:sz w:val="20"/>
          <w:szCs w:val="20"/>
        </w:rPr>
        <w:t>TANTÁRGYI PROGRAM</w:t>
      </w:r>
    </w:p>
    <w:p w14:paraId="7C618B88" w14:textId="77777777" w:rsidR="00052A31" w:rsidRPr="00D819AC" w:rsidRDefault="00052A31" w:rsidP="00E204CB">
      <w:pPr>
        <w:numPr>
          <w:ilvl w:val="0"/>
          <w:numId w:val="546"/>
        </w:numPr>
        <w:tabs>
          <w:tab w:val="clear" w:pos="644"/>
          <w:tab w:val="num" w:pos="567"/>
        </w:tabs>
        <w:spacing w:before="120"/>
        <w:jc w:val="both"/>
        <w:rPr>
          <w:rFonts w:ascii="Verdana" w:hAnsi="Verdana"/>
          <w:bCs/>
          <w:sz w:val="20"/>
          <w:szCs w:val="20"/>
        </w:rPr>
      </w:pPr>
      <w:r w:rsidRPr="00D819AC">
        <w:rPr>
          <w:rFonts w:ascii="Verdana" w:hAnsi="Verdana"/>
          <w:b/>
          <w:bCs/>
          <w:sz w:val="20"/>
          <w:szCs w:val="20"/>
        </w:rPr>
        <w:t xml:space="preserve">A tantárgy kódja: </w:t>
      </w:r>
      <w:r w:rsidRPr="00D819AC">
        <w:rPr>
          <w:rFonts w:ascii="Verdana" w:hAnsi="Verdana"/>
          <w:bCs/>
          <w:sz w:val="20"/>
          <w:szCs w:val="20"/>
        </w:rPr>
        <w:t>RRVTM06</w:t>
      </w:r>
    </w:p>
    <w:p w14:paraId="4532DFA2"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(magyarul): </w:t>
      </w:r>
      <w:r w:rsidRPr="00D819AC">
        <w:rPr>
          <w:rFonts w:ascii="Verdana" w:hAnsi="Verdana"/>
          <w:sz w:val="20"/>
          <w:szCs w:val="20"/>
        </w:rPr>
        <w:t xml:space="preserve">Minőségbiztosítás </w:t>
      </w:r>
    </w:p>
    <w:p w14:paraId="4BBA342D"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Quality Assurance</w:t>
      </w:r>
    </w:p>
    <w:p w14:paraId="41707285" w14:textId="77777777" w:rsidR="00052A31" w:rsidRPr="00D819AC" w:rsidRDefault="00052A31" w:rsidP="00E204CB">
      <w:pPr>
        <w:pStyle w:val="lfej"/>
        <w:numPr>
          <w:ilvl w:val="0"/>
          <w:numId w:val="546"/>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11E63FCC" w14:textId="77777777" w:rsidR="00052A31" w:rsidRPr="00D819AC" w:rsidRDefault="00052A31" w:rsidP="00E204CB">
      <w:pPr>
        <w:pStyle w:val="Listaszerbekezds"/>
        <w:widowControl w:val="0"/>
        <w:numPr>
          <w:ilvl w:val="1"/>
          <w:numId w:val="546"/>
        </w:numPr>
        <w:spacing w:before="120" w:after="120"/>
        <w:contextualSpacing/>
        <w:jc w:val="both"/>
        <w:rPr>
          <w:rFonts w:ascii="Verdana" w:hAnsi="Verdana"/>
          <w:b/>
          <w:bCs/>
          <w:sz w:val="20"/>
          <w:szCs w:val="20"/>
        </w:rPr>
      </w:pPr>
      <w:r w:rsidRPr="00D819AC">
        <w:rPr>
          <w:rFonts w:ascii="Verdana" w:hAnsi="Verdana"/>
          <w:bCs/>
          <w:sz w:val="20"/>
          <w:szCs w:val="20"/>
        </w:rPr>
        <w:t>4 kredit</w:t>
      </w:r>
    </w:p>
    <w:p w14:paraId="492A22AA" w14:textId="191B838A" w:rsidR="00052A31" w:rsidRPr="00D819AC" w:rsidRDefault="00052A31" w:rsidP="00E204CB">
      <w:pPr>
        <w:pStyle w:val="Listaszerbekezds"/>
        <w:widowControl w:val="0"/>
        <w:numPr>
          <w:ilvl w:val="1"/>
          <w:numId w:val="546"/>
        </w:numPr>
        <w:spacing w:before="120" w:after="120"/>
        <w:contextualSpacing/>
        <w:jc w:val="both"/>
        <w:rPr>
          <w:rFonts w:ascii="Verdana" w:hAnsi="Verdana"/>
          <w:bCs/>
          <w:sz w:val="20"/>
          <w:szCs w:val="20"/>
        </w:rPr>
      </w:pPr>
      <w:r w:rsidRPr="00D819AC">
        <w:rPr>
          <w:rFonts w:ascii="Verdana" w:hAnsi="Verdana"/>
          <w:bCs/>
          <w:sz w:val="20"/>
          <w:szCs w:val="20"/>
        </w:rPr>
        <w:t xml:space="preserve">a tantárgy elméleti vagy gyakorlati jellegének mértéke: </w:t>
      </w:r>
      <w:r w:rsidR="00C11B07" w:rsidRPr="00D819AC">
        <w:rPr>
          <w:rFonts w:ascii="Verdana" w:hAnsi="Verdana"/>
          <w:bCs/>
          <w:sz w:val="20"/>
          <w:szCs w:val="20"/>
        </w:rPr>
        <w:t>0</w:t>
      </w:r>
      <w:r w:rsidRPr="00D819AC">
        <w:rPr>
          <w:rFonts w:ascii="Verdana" w:hAnsi="Verdana"/>
          <w:bCs/>
          <w:sz w:val="20"/>
          <w:szCs w:val="20"/>
        </w:rPr>
        <w:t>% gyakorlat,</w:t>
      </w:r>
      <w:r w:rsidR="00C11B07" w:rsidRPr="00D819AC">
        <w:rPr>
          <w:rFonts w:ascii="Verdana" w:hAnsi="Verdana"/>
          <w:bCs/>
          <w:sz w:val="20"/>
          <w:szCs w:val="20"/>
        </w:rPr>
        <w:t>10</w:t>
      </w:r>
      <w:r w:rsidRPr="00D819AC">
        <w:rPr>
          <w:rFonts w:ascii="Verdana" w:hAnsi="Verdana"/>
          <w:bCs/>
          <w:sz w:val="20"/>
          <w:szCs w:val="20"/>
        </w:rPr>
        <w:t>0 % elmélet</w:t>
      </w:r>
    </w:p>
    <w:p w14:paraId="7080BE61"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 xml:space="preserve">Rendészeti vezető mester szak, </w:t>
      </w:r>
    </w:p>
    <w:p w14:paraId="16147B4A" w14:textId="77777777" w:rsidR="00052A31" w:rsidRPr="00D819AC" w:rsidRDefault="00052A31" w:rsidP="00E204CB">
      <w:pPr>
        <w:pStyle w:val="lfej"/>
        <w:numPr>
          <w:ilvl w:val="0"/>
          <w:numId w:val="546"/>
        </w:numPr>
        <w:tabs>
          <w:tab w:val="clear" w:pos="4536"/>
          <w:tab w:val="clear" w:pos="9072"/>
        </w:tabs>
        <w:spacing w:before="120"/>
        <w:ind w:left="567" w:hanging="283"/>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2ACA76AA" w14:textId="77777777" w:rsidR="00052A31" w:rsidRPr="00D819AC" w:rsidRDefault="00052A31" w:rsidP="00E204CB">
      <w:pPr>
        <w:numPr>
          <w:ilvl w:val="0"/>
          <w:numId w:val="546"/>
        </w:numPr>
        <w:spacing w:before="120"/>
        <w:ind w:left="567" w:hanging="283"/>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Prof. Dr. Kovács Gábor r. vőrgy., tanszékvezető egyetemi tanár</w:t>
      </w:r>
    </w:p>
    <w:p w14:paraId="343714C0" w14:textId="77777777" w:rsidR="00052A31" w:rsidRPr="00D819AC" w:rsidRDefault="00052A31" w:rsidP="00E204CB">
      <w:pPr>
        <w:pStyle w:val="lfej"/>
        <w:numPr>
          <w:ilvl w:val="0"/>
          <w:numId w:val="546"/>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4023DE0B" w14:textId="77777777" w:rsidR="00052A31" w:rsidRPr="00D819AC" w:rsidRDefault="00052A31" w:rsidP="00E204CB">
      <w:pPr>
        <w:pStyle w:val="lfej"/>
        <w:numPr>
          <w:ilvl w:val="1"/>
          <w:numId w:val="546"/>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3B0A3319" w14:textId="77777777" w:rsidR="00052A31" w:rsidRPr="00D819AC" w:rsidRDefault="00052A31" w:rsidP="00E204CB">
      <w:pPr>
        <w:pStyle w:val="lfej"/>
        <w:numPr>
          <w:ilvl w:val="2"/>
          <w:numId w:val="54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Nappali munkarend: 28 (28 EA+ 0 SZ + 0 GY)</w:t>
      </w:r>
    </w:p>
    <w:p w14:paraId="11571D87" w14:textId="77777777" w:rsidR="00052A31" w:rsidRPr="00D819AC" w:rsidRDefault="00052A31" w:rsidP="00E204CB">
      <w:pPr>
        <w:pStyle w:val="lfej"/>
        <w:numPr>
          <w:ilvl w:val="2"/>
          <w:numId w:val="54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4 (4 EA + 0 SZ + 0 GY)</w:t>
      </w:r>
    </w:p>
    <w:p w14:paraId="5614768B" w14:textId="77777777" w:rsidR="00052A31" w:rsidRPr="00D819AC" w:rsidRDefault="00052A31" w:rsidP="00E204CB">
      <w:pPr>
        <w:pStyle w:val="lfej"/>
        <w:numPr>
          <w:ilvl w:val="1"/>
          <w:numId w:val="548"/>
        </w:numPr>
        <w:tabs>
          <w:tab w:val="clear" w:pos="4536"/>
          <w:tab w:val="clear" w:pos="9072"/>
          <w:tab w:val="right" w:pos="900"/>
        </w:tabs>
        <w:spacing w:before="120"/>
        <w:ind w:left="1134" w:hanging="567"/>
        <w:jc w:val="both"/>
        <w:rPr>
          <w:rFonts w:ascii="Verdana" w:hAnsi="Verdana"/>
          <w:bCs/>
          <w:sz w:val="20"/>
          <w:szCs w:val="20"/>
        </w:rPr>
      </w:pPr>
      <w:r w:rsidRPr="00D819AC">
        <w:rPr>
          <w:rFonts w:ascii="Verdana" w:hAnsi="Verdana"/>
          <w:bCs/>
          <w:sz w:val="20"/>
          <w:szCs w:val="20"/>
        </w:rPr>
        <w:t>heti óraszám nappali munkarend: -</w:t>
      </w:r>
    </w:p>
    <w:p w14:paraId="6A149CAB" w14:textId="77777777" w:rsidR="00052A31" w:rsidRPr="00D819AC" w:rsidRDefault="00052A31" w:rsidP="00E204CB">
      <w:pPr>
        <w:pStyle w:val="lfej"/>
        <w:numPr>
          <w:ilvl w:val="1"/>
          <w:numId w:val="548"/>
        </w:numPr>
        <w:tabs>
          <w:tab w:val="clear" w:pos="4536"/>
          <w:tab w:val="clear" w:pos="9072"/>
          <w:tab w:val="right" w:pos="1418"/>
        </w:tabs>
        <w:spacing w:before="120"/>
        <w:ind w:left="1134" w:hanging="567"/>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33CB34B9" w14:textId="77777777" w:rsidR="00052A31" w:rsidRPr="00D819AC" w:rsidRDefault="00052A31" w:rsidP="00E204CB">
      <w:pPr>
        <w:numPr>
          <w:ilvl w:val="0"/>
          <w:numId w:val="547"/>
        </w:numPr>
        <w:spacing w:before="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minőségügy kialakulása, fejlődése, társadalmi szerepe. A minőség fogalma és értelmezései. Minőségmenedzsment rendszerek (ISO, EFQM, CAF, AQAP és kapcsolódó szakmai rendszerek). A vezetők szerepe a minőségbiztosításban. Módszerek és alkalmazásuk. Minőség a felsőoktatásban.</w:t>
      </w:r>
    </w:p>
    <w:p w14:paraId="15B26691" w14:textId="77777777" w:rsidR="00052A31" w:rsidRPr="00D819AC" w:rsidRDefault="00052A31" w:rsidP="00052A31">
      <w:pPr>
        <w:spacing w:before="120"/>
        <w:ind w:left="567"/>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Fonts w:ascii="Verdana" w:hAnsi="Verdana"/>
          <w:sz w:val="20"/>
          <w:szCs w:val="20"/>
        </w:rPr>
        <w:t xml:space="preserve">The </w:t>
      </w:r>
      <w:r w:rsidRPr="00D819AC">
        <w:rPr>
          <w:rFonts w:ascii="Verdana" w:hAnsi="Verdana"/>
          <w:sz w:val="20"/>
          <w:szCs w:val="20"/>
          <w:lang w:val="en-GB"/>
        </w:rPr>
        <w:t>evolvement, development and social role of quality assurance. The definition and possible explanations of quality. Quality management systems (ISO, EFQM, CAF, AQAP and attached professional systems). The managements’ role in the quality assurance. Methodes and their application. Quality in the tertiary education</w:t>
      </w:r>
    </w:p>
    <w:p w14:paraId="7815757B" w14:textId="77777777" w:rsidR="00052A31" w:rsidRPr="00D819AC" w:rsidRDefault="00052A31" w:rsidP="00E204CB">
      <w:pPr>
        <w:pStyle w:val="lfej"/>
        <w:numPr>
          <w:ilvl w:val="0"/>
          <w:numId w:val="547"/>
        </w:numPr>
        <w:tabs>
          <w:tab w:val="clear" w:pos="4536"/>
          <w:tab w:val="clear" w:pos="9072"/>
          <w:tab w:val="right" w:pos="567"/>
        </w:tabs>
        <w:spacing w:before="120"/>
        <w:ind w:right="141"/>
        <w:jc w:val="both"/>
        <w:rPr>
          <w:rFonts w:ascii="Verdana" w:hAnsi="Verdana"/>
          <w:b/>
          <w:bCs/>
          <w:sz w:val="20"/>
          <w:szCs w:val="20"/>
        </w:rPr>
      </w:pPr>
      <w:r w:rsidRPr="00D819AC">
        <w:rPr>
          <w:rFonts w:ascii="Verdana" w:hAnsi="Verdana"/>
          <w:b/>
          <w:bCs/>
          <w:sz w:val="20"/>
          <w:szCs w:val="20"/>
        </w:rPr>
        <w:t xml:space="preserve">Elérendő kompetenciák (magyarul): </w:t>
      </w:r>
    </w:p>
    <w:p w14:paraId="6A48E159"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8FA024E"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A371E2F"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t xml:space="preserve">Mélyrehatóan ismeri, érti, áttekintéssel rendelkezik a közszolgálati szervezetek minőségirányítási rendszerét, átfogóan ismeri a minőségbiztosítás legfontosabb összefüggéseit, az ehhez kapcsolódó elméleteket, fogalomrendszert, a problémamegoldás módszereit. </w:t>
      </w:r>
    </w:p>
    <w:p w14:paraId="2F8DE597"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lastRenderedPageBreak/>
        <w:t xml:space="preserve">Rendelkezik azzal a tudással, amelyek szükségesek a jövőbeni vezető-irányító feladatai végrehajtásához. </w:t>
      </w:r>
    </w:p>
    <w:p w14:paraId="71AD96B6" w14:textId="77777777" w:rsidR="00052A31" w:rsidRPr="00D819AC" w:rsidRDefault="00052A31" w:rsidP="00052A31">
      <w:pPr>
        <w:spacing w:before="120"/>
        <w:ind w:left="1058" w:right="141"/>
        <w:jc w:val="both"/>
        <w:rPr>
          <w:rFonts w:ascii="Verdana" w:hAnsi="Verdana"/>
          <w:b/>
          <w:bCs/>
          <w:sz w:val="20"/>
          <w:szCs w:val="20"/>
        </w:rPr>
      </w:pPr>
      <w:r w:rsidRPr="00D819AC">
        <w:rPr>
          <w:rFonts w:ascii="Verdana" w:hAnsi="Verdana"/>
          <w:b/>
          <w:bCs/>
          <w:sz w:val="20"/>
          <w:szCs w:val="20"/>
        </w:rPr>
        <w:t>A részletezett szakmai kompetenciák:</w:t>
      </w:r>
    </w:p>
    <w:p w14:paraId="2B7BC18C" w14:textId="77777777" w:rsidR="00052A31" w:rsidRPr="00D819AC" w:rsidRDefault="00052A31" w:rsidP="00E204CB">
      <w:pPr>
        <w:pStyle w:val="Listaszerbekezds"/>
        <w:numPr>
          <w:ilvl w:val="0"/>
          <w:numId w:val="538"/>
        </w:numPr>
        <w:spacing w:before="120"/>
        <w:ind w:left="1418" w:right="141"/>
        <w:contextualSpacing/>
        <w:jc w:val="both"/>
        <w:rPr>
          <w:rFonts w:ascii="Verdana" w:hAnsi="Verdana"/>
          <w:bCs/>
          <w:sz w:val="20"/>
          <w:szCs w:val="20"/>
        </w:rPr>
      </w:pPr>
      <w:r w:rsidRPr="00D819AC">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45BCF465"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7CF8AD0A"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B135D7A"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 xml:space="preserve">Képes a minőségmenedzsmentben a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60F61378"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Képes a minőségbiztosítás területén a szakmai követelményeknek leginkább megfelelő menedzser szemléletű vezetési és irányítási eszközök használatára, különös tekintettel a korszerű vezetési technikákat és szervezési megoldásokra.</w:t>
      </w:r>
    </w:p>
    <w:p w14:paraId="5B55D010"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061BDE1E" w14:textId="77777777" w:rsidR="00052A31" w:rsidRPr="00D819AC" w:rsidRDefault="00052A31" w:rsidP="00E204CB">
      <w:pPr>
        <w:pStyle w:val="Listaszerbekezds"/>
        <w:numPr>
          <w:ilvl w:val="0"/>
          <w:numId w:val="537"/>
        </w:numPr>
        <w:spacing w:before="120"/>
        <w:ind w:left="1418" w:right="141"/>
        <w:contextualSpacing/>
        <w:jc w:val="both"/>
        <w:rPr>
          <w:rFonts w:ascii="Verdana" w:hAnsi="Verdana"/>
          <w:bCs/>
          <w:sz w:val="20"/>
          <w:szCs w:val="20"/>
        </w:rPr>
      </w:pPr>
      <w:r w:rsidRPr="00D819AC">
        <w:rPr>
          <w:rFonts w:ascii="Verdana" w:hAnsi="Verdana"/>
          <w:bCs/>
          <w:sz w:val="20"/>
          <w:szCs w:val="20"/>
        </w:rPr>
        <w:t>Átfogó megközelítéssel, komplex problémakezelési képességekkel rendelkezik, képes a nagyfokú információfeldolgozásra.</w:t>
      </w:r>
    </w:p>
    <w:p w14:paraId="7624D260"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7DA7B6E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6203926" w14:textId="77777777" w:rsidR="00052A31" w:rsidRPr="00D819AC" w:rsidRDefault="00052A31" w:rsidP="00E204CB">
      <w:pPr>
        <w:pStyle w:val="Listaszerbekezds"/>
        <w:numPr>
          <w:ilvl w:val="0"/>
          <w:numId w:val="536"/>
        </w:numPr>
        <w:spacing w:before="120"/>
        <w:ind w:left="1418" w:right="141"/>
        <w:contextualSpacing/>
        <w:jc w:val="both"/>
        <w:rPr>
          <w:rFonts w:ascii="Verdana" w:eastAsia="Calibri" w:hAnsi="Verdana"/>
          <w:sz w:val="20"/>
          <w:szCs w:val="20"/>
          <w:lang w:eastAsia="en-US"/>
        </w:rPr>
      </w:pPr>
      <w:r w:rsidRPr="00D819AC">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D819AC">
        <w:rPr>
          <w:rFonts w:ascii="Verdana" w:eastAsia="Calibri" w:hAnsi="Verdana"/>
          <w:sz w:val="20"/>
          <w:szCs w:val="20"/>
          <w:lang w:eastAsia="en-US"/>
        </w:rPr>
        <w:t xml:space="preserve"> </w:t>
      </w:r>
    </w:p>
    <w:p w14:paraId="3D3D2512" w14:textId="77777777" w:rsidR="00052A31" w:rsidRPr="00D819AC" w:rsidRDefault="00052A31" w:rsidP="00E204CB">
      <w:pPr>
        <w:pStyle w:val="Listaszerbekezds"/>
        <w:numPr>
          <w:ilvl w:val="0"/>
          <w:numId w:val="536"/>
        </w:numPr>
        <w:spacing w:before="120"/>
        <w:ind w:left="1418" w:right="141"/>
        <w:contextualSpacing/>
        <w:jc w:val="both"/>
        <w:rPr>
          <w:rFonts w:ascii="Verdana" w:hAnsi="Verdana"/>
          <w:bCs/>
          <w:sz w:val="20"/>
          <w:szCs w:val="20"/>
        </w:rPr>
      </w:pPr>
      <w:r w:rsidRPr="00D819AC">
        <w:rPr>
          <w:rFonts w:ascii="Verdana" w:hAnsi="Verdana"/>
          <w:bCs/>
          <w:sz w:val="20"/>
          <w:szCs w:val="20"/>
        </w:rPr>
        <w:t xml:space="preserve">Elkötelezett a magas színvonalú, minőségi munkavégzés iránt, törekszik e szemléletet munkatársai felé is közvetíteni, a csoport munkában részt venni, azt irányítani, kellő munkatapasztalat után vezetői feladatokat ellátni. </w:t>
      </w:r>
    </w:p>
    <w:p w14:paraId="6DC3FB3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1288E7AA" w14:textId="77777777" w:rsidR="00052A31" w:rsidRPr="00D819AC" w:rsidRDefault="00052A31" w:rsidP="00E204CB">
      <w:pPr>
        <w:pStyle w:val="Listaszerbekezds"/>
        <w:numPr>
          <w:ilvl w:val="0"/>
          <w:numId w:val="545"/>
        </w:numPr>
        <w:spacing w:before="120"/>
        <w:ind w:left="1276" w:right="141"/>
        <w:contextualSpacing/>
        <w:jc w:val="both"/>
        <w:rPr>
          <w:rFonts w:ascii="Verdana" w:hAnsi="Verdana"/>
          <w:bCs/>
          <w:sz w:val="20"/>
          <w:szCs w:val="20"/>
        </w:rPr>
      </w:pPr>
      <w:r w:rsidRPr="00D819AC">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292C1C48" w14:textId="77777777" w:rsidR="00052A31" w:rsidRPr="00D819AC" w:rsidRDefault="00052A31" w:rsidP="00052A31">
      <w:pPr>
        <w:spacing w:before="120"/>
        <w:ind w:left="567" w:right="141"/>
        <w:jc w:val="both"/>
        <w:rPr>
          <w:rFonts w:ascii="Verdana" w:hAnsi="Verdana"/>
          <w:bCs/>
          <w:sz w:val="20"/>
          <w:szCs w:val="20"/>
        </w:rPr>
      </w:pPr>
    </w:p>
    <w:p w14:paraId="1C45C07D"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3AF63614"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12857FB9"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w:t>
      </w:r>
    </w:p>
    <w:p w14:paraId="2681A99C"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 xml:space="preserve">Individualista személyként felelősséggel vállalja a kezdeményező szerepét az együttműködés területén, rendvédelmi kérdésekben szervezi a szervezeten belüli és kívüli partnerekkel az eredményes együttműködést. </w:t>
      </w:r>
    </w:p>
    <w:p w14:paraId="57549180" w14:textId="77777777" w:rsidR="00052A31" w:rsidRPr="00D819AC" w:rsidRDefault="00052A31" w:rsidP="00E204CB">
      <w:pPr>
        <w:pStyle w:val="Listaszerbekezds"/>
        <w:numPr>
          <w:ilvl w:val="0"/>
          <w:numId w:val="535"/>
        </w:numPr>
        <w:spacing w:before="120"/>
        <w:ind w:right="141"/>
        <w:contextualSpacing/>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25EAE72" w14:textId="77777777" w:rsidR="00052A31" w:rsidRPr="00D819AC" w:rsidRDefault="00052A31" w:rsidP="00052A31">
      <w:pPr>
        <w:spacing w:before="120"/>
        <w:ind w:left="567" w:right="141"/>
        <w:jc w:val="both"/>
        <w:rPr>
          <w:rFonts w:ascii="Verdana" w:hAnsi="Verdana"/>
          <w:b/>
          <w:bCs/>
          <w:sz w:val="20"/>
          <w:szCs w:val="20"/>
        </w:rPr>
      </w:pPr>
      <w:r w:rsidRPr="00D819AC">
        <w:rPr>
          <w:rFonts w:ascii="Verdana" w:hAnsi="Verdana"/>
          <w:b/>
          <w:bCs/>
          <w:sz w:val="20"/>
          <w:szCs w:val="20"/>
        </w:rPr>
        <w:t>A részletezett szakmai kompetenciák:</w:t>
      </w:r>
    </w:p>
    <w:p w14:paraId="6557282C" w14:textId="77777777" w:rsidR="00052A31" w:rsidRPr="00D819AC" w:rsidRDefault="00052A31" w:rsidP="00E204CB">
      <w:pPr>
        <w:pStyle w:val="Listaszerbekezds"/>
        <w:numPr>
          <w:ilvl w:val="0"/>
          <w:numId w:val="544"/>
        </w:numPr>
        <w:spacing w:before="120"/>
        <w:ind w:right="141"/>
        <w:contextualSpacing/>
        <w:jc w:val="both"/>
        <w:rPr>
          <w:rFonts w:ascii="Verdana" w:hAnsi="Verdana"/>
          <w:bCs/>
          <w:sz w:val="20"/>
          <w:szCs w:val="20"/>
        </w:rPr>
      </w:pPr>
      <w:r w:rsidRPr="00D819AC">
        <w:rPr>
          <w:rFonts w:ascii="Verdana" w:hAnsi="Verdana"/>
          <w:bCs/>
          <w:sz w:val="20"/>
          <w:szCs w:val="20"/>
        </w:rPr>
        <w:lastRenderedPageBreak/>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5BAD1B3D" w14:textId="77777777" w:rsidR="00052A31" w:rsidRPr="00D819AC" w:rsidRDefault="00052A31" w:rsidP="00052A31">
      <w:pPr>
        <w:spacing w:before="240"/>
        <w:ind w:left="567"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1AFAEBA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272EF5C8"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4F97AF28" w14:textId="77777777" w:rsidR="00052A31" w:rsidRPr="00D819AC" w:rsidRDefault="00052A31" w:rsidP="00E204CB">
      <w:pPr>
        <w:pStyle w:val="Listaszerbekezds"/>
        <w:numPr>
          <w:ilvl w:val="0"/>
          <w:numId w:val="539"/>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He/she knows, understands, has an overview of the quality management system of public service organizations, he/she knows the most important elements of management and organization theory, related theories, concepts and problem solving methods. </w:t>
      </w:r>
    </w:p>
    <w:p w14:paraId="09275F89" w14:textId="77777777" w:rsidR="00052A31" w:rsidRPr="00D819AC" w:rsidRDefault="00052A31" w:rsidP="00E204CB">
      <w:pPr>
        <w:pStyle w:val="Listaszerbekezds"/>
        <w:numPr>
          <w:ilvl w:val="0"/>
          <w:numId w:val="539"/>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has the knowledge which is necessary to carry out managerial duties in the future.</w:t>
      </w:r>
    </w:p>
    <w:p w14:paraId="4688C19E" w14:textId="77777777" w:rsidR="00052A31" w:rsidRPr="00D819AC" w:rsidRDefault="00052A31" w:rsidP="00052A31">
      <w:p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GB"/>
        </w:rPr>
      </w:pPr>
      <w:r w:rsidRPr="00D819AC">
        <w:rPr>
          <w:rFonts w:ascii="Verdana" w:hAnsi="Verdana"/>
          <w:b/>
          <w:sz w:val="20"/>
          <w:szCs w:val="20"/>
          <w:lang w:val="en-GB"/>
        </w:rPr>
        <w:t>Specified competences:</w:t>
      </w:r>
    </w:p>
    <w:p w14:paraId="0778A2BE" w14:textId="77777777" w:rsidR="00052A31" w:rsidRPr="00D819AC" w:rsidRDefault="00052A31" w:rsidP="00E204CB">
      <w:pPr>
        <w:pStyle w:val="Listaszerbekezds"/>
        <w:numPr>
          <w:ilvl w:val="0"/>
          <w:numId w:val="543"/>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A080C6B"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61D143F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3428D4BD" w14:textId="77777777" w:rsidR="00052A31" w:rsidRPr="00D819AC" w:rsidRDefault="00052A31" w:rsidP="00E204CB">
      <w:pPr>
        <w:pStyle w:val="Listaszerbekezds"/>
        <w:numPr>
          <w:ilvl w:val="0"/>
          <w:numId w:val="54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GB"/>
        </w:rPr>
        <w:t xml:space="preserve">He/she is </w:t>
      </w:r>
      <w:r w:rsidRPr="00D819AC">
        <w:rPr>
          <w:rFonts w:ascii="Verdana" w:hAnsi="Verdana"/>
          <w:sz w:val="20"/>
          <w:szCs w:val="20"/>
          <w:lang w:val="en"/>
        </w:rPr>
        <w:t xml:space="preserve">able to perform in the frame of quality management system, special decision-preparing and decision-making tasks, with particular emphasis on identifying alternatives to the decision, exploring and formulating the detailed theoretical and practical background needed to make the decision, and making the right decisions. 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1D761C1F" w14:textId="77777777" w:rsidR="00052A31" w:rsidRPr="00D819AC" w:rsidRDefault="00052A31" w:rsidP="00E204CB">
      <w:pPr>
        <w:pStyle w:val="Listaszerbekezds"/>
        <w:numPr>
          <w:ilvl w:val="0"/>
          <w:numId w:val="540"/>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57219359"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
        </w:rPr>
      </w:pPr>
      <w:r w:rsidRPr="00D819AC">
        <w:rPr>
          <w:rFonts w:ascii="Verdana" w:hAnsi="Verdana"/>
          <w:b/>
          <w:sz w:val="20"/>
          <w:szCs w:val="20"/>
          <w:lang w:val="en"/>
        </w:rPr>
        <w:t>Specified competences:</w:t>
      </w:r>
    </w:p>
    <w:p w14:paraId="3E1E9F1D"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D819AC">
        <w:rPr>
          <w:rFonts w:ascii="Verdana" w:hAnsi="Verdana"/>
          <w:sz w:val="20"/>
          <w:szCs w:val="20"/>
          <w:lang w:val="en"/>
        </w:rPr>
        <w:t>He/She has a comprehensive approach, complex problem management skills, and is capable of a high level of information processing.</w:t>
      </w:r>
    </w:p>
    <w:p w14:paraId="37CAF6F3"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07092D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79BDC4F3" w14:textId="77777777" w:rsidR="00052A31" w:rsidRPr="00D819AC" w:rsidRDefault="00052A31" w:rsidP="00E204CB">
      <w:pPr>
        <w:pStyle w:val="Listaszerbekezds"/>
        <w:numPr>
          <w:ilvl w:val="0"/>
          <w:numId w:val="541"/>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00399ABD" w14:textId="77777777" w:rsidR="00052A31" w:rsidRPr="00D819AC" w:rsidRDefault="00052A31" w:rsidP="00E204CB">
      <w:pPr>
        <w:pStyle w:val="Listaszerbekezds"/>
        <w:numPr>
          <w:ilvl w:val="0"/>
          <w:numId w:val="541"/>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3CF1F870"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29D4A7DF"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sz w:val="20"/>
          <w:szCs w:val="20"/>
          <w:lang w:val="en"/>
        </w:rPr>
      </w:pPr>
    </w:p>
    <w:p w14:paraId="5E38ED4D"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D819AC">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48F4944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69E8C0C1"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13793F7" w14:textId="77777777" w:rsidR="00052A31" w:rsidRPr="00D819AC" w:rsidRDefault="00052A31" w:rsidP="00E204CB">
      <w:pPr>
        <w:pStyle w:val="Listaszerbekezds"/>
        <w:numPr>
          <w:ilvl w:val="0"/>
          <w:numId w:val="542"/>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As an individualist, he/she takes the lead in the field of co-operation with responsibility and organizes effective co-operation with partners inside and outside the organization. </w:t>
      </w:r>
    </w:p>
    <w:p w14:paraId="6C343B20" w14:textId="77777777" w:rsidR="00052A31" w:rsidRPr="00D819AC" w:rsidRDefault="00052A31" w:rsidP="00E204CB">
      <w:pPr>
        <w:pStyle w:val="Listaszerbekezds"/>
        <w:numPr>
          <w:ilvl w:val="0"/>
          <w:numId w:val="542"/>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D819AC">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ACD3702" w14:textId="77777777" w:rsidR="00052A31" w:rsidRPr="00D819AC"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D819AC">
        <w:rPr>
          <w:rFonts w:ascii="Verdana" w:hAnsi="Verdana"/>
          <w:b/>
          <w:sz w:val="20"/>
          <w:szCs w:val="20"/>
          <w:lang w:val="en"/>
        </w:rPr>
        <w:t>Specified competences:</w:t>
      </w:r>
    </w:p>
    <w:p w14:paraId="1DC40F49" w14:textId="77777777" w:rsidR="00052A31" w:rsidRPr="00D819AC" w:rsidRDefault="00052A31" w:rsidP="00E204CB">
      <w:pPr>
        <w:pStyle w:val="Listaszerbekezds"/>
        <w:numPr>
          <w:ilvl w:val="0"/>
          <w:numId w:val="543"/>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D819AC">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8B28E8" w14:textId="17343917" w:rsidR="00052A31" w:rsidRPr="00D819AC" w:rsidRDefault="00052A31" w:rsidP="00E204CB">
      <w:pPr>
        <w:pStyle w:val="lfej"/>
        <w:numPr>
          <w:ilvl w:val="0"/>
          <w:numId w:val="547"/>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Pr="00D819AC">
        <w:rPr>
          <w:rFonts w:ascii="Verdana" w:hAnsi="Verdana"/>
          <w:bCs/>
          <w:sz w:val="20"/>
          <w:szCs w:val="20"/>
        </w:rPr>
        <w:t>-</w:t>
      </w:r>
    </w:p>
    <w:p w14:paraId="46AD0766" w14:textId="77777777" w:rsidR="00052A31" w:rsidRPr="00D819AC" w:rsidRDefault="00052A31" w:rsidP="00E204CB">
      <w:pPr>
        <w:numPr>
          <w:ilvl w:val="0"/>
          <w:numId w:val="547"/>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7701B9F4"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rPr>
      </w:pPr>
      <w:r w:rsidRPr="00D819AC">
        <w:rPr>
          <w:rFonts w:ascii="Verdana" w:hAnsi="Verdana"/>
          <w:b/>
          <w:sz w:val="20"/>
          <w:szCs w:val="20"/>
        </w:rPr>
        <w:t>A minőségügy kialakulása és fejlődése,</w:t>
      </w:r>
      <w:r w:rsidRPr="00D819AC">
        <w:rPr>
          <w:rFonts w:ascii="Verdana" w:hAnsi="Verdana"/>
          <w:sz w:val="20"/>
          <w:szCs w:val="20"/>
        </w:rPr>
        <w:t xml:space="preserve"> a minőség története a 20. századig. A minőségügy fejlődésének állomásai és időszakai a 20-21. században </w:t>
      </w:r>
      <w:r w:rsidRPr="00D819AC">
        <w:rPr>
          <w:rFonts w:ascii="Verdana" w:hAnsi="Verdana"/>
          <w:b/>
          <w:sz w:val="20"/>
          <w:szCs w:val="20"/>
        </w:rPr>
        <w:t>(Formation and development of quality management)</w:t>
      </w:r>
    </w:p>
    <w:p w14:paraId="1847C70B"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 xml:space="preserve">Alapfogalmak. </w:t>
      </w:r>
      <w:r w:rsidRPr="00D819AC">
        <w:rPr>
          <w:rFonts w:ascii="Verdana" w:hAnsi="Verdana"/>
          <w:sz w:val="20"/>
          <w:szCs w:val="20"/>
        </w:rPr>
        <w:t>Minőség és megfelelőség kérdése. A minőség fő összetevői, élettartam modellek, a megbízhatóság szerepe a minőségügyben</w:t>
      </w:r>
      <w:r w:rsidRPr="00D819AC">
        <w:rPr>
          <w:rFonts w:ascii="Verdana" w:hAnsi="Verdana"/>
          <w:b/>
          <w:sz w:val="20"/>
          <w:szCs w:val="20"/>
        </w:rPr>
        <w:t xml:space="preserve"> (Elements) </w:t>
      </w:r>
    </w:p>
    <w:p w14:paraId="14ABBF26"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rPr>
      </w:pPr>
      <w:r w:rsidRPr="00D819AC">
        <w:rPr>
          <w:rFonts w:ascii="Verdana" w:hAnsi="Verdana"/>
          <w:b/>
          <w:sz w:val="20"/>
          <w:szCs w:val="20"/>
        </w:rPr>
        <w:t xml:space="preserve"> A makro és mikor minőségügy. Minőségmenedzsment rendszerek, a CAF modell. (</w:t>
      </w:r>
      <w:r w:rsidRPr="00D819AC">
        <w:rPr>
          <w:rStyle w:val="tlid-translation"/>
          <w:rFonts w:ascii="Verdana" w:hAnsi="Verdana"/>
          <w:b/>
          <w:sz w:val="20"/>
          <w:szCs w:val="20"/>
          <w:lang w:val="en"/>
        </w:rPr>
        <w:t>Quality management systems)</w:t>
      </w:r>
      <w:r w:rsidRPr="00D819AC">
        <w:rPr>
          <w:rFonts w:ascii="Verdana" w:hAnsi="Verdana"/>
          <w:b/>
          <w:sz w:val="20"/>
          <w:szCs w:val="20"/>
        </w:rPr>
        <w:t xml:space="preserve"> 1. ZH dolgozat</w:t>
      </w:r>
    </w:p>
    <w:p w14:paraId="1BD0D997"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Módszerek a minőségügyben. Alapvető minősítési eljárások. Megelégedettség mérések és felhasználásuk a PDCA modell alkalmazásában. (</w:t>
      </w:r>
      <w:r w:rsidRPr="00D819AC">
        <w:rPr>
          <w:rStyle w:val="tlid-translation"/>
          <w:rFonts w:ascii="Verdana" w:hAnsi="Verdana"/>
          <w:b/>
          <w:sz w:val="20"/>
          <w:szCs w:val="20"/>
          <w:lang w:val="en"/>
        </w:rPr>
        <w:t>Methods in quality management)</w:t>
      </w:r>
    </w:p>
    <w:p w14:paraId="363845F4" w14:textId="77777777" w:rsidR="00052A31" w:rsidRPr="00D819AC" w:rsidRDefault="00052A31" w:rsidP="00E204CB">
      <w:pPr>
        <w:pStyle w:val="Listaszerbekezds"/>
        <w:numPr>
          <w:ilvl w:val="1"/>
          <w:numId w:val="547"/>
        </w:numPr>
        <w:tabs>
          <w:tab w:val="left" w:pos="851"/>
          <w:tab w:val="left" w:pos="1134"/>
        </w:tabs>
        <w:spacing w:before="120"/>
        <w:ind w:left="851" w:right="142" w:hanging="284"/>
        <w:jc w:val="both"/>
        <w:rPr>
          <w:rFonts w:ascii="Verdana" w:hAnsi="Verdana"/>
          <w:b/>
          <w:sz w:val="20"/>
          <w:szCs w:val="20"/>
          <w:lang w:val="en-GB"/>
        </w:rPr>
      </w:pPr>
      <w:r w:rsidRPr="00D819AC">
        <w:rPr>
          <w:rFonts w:ascii="Verdana" w:hAnsi="Verdana"/>
          <w:b/>
          <w:sz w:val="20"/>
          <w:szCs w:val="20"/>
        </w:rPr>
        <w:t xml:space="preserve"> A közszolgálatok minőségbiztosításának sajátosságai. A felsőoktatás minőségbiztosításának egyes kérdései. (</w:t>
      </w:r>
      <w:r w:rsidRPr="00D819AC">
        <w:rPr>
          <w:rStyle w:val="tlid-translation"/>
          <w:rFonts w:ascii="Verdana" w:hAnsi="Verdana"/>
          <w:b/>
          <w:sz w:val="20"/>
          <w:szCs w:val="20"/>
          <w:lang w:val="en"/>
        </w:rPr>
        <w:t>Characteristics of quality assurance in public services)</w:t>
      </w:r>
      <w:r w:rsidRPr="00D819AC">
        <w:rPr>
          <w:rFonts w:ascii="Verdana" w:hAnsi="Verdana"/>
          <w:b/>
          <w:sz w:val="20"/>
          <w:szCs w:val="20"/>
        </w:rPr>
        <w:t xml:space="preserve">  2. ZH dolgozat</w:t>
      </w:r>
    </w:p>
    <w:p w14:paraId="27E08226" w14:textId="77777777" w:rsidR="00052A31" w:rsidRPr="00D819AC" w:rsidRDefault="00052A31" w:rsidP="00E204CB">
      <w:pPr>
        <w:numPr>
          <w:ilvl w:val="0"/>
          <w:numId w:val="547"/>
        </w:numPr>
        <w:spacing w:before="120"/>
        <w:ind w:left="567" w:hanging="566"/>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tavaszi félévben / 2. félév </w:t>
      </w:r>
    </w:p>
    <w:p w14:paraId="6AEDC3D8" w14:textId="77777777" w:rsidR="00052A31" w:rsidRPr="00D819AC" w:rsidRDefault="00052A31" w:rsidP="00E204CB">
      <w:pPr>
        <w:pStyle w:val="lfej"/>
        <w:numPr>
          <w:ilvl w:val="0"/>
          <w:numId w:val="547"/>
        </w:numPr>
        <w:tabs>
          <w:tab w:val="clear" w:pos="4536"/>
          <w:tab w:val="clear" w:pos="9072"/>
          <w:tab w:val="num" w:pos="720"/>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E7F1FB8" w14:textId="77777777" w:rsidR="00052A31" w:rsidRPr="00D819AC" w:rsidRDefault="00052A31" w:rsidP="00E204CB">
      <w:pPr>
        <w:pStyle w:val="lfej"/>
        <w:numPr>
          <w:ilvl w:val="0"/>
          <w:numId w:val="547"/>
        </w:numPr>
        <w:tabs>
          <w:tab w:val="clear" w:pos="4536"/>
          <w:tab w:val="clear" w:pos="9072"/>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2DF09F33" w14:textId="77777777" w:rsidR="00052A31" w:rsidRPr="00D819AC" w:rsidRDefault="00052A31" w:rsidP="00052A31">
      <w:pPr>
        <w:pStyle w:val="Jegyzetszveg"/>
        <w:ind w:left="426"/>
        <w:jc w:val="both"/>
        <w:rPr>
          <w:rFonts w:ascii="Verdana" w:hAnsi="Verdana"/>
        </w:rPr>
      </w:pPr>
      <w:r w:rsidRPr="00D819AC">
        <w:rPr>
          <w:rFonts w:ascii="Verdana" w:hAnsi="Verdana"/>
        </w:rPr>
        <w:t>Levelező munkarend esetén:</w:t>
      </w:r>
    </w:p>
    <w:p w14:paraId="03183AB4"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 xml:space="preserve">Folyamatos, aktív előadásokon és szemináriumi foglalkozásokon való jelenlét a 14. pontban meghatározottak szerint. </w:t>
      </w:r>
    </w:p>
    <w:p w14:paraId="5390B054"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Szemináriumi foglalkozásokon a 12.5 pontban felsorolt zárthelyi dolgozat eredményes teljesítése, azaz legalább elégséges osztályzat megszerzése.</w:t>
      </w:r>
    </w:p>
    <w:p w14:paraId="70C97569" w14:textId="77777777" w:rsidR="00052A31" w:rsidRPr="00D819AC" w:rsidRDefault="00052A31" w:rsidP="00052A31">
      <w:pPr>
        <w:pStyle w:val="Jegyzetszveg"/>
        <w:ind w:left="851"/>
        <w:jc w:val="both"/>
        <w:rPr>
          <w:rFonts w:ascii="Verdana" w:hAnsi="Verdana"/>
        </w:rPr>
      </w:pPr>
      <w:r w:rsidRPr="00D819AC">
        <w:rPr>
          <w:rFonts w:ascii="Verdana" w:hAnsi="Verdana"/>
        </w:rPr>
        <w:lastRenderedPageBreak/>
        <w:t xml:space="preserve">A zárthelyi dolgozat értékelése: ötfokozatú értékelés. A helyes válaszok aránya 0-60 % elégtelen; 61-70 % elégséges; 71-80 % közepes; 81-90 % jó; 91-100 % jeles osztályzat. </w:t>
      </w:r>
    </w:p>
    <w:p w14:paraId="7BAA2764" w14:textId="77777777" w:rsidR="00052A31" w:rsidRPr="00D819AC" w:rsidRDefault="00052A31" w:rsidP="00052A31">
      <w:pPr>
        <w:pStyle w:val="Jegyzetszveg"/>
        <w:ind w:left="708"/>
        <w:jc w:val="both"/>
        <w:rPr>
          <w:rFonts w:ascii="Verdana" w:hAnsi="Verdana"/>
        </w:rPr>
      </w:pPr>
      <w:r w:rsidRPr="00D819AC">
        <w:rPr>
          <w:rFonts w:ascii="Verdana" w:hAnsi="Verdana"/>
        </w:rPr>
        <w:t>Az elégtelen zárthelyi dolgozat/dolgozatok kétszer javíthatók.</w:t>
      </w:r>
    </w:p>
    <w:p w14:paraId="49B6170C" w14:textId="77777777" w:rsidR="00052A31" w:rsidRPr="00D819AC" w:rsidRDefault="00052A31" w:rsidP="00E204CB">
      <w:pPr>
        <w:pStyle w:val="Listaszerbekezds"/>
        <w:widowControl w:val="0"/>
        <w:numPr>
          <w:ilvl w:val="0"/>
          <w:numId w:val="547"/>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699EFA9A" w14:textId="77777777" w:rsidR="00052A31" w:rsidRPr="00D819AC" w:rsidRDefault="00052A31"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1300DE95" w14:textId="3A8C6C2B" w:rsidR="00052A31" w:rsidRPr="00D819AC" w:rsidRDefault="00052A31"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beszámoló, háromfokozatú értékelés. Aki kiselőadást tartott, vagy a feladat feldolgozásában értékelhető teljesítményt nyújtott, a teljesítménye beszámít az összértékelésbe. A tanszék beszámolói felkészülési kérdéseket ad ki.</w:t>
      </w:r>
    </w:p>
    <w:p w14:paraId="381E7EFE" w14:textId="51520276" w:rsidR="00C11B07" w:rsidRPr="00D819AC" w:rsidRDefault="00C11B07" w:rsidP="00E204CB">
      <w:pPr>
        <w:widowControl w:val="0"/>
        <w:numPr>
          <w:ilvl w:val="1"/>
          <w:numId w:val="547"/>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w:t>
      </w:r>
      <w:r w:rsidRPr="00D819AC">
        <w:rPr>
          <w:rFonts w:ascii="Verdana" w:hAnsi="Verdana"/>
          <w:sz w:val="20"/>
          <w:szCs w:val="20"/>
        </w:rPr>
        <w:t xml:space="preserve"> az aláírás megszerzése és legalább megfelelt eredmény a beszámolón.</w:t>
      </w:r>
    </w:p>
    <w:p w14:paraId="2367BE8A" w14:textId="77777777" w:rsidR="00052A31" w:rsidRPr="00D819AC" w:rsidRDefault="00052A31" w:rsidP="00E204CB">
      <w:pPr>
        <w:widowControl w:val="0"/>
        <w:numPr>
          <w:ilvl w:val="0"/>
          <w:numId w:val="547"/>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5E0587C0" w14:textId="77777777" w:rsidR="00052A31" w:rsidRPr="00D819AC" w:rsidRDefault="00052A31" w:rsidP="00E204CB">
      <w:pPr>
        <w:widowControl w:val="0"/>
        <w:numPr>
          <w:ilvl w:val="1"/>
          <w:numId w:val="547"/>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1535C5DE" w14:textId="77777777" w:rsidR="00052A31" w:rsidRPr="00D819AC" w:rsidRDefault="00052A31" w:rsidP="00052A31">
      <w:pPr>
        <w:widowControl w:val="0"/>
        <w:tabs>
          <w:tab w:val="num" w:pos="2069"/>
        </w:tabs>
        <w:ind w:left="992"/>
        <w:jc w:val="both"/>
        <w:rPr>
          <w:rFonts w:ascii="Verdana" w:hAnsi="Verdana"/>
          <w:b/>
          <w:sz w:val="20"/>
          <w:szCs w:val="20"/>
        </w:rPr>
      </w:pPr>
    </w:p>
    <w:p w14:paraId="4AF48574"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21B088A3" w14:textId="77777777" w:rsidR="00052A31" w:rsidRPr="00D819AC" w:rsidRDefault="008B03BC" w:rsidP="00052A31">
      <w:pPr>
        <w:widowControl w:val="0"/>
        <w:tabs>
          <w:tab w:val="num" w:pos="2069"/>
        </w:tabs>
        <w:ind w:left="992"/>
        <w:jc w:val="both"/>
        <w:rPr>
          <w:rFonts w:ascii="Verdana" w:hAnsi="Verdana"/>
          <w:color w:val="0563C1"/>
          <w:sz w:val="20"/>
          <w:szCs w:val="20"/>
          <w:u w:val="single"/>
        </w:rPr>
      </w:pPr>
      <w:hyperlink r:id="rId45" w:history="1">
        <w:r w:rsidR="00052A31" w:rsidRPr="00D819AC">
          <w:rPr>
            <w:rStyle w:val="Hiperhivatkozs"/>
            <w:rFonts w:ascii="Verdana" w:hAnsi="Verdana"/>
            <w:sz w:val="20"/>
            <w:szCs w:val="20"/>
          </w:rPr>
          <w:t>Kovács Gábor (2018): Budapest: Dialóg Campus, 1-198. old., ISBN: 978-615-5889-35-6</w:t>
        </w:r>
      </w:hyperlink>
    </w:p>
    <w:p w14:paraId="0C76925C" w14:textId="77777777" w:rsidR="00052A31" w:rsidRPr="00D819AC" w:rsidRDefault="00052A31" w:rsidP="00052A31">
      <w:pPr>
        <w:widowControl w:val="0"/>
        <w:tabs>
          <w:tab w:val="num" w:pos="2069"/>
        </w:tabs>
        <w:ind w:left="993"/>
        <w:jc w:val="both"/>
        <w:rPr>
          <w:rFonts w:ascii="Verdana" w:hAnsi="Verdana"/>
          <w:sz w:val="20"/>
          <w:szCs w:val="20"/>
        </w:rPr>
      </w:pPr>
    </w:p>
    <w:p w14:paraId="3BD98F4A" w14:textId="77777777" w:rsidR="00052A31" w:rsidRPr="00D819AC" w:rsidRDefault="00052A31" w:rsidP="00052A31">
      <w:pPr>
        <w:widowControl w:val="0"/>
        <w:tabs>
          <w:tab w:val="num" w:pos="2069"/>
        </w:tabs>
        <w:ind w:left="993"/>
        <w:jc w:val="both"/>
        <w:rPr>
          <w:rFonts w:ascii="Verdana" w:hAnsi="Verdana"/>
          <w:b/>
          <w:bCs/>
          <w:sz w:val="20"/>
          <w:szCs w:val="20"/>
        </w:rPr>
      </w:pPr>
      <w:r w:rsidRPr="00D819AC">
        <w:rPr>
          <w:rFonts w:ascii="Verdana" w:hAnsi="Verdana"/>
          <w:b/>
          <w:bCs/>
          <w:sz w:val="20"/>
          <w:szCs w:val="20"/>
        </w:rPr>
        <w:t>Minőségelmélet és módszertan:</w:t>
      </w:r>
    </w:p>
    <w:p w14:paraId="245AE8BE" w14:textId="77777777" w:rsidR="00052A31" w:rsidRPr="00D819AC" w:rsidRDefault="008B03BC" w:rsidP="00052A31">
      <w:pPr>
        <w:widowControl w:val="0"/>
        <w:tabs>
          <w:tab w:val="num" w:pos="2069"/>
        </w:tabs>
        <w:ind w:left="993"/>
        <w:jc w:val="both"/>
        <w:rPr>
          <w:rFonts w:ascii="Verdana" w:hAnsi="Verdana"/>
          <w:bCs/>
          <w:sz w:val="20"/>
          <w:szCs w:val="20"/>
        </w:rPr>
      </w:pPr>
      <w:hyperlink r:id="rId46" w:history="1">
        <w:r w:rsidR="00052A31" w:rsidRPr="00D819AC">
          <w:rPr>
            <w:rStyle w:val="Hiperhivatkozs"/>
            <w:rFonts w:ascii="Verdana" w:hAnsi="Verdana"/>
            <w:bCs/>
            <w:sz w:val="20"/>
            <w:szCs w:val="20"/>
          </w:rPr>
          <w:t>Turcsányi Károly (2014): Budapest: NKE, 1-307. old., ISBN: 978-615-5491-08-5</w:t>
        </w:r>
      </w:hyperlink>
    </w:p>
    <w:p w14:paraId="4E9F9937" w14:textId="77777777" w:rsidR="00052A31" w:rsidRPr="00D819AC" w:rsidRDefault="00052A31" w:rsidP="00052A31">
      <w:pPr>
        <w:widowControl w:val="0"/>
        <w:tabs>
          <w:tab w:val="num" w:pos="2069"/>
        </w:tabs>
        <w:ind w:left="993"/>
        <w:jc w:val="both"/>
        <w:rPr>
          <w:rFonts w:ascii="Verdana" w:hAnsi="Verdana"/>
          <w:b/>
          <w:bCs/>
          <w:sz w:val="20"/>
          <w:szCs w:val="20"/>
        </w:rPr>
      </w:pPr>
    </w:p>
    <w:p w14:paraId="5BC5A4CD" w14:textId="77777777" w:rsidR="00052A31" w:rsidRPr="00D819AC" w:rsidRDefault="00052A31" w:rsidP="00E204CB">
      <w:pPr>
        <w:widowControl w:val="0"/>
        <w:numPr>
          <w:ilvl w:val="1"/>
          <w:numId w:val="547"/>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485033CC" w14:textId="77777777" w:rsidR="00052A31" w:rsidRPr="00D819AC" w:rsidRDefault="00052A31" w:rsidP="00052A31">
      <w:pPr>
        <w:widowControl w:val="0"/>
        <w:tabs>
          <w:tab w:val="num" w:pos="2069"/>
        </w:tabs>
        <w:ind w:left="993"/>
        <w:jc w:val="both"/>
        <w:rPr>
          <w:rFonts w:ascii="Verdana" w:hAnsi="Verdana"/>
          <w:b/>
          <w:bCs/>
          <w:sz w:val="20"/>
          <w:szCs w:val="20"/>
        </w:rPr>
      </w:pPr>
    </w:p>
    <w:p w14:paraId="47E00575" w14:textId="77777777" w:rsidR="00052A31" w:rsidRPr="00D819AC" w:rsidRDefault="00052A31" w:rsidP="00052A31">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783E2601" w14:textId="77777777" w:rsidR="00052A31" w:rsidRPr="00D819AC" w:rsidRDefault="008B03BC" w:rsidP="00052A31">
      <w:pPr>
        <w:widowControl w:val="0"/>
        <w:tabs>
          <w:tab w:val="num" w:pos="2069"/>
        </w:tabs>
        <w:ind w:left="993"/>
        <w:jc w:val="both"/>
        <w:rPr>
          <w:rStyle w:val="Hiperhivatkozs"/>
          <w:rFonts w:ascii="Verdana" w:hAnsi="Verdana"/>
          <w:sz w:val="20"/>
          <w:szCs w:val="20"/>
        </w:rPr>
      </w:pPr>
      <w:hyperlink r:id="rId47" w:history="1">
        <w:r w:rsidR="00052A31" w:rsidRPr="00D819AC">
          <w:rPr>
            <w:rStyle w:val="Hiperhivatkozs"/>
            <w:rFonts w:ascii="Verdana" w:hAnsi="Verdana"/>
            <w:sz w:val="20"/>
            <w:szCs w:val="20"/>
          </w:rPr>
          <w:t>Kovács Gábor (2017): Budapest: Dialóg Campus, 1-137. old.</w:t>
        </w:r>
      </w:hyperlink>
      <w:r w:rsidR="00052A31" w:rsidRPr="00D819AC">
        <w:rPr>
          <w:rStyle w:val="Hiperhivatkozs"/>
          <w:rFonts w:ascii="Verdana" w:hAnsi="Verdana"/>
          <w:sz w:val="20"/>
          <w:szCs w:val="20"/>
        </w:rPr>
        <w:t>, ISBN: 978-615-5680-29-8</w:t>
      </w:r>
    </w:p>
    <w:p w14:paraId="0344DFAA" w14:textId="77777777" w:rsidR="00052A31" w:rsidRPr="00D819AC" w:rsidRDefault="00052A31" w:rsidP="00052A31">
      <w:pPr>
        <w:widowControl w:val="0"/>
        <w:tabs>
          <w:tab w:val="num" w:pos="2069"/>
        </w:tabs>
        <w:ind w:left="993"/>
        <w:jc w:val="both"/>
        <w:rPr>
          <w:rFonts w:ascii="Verdana" w:hAnsi="Verdana"/>
          <w:b/>
          <w:bCs/>
          <w:sz w:val="20"/>
          <w:szCs w:val="20"/>
        </w:rPr>
      </w:pPr>
    </w:p>
    <w:p w14:paraId="0445346F" w14:textId="77777777" w:rsidR="00052A31" w:rsidRPr="00D819AC" w:rsidRDefault="00052A31" w:rsidP="00052A31">
      <w:pPr>
        <w:pStyle w:val="lfej"/>
        <w:spacing w:before="120"/>
        <w:ind w:left="993"/>
        <w:jc w:val="both"/>
        <w:rPr>
          <w:rFonts w:ascii="Verdana" w:hAnsi="Verdana"/>
          <w:b/>
          <w:sz w:val="20"/>
          <w:szCs w:val="20"/>
        </w:rPr>
      </w:pPr>
      <w:r w:rsidRPr="00D819AC">
        <w:rPr>
          <w:rFonts w:ascii="Verdana" w:hAnsi="Verdana"/>
          <w:b/>
          <w:sz w:val="20"/>
          <w:szCs w:val="20"/>
        </w:rPr>
        <w:t>Bevezetés a minőségügybe:</w:t>
      </w:r>
    </w:p>
    <w:p w14:paraId="6DF9383A" w14:textId="77777777" w:rsidR="00052A31" w:rsidRPr="00D819AC" w:rsidRDefault="00052A31" w:rsidP="00052A31">
      <w:pPr>
        <w:pStyle w:val="lfej"/>
        <w:spacing w:before="120"/>
        <w:ind w:left="993"/>
        <w:jc w:val="both"/>
        <w:rPr>
          <w:rStyle w:val="Hiperhivatkozs"/>
          <w:rFonts w:ascii="Verdana" w:hAnsi="Verdana"/>
          <w:sz w:val="20"/>
          <w:szCs w:val="20"/>
        </w:rPr>
      </w:pPr>
      <w:r w:rsidRPr="00D819AC">
        <w:rPr>
          <w:rFonts w:ascii="Verdana" w:hAnsi="Verdana"/>
          <w:sz w:val="20"/>
          <w:szCs w:val="20"/>
        </w:rPr>
        <w:fldChar w:fldCharType="begin"/>
      </w:r>
      <w:r w:rsidRPr="00D819AC">
        <w:rPr>
          <w:rFonts w:ascii="Verdana" w:hAnsi="Verdana"/>
          <w:sz w:val="20"/>
          <w:szCs w:val="20"/>
        </w:rPr>
        <w:instrText xml:space="preserve"> HYPERLINK "https://bookline.hu/product/home.action?_v=Koczor_Zoltan_szerk_Bevezetes_a_mino&amp;type=20&amp;id=721319" </w:instrText>
      </w:r>
      <w:r w:rsidRPr="00D819AC">
        <w:rPr>
          <w:rFonts w:ascii="Verdana" w:hAnsi="Verdana"/>
          <w:sz w:val="20"/>
          <w:szCs w:val="20"/>
        </w:rPr>
        <w:fldChar w:fldCharType="separate"/>
      </w:r>
      <w:r w:rsidRPr="00D819AC">
        <w:rPr>
          <w:rStyle w:val="Hiperhivatkozs"/>
          <w:rFonts w:ascii="Verdana" w:hAnsi="Verdana"/>
          <w:sz w:val="20"/>
          <w:szCs w:val="20"/>
        </w:rPr>
        <w:t xml:space="preserve">Koczor Zoltán (2000): Budapest: Műszaki könyvkiadó, 1-585. old, ISBN: 963-16-3044-7 </w:t>
      </w:r>
    </w:p>
    <w:p w14:paraId="0CEEF8DB" w14:textId="77777777" w:rsidR="00052A31" w:rsidRPr="00D819AC" w:rsidRDefault="00052A31" w:rsidP="00052A31">
      <w:pPr>
        <w:widowControl w:val="0"/>
        <w:spacing w:before="120" w:after="120"/>
        <w:ind w:left="993"/>
        <w:jc w:val="both"/>
        <w:rPr>
          <w:rFonts w:ascii="Verdana" w:hAnsi="Verdana"/>
          <w:bCs/>
          <w:sz w:val="20"/>
          <w:szCs w:val="20"/>
        </w:rPr>
      </w:pPr>
      <w:r w:rsidRPr="00D819AC">
        <w:rPr>
          <w:rFonts w:ascii="Verdana" w:hAnsi="Verdana"/>
          <w:sz w:val="20"/>
          <w:szCs w:val="20"/>
        </w:rPr>
        <w:fldChar w:fldCharType="end"/>
      </w:r>
    </w:p>
    <w:p w14:paraId="46CDB490" w14:textId="77777777" w:rsidR="00052A31" w:rsidRPr="00D819AC" w:rsidRDefault="00052A31" w:rsidP="00052A31">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5C94CB55" w14:textId="77777777" w:rsidR="00052A31" w:rsidRPr="00D819AC" w:rsidRDefault="00052A31" w:rsidP="00052A31">
      <w:pPr>
        <w:widowControl w:val="0"/>
        <w:ind w:left="4253"/>
        <w:jc w:val="center"/>
        <w:rPr>
          <w:rFonts w:ascii="Verdana" w:hAnsi="Verdana"/>
          <w:bCs/>
          <w:sz w:val="20"/>
          <w:szCs w:val="20"/>
        </w:rPr>
      </w:pPr>
    </w:p>
    <w:p w14:paraId="53495F9C" w14:textId="77777777" w:rsidR="00052A31" w:rsidRPr="00D819AC" w:rsidRDefault="00052A31" w:rsidP="00052A31">
      <w:pPr>
        <w:widowControl w:val="0"/>
        <w:ind w:left="4253"/>
        <w:jc w:val="center"/>
        <w:rPr>
          <w:rFonts w:ascii="Verdana" w:hAnsi="Verdana"/>
          <w:bCs/>
          <w:sz w:val="20"/>
          <w:szCs w:val="20"/>
        </w:rPr>
      </w:pPr>
      <w:r w:rsidRPr="00D819AC">
        <w:rPr>
          <w:rFonts w:ascii="Verdana" w:hAnsi="Verdana"/>
          <w:bCs/>
          <w:sz w:val="20"/>
          <w:szCs w:val="20"/>
        </w:rPr>
        <w:t xml:space="preserve">Prof. Dr. Kovács Gábor Ph.D., </w:t>
      </w:r>
    </w:p>
    <w:p w14:paraId="40E5B472" w14:textId="77777777" w:rsidR="00052A31" w:rsidRPr="00D819AC" w:rsidRDefault="00052A31" w:rsidP="00052A31">
      <w:pPr>
        <w:widowControl w:val="0"/>
        <w:ind w:left="4253"/>
        <w:jc w:val="center"/>
        <w:rPr>
          <w:rFonts w:ascii="Verdana" w:hAnsi="Verdana"/>
          <w:bCs/>
          <w:sz w:val="20"/>
          <w:szCs w:val="20"/>
        </w:rPr>
      </w:pPr>
      <w:r w:rsidRPr="00D819AC">
        <w:rPr>
          <w:rFonts w:ascii="Verdana" w:hAnsi="Verdana"/>
          <w:bCs/>
          <w:sz w:val="20"/>
          <w:szCs w:val="20"/>
        </w:rPr>
        <w:t>dékán, tanszékvezető egyetemi tanár</w:t>
      </w:r>
    </w:p>
    <w:p w14:paraId="47484BE9" w14:textId="77777777" w:rsidR="00052A31" w:rsidRPr="00D819AC" w:rsidRDefault="00052A31" w:rsidP="00052A31">
      <w:pPr>
        <w:widowControl w:val="0"/>
        <w:ind w:left="4247"/>
        <w:jc w:val="center"/>
        <w:rPr>
          <w:rFonts w:ascii="Verdana" w:hAnsi="Verdana"/>
          <w:b/>
          <w:bCs/>
          <w:sz w:val="20"/>
          <w:szCs w:val="20"/>
        </w:rPr>
      </w:pPr>
      <w:r w:rsidRPr="00D819AC">
        <w:rPr>
          <w:rFonts w:ascii="Verdana" w:hAnsi="Verdana"/>
          <w:bCs/>
          <w:sz w:val="20"/>
          <w:szCs w:val="20"/>
        </w:rPr>
        <w:t>tantárgyfelelős</w:t>
      </w:r>
    </w:p>
    <w:p w14:paraId="3B9502F6" w14:textId="77777777" w:rsidR="00052A31" w:rsidRPr="00D819AC" w:rsidRDefault="00052A31" w:rsidP="00052A31">
      <w:pPr>
        <w:spacing w:before="120"/>
        <w:rPr>
          <w:rFonts w:ascii="Verdana" w:hAnsi="Verdana"/>
        </w:rPr>
      </w:pPr>
    </w:p>
    <w:p w14:paraId="0DFA459F" w14:textId="1423777D" w:rsidR="00052A31" w:rsidRPr="00D819AC" w:rsidRDefault="00052A31">
      <w:pPr>
        <w:rPr>
          <w:rFonts w:ascii="Verdana" w:hAnsi="Verdana"/>
          <w:b/>
          <w:sz w:val="28"/>
          <w:szCs w:val="28"/>
        </w:rPr>
      </w:pPr>
      <w:r w:rsidRPr="00D819AC">
        <w:rPr>
          <w:rFonts w:ascii="Verdana" w:hAnsi="Verdana"/>
          <w:b/>
          <w:sz w:val="28"/>
          <w:szCs w:val="28"/>
        </w:rPr>
        <w:br w:type="page"/>
      </w:r>
    </w:p>
    <w:p w14:paraId="104CEC71" w14:textId="77777777" w:rsidR="00052A31" w:rsidRPr="00D819AC" w:rsidRDefault="00052A31">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052A31" w:rsidRPr="00D819AC" w14:paraId="281A0D58" w14:textId="77777777" w:rsidTr="00052A31">
        <w:tc>
          <w:tcPr>
            <w:tcW w:w="4855" w:type="dxa"/>
            <w:tcBorders>
              <w:bottom w:val="single" w:sz="4" w:space="0" w:color="auto"/>
            </w:tcBorders>
          </w:tcPr>
          <w:p w14:paraId="721764E5" w14:textId="77777777" w:rsidR="00052A31" w:rsidRPr="00D819AC" w:rsidRDefault="00052A31" w:rsidP="00052A31">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068687BA" w14:textId="77777777" w:rsidR="00052A31" w:rsidRPr="00D819AC" w:rsidRDefault="00052A31" w:rsidP="00052A31">
            <w:pPr>
              <w:pStyle w:val="Szvegtrzs"/>
              <w:rPr>
                <w:rFonts w:ascii="Verdana" w:hAnsi="Verdana"/>
                <w:sz w:val="20"/>
                <w:szCs w:val="20"/>
              </w:rPr>
            </w:pPr>
          </w:p>
        </w:tc>
        <w:tc>
          <w:tcPr>
            <w:tcW w:w="2597" w:type="dxa"/>
          </w:tcPr>
          <w:p w14:paraId="721198A6" w14:textId="77777777" w:rsidR="00052A31" w:rsidRPr="00D819AC" w:rsidRDefault="00052A31" w:rsidP="00052A31">
            <w:pPr>
              <w:pStyle w:val="Szvegtrzs"/>
              <w:jc w:val="right"/>
              <w:rPr>
                <w:rFonts w:ascii="Verdana" w:hAnsi="Verdana"/>
                <w:sz w:val="20"/>
                <w:szCs w:val="20"/>
              </w:rPr>
            </w:pPr>
          </w:p>
        </w:tc>
      </w:tr>
      <w:tr w:rsidR="00052A31" w:rsidRPr="00D819AC" w14:paraId="09B9E542" w14:textId="77777777" w:rsidTr="00052A31">
        <w:tc>
          <w:tcPr>
            <w:tcW w:w="4855" w:type="dxa"/>
            <w:tcBorders>
              <w:top w:val="single" w:sz="4" w:space="0" w:color="auto"/>
            </w:tcBorders>
          </w:tcPr>
          <w:p w14:paraId="0A7EB852" w14:textId="77777777" w:rsidR="00052A31" w:rsidRPr="00D819AC" w:rsidRDefault="00052A31" w:rsidP="00052A31">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3A71E2FA" w14:textId="77777777" w:rsidR="00052A31" w:rsidRPr="00D819AC" w:rsidRDefault="00052A31" w:rsidP="00052A31">
            <w:pPr>
              <w:pStyle w:val="Szvegtrzs"/>
              <w:rPr>
                <w:rFonts w:ascii="Verdana" w:hAnsi="Verdana"/>
                <w:sz w:val="20"/>
                <w:szCs w:val="20"/>
              </w:rPr>
            </w:pPr>
          </w:p>
        </w:tc>
        <w:tc>
          <w:tcPr>
            <w:tcW w:w="2597" w:type="dxa"/>
          </w:tcPr>
          <w:p w14:paraId="3E1D6BB5" w14:textId="77777777" w:rsidR="00052A31" w:rsidRPr="00D819AC" w:rsidRDefault="00052A31" w:rsidP="00052A31">
            <w:pPr>
              <w:pStyle w:val="Szvegtrzs"/>
              <w:rPr>
                <w:rFonts w:ascii="Verdana" w:hAnsi="Verdana"/>
                <w:sz w:val="20"/>
                <w:szCs w:val="20"/>
              </w:rPr>
            </w:pPr>
          </w:p>
        </w:tc>
      </w:tr>
    </w:tbl>
    <w:p w14:paraId="3B9CDB09" w14:textId="77777777" w:rsidR="00052A31" w:rsidRPr="00D819AC" w:rsidRDefault="00052A31" w:rsidP="00052A31">
      <w:pPr>
        <w:pStyle w:val="lfej"/>
        <w:tabs>
          <w:tab w:val="clear" w:pos="4536"/>
          <w:tab w:val="clear" w:pos="9072"/>
          <w:tab w:val="right" w:pos="0"/>
        </w:tabs>
        <w:jc w:val="both"/>
        <w:rPr>
          <w:rFonts w:ascii="Verdana" w:hAnsi="Verdana"/>
          <w:sz w:val="20"/>
          <w:szCs w:val="20"/>
        </w:rPr>
      </w:pPr>
    </w:p>
    <w:p w14:paraId="0B8BBBBE" w14:textId="77777777" w:rsidR="00052A31" w:rsidRPr="00D819AC" w:rsidRDefault="00052A31" w:rsidP="00052A31">
      <w:pPr>
        <w:spacing w:before="120"/>
        <w:jc w:val="center"/>
        <w:rPr>
          <w:rFonts w:ascii="Verdana" w:hAnsi="Verdana"/>
          <w:b/>
          <w:bCs/>
          <w:sz w:val="20"/>
          <w:szCs w:val="20"/>
        </w:rPr>
      </w:pPr>
      <w:r w:rsidRPr="00D819AC">
        <w:rPr>
          <w:rFonts w:ascii="Verdana" w:hAnsi="Verdana"/>
          <w:b/>
          <w:bCs/>
          <w:sz w:val="20"/>
          <w:szCs w:val="20"/>
        </w:rPr>
        <w:t>TANTÁRGYI PROGRAM</w:t>
      </w:r>
    </w:p>
    <w:p w14:paraId="0AAE28D7" w14:textId="77777777" w:rsidR="00052A31" w:rsidRPr="00D819AC" w:rsidRDefault="00052A31" w:rsidP="00052A31">
      <w:pPr>
        <w:pStyle w:val="lfej"/>
        <w:tabs>
          <w:tab w:val="clear" w:pos="4536"/>
          <w:tab w:val="clear" w:pos="9072"/>
          <w:tab w:val="right" w:pos="900"/>
        </w:tabs>
        <w:spacing w:before="120"/>
        <w:ind w:left="360"/>
        <w:jc w:val="both"/>
        <w:rPr>
          <w:rFonts w:ascii="Verdana" w:hAnsi="Verdana"/>
          <w:sz w:val="20"/>
          <w:szCs w:val="20"/>
        </w:rPr>
      </w:pPr>
    </w:p>
    <w:p w14:paraId="56617827"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kódja: RRVTM14</w:t>
      </w:r>
    </w:p>
    <w:p w14:paraId="744B44E9"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Projektmenedzsment</w:t>
      </w:r>
    </w:p>
    <w:p w14:paraId="069F8932" w14:textId="77777777" w:rsidR="00052A31" w:rsidRPr="00D819AC" w:rsidRDefault="00052A31" w:rsidP="00E204CB">
      <w:pPr>
        <w:pStyle w:val="lfej"/>
        <w:numPr>
          <w:ilvl w:val="0"/>
          <w:numId w:val="549"/>
        </w:numPr>
        <w:tabs>
          <w:tab w:val="clear" w:pos="4536"/>
          <w:tab w:val="clear" w:pos="9072"/>
          <w:tab w:val="right" w:pos="900"/>
        </w:tabs>
        <w:spacing w:before="120"/>
        <w:jc w:val="both"/>
        <w:rPr>
          <w:rFonts w:ascii="Verdana" w:hAnsi="Verdana"/>
          <w:sz w:val="20"/>
          <w:szCs w:val="20"/>
        </w:rPr>
      </w:pPr>
      <w:r w:rsidRPr="00D819AC">
        <w:rPr>
          <w:rFonts w:ascii="Verdana" w:hAnsi="Verdana"/>
          <w:b/>
          <w:bCs/>
          <w:sz w:val="20"/>
          <w:szCs w:val="20"/>
        </w:rPr>
        <w:t>A tantárgy megnevezése (angolul):</w:t>
      </w:r>
      <w:r w:rsidRPr="00D819AC">
        <w:rPr>
          <w:rFonts w:ascii="Verdana" w:hAnsi="Verdana"/>
          <w:sz w:val="20"/>
          <w:szCs w:val="20"/>
        </w:rPr>
        <w:t xml:space="preserve"> Project Management</w:t>
      </w:r>
    </w:p>
    <w:p w14:paraId="315F0208" w14:textId="77777777"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
          <w:bCs/>
          <w:sz w:val="20"/>
          <w:szCs w:val="20"/>
        </w:rPr>
      </w:pPr>
      <w:r w:rsidRPr="00D819AC">
        <w:rPr>
          <w:rFonts w:ascii="Verdana" w:hAnsi="Verdana"/>
          <w:b/>
          <w:bCs/>
          <w:sz w:val="20"/>
          <w:szCs w:val="20"/>
        </w:rPr>
        <w:t>Kreditérték:</w:t>
      </w:r>
      <w:r w:rsidRPr="00D819AC">
        <w:rPr>
          <w:rFonts w:ascii="Verdana" w:hAnsi="Verdana"/>
          <w:bCs/>
          <w:sz w:val="20"/>
          <w:szCs w:val="20"/>
        </w:rPr>
        <w:t xml:space="preserve"> </w:t>
      </w:r>
      <w:r w:rsidRPr="00D819AC">
        <w:rPr>
          <w:rFonts w:ascii="Verdana" w:hAnsi="Verdana"/>
          <w:b/>
          <w:bCs/>
          <w:sz w:val="20"/>
          <w:szCs w:val="20"/>
        </w:rPr>
        <w:t xml:space="preserve"> </w:t>
      </w:r>
    </w:p>
    <w:p w14:paraId="24DDAF98" w14:textId="77777777" w:rsidR="00052A31" w:rsidRPr="00D819AC" w:rsidRDefault="00052A31" w:rsidP="00E204CB">
      <w:pPr>
        <w:pStyle w:val="Listaszerbekezds"/>
        <w:widowControl w:val="0"/>
        <w:numPr>
          <w:ilvl w:val="1"/>
          <w:numId w:val="549"/>
        </w:numPr>
        <w:spacing w:before="120" w:after="120"/>
        <w:contextualSpacing/>
        <w:jc w:val="both"/>
        <w:rPr>
          <w:rFonts w:ascii="Verdana" w:hAnsi="Verdana"/>
          <w:b/>
          <w:bCs/>
          <w:sz w:val="20"/>
          <w:szCs w:val="20"/>
        </w:rPr>
      </w:pPr>
      <w:r w:rsidRPr="00D819AC">
        <w:rPr>
          <w:rFonts w:ascii="Verdana" w:hAnsi="Verdana"/>
          <w:bCs/>
          <w:sz w:val="20"/>
          <w:szCs w:val="20"/>
        </w:rPr>
        <w:t>2 kredit</w:t>
      </w:r>
    </w:p>
    <w:p w14:paraId="67A62705" w14:textId="77777777" w:rsidR="00052A31" w:rsidRPr="00D819AC" w:rsidRDefault="00052A31" w:rsidP="00E204CB">
      <w:pPr>
        <w:pStyle w:val="Listaszerbekezds"/>
        <w:widowControl w:val="0"/>
        <w:numPr>
          <w:ilvl w:val="1"/>
          <w:numId w:val="549"/>
        </w:numPr>
        <w:spacing w:before="120" w:after="120"/>
        <w:contextualSpacing/>
        <w:jc w:val="both"/>
        <w:rPr>
          <w:rFonts w:ascii="Verdana" w:hAnsi="Verdana"/>
          <w:bCs/>
          <w:sz w:val="20"/>
          <w:szCs w:val="20"/>
        </w:rPr>
      </w:pPr>
      <w:r w:rsidRPr="00D819AC">
        <w:rPr>
          <w:rFonts w:ascii="Verdana" w:hAnsi="Verdana"/>
          <w:bCs/>
          <w:sz w:val="20"/>
          <w:szCs w:val="20"/>
        </w:rPr>
        <w:t>a tantárgy elméleti vagy gyakorlati jellegének mértéke: 40 % gyakorlat, 60 % elmélet</w:t>
      </w:r>
    </w:p>
    <w:p w14:paraId="6C33CB9F" w14:textId="77777777" w:rsidR="00052A31" w:rsidRPr="00D819AC" w:rsidRDefault="00052A31" w:rsidP="00E204CB">
      <w:pPr>
        <w:numPr>
          <w:ilvl w:val="0"/>
          <w:numId w:val="549"/>
        </w:numPr>
        <w:spacing w:before="120"/>
        <w:jc w:val="both"/>
        <w:rPr>
          <w:rFonts w:ascii="Verdana" w:hAnsi="Verdana"/>
          <w:bCs/>
          <w:sz w:val="20"/>
          <w:szCs w:val="20"/>
        </w:rPr>
      </w:pPr>
      <w:r w:rsidRPr="00D819AC">
        <w:rPr>
          <w:rFonts w:ascii="Verdana" w:hAnsi="Verdana"/>
          <w:b/>
          <w:bCs/>
          <w:sz w:val="20"/>
          <w:szCs w:val="20"/>
        </w:rPr>
        <w:t xml:space="preserve">A szak(ok), szakirányok megnevezése (ahol oktatják): </w:t>
      </w:r>
      <w:r w:rsidRPr="00D819AC">
        <w:rPr>
          <w:rFonts w:ascii="Verdana" w:hAnsi="Verdana"/>
          <w:bCs/>
          <w:sz w:val="20"/>
          <w:szCs w:val="20"/>
        </w:rPr>
        <w:t>Rendészeti vezető mester szak</w:t>
      </w:r>
    </w:p>
    <w:p w14:paraId="1A1786AE" w14:textId="77777777" w:rsidR="00052A31" w:rsidRPr="00D819AC" w:rsidRDefault="00052A31" w:rsidP="00E204CB">
      <w:pPr>
        <w:pStyle w:val="lfej"/>
        <w:numPr>
          <w:ilvl w:val="0"/>
          <w:numId w:val="549"/>
        </w:numPr>
        <w:tabs>
          <w:tab w:val="clear" w:pos="4536"/>
          <w:tab w:val="clear" w:pos="9072"/>
        </w:tabs>
        <w:spacing w:before="120"/>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Rendészeti Vezetéstudományi Tanszék.</w:t>
      </w:r>
    </w:p>
    <w:p w14:paraId="139674B1" w14:textId="77777777" w:rsidR="00052A31" w:rsidRPr="00D819AC" w:rsidRDefault="00052A31" w:rsidP="00E204CB">
      <w:pPr>
        <w:numPr>
          <w:ilvl w:val="0"/>
          <w:numId w:val="549"/>
        </w:numPr>
        <w:spacing w:before="120"/>
        <w:jc w:val="both"/>
        <w:rPr>
          <w:rFonts w:ascii="Verdana" w:hAnsi="Verdana"/>
          <w:bCs/>
          <w:sz w:val="20"/>
          <w:szCs w:val="20"/>
        </w:rPr>
      </w:pPr>
      <w:r w:rsidRPr="00D819AC">
        <w:rPr>
          <w:rFonts w:ascii="Verdana" w:hAnsi="Verdana"/>
          <w:b/>
          <w:bCs/>
          <w:sz w:val="20"/>
          <w:szCs w:val="20"/>
        </w:rPr>
        <w:t xml:space="preserve">A tantárgyfelelős oktató neve, beosztása: </w:t>
      </w:r>
      <w:r w:rsidRPr="00D819AC">
        <w:rPr>
          <w:rFonts w:ascii="Verdana" w:hAnsi="Verdana"/>
          <w:bCs/>
          <w:sz w:val="20"/>
          <w:szCs w:val="20"/>
        </w:rPr>
        <w:t>Dr. Kovács István PhD, adjunktus</w:t>
      </w:r>
    </w:p>
    <w:p w14:paraId="0E07559D" w14:textId="77777777"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A tanórák száma (előadás+szeminárium+gyakorlat)</w:t>
      </w:r>
    </w:p>
    <w:p w14:paraId="4A6C1B10" w14:textId="77777777" w:rsidR="00052A31" w:rsidRPr="00D819AC" w:rsidRDefault="00052A31" w:rsidP="00E204CB">
      <w:pPr>
        <w:pStyle w:val="lfej"/>
        <w:numPr>
          <w:ilvl w:val="1"/>
          <w:numId w:val="54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össz óraszám: </w:t>
      </w:r>
    </w:p>
    <w:p w14:paraId="3057030A" w14:textId="77777777" w:rsidR="00052A31" w:rsidRPr="00D819AC" w:rsidRDefault="00052A31" w:rsidP="00E204CB">
      <w:pPr>
        <w:pStyle w:val="lfej"/>
        <w:numPr>
          <w:ilvl w:val="2"/>
          <w:numId w:val="55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 xml:space="preserve">Nappali munkarend: 28 (18 EA + 8 SZ+ 2 GY) </w:t>
      </w:r>
    </w:p>
    <w:p w14:paraId="151C6263" w14:textId="77777777" w:rsidR="00052A31" w:rsidRPr="00D819AC" w:rsidRDefault="00052A31" w:rsidP="00E204CB">
      <w:pPr>
        <w:pStyle w:val="lfej"/>
        <w:numPr>
          <w:ilvl w:val="2"/>
          <w:numId w:val="558"/>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Levelező munkarend: 12 (8 EA + 2 SZ + 2 GY)</w:t>
      </w:r>
    </w:p>
    <w:p w14:paraId="7CF73BF0" w14:textId="5A25050A" w:rsidR="00052A31" w:rsidRPr="00D819AC" w:rsidRDefault="00052A31" w:rsidP="00E204CB">
      <w:pPr>
        <w:pStyle w:val="lfej"/>
        <w:numPr>
          <w:ilvl w:val="1"/>
          <w:numId w:val="549"/>
        </w:numPr>
        <w:tabs>
          <w:tab w:val="clear" w:pos="4536"/>
          <w:tab w:val="clear" w:pos="9072"/>
          <w:tab w:val="right" w:pos="900"/>
        </w:tabs>
        <w:spacing w:before="120"/>
        <w:jc w:val="both"/>
        <w:rPr>
          <w:rFonts w:ascii="Verdana" w:hAnsi="Verdana"/>
          <w:bCs/>
          <w:sz w:val="20"/>
          <w:szCs w:val="20"/>
        </w:rPr>
      </w:pPr>
      <w:r w:rsidRPr="00D819AC">
        <w:rPr>
          <w:rFonts w:ascii="Verdana" w:hAnsi="Verdana"/>
          <w:bCs/>
          <w:sz w:val="20"/>
          <w:szCs w:val="20"/>
        </w:rPr>
        <w:t>heti óraszám nappali munkarend: 3</w:t>
      </w:r>
    </w:p>
    <w:p w14:paraId="33C36D6F" w14:textId="77777777" w:rsidR="00052A31" w:rsidRPr="00D819AC" w:rsidRDefault="00052A31" w:rsidP="00E204CB">
      <w:pPr>
        <w:pStyle w:val="lfej"/>
        <w:numPr>
          <w:ilvl w:val="1"/>
          <w:numId w:val="549"/>
        </w:numPr>
        <w:tabs>
          <w:tab w:val="clear" w:pos="4536"/>
          <w:tab w:val="clear" w:pos="9072"/>
          <w:tab w:val="right" w:pos="1418"/>
        </w:tabs>
        <w:spacing w:before="120"/>
        <w:ind w:left="709" w:hanging="425"/>
        <w:jc w:val="both"/>
        <w:rPr>
          <w:rFonts w:ascii="Verdana" w:hAnsi="Verdana"/>
          <w:bCs/>
          <w:sz w:val="20"/>
          <w:szCs w:val="20"/>
        </w:rPr>
      </w:pPr>
      <w:r w:rsidRPr="00D819AC">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6B4A0FEA" w14:textId="77777777" w:rsidR="00052A31" w:rsidRPr="00D819AC" w:rsidRDefault="00052A31" w:rsidP="00E204CB">
      <w:pPr>
        <w:numPr>
          <w:ilvl w:val="0"/>
          <w:numId w:val="549"/>
        </w:numPr>
        <w:spacing w:before="120"/>
        <w:ind w:left="426" w:hanging="426"/>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kurzus hallgatásával a hallgatók megismerkednek a projekt- és rendszerszerű gondolkodás lényegével, a projektmenedzselés folyamatával. Kiemelt figyelmet kap az EU-s és hazai, rendészeti szerveknél folyó projektek elkészítése és levezénylése.</w:t>
      </w:r>
    </w:p>
    <w:p w14:paraId="135186FC" w14:textId="77777777" w:rsidR="00052A31" w:rsidRPr="00D819AC" w:rsidRDefault="00052A31" w:rsidP="00052A31">
      <w:pPr>
        <w:spacing w:before="120"/>
        <w:ind w:left="426"/>
        <w:jc w:val="both"/>
        <w:rPr>
          <w:rFonts w:ascii="Verdana" w:hAnsi="Verdana"/>
          <w:sz w:val="20"/>
          <w:szCs w:val="20"/>
          <w:lang w:val="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(Course description - English):</w:t>
      </w:r>
      <w:r w:rsidRPr="00D819AC">
        <w:rPr>
          <w:rFonts w:ascii="Verdana" w:hAnsi="Verdana"/>
          <w:b/>
          <w:bCs/>
          <w:sz w:val="20"/>
          <w:szCs w:val="20"/>
        </w:rPr>
        <w:t xml:space="preserve"> </w:t>
      </w:r>
      <w:r w:rsidRPr="00D819AC">
        <w:rPr>
          <w:rStyle w:val="tlid-translation"/>
          <w:rFonts w:ascii="Verdana" w:hAnsi="Verdana"/>
          <w:sz w:val="20"/>
          <w:szCs w:val="20"/>
          <w:lang w:val="en"/>
        </w:rPr>
        <w:t>By attending the course, students will become acquainted with the essence of project and systemic thinking and the process of project management. Special attention will be given to the preparation and management of projects at EU and national law enforcement agencies.</w:t>
      </w:r>
    </w:p>
    <w:p w14:paraId="39B43881" w14:textId="77777777" w:rsidR="00052A31" w:rsidRPr="00D819AC" w:rsidRDefault="00052A31" w:rsidP="00E204CB">
      <w:pPr>
        <w:pStyle w:val="lfej"/>
        <w:numPr>
          <w:ilvl w:val="0"/>
          <w:numId w:val="549"/>
        </w:numPr>
        <w:tabs>
          <w:tab w:val="clear" w:pos="4536"/>
          <w:tab w:val="clear" w:pos="9072"/>
          <w:tab w:val="right" w:pos="567"/>
        </w:tabs>
        <w:spacing w:before="120"/>
        <w:ind w:left="426" w:right="141" w:hanging="568"/>
        <w:jc w:val="both"/>
        <w:rPr>
          <w:rFonts w:ascii="Verdana" w:hAnsi="Verdana"/>
          <w:b/>
          <w:bCs/>
          <w:sz w:val="20"/>
          <w:szCs w:val="20"/>
        </w:rPr>
      </w:pPr>
      <w:r w:rsidRPr="00D819AC">
        <w:rPr>
          <w:rFonts w:ascii="Verdana" w:hAnsi="Verdana"/>
          <w:bCs/>
          <w:sz w:val="20"/>
          <w:szCs w:val="20"/>
        </w:rPr>
        <w:t xml:space="preserve"> </w:t>
      </w:r>
      <w:r w:rsidRPr="00D819AC">
        <w:rPr>
          <w:rFonts w:ascii="Verdana" w:hAnsi="Verdana"/>
          <w:b/>
          <w:bCs/>
          <w:sz w:val="20"/>
          <w:szCs w:val="20"/>
        </w:rPr>
        <w:t xml:space="preserve">Elérendő kompetenciák (magyarul): </w:t>
      </w:r>
    </w:p>
    <w:p w14:paraId="51E8873A" w14:textId="77777777" w:rsidR="00052A31" w:rsidRPr="00D819AC" w:rsidRDefault="00052A31" w:rsidP="00052A31">
      <w:pPr>
        <w:ind w:hanging="568"/>
        <w:jc w:val="both"/>
        <w:rPr>
          <w:rFonts w:ascii="Verdana" w:hAnsi="Verdana"/>
          <w:b/>
          <w:bCs/>
          <w:sz w:val="20"/>
          <w:szCs w:val="20"/>
        </w:rPr>
      </w:pPr>
    </w:p>
    <w:p w14:paraId="60989828" w14:textId="77777777" w:rsidR="00052A31" w:rsidRPr="00D819AC" w:rsidRDefault="00052A31" w:rsidP="00052A31">
      <w:pPr>
        <w:ind w:left="567"/>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5912196F" w14:textId="77777777" w:rsidR="00052A31" w:rsidRPr="00D819AC" w:rsidRDefault="00052A31" w:rsidP="00052A31">
      <w:pPr>
        <w:ind w:left="567"/>
        <w:jc w:val="both"/>
        <w:rPr>
          <w:rFonts w:ascii="Verdana" w:hAnsi="Verdana"/>
          <w:b/>
          <w:bCs/>
          <w:sz w:val="20"/>
          <w:szCs w:val="20"/>
        </w:rPr>
      </w:pPr>
    </w:p>
    <w:p w14:paraId="2666AE89"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4C42973C" w14:textId="77777777" w:rsidR="00052A31" w:rsidRPr="00D819AC" w:rsidRDefault="00052A31" w:rsidP="00052A31">
      <w:pPr>
        <w:ind w:left="567"/>
        <w:jc w:val="both"/>
        <w:rPr>
          <w:rFonts w:ascii="Verdana" w:hAnsi="Verdana"/>
          <w:bCs/>
          <w:sz w:val="20"/>
          <w:szCs w:val="20"/>
        </w:rPr>
      </w:pPr>
    </w:p>
    <w:p w14:paraId="31B0ADFE" w14:textId="77777777" w:rsidR="00052A31" w:rsidRPr="00D819AC" w:rsidRDefault="00052A31" w:rsidP="00E204CB">
      <w:pPr>
        <w:pStyle w:val="Listaszerbekezds"/>
        <w:numPr>
          <w:ilvl w:val="0"/>
          <w:numId w:val="550"/>
        </w:numPr>
        <w:jc w:val="both"/>
        <w:rPr>
          <w:rFonts w:ascii="Verdana" w:eastAsia="Calibri" w:hAnsi="Verdana"/>
          <w:sz w:val="20"/>
          <w:szCs w:val="20"/>
          <w:lang w:eastAsia="en-US"/>
        </w:rPr>
      </w:pPr>
      <w:r w:rsidRPr="00D819AC">
        <w:rPr>
          <w:rFonts w:ascii="Verdana" w:hAnsi="Verdana"/>
          <w:bCs/>
          <w:sz w:val="20"/>
          <w:szCs w:val="20"/>
        </w:rPr>
        <w:t>Mélyrehatóan i</w:t>
      </w:r>
      <w:r w:rsidRPr="00D819AC">
        <w:rPr>
          <w:rFonts w:ascii="Verdana" w:eastAsia="Calibri" w:hAnsi="Verdana"/>
          <w:sz w:val="20"/>
          <w:szCs w:val="20"/>
          <w:lang w:eastAsia="en-US"/>
        </w:rPr>
        <w:t xml:space="preserve">smeri és érti a projektszervezés tevékenység folyamatát, azok összetevőit, vizsgálati módszereit, eszközeit, a projektmunka szintjeit, szervezeti sajátosságait. </w:t>
      </w:r>
    </w:p>
    <w:p w14:paraId="620FB0E7" w14:textId="77777777" w:rsidR="00052A31" w:rsidRPr="00D819AC" w:rsidRDefault="00052A31" w:rsidP="00E204CB">
      <w:pPr>
        <w:pStyle w:val="Listaszerbekezds"/>
        <w:numPr>
          <w:ilvl w:val="0"/>
          <w:numId w:val="550"/>
        </w:numPr>
        <w:jc w:val="both"/>
        <w:rPr>
          <w:rFonts w:ascii="Verdana" w:eastAsia="Calibri" w:hAnsi="Verdana"/>
          <w:sz w:val="20"/>
          <w:szCs w:val="20"/>
          <w:lang w:eastAsia="en-US"/>
        </w:rPr>
      </w:pPr>
      <w:r w:rsidRPr="00D819AC">
        <w:rPr>
          <w:rFonts w:ascii="Verdana" w:eastAsia="Calibri" w:hAnsi="Verdana"/>
          <w:sz w:val="20"/>
          <w:szCs w:val="20"/>
          <w:lang w:eastAsia="en-US"/>
        </w:rPr>
        <w:t>Tisztában van a személy és a környezet tevékenységének kapcsolatával, a projektek lefolytatásának tevékenységével, érti azok összefüggéseit.</w:t>
      </w:r>
    </w:p>
    <w:p w14:paraId="0F0280A3" w14:textId="77777777" w:rsidR="00052A31" w:rsidRPr="00D819AC" w:rsidRDefault="00052A31" w:rsidP="00052A31">
      <w:pPr>
        <w:jc w:val="both"/>
        <w:rPr>
          <w:rFonts w:ascii="Verdana" w:hAnsi="Verdana"/>
          <w:sz w:val="20"/>
          <w:szCs w:val="20"/>
        </w:rPr>
      </w:pPr>
    </w:p>
    <w:p w14:paraId="6E0DA436"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C6191E6" w14:textId="77777777" w:rsidR="00052A31" w:rsidRPr="00D819AC" w:rsidRDefault="00052A31" w:rsidP="00052A31">
      <w:pPr>
        <w:jc w:val="both"/>
        <w:rPr>
          <w:rFonts w:ascii="Verdana" w:hAnsi="Verdana"/>
          <w:sz w:val="20"/>
          <w:szCs w:val="20"/>
        </w:rPr>
      </w:pPr>
    </w:p>
    <w:p w14:paraId="6626D5C8" w14:textId="77777777" w:rsidR="00052A31" w:rsidRPr="00D819AC" w:rsidRDefault="00052A31" w:rsidP="00E204CB">
      <w:pPr>
        <w:pStyle w:val="Listaszerbekezds"/>
        <w:numPr>
          <w:ilvl w:val="0"/>
          <w:numId w:val="550"/>
        </w:numPr>
        <w:jc w:val="both"/>
        <w:rPr>
          <w:rFonts w:ascii="Verdana" w:hAnsi="Verdana"/>
          <w:sz w:val="20"/>
          <w:szCs w:val="20"/>
        </w:rPr>
      </w:pPr>
      <w:r w:rsidRPr="00D819AC">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7AE44074" w14:textId="77777777" w:rsidR="00052A31" w:rsidRPr="00D819AC" w:rsidRDefault="00052A31" w:rsidP="00052A31">
      <w:pPr>
        <w:ind w:left="567"/>
        <w:jc w:val="both"/>
        <w:rPr>
          <w:rFonts w:ascii="Verdana" w:eastAsia="Calibri" w:hAnsi="Verdana"/>
          <w:sz w:val="20"/>
          <w:szCs w:val="20"/>
          <w:lang w:eastAsia="en-US"/>
        </w:rPr>
      </w:pPr>
    </w:p>
    <w:p w14:paraId="2189AA70" w14:textId="77777777" w:rsidR="00052A31" w:rsidRPr="00D819AC" w:rsidRDefault="00052A31" w:rsidP="00052A31">
      <w:pPr>
        <w:ind w:left="567"/>
        <w:jc w:val="both"/>
        <w:rPr>
          <w:rFonts w:ascii="Verdana" w:hAnsi="Verdana"/>
          <w:sz w:val="20"/>
          <w:szCs w:val="20"/>
        </w:rPr>
      </w:pPr>
    </w:p>
    <w:p w14:paraId="395C4DC0" w14:textId="77777777" w:rsidR="00052A31" w:rsidRPr="00D819AC" w:rsidRDefault="00052A31" w:rsidP="00052A31">
      <w:pPr>
        <w:ind w:left="567"/>
        <w:jc w:val="both"/>
        <w:rPr>
          <w:rFonts w:ascii="Verdana" w:hAnsi="Verdana"/>
          <w:bCs/>
          <w:sz w:val="20"/>
          <w:szCs w:val="20"/>
        </w:rPr>
      </w:pPr>
      <w:r w:rsidRPr="00D819AC">
        <w:rPr>
          <w:rFonts w:ascii="Verdana" w:hAnsi="Verdana"/>
          <w:b/>
          <w:bCs/>
          <w:sz w:val="20"/>
          <w:szCs w:val="20"/>
        </w:rPr>
        <w:t>Képességei:</w:t>
      </w:r>
      <w:r w:rsidRPr="00D819AC">
        <w:rPr>
          <w:rFonts w:ascii="Verdana" w:hAnsi="Verdana"/>
          <w:bCs/>
          <w:sz w:val="20"/>
          <w:szCs w:val="20"/>
        </w:rPr>
        <w:t xml:space="preserve"> </w:t>
      </w:r>
    </w:p>
    <w:p w14:paraId="251F8808" w14:textId="77777777" w:rsidR="00052A31" w:rsidRPr="00D819AC" w:rsidRDefault="00052A31" w:rsidP="00052A31">
      <w:pPr>
        <w:ind w:left="567"/>
        <w:jc w:val="both"/>
        <w:rPr>
          <w:rFonts w:ascii="Verdana" w:hAnsi="Verdana"/>
          <w:bCs/>
          <w:sz w:val="20"/>
          <w:szCs w:val="20"/>
        </w:rPr>
      </w:pPr>
    </w:p>
    <w:p w14:paraId="45B2671C"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682A6C98" w14:textId="77777777" w:rsidR="00052A31" w:rsidRPr="00D819AC" w:rsidRDefault="00052A31" w:rsidP="00052A31">
      <w:pPr>
        <w:ind w:left="567"/>
        <w:jc w:val="both"/>
        <w:rPr>
          <w:rFonts w:ascii="Verdana" w:hAnsi="Verdana"/>
          <w:bCs/>
          <w:sz w:val="20"/>
          <w:szCs w:val="20"/>
        </w:rPr>
      </w:pPr>
    </w:p>
    <w:p w14:paraId="3E94F1BD" w14:textId="77777777" w:rsidR="00052A31" w:rsidRPr="00D819AC" w:rsidRDefault="00052A31" w:rsidP="00E204CB">
      <w:pPr>
        <w:pStyle w:val="Listaszerbekezds"/>
        <w:numPr>
          <w:ilvl w:val="0"/>
          <w:numId w:val="551"/>
        </w:numPr>
        <w:jc w:val="both"/>
        <w:rPr>
          <w:rFonts w:ascii="Verdana" w:eastAsia="Calibri" w:hAnsi="Verdana"/>
          <w:sz w:val="20"/>
          <w:szCs w:val="20"/>
          <w:lang w:eastAsia="en-US"/>
        </w:rPr>
      </w:pPr>
      <w:r w:rsidRPr="00D819AC">
        <w:rPr>
          <w:rFonts w:ascii="Verdana" w:eastAsia="Calibri" w:hAnsi="Verdana"/>
          <w:sz w:val="20"/>
          <w:szCs w:val="20"/>
          <w:lang w:eastAsia="en-US"/>
        </w:rPr>
        <w:t xml:space="preserve">Képes a hazai és uniós projektekben különböző beosztásokban végrehajtói, önálló közép- és felsőszintű vezetői és irányítói munkakörök és feladatkörök ellátására. </w:t>
      </w:r>
    </w:p>
    <w:p w14:paraId="730AB66D" w14:textId="77777777" w:rsidR="00052A31" w:rsidRPr="00D819AC" w:rsidRDefault="00052A31" w:rsidP="00E204CB">
      <w:pPr>
        <w:pStyle w:val="Listaszerbekezds"/>
        <w:numPr>
          <w:ilvl w:val="0"/>
          <w:numId w:val="551"/>
        </w:numPr>
        <w:jc w:val="both"/>
        <w:rPr>
          <w:rFonts w:ascii="Verdana" w:eastAsia="Calibri" w:hAnsi="Verdana"/>
          <w:sz w:val="20"/>
          <w:szCs w:val="20"/>
          <w:lang w:eastAsia="en-US"/>
        </w:rPr>
      </w:pPr>
      <w:r w:rsidRPr="00D819AC">
        <w:rPr>
          <w:rFonts w:ascii="Verdana" w:eastAsia="Calibri" w:hAnsi="Verdana"/>
          <w:sz w:val="20"/>
          <w:szCs w:val="20"/>
          <w:lang w:eastAsia="en-US"/>
        </w:rPr>
        <w:t>Képes a rendészet területén a projektekben a szakmai követelményeknek leginkább megfelelő vezetési és irányítási eszközök használatára, különös tekintettel a korszerű projekt vezetési technikákat és szervezési megoldásokra.</w:t>
      </w:r>
    </w:p>
    <w:p w14:paraId="7D055A79" w14:textId="77777777" w:rsidR="00052A31" w:rsidRPr="00D819AC" w:rsidRDefault="00052A31" w:rsidP="00052A31">
      <w:pPr>
        <w:jc w:val="both"/>
        <w:rPr>
          <w:rFonts w:ascii="Verdana" w:hAnsi="Verdana"/>
          <w:sz w:val="20"/>
          <w:szCs w:val="20"/>
        </w:rPr>
      </w:pPr>
    </w:p>
    <w:p w14:paraId="516CBCEE"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5398E2BB" w14:textId="77777777" w:rsidR="00052A31" w:rsidRPr="00D819AC" w:rsidRDefault="00052A31" w:rsidP="00052A31">
      <w:pPr>
        <w:jc w:val="both"/>
        <w:rPr>
          <w:rFonts w:ascii="Verdana" w:hAnsi="Verdana"/>
          <w:sz w:val="20"/>
          <w:szCs w:val="20"/>
        </w:rPr>
      </w:pPr>
    </w:p>
    <w:p w14:paraId="2B3F0BD5" w14:textId="77777777" w:rsidR="00052A31" w:rsidRPr="00D819AC" w:rsidRDefault="00052A31" w:rsidP="00E204CB">
      <w:pPr>
        <w:pStyle w:val="Listaszerbekezds"/>
        <w:numPr>
          <w:ilvl w:val="0"/>
          <w:numId w:val="551"/>
        </w:numPr>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2CB5B36F"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51B186FC" w14:textId="77777777" w:rsidR="00052A31" w:rsidRPr="00D819AC" w:rsidRDefault="00052A31" w:rsidP="00052A31">
      <w:pPr>
        <w:ind w:left="567"/>
        <w:jc w:val="both"/>
        <w:rPr>
          <w:rFonts w:ascii="Verdana" w:hAnsi="Verdana"/>
          <w:b/>
          <w:bCs/>
          <w:sz w:val="20"/>
          <w:szCs w:val="20"/>
        </w:rPr>
      </w:pPr>
    </w:p>
    <w:p w14:paraId="22944D56"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2E67A347" w14:textId="77777777" w:rsidR="00052A31" w:rsidRPr="00D819AC" w:rsidRDefault="00052A31" w:rsidP="00E204CB">
      <w:pPr>
        <w:pStyle w:val="Listaszerbekezds"/>
        <w:numPr>
          <w:ilvl w:val="0"/>
          <w:numId w:val="552"/>
        </w:numPr>
        <w:spacing w:before="120"/>
        <w:ind w:right="141"/>
        <w:jc w:val="both"/>
        <w:rPr>
          <w:rFonts w:ascii="Verdana" w:eastAsia="Calibri" w:hAnsi="Verdana"/>
          <w:sz w:val="20"/>
          <w:szCs w:val="20"/>
          <w:lang w:eastAsia="en-US"/>
        </w:rPr>
      </w:pPr>
      <w:r w:rsidRPr="00D819AC">
        <w:rPr>
          <w:rFonts w:ascii="Verdana" w:eastAsia="Calibri" w:hAnsi="Verdana"/>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 az ezzel kapcsolatos projektek lefolytatásához.</w:t>
      </w:r>
    </w:p>
    <w:p w14:paraId="58EF95C3" w14:textId="77777777" w:rsidR="00052A31" w:rsidRPr="00D819AC" w:rsidRDefault="00052A31" w:rsidP="00052A31">
      <w:pPr>
        <w:jc w:val="both"/>
        <w:rPr>
          <w:rFonts w:ascii="Verdana" w:hAnsi="Verdana"/>
          <w:b/>
          <w:sz w:val="20"/>
          <w:szCs w:val="20"/>
        </w:rPr>
      </w:pPr>
    </w:p>
    <w:p w14:paraId="7A5131CD"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7F08F1E" w14:textId="77777777" w:rsidR="00052A31" w:rsidRPr="00D819AC" w:rsidRDefault="00052A31" w:rsidP="00E204CB">
      <w:pPr>
        <w:pStyle w:val="Listaszerbekezds"/>
        <w:numPr>
          <w:ilvl w:val="0"/>
          <w:numId w:val="552"/>
        </w:numPr>
        <w:spacing w:before="120"/>
        <w:ind w:right="141"/>
        <w:jc w:val="both"/>
        <w:rPr>
          <w:rFonts w:ascii="Verdana" w:hAnsi="Verdana"/>
          <w:bCs/>
          <w:sz w:val="20"/>
          <w:szCs w:val="20"/>
        </w:rPr>
      </w:pPr>
      <w:r w:rsidRPr="00D819AC">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02AF3F4E" w14:textId="77777777" w:rsidR="00052A31" w:rsidRPr="00D819AC" w:rsidRDefault="00052A31" w:rsidP="00052A31">
      <w:pPr>
        <w:spacing w:before="120"/>
        <w:ind w:left="567"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w:t>
      </w:r>
    </w:p>
    <w:p w14:paraId="181C38CE" w14:textId="77777777" w:rsidR="00052A31" w:rsidRPr="00D819AC" w:rsidRDefault="00052A31" w:rsidP="00052A31">
      <w:pPr>
        <w:spacing w:before="120"/>
        <w:ind w:left="567" w:right="141"/>
        <w:jc w:val="both"/>
        <w:rPr>
          <w:rFonts w:ascii="Verdana" w:hAnsi="Verdana"/>
          <w:bCs/>
          <w:sz w:val="20"/>
          <w:szCs w:val="20"/>
        </w:rPr>
      </w:pPr>
    </w:p>
    <w:p w14:paraId="0DBBE36D" w14:textId="77777777" w:rsidR="00052A31" w:rsidRPr="00D819AC" w:rsidRDefault="00052A31" w:rsidP="00052A31">
      <w:pPr>
        <w:ind w:left="567"/>
        <w:jc w:val="both"/>
        <w:rPr>
          <w:rFonts w:ascii="Verdana" w:hAnsi="Verdana"/>
          <w:b/>
          <w:bCs/>
          <w:sz w:val="20"/>
          <w:szCs w:val="20"/>
        </w:rPr>
      </w:pPr>
      <w:r w:rsidRPr="00D819AC">
        <w:rPr>
          <w:rFonts w:ascii="Verdana" w:hAnsi="Verdana"/>
          <w:b/>
          <w:bCs/>
          <w:sz w:val="20"/>
          <w:szCs w:val="20"/>
        </w:rPr>
        <w:t>A képzési és kimeneti követelményekből átemelt szakmai kompetenciák:</w:t>
      </w:r>
    </w:p>
    <w:p w14:paraId="7C1073A2" w14:textId="77777777" w:rsidR="00052A31" w:rsidRPr="00D819AC" w:rsidRDefault="00052A31" w:rsidP="00E204CB">
      <w:pPr>
        <w:pStyle w:val="Listaszerbekezds"/>
        <w:numPr>
          <w:ilvl w:val="0"/>
          <w:numId w:val="553"/>
        </w:numPr>
        <w:spacing w:before="120"/>
        <w:ind w:right="141"/>
        <w:jc w:val="both"/>
        <w:rPr>
          <w:rFonts w:ascii="Verdana" w:eastAsia="Calibri" w:hAnsi="Verdana"/>
          <w:sz w:val="20"/>
          <w:szCs w:val="20"/>
          <w:lang w:eastAsia="en-US"/>
        </w:rPr>
      </w:pPr>
      <w:r w:rsidRPr="00D819AC">
        <w:rPr>
          <w:rFonts w:ascii="Verdana" w:eastAsia="Calibri" w:hAnsi="Verdana"/>
          <w:sz w:val="20"/>
          <w:szCs w:val="20"/>
          <w:lang w:eastAsia="en-US"/>
        </w:rPr>
        <w:t xml:space="preserve">Felelős a feladatkörébe tartozó feladatok és tevékenységek, projektek magas szintű ellátásáért. </w:t>
      </w:r>
    </w:p>
    <w:p w14:paraId="1E31000B" w14:textId="77777777" w:rsidR="00052A31" w:rsidRPr="00D819AC" w:rsidRDefault="00052A31" w:rsidP="00E204CB">
      <w:pPr>
        <w:pStyle w:val="Listaszerbekezds"/>
        <w:numPr>
          <w:ilvl w:val="0"/>
          <w:numId w:val="553"/>
        </w:numPr>
        <w:spacing w:before="120"/>
        <w:ind w:right="141"/>
        <w:jc w:val="both"/>
        <w:rPr>
          <w:rFonts w:ascii="Verdana" w:hAnsi="Verdana"/>
          <w:bCs/>
          <w:sz w:val="20"/>
          <w:szCs w:val="20"/>
        </w:rPr>
      </w:pPr>
      <w:r w:rsidRPr="00D819AC">
        <w:rPr>
          <w:rFonts w:ascii="Verdana" w:hAnsi="Verdana"/>
          <w:bCs/>
          <w:sz w:val="20"/>
          <w:szCs w:val="20"/>
        </w:rPr>
        <w:t>Önállóan és pontosan végzi a munkáját, vezeti, irányítja és képviseli a rábízott szervezetek projektjeinek érdekeit, önálló elemzéseket, értékeléseket végez, és a különböző következtetések kimunkálását követően javaslatokat fogalmaz meg.</w:t>
      </w:r>
    </w:p>
    <w:p w14:paraId="58DB78F1" w14:textId="77777777" w:rsidR="00052A31" w:rsidRPr="00D819AC" w:rsidRDefault="00052A31" w:rsidP="00052A31">
      <w:pPr>
        <w:jc w:val="both"/>
        <w:rPr>
          <w:rFonts w:ascii="Verdana" w:hAnsi="Verdana"/>
          <w:b/>
          <w:sz w:val="20"/>
          <w:szCs w:val="20"/>
        </w:rPr>
      </w:pPr>
    </w:p>
    <w:p w14:paraId="76BB924F" w14:textId="77777777" w:rsidR="00052A31" w:rsidRPr="00D819AC" w:rsidRDefault="00052A31" w:rsidP="00052A31">
      <w:pPr>
        <w:ind w:left="567"/>
        <w:jc w:val="both"/>
        <w:rPr>
          <w:rFonts w:ascii="Verdana" w:hAnsi="Verdana"/>
          <w:b/>
          <w:sz w:val="20"/>
          <w:szCs w:val="20"/>
        </w:rPr>
      </w:pPr>
      <w:r w:rsidRPr="00D819AC">
        <w:rPr>
          <w:rFonts w:ascii="Verdana" w:hAnsi="Verdana"/>
          <w:b/>
          <w:sz w:val="20"/>
          <w:szCs w:val="20"/>
        </w:rPr>
        <w:t>A részletezett szakmai kompetenciák</w:t>
      </w:r>
    </w:p>
    <w:p w14:paraId="14E8DBF6" w14:textId="77777777" w:rsidR="00052A31" w:rsidRPr="00D819AC" w:rsidRDefault="00052A31" w:rsidP="00E204CB">
      <w:pPr>
        <w:pStyle w:val="Listaszerbekezds"/>
        <w:numPr>
          <w:ilvl w:val="0"/>
          <w:numId w:val="553"/>
        </w:numPr>
        <w:spacing w:before="120"/>
        <w:ind w:right="141"/>
        <w:jc w:val="both"/>
        <w:rPr>
          <w:rFonts w:ascii="Verdana" w:hAnsi="Verdana"/>
          <w:bCs/>
          <w:sz w:val="20"/>
          <w:szCs w:val="20"/>
        </w:rPr>
      </w:pPr>
      <w:r w:rsidRPr="00D819AC">
        <w:rPr>
          <w:rFonts w:ascii="Verdana" w:hAnsi="Verdana"/>
          <w:bCs/>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444B1833" w14:textId="77777777" w:rsidR="00052A31" w:rsidRPr="00D819AC" w:rsidRDefault="00052A31" w:rsidP="00052A31">
      <w:pPr>
        <w:spacing w:before="240"/>
        <w:ind w:left="567" w:right="142"/>
        <w:jc w:val="both"/>
        <w:rPr>
          <w:rFonts w:ascii="Verdana" w:hAnsi="Verdana"/>
          <w:b/>
          <w:bCs/>
          <w:sz w:val="20"/>
          <w:szCs w:val="20"/>
        </w:rPr>
      </w:pPr>
      <w:r w:rsidRPr="00D819AC">
        <w:rPr>
          <w:rFonts w:ascii="Verdana" w:hAnsi="Verdana"/>
          <w:b/>
          <w:bCs/>
          <w:sz w:val="20"/>
          <w:szCs w:val="20"/>
        </w:rPr>
        <w:lastRenderedPageBreak/>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0FEC4056" w14:textId="77777777" w:rsidR="00052A31" w:rsidRPr="00D819AC" w:rsidRDefault="00052A31" w:rsidP="00052A31">
      <w:pPr>
        <w:spacing w:before="120"/>
        <w:ind w:left="567" w:right="141"/>
        <w:jc w:val="both"/>
        <w:rPr>
          <w:rFonts w:ascii="Verdana" w:hAnsi="Verdana"/>
          <w:sz w:val="20"/>
          <w:szCs w:val="20"/>
          <w:lang w:val="en"/>
        </w:rPr>
      </w:pPr>
      <w:r w:rsidRPr="00D819AC">
        <w:rPr>
          <w:rFonts w:ascii="Verdana" w:hAnsi="Verdana"/>
          <w:b/>
          <w:sz w:val="20"/>
          <w:szCs w:val="20"/>
          <w:lang w:val="en-GB"/>
        </w:rPr>
        <w:t>Knowledge:</w:t>
      </w:r>
      <w:r w:rsidRPr="00D819AC">
        <w:rPr>
          <w:rFonts w:ascii="Verdana" w:hAnsi="Verdana"/>
          <w:sz w:val="20"/>
          <w:szCs w:val="20"/>
          <w:lang w:val="en"/>
        </w:rPr>
        <w:t xml:space="preserve"> </w:t>
      </w:r>
    </w:p>
    <w:p w14:paraId="756CD49E"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Competences in the programme and outcome requirements:</w:t>
      </w:r>
    </w:p>
    <w:p w14:paraId="6B25A622" w14:textId="77777777" w:rsidR="00052A31" w:rsidRPr="00D819AC" w:rsidRDefault="00052A31" w:rsidP="00E204CB">
      <w:pPr>
        <w:pStyle w:val="Listaszerbekezds"/>
        <w:numPr>
          <w:ilvl w:val="0"/>
          <w:numId w:val="557"/>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 she knows and understands the process of project organization activities, their components, examination methods, tools, levels of project work, organizational features. </w:t>
      </w:r>
    </w:p>
    <w:p w14:paraId="1E63668E" w14:textId="77777777" w:rsidR="00052A31" w:rsidRPr="00D819AC" w:rsidRDefault="00052A31" w:rsidP="00E204CB">
      <w:pPr>
        <w:pStyle w:val="Listaszerbekezds"/>
        <w:numPr>
          <w:ilvl w:val="0"/>
          <w:numId w:val="557"/>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 she is aware of the relationship between the person and the environment, the activity of carrying out projects and understands their connections.</w:t>
      </w:r>
    </w:p>
    <w:p w14:paraId="66622755"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5E8BC83C" w14:textId="77777777" w:rsidR="00052A31" w:rsidRPr="00D819AC" w:rsidRDefault="00052A31" w:rsidP="00E204CB">
      <w:pPr>
        <w:pStyle w:val="Listaszerbekezds"/>
        <w:numPr>
          <w:ilvl w:val="0"/>
          <w:numId w:val="557"/>
        </w:numPr>
        <w:spacing w:before="120"/>
        <w:ind w:right="141"/>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338D9644"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Capabilities: </w:t>
      </w:r>
    </w:p>
    <w:p w14:paraId="59CA7AD4"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Competences in the programme and outcome requirements:</w:t>
      </w:r>
    </w:p>
    <w:p w14:paraId="47D705D6" w14:textId="77777777" w:rsidR="00052A31" w:rsidRPr="00D819AC" w:rsidRDefault="00052A31" w:rsidP="00E204CB">
      <w:pPr>
        <w:pStyle w:val="Listaszerbekezds"/>
        <w:numPr>
          <w:ilvl w:val="0"/>
          <w:numId w:val="556"/>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 she is able to perform executive, independent middle and senior management and managerial positions and tasks in various positions in domestic and EU projects. </w:t>
      </w:r>
    </w:p>
    <w:p w14:paraId="1F07AF06" w14:textId="77777777" w:rsidR="00052A31" w:rsidRPr="00D819AC" w:rsidRDefault="00052A31" w:rsidP="00E204CB">
      <w:pPr>
        <w:pStyle w:val="Listaszerbekezds"/>
        <w:numPr>
          <w:ilvl w:val="0"/>
          <w:numId w:val="556"/>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Able to use the most appropriate leadership and management tools for projects in the field of law enforcement, with particular reference to advanced project management techniques and organizational solutions</w:t>
      </w:r>
    </w:p>
    <w:p w14:paraId="04D22936" w14:textId="77777777" w:rsidR="00052A31" w:rsidRPr="00D819AC" w:rsidRDefault="00052A31" w:rsidP="00052A31">
      <w:pPr>
        <w:spacing w:before="120"/>
        <w:ind w:left="709" w:right="141"/>
        <w:jc w:val="both"/>
        <w:rPr>
          <w:rFonts w:ascii="Verdana" w:hAnsi="Verdana"/>
          <w:b/>
          <w:sz w:val="20"/>
          <w:szCs w:val="20"/>
          <w:lang w:val="en-GB"/>
        </w:rPr>
      </w:pPr>
      <w:r w:rsidRPr="00D819AC">
        <w:rPr>
          <w:rFonts w:ascii="Verdana" w:hAnsi="Verdana"/>
          <w:b/>
          <w:sz w:val="20"/>
          <w:szCs w:val="20"/>
          <w:lang w:val="en-GB"/>
        </w:rPr>
        <w:t>Specified competences:</w:t>
      </w:r>
    </w:p>
    <w:p w14:paraId="0D83C0A8" w14:textId="77777777" w:rsidR="00052A31" w:rsidRPr="00D819AC" w:rsidRDefault="00052A31" w:rsidP="00E204CB">
      <w:pPr>
        <w:pStyle w:val="Listaszerbekezds"/>
        <w:numPr>
          <w:ilvl w:val="0"/>
          <w:numId w:val="556"/>
        </w:numPr>
        <w:spacing w:before="120"/>
        <w:ind w:right="141"/>
        <w:jc w:val="both"/>
        <w:rPr>
          <w:rFonts w:ascii="Verdana" w:hAnsi="Verdana"/>
          <w:sz w:val="20"/>
          <w:szCs w:val="20"/>
          <w:lang w:val="en-GB"/>
        </w:rPr>
      </w:pPr>
      <w:r w:rsidRPr="00D819AC">
        <w:rPr>
          <w:rFonts w:ascii="Verdana" w:hAnsi="Verdana"/>
          <w:sz w:val="20"/>
          <w:szCs w:val="20"/>
          <w:lang w:val="en-GB"/>
        </w:rPr>
        <w:t>He/She has a comprehensive approach, complex problem management skills, and is capable of a high level of information processing.</w:t>
      </w:r>
    </w:p>
    <w:p w14:paraId="12829DD0" w14:textId="77777777" w:rsidR="00052A31" w:rsidRPr="00D819AC" w:rsidRDefault="00052A31" w:rsidP="00052A31">
      <w:pPr>
        <w:spacing w:before="120"/>
        <w:ind w:left="567" w:right="141"/>
        <w:jc w:val="both"/>
        <w:rPr>
          <w:rFonts w:ascii="Verdana" w:hAnsi="Verdana"/>
          <w:sz w:val="20"/>
          <w:szCs w:val="20"/>
          <w:lang w:val="en"/>
        </w:rPr>
      </w:pPr>
      <w:r w:rsidRPr="00D819AC">
        <w:rPr>
          <w:rFonts w:ascii="Verdana" w:hAnsi="Verdana"/>
          <w:b/>
          <w:sz w:val="20"/>
          <w:szCs w:val="20"/>
          <w:lang w:val="en-GB"/>
        </w:rPr>
        <w:t>Attitude:</w:t>
      </w:r>
      <w:r w:rsidRPr="00D819AC">
        <w:rPr>
          <w:rFonts w:ascii="Verdana" w:hAnsi="Verdana"/>
          <w:sz w:val="20"/>
          <w:szCs w:val="20"/>
          <w:lang w:val="en"/>
        </w:rPr>
        <w:t xml:space="preserve"> </w:t>
      </w:r>
    </w:p>
    <w:p w14:paraId="37ECF18E"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Competences in the programme and outcome requirements:</w:t>
      </w:r>
    </w:p>
    <w:p w14:paraId="17FBA8E2" w14:textId="77777777" w:rsidR="00052A31" w:rsidRPr="00D819AC" w:rsidRDefault="00052A31" w:rsidP="00E204CB">
      <w:pPr>
        <w:pStyle w:val="Listaszerbekezds"/>
        <w:numPr>
          <w:ilvl w:val="0"/>
          <w:numId w:val="555"/>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or she uses his knowledge gained in law enforcement studies effectively, and as a law enforcement officer, he efficiently acquires state, municipal, private security, professional, and civil organizations for the purpose of security and for the execution of related projects.</w:t>
      </w:r>
    </w:p>
    <w:p w14:paraId="2C8AA6D7"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5E2F5D8C" w14:textId="77777777" w:rsidR="00052A31" w:rsidRPr="00D819AC" w:rsidRDefault="00052A31" w:rsidP="00E204CB">
      <w:pPr>
        <w:pStyle w:val="Listaszerbekezds"/>
        <w:numPr>
          <w:ilvl w:val="0"/>
          <w:numId w:val="555"/>
        </w:numPr>
        <w:spacing w:before="120"/>
        <w:ind w:right="141"/>
        <w:jc w:val="both"/>
        <w:rPr>
          <w:rFonts w:ascii="Verdana" w:hAnsi="Verdana"/>
          <w:sz w:val="20"/>
          <w:szCs w:val="20"/>
          <w:lang w:val="en-GB"/>
        </w:rPr>
      </w:pPr>
      <w:r w:rsidRPr="00D819AC">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A249CB9"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 xml:space="preserve">Autonomy and responsibility: </w:t>
      </w:r>
    </w:p>
    <w:p w14:paraId="499D4F61" w14:textId="77777777" w:rsidR="00052A31" w:rsidRPr="00D819AC" w:rsidRDefault="00052A31" w:rsidP="00052A31">
      <w:pPr>
        <w:spacing w:before="120"/>
        <w:ind w:left="567" w:right="141"/>
        <w:jc w:val="both"/>
        <w:rPr>
          <w:rFonts w:ascii="Verdana" w:hAnsi="Verdana"/>
          <w:b/>
          <w:sz w:val="20"/>
          <w:szCs w:val="20"/>
          <w:lang w:val="en"/>
        </w:rPr>
      </w:pPr>
      <w:r w:rsidRPr="00D819AC">
        <w:rPr>
          <w:rFonts w:ascii="Verdana" w:hAnsi="Verdana"/>
          <w:b/>
          <w:sz w:val="20"/>
          <w:szCs w:val="20"/>
          <w:lang w:val="en"/>
        </w:rPr>
        <w:t>Competences in the programme and outcome requirements:</w:t>
      </w:r>
    </w:p>
    <w:p w14:paraId="32FB24D7"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 xml:space="preserve">He or she is responsible for the high level performance of tasks and activities and projects within his / her area of responsibility. </w:t>
      </w:r>
    </w:p>
    <w:p w14:paraId="67C11575"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t>He / she will carry out his / her work independently and accurately, leading, directing and representing the interests of the projects of the organizations entrusted to him / her, carrying out independent analyzes, evaluations and making recommendations after drawing up different conclusions.</w:t>
      </w:r>
    </w:p>
    <w:p w14:paraId="75612309" w14:textId="77777777" w:rsidR="00052A31" w:rsidRPr="00D819AC" w:rsidRDefault="00052A31" w:rsidP="00052A31">
      <w:pPr>
        <w:spacing w:before="120"/>
        <w:ind w:left="567" w:right="141"/>
        <w:jc w:val="both"/>
        <w:rPr>
          <w:rFonts w:ascii="Verdana" w:hAnsi="Verdana"/>
          <w:b/>
          <w:sz w:val="20"/>
          <w:szCs w:val="20"/>
          <w:lang w:val="en-GB"/>
        </w:rPr>
      </w:pPr>
      <w:r w:rsidRPr="00D819AC">
        <w:rPr>
          <w:rFonts w:ascii="Verdana" w:hAnsi="Verdana"/>
          <w:b/>
          <w:sz w:val="20"/>
          <w:szCs w:val="20"/>
          <w:lang w:val="en-GB"/>
        </w:rPr>
        <w:t>Specified competences:</w:t>
      </w:r>
    </w:p>
    <w:p w14:paraId="2A8A01F0" w14:textId="77777777" w:rsidR="00052A31" w:rsidRPr="00D819AC" w:rsidRDefault="00052A31" w:rsidP="00052A31">
      <w:pPr>
        <w:spacing w:before="120"/>
        <w:ind w:right="141"/>
        <w:jc w:val="both"/>
        <w:rPr>
          <w:rStyle w:val="tlid-translation"/>
          <w:rFonts w:ascii="Verdana" w:hAnsi="Verdana"/>
          <w:sz w:val="20"/>
          <w:szCs w:val="20"/>
          <w:lang w:val="en"/>
        </w:rPr>
      </w:pPr>
    </w:p>
    <w:p w14:paraId="0B791CCC" w14:textId="77777777" w:rsidR="00052A31" w:rsidRPr="00D819AC" w:rsidRDefault="00052A31" w:rsidP="00E204CB">
      <w:pPr>
        <w:pStyle w:val="Listaszerbekezds"/>
        <w:numPr>
          <w:ilvl w:val="0"/>
          <w:numId w:val="554"/>
        </w:numPr>
        <w:spacing w:before="120"/>
        <w:ind w:right="141"/>
        <w:jc w:val="both"/>
        <w:rPr>
          <w:rStyle w:val="tlid-translation"/>
          <w:rFonts w:ascii="Verdana" w:hAnsi="Verdana"/>
          <w:sz w:val="20"/>
          <w:szCs w:val="20"/>
          <w:lang w:val="en"/>
        </w:rPr>
      </w:pPr>
      <w:r w:rsidRPr="00D819AC">
        <w:rPr>
          <w:rStyle w:val="tlid-translation"/>
          <w:rFonts w:ascii="Verdana" w:hAnsi="Verdana"/>
          <w:sz w:val="20"/>
          <w:szCs w:val="20"/>
          <w:lang w:val="en"/>
        </w:rPr>
        <w:lastRenderedPageBreak/>
        <w:t>Responsible in his organization for the division of tasks, organizational functioning and efficiency, issuing management instructions, performing independent management-management work and effective work at the individual and organizational level.</w:t>
      </w:r>
    </w:p>
    <w:p w14:paraId="405271F6" w14:textId="7F2BAF7A" w:rsidR="00052A31" w:rsidRPr="00D819AC" w:rsidRDefault="00052A31" w:rsidP="00E204CB">
      <w:pPr>
        <w:pStyle w:val="lfej"/>
        <w:numPr>
          <w:ilvl w:val="0"/>
          <w:numId w:val="549"/>
        </w:numPr>
        <w:tabs>
          <w:tab w:val="clear" w:pos="4536"/>
          <w:tab w:val="clear" w:pos="9072"/>
          <w:tab w:val="right" w:pos="567"/>
        </w:tabs>
        <w:spacing w:before="120"/>
        <w:jc w:val="both"/>
        <w:rPr>
          <w:rFonts w:ascii="Verdana" w:hAnsi="Verdana"/>
          <w:bCs/>
          <w:sz w:val="20"/>
          <w:szCs w:val="20"/>
        </w:rPr>
      </w:pPr>
      <w:r w:rsidRPr="00D819AC">
        <w:rPr>
          <w:rFonts w:ascii="Verdana" w:hAnsi="Verdana"/>
          <w:b/>
          <w:bCs/>
          <w:sz w:val="20"/>
          <w:szCs w:val="20"/>
        </w:rPr>
        <w:t xml:space="preserve">Előtanulmányi kötelezettségek: </w:t>
      </w:r>
      <w:r w:rsidR="002F133D" w:rsidRPr="00D819AC">
        <w:rPr>
          <w:rFonts w:ascii="Verdana" w:hAnsi="Verdana"/>
          <w:bCs/>
          <w:sz w:val="20"/>
          <w:szCs w:val="20"/>
        </w:rPr>
        <w:t>-</w:t>
      </w:r>
    </w:p>
    <w:p w14:paraId="35EAB885" w14:textId="77777777" w:rsidR="00052A31" w:rsidRPr="00D819AC" w:rsidRDefault="00052A31" w:rsidP="00E204CB">
      <w:pPr>
        <w:numPr>
          <w:ilvl w:val="0"/>
          <w:numId w:val="549"/>
        </w:numPr>
        <w:tabs>
          <w:tab w:val="left" w:pos="567"/>
        </w:tabs>
        <w:spacing w:before="120" w:after="120"/>
        <w:ind w:left="284" w:hanging="284"/>
        <w:jc w:val="both"/>
        <w:rPr>
          <w:rFonts w:ascii="Verdana" w:hAnsi="Verdana"/>
          <w:bCs/>
          <w:sz w:val="20"/>
          <w:szCs w:val="20"/>
        </w:rPr>
      </w:pPr>
      <w:r w:rsidRPr="00D819AC">
        <w:rPr>
          <w:rFonts w:ascii="Verdana" w:hAnsi="Verdana"/>
          <w:b/>
          <w:bCs/>
          <w:sz w:val="20"/>
          <w:szCs w:val="20"/>
        </w:rPr>
        <w:t>A tantárgy tananyagának leírása:</w:t>
      </w:r>
      <w:r w:rsidRPr="00D819AC">
        <w:rPr>
          <w:rFonts w:ascii="Verdana" w:hAnsi="Verdana"/>
          <w:bCs/>
          <w:sz w:val="20"/>
          <w:szCs w:val="20"/>
        </w:rPr>
        <w:t xml:space="preserve"> (tematika)</w:t>
      </w:r>
    </w:p>
    <w:p w14:paraId="08B58B1B" w14:textId="77777777" w:rsidR="00052A31" w:rsidRPr="00D819AC" w:rsidRDefault="00052A31" w:rsidP="00052A31">
      <w:pPr>
        <w:ind w:left="567"/>
        <w:jc w:val="both"/>
        <w:rPr>
          <w:rFonts w:ascii="Verdana" w:hAnsi="Verdana"/>
          <w:sz w:val="20"/>
          <w:szCs w:val="20"/>
        </w:rPr>
      </w:pPr>
      <w:r w:rsidRPr="00D819AC">
        <w:rPr>
          <w:rFonts w:ascii="Verdana" w:hAnsi="Verdana"/>
          <w:b/>
          <w:bCs/>
          <w:sz w:val="20"/>
          <w:szCs w:val="20"/>
        </w:rPr>
        <w:t>12.1 A projekt létrehozása, vezetése és érvényesítésének garanciája. (</w:t>
      </w:r>
      <w:r w:rsidRPr="00D819AC">
        <w:rPr>
          <w:rStyle w:val="tlid-translation"/>
          <w:rFonts w:ascii="Verdana" w:hAnsi="Verdana"/>
          <w:b/>
          <w:sz w:val="20"/>
          <w:szCs w:val="20"/>
          <w:lang w:val="en"/>
        </w:rPr>
        <w:t>Create, manage, and validate the project</w:t>
      </w:r>
      <w:r w:rsidRPr="00D819AC">
        <w:rPr>
          <w:rFonts w:ascii="Verdana" w:hAnsi="Verdana"/>
          <w:b/>
          <w:sz w:val="20"/>
          <w:szCs w:val="20"/>
        </w:rPr>
        <w:t>)</w:t>
      </w:r>
      <w:r w:rsidRPr="00D819AC">
        <w:rPr>
          <w:rFonts w:ascii="Verdana" w:hAnsi="Verdana"/>
          <w:sz w:val="20"/>
          <w:szCs w:val="20"/>
        </w:rPr>
        <w:t xml:space="preserve"> A projektciklus áttekintése, a projekttervezés menete, a tervezési technikák alkalmazásának megfelelő helye a projektek előkészítésében. Helyzetelemzés, felmérés: a szervezetfejlesztés, intézményi stratégia szerepe a projektek tervezésében és végrehajtásában. Helyzetelemzés, felmérés: SWOT analízis, problémafa- és célfakészítés. (Levelező: 4 ó. ea; Nappali 6 ó. ea; 2 ó. sz.)</w:t>
      </w:r>
    </w:p>
    <w:p w14:paraId="37A6348B" w14:textId="77777777" w:rsidR="00052A31" w:rsidRPr="00D819AC" w:rsidRDefault="00052A31" w:rsidP="00052A31">
      <w:pPr>
        <w:spacing w:before="120"/>
        <w:ind w:left="567"/>
        <w:jc w:val="both"/>
        <w:rPr>
          <w:rFonts w:ascii="Verdana" w:hAnsi="Verdana"/>
          <w:sz w:val="20"/>
          <w:szCs w:val="20"/>
        </w:rPr>
      </w:pPr>
      <w:r w:rsidRPr="00D819AC">
        <w:rPr>
          <w:rFonts w:ascii="Verdana" w:hAnsi="Verdana"/>
          <w:b/>
          <w:bCs/>
          <w:sz w:val="20"/>
          <w:szCs w:val="20"/>
        </w:rPr>
        <w:t>12.2 Hazai-, és nemzetközi projektek áttekintése</w:t>
      </w:r>
      <w:r w:rsidRPr="00D819AC">
        <w:rPr>
          <w:rFonts w:ascii="Verdana" w:hAnsi="Verdana"/>
          <w:bCs/>
          <w:sz w:val="20"/>
          <w:szCs w:val="20"/>
        </w:rPr>
        <w:t>. (</w:t>
      </w:r>
      <w:r w:rsidRPr="00D819AC">
        <w:rPr>
          <w:rStyle w:val="tlid-translation"/>
          <w:rFonts w:ascii="Verdana" w:hAnsi="Verdana"/>
          <w:sz w:val="20"/>
          <w:szCs w:val="20"/>
          <w:lang w:val="en"/>
        </w:rPr>
        <w:t>Overview of domestic and international projects)</w:t>
      </w:r>
      <w:r w:rsidRPr="00D819AC">
        <w:rPr>
          <w:rFonts w:ascii="Verdana" w:hAnsi="Verdana"/>
          <w:b/>
          <w:bCs/>
          <w:sz w:val="20"/>
          <w:szCs w:val="20"/>
        </w:rPr>
        <w:t xml:space="preserve"> </w:t>
      </w:r>
      <w:r w:rsidRPr="00D819AC">
        <w:rPr>
          <w:rFonts w:ascii="Verdana" w:hAnsi="Verdana"/>
          <w:sz w:val="20"/>
          <w:szCs w:val="20"/>
        </w:rPr>
        <w:t>A tervezett projekt logikai keretmátrixának előkészítése. A logikai keretmátrix összeállítása. EU és hazai pályázati lehetőségek áttekintése, pályázatfigyelés, forrásteremtés. (Levelező: 4 ó. ea; Nappali 4 ó. ea; 2 ó. sz.)</w:t>
      </w:r>
    </w:p>
    <w:p w14:paraId="7E3A9900"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bCs/>
          <w:sz w:val="20"/>
          <w:szCs w:val="20"/>
        </w:rPr>
        <w:t xml:space="preserve">12.3 A projekt szakmai dokumentációinak bemutatása, monitoring. </w:t>
      </w:r>
      <w:r w:rsidRPr="00D819AC">
        <w:rPr>
          <w:rFonts w:ascii="Verdana" w:hAnsi="Verdana"/>
          <w:bCs/>
          <w:sz w:val="20"/>
          <w:szCs w:val="20"/>
        </w:rPr>
        <w:t>(</w:t>
      </w:r>
      <w:r w:rsidRPr="00D819AC">
        <w:rPr>
          <w:rStyle w:val="tlid-translation"/>
          <w:rFonts w:ascii="Verdana" w:hAnsi="Verdana"/>
          <w:sz w:val="20"/>
          <w:szCs w:val="20"/>
          <w:lang w:val="en"/>
        </w:rPr>
        <w:t>Presentation of project professional documentation, monitoring</w:t>
      </w:r>
      <w:r w:rsidRPr="00D819AC">
        <w:rPr>
          <w:rFonts w:ascii="Verdana" w:hAnsi="Verdana"/>
          <w:bCs/>
          <w:sz w:val="20"/>
          <w:szCs w:val="20"/>
        </w:rPr>
        <w:t xml:space="preserve">) A pályázati dokumentáció összeállítása és közbeszerzési alapismeretek. </w:t>
      </w:r>
      <w:r w:rsidRPr="00D819AC">
        <w:rPr>
          <w:rFonts w:ascii="Verdana" w:hAnsi="Verdana"/>
          <w:sz w:val="20"/>
          <w:szCs w:val="20"/>
        </w:rPr>
        <w:t>Projektek szakmai végrehajtása: szerződéskötés, a partnerekkel és a pályáztató szervezettel való együttműködés, a munkaterv végrehajtása, monitoringgal és értékeléssel kapcsolatos feladatok, a projekt eredményeinek terjesztése (disszemináció), stb. Projektek pénzügyi végrehajtása és ellenőrzése. (Levelező: 2 ó. ea; Nappali 6 ó. ea; 2 ó. sz.)</w:t>
      </w:r>
    </w:p>
    <w:p w14:paraId="290C9368"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sz w:val="20"/>
          <w:szCs w:val="20"/>
        </w:rPr>
        <w:t>12.4</w:t>
      </w:r>
      <w:r w:rsidRPr="00D819AC">
        <w:rPr>
          <w:rFonts w:ascii="Verdana" w:hAnsi="Verdana"/>
          <w:sz w:val="20"/>
          <w:szCs w:val="20"/>
        </w:rPr>
        <w:t xml:space="preserve"> </w:t>
      </w:r>
      <w:r w:rsidRPr="00D819AC">
        <w:rPr>
          <w:rFonts w:ascii="Verdana" w:hAnsi="Verdana"/>
          <w:b/>
          <w:sz w:val="20"/>
          <w:szCs w:val="20"/>
        </w:rPr>
        <w:t>A közszolgálatban használatos projektek levezetése és folyamatmenedzsmentje. (</w:t>
      </w:r>
      <w:r w:rsidRPr="00D819AC">
        <w:rPr>
          <w:rStyle w:val="tlid-translation"/>
          <w:rFonts w:ascii="Verdana" w:hAnsi="Verdana"/>
          <w:b/>
          <w:sz w:val="20"/>
          <w:szCs w:val="20"/>
          <w:lang w:val="en"/>
        </w:rPr>
        <w:t>Leading and process management of public service projects.)</w:t>
      </w:r>
      <w:r w:rsidRPr="00D819AC">
        <w:rPr>
          <w:rStyle w:val="tlid-translation"/>
          <w:rFonts w:ascii="Verdana" w:hAnsi="Verdana"/>
          <w:sz w:val="20"/>
          <w:szCs w:val="20"/>
          <w:lang w:val="en"/>
        </w:rPr>
        <w:t xml:space="preserve"> </w:t>
      </w:r>
      <w:r w:rsidRPr="00D819AC">
        <w:rPr>
          <w:rFonts w:ascii="Verdana" w:hAnsi="Verdana"/>
          <w:sz w:val="20"/>
          <w:szCs w:val="20"/>
        </w:rPr>
        <w:t>A projektek készítése, lefolytatása, különös tekintettel a rendvédelmi munkavégzésre. (Levelező: 2 ó. sz; Nappali 2 ó. ea; 4 ó. sz.)</w:t>
      </w:r>
    </w:p>
    <w:p w14:paraId="627FC0BD" w14:textId="77777777" w:rsidR="00052A31" w:rsidRPr="00D819AC" w:rsidRDefault="00052A31" w:rsidP="00052A31">
      <w:pPr>
        <w:pStyle w:val="lfej"/>
        <w:tabs>
          <w:tab w:val="clear" w:pos="4536"/>
          <w:tab w:val="clear" w:pos="9072"/>
          <w:tab w:val="right" w:pos="900"/>
        </w:tabs>
        <w:spacing w:before="120"/>
        <w:ind w:left="567"/>
        <w:jc w:val="both"/>
        <w:rPr>
          <w:rFonts w:ascii="Verdana" w:hAnsi="Verdana"/>
          <w:sz w:val="20"/>
          <w:szCs w:val="20"/>
        </w:rPr>
      </w:pPr>
      <w:r w:rsidRPr="00D819AC">
        <w:rPr>
          <w:rFonts w:ascii="Verdana" w:hAnsi="Verdana"/>
          <w:b/>
          <w:sz w:val="20"/>
          <w:szCs w:val="20"/>
        </w:rPr>
        <w:t>12.5. A projektek életútja a gyakorlatban és zárthelyi dolgozat megírása. (</w:t>
      </w:r>
      <w:r w:rsidRPr="00D819AC">
        <w:rPr>
          <w:rStyle w:val="tlid-translation"/>
          <w:rFonts w:ascii="Verdana" w:hAnsi="Verdana"/>
          <w:b/>
          <w:sz w:val="20"/>
          <w:szCs w:val="20"/>
          <w:lang w:val="en"/>
        </w:rPr>
        <w:t>The life cycle of projects in practice and writing a zh test).</w:t>
      </w:r>
      <w:r w:rsidRPr="00D819AC">
        <w:rPr>
          <w:rStyle w:val="tlid-translation"/>
          <w:rFonts w:ascii="Verdana" w:hAnsi="Verdana"/>
          <w:sz w:val="20"/>
          <w:szCs w:val="20"/>
          <w:lang w:val="en"/>
        </w:rPr>
        <w:t xml:space="preserve"> A hallgatók egy önálló projektet szerveznek (projektfeladatot terveznek), amely a tárgyteljesítés egyik feltétele is egyben, illetőleg megírják a zárthelyi dolgozatot. </w:t>
      </w:r>
      <w:r w:rsidRPr="00D819AC">
        <w:rPr>
          <w:rFonts w:ascii="Verdana" w:hAnsi="Verdana"/>
          <w:sz w:val="20"/>
          <w:szCs w:val="20"/>
        </w:rPr>
        <w:t>(Levelező: 2 ó. gy; Nappali 2 ó. gy.)</w:t>
      </w:r>
    </w:p>
    <w:p w14:paraId="5A120932" w14:textId="77777777" w:rsidR="00052A31" w:rsidRPr="00D819AC" w:rsidRDefault="00052A31" w:rsidP="00E204CB">
      <w:pPr>
        <w:pStyle w:val="Listaszerbekezds"/>
        <w:numPr>
          <w:ilvl w:val="0"/>
          <w:numId w:val="549"/>
        </w:numPr>
        <w:spacing w:before="120"/>
        <w:jc w:val="both"/>
        <w:rPr>
          <w:rFonts w:ascii="Verdana" w:hAnsi="Verdana"/>
          <w:bCs/>
          <w:sz w:val="20"/>
          <w:szCs w:val="20"/>
        </w:rPr>
      </w:pPr>
      <w:r w:rsidRPr="00D819AC">
        <w:rPr>
          <w:rFonts w:ascii="Verdana" w:hAnsi="Verdana"/>
          <w:b/>
          <w:bCs/>
          <w:sz w:val="20"/>
          <w:szCs w:val="20"/>
        </w:rPr>
        <w:t xml:space="preserve">A tantárgy meghirdetésének gyakorisága a tantervben történő félévi elhelyezkedése: </w:t>
      </w:r>
      <w:r w:rsidRPr="00D819AC">
        <w:rPr>
          <w:rFonts w:ascii="Verdana" w:hAnsi="Verdana"/>
          <w:bCs/>
          <w:sz w:val="20"/>
          <w:szCs w:val="20"/>
        </w:rPr>
        <w:t xml:space="preserve">őszi félévben 3-4. félév </w:t>
      </w:r>
    </w:p>
    <w:p w14:paraId="00F7AAA5" w14:textId="77777777" w:rsidR="00052A31" w:rsidRPr="00D819AC" w:rsidRDefault="00052A31" w:rsidP="00E204CB">
      <w:pPr>
        <w:pStyle w:val="lfej"/>
        <w:numPr>
          <w:ilvl w:val="0"/>
          <w:numId w:val="549"/>
        </w:numPr>
        <w:tabs>
          <w:tab w:val="clear" w:pos="4536"/>
          <w:tab w:val="clear" w:pos="9072"/>
          <w:tab w:val="num" w:pos="720"/>
          <w:tab w:val="right" w:pos="900"/>
        </w:tabs>
        <w:spacing w:before="120"/>
        <w:jc w:val="both"/>
        <w:rPr>
          <w:rFonts w:ascii="Verdana" w:hAnsi="Verdana"/>
          <w:bCs/>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85A2980" w14:textId="77777777" w:rsidR="00052A31" w:rsidRPr="00D819AC" w:rsidRDefault="00052A31" w:rsidP="00E204CB">
      <w:pPr>
        <w:pStyle w:val="Listaszerbekezds"/>
        <w:numPr>
          <w:ilvl w:val="0"/>
          <w:numId w:val="549"/>
        </w:numPr>
        <w:tabs>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75F6D7C2" w14:textId="77777777" w:rsidR="00052A31" w:rsidRPr="00D819AC" w:rsidRDefault="00052A31" w:rsidP="00052A31">
      <w:pPr>
        <w:spacing w:after="160"/>
        <w:ind w:left="426"/>
        <w:jc w:val="both"/>
        <w:rPr>
          <w:rFonts w:ascii="Verdana" w:eastAsia="Calibri" w:hAnsi="Verdana"/>
          <w:sz w:val="20"/>
          <w:szCs w:val="20"/>
          <w:lang w:eastAsia="en-US"/>
        </w:rPr>
      </w:pPr>
      <w:r w:rsidRPr="00D819AC">
        <w:rPr>
          <w:rFonts w:ascii="Verdana" w:eastAsia="Calibri" w:hAnsi="Verdana"/>
          <w:sz w:val="20"/>
          <w:szCs w:val="20"/>
          <w:lang w:eastAsia="en-US"/>
        </w:rPr>
        <w:t>Levelező munkarend esetén:</w:t>
      </w:r>
    </w:p>
    <w:p w14:paraId="19C024FD"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 xml:space="preserve">Folyamatos, aktív előadásokon és szemináriumi foglalkozásokon való jelenlét a 14. pontban meghatározottak szerint. </w:t>
      </w:r>
    </w:p>
    <w:p w14:paraId="7B57CCF5"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az e-learning alapú szituációs feladatok megoldása, és a projekt végrehajtása.</w:t>
      </w:r>
    </w:p>
    <w:p w14:paraId="725EC50B" w14:textId="77777777" w:rsidR="00052A31" w:rsidRPr="00D819AC" w:rsidRDefault="00052A31" w:rsidP="00E204CB">
      <w:pPr>
        <w:numPr>
          <w:ilvl w:val="0"/>
          <w:numId w:val="129"/>
        </w:num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t>Szemináriumi foglalkozásokon a 12.5 pontban felsorolt zárthelyi dolgozat eredményes teljesítése, azaz legalább elégséges osztályzat megszerzése.</w:t>
      </w:r>
    </w:p>
    <w:p w14:paraId="38BA2285" w14:textId="77777777" w:rsidR="00052A31" w:rsidRPr="00D819AC" w:rsidRDefault="00052A31" w:rsidP="00052A31">
      <w:pPr>
        <w:spacing w:after="160"/>
        <w:ind w:left="851"/>
        <w:jc w:val="both"/>
        <w:rPr>
          <w:rFonts w:ascii="Verdana" w:eastAsia="Calibri" w:hAnsi="Verdana"/>
          <w:sz w:val="20"/>
          <w:szCs w:val="20"/>
          <w:lang w:eastAsia="en-US"/>
        </w:rPr>
      </w:pPr>
      <w:r w:rsidRPr="00D819AC">
        <w:rPr>
          <w:rFonts w:ascii="Verdana" w:eastAsia="Calibri" w:hAnsi="Verdana"/>
          <w:sz w:val="20"/>
          <w:szCs w:val="20"/>
          <w:lang w:eastAsia="en-US"/>
        </w:rPr>
        <w:lastRenderedPageBreak/>
        <w:t xml:space="preserve">A zárthelyi dolgozat értékelése: ötfokozatú értékelés. A helyes válaszok aránya 0-60 % elégtelen; 61-70 % elégséges; 71-80 % közepes; 81-90 % jó; 91-100 % jeles osztályzat. </w:t>
      </w:r>
    </w:p>
    <w:p w14:paraId="57CB14F8" w14:textId="77777777" w:rsidR="00052A31" w:rsidRPr="00D819AC" w:rsidRDefault="00052A31" w:rsidP="00052A31">
      <w:pPr>
        <w:spacing w:after="160"/>
        <w:ind w:left="708"/>
        <w:jc w:val="both"/>
        <w:rPr>
          <w:rFonts w:ascii="Verdana" w:eastAsia="Calibri" w:hAnsi="Verdana"/>
          <w:sz w:val="20"/>
          <w:szCs w:val="20"/>
          <w:lang w:eastAsia="en-US"/>
        </w:rPr>
      </w:pPr>
      <w:r w:rsidRPr="00D819AC">
        <w:rPr>
          <w:rFonts w:ascii="Verdana" w:eastAsia="Calibri" w:hAnsi="Verdana"/>
          <w:sz w:val="20"/>
          <w:szCs w:val="20"/>
          <w:lang w:eastAsia="en-US"/>
        </w:rPr>
        <w:t>Az elégtelen zárthelyi dolgozat/dolgozatok kétszer javíthatók.</w:t>
      </w:r>
    </w:p>
    <w:p w14:paraId="24F040F7" w14:textId="77777777" w:rsidR="00052A31" w:rsidRPr="00D819AC" w:rsidRDefault="00052A31" w:rsidP="00E204CB">
      <w:pPr>
        <w:widowControl w:val="0"/>
        <w:numPr>
          <w:ilvl w:val="0"/>
          <w:numId w:val="549"/>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2FF91986"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025502B3"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átlaga.</w:t>
      </w:r>
    </w:p>
    <w:p w14:paraId="1255386A" w14:textId="77777777" w:rsidR="00052A31" w:rsidRPr="00D819AC" w:rsidRDefault="00052A31" w:rsidP="00E204CB">
      <w:pPr>
        <w:widowControl w:val="0"/>
        <w:numPr>
          <w:ilvl w:val="1"/>
          <w:numId w:val="549"/>
        </w:numPr>
        <w:spacing w:before="120" w:after="120"/>
        <w:ind w:left="1042"/>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zárthelyi dolgozatok eredményes teljesítése) és legalább elégséges osztályzat megszerzése.</w:t>
      </w:r>
    </w:p>
    <w:p w14:paraId="6A61F481" w14:textId="77777777" w:rsidR="00052A31" w:rsidRPr="00D819AC" w:rsidRDefault="00052A31" w:rsidP="00E204CB">
      <w:pPr>
        <w:widowControl w:val="0"/>
        <w:numPr>
          <w:ilvl w:val="0"/>
          <w:numId w:val="549"/>
        </w:numPr>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4AEDD9F8" w14:textId="77777777" w:rsidR="00052A31" w:rsidRPr="00D819AC" w:rsidRDefault="00052A31" w:rsidP="00E204CB">
      <w:pPr>
        <w:widowControl w:val="0"/>
        <w:numPr>
          <w:ilvl w:val="1"/>
          <w:numId w:val="549"/>
        </w:numPr>
        <w:tabs>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1CFE885" w14:textId="77777777" w:rsidR="00052A31" w:rsidRPr="00D819AC" w:rsidRDefault="00052A31" w:rsidP="00052A31">
      <w:pPr>
        <w:widowControl w:val="0"/>
        <w:tabs>
          <w:tab w:val="num" w:pos="2069"/>
        </w:tabs>
        <w:ind w:left="992"/>
        <w:jc w:val="both"/>
        <w:rPr>
          <w:rFonts w:ascii="Verdana" w:hAnsi="Verdana"/>
          <w:b/>
          <w:sz w:val="20"/>
          <w:szCs w:val="20"/>
        </w:rPr>
      </w:pPr>
    </w:p>
    <w:p w14:paraId="4017FF99"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73B55CC8" w14:textId="77777777" w:rsidR="00052A31" w:rsidRPr="00D819AC" w:rsidRDefault="008B03BC" w:rsidP="00052A31">
      <w:pPr>
        <w:widowControl w:val="0"/>
        <w:tabs>
          <w:tab w:val="num" w:pos="2069"/>
        </w:tabs>
        <w:ind w:left="992"/>
        <w:jc w:val="both"/>
        <w:rPr>
          <w:rFonts w:ascii="Verdana" w:hAnsi="Verdana"/>
          <w:sz w:val="20"/>
          <w:szCs w:val="20"/>
        </w:rPr>
      </w:pPr>
      <w:hyperlink r:id="rId48" w:history="1">
        <w:r w:rsidR="00052A31" w:rsidRPr="00D819AC">
          <w:rPr>
            <w:rFonts w:ascii="Verdana" w:hAnsi="Verdana"/>
            <w:color w:val="0563C1"/>
            <w:sz w:val="20"/>
            <w:szCs w:val="20"/>
            <w:u w:val="single"/>
          </w:rPr>
          <w:t>Kovács Gábor (2018): Budapest: Dialóg Campus, 1-198. old., ISBN: 978-615-5889-35-6</w:t>
        </w:r>
      </w:hyperlink>
    </w:p>
    <w:p w14:paraId="0FB55A72" w14:textId="77777777" w:rsidR="00052A31" w:rsidRPr="00D819AC" w:rsidRDefault="00052A31" w:rsidP="00052A31">
      <w:pPr>
        <w:widowControl w:val="0"/>
        <w:tabs>
          <w:tab w:val="num" w:pos="2069"/>
        </w:tabs>
        <w:ind w:left="993"/>
        <w:jc w:val="both"/>
        <w:rPr>
          <w:rFonts w:ascii="Verdana" w:hAnsi="Verdana"/>
          <w:sz w:val="20"/>
          <w:szCs w:val="20"/>
        </w:rPr>
      </w:pPr>
    </w:p>
    <w:p w14:paraId="3B5B8F92" w14:textId="77777777" w:rsidR="00052A31" w:rsidRPr="00D819AC" w:rsidRDefault="00052A31" w:rsidP="00052A31">
      <w:pPr>
        <w:widowControl w:val="0"/>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429FAACE" w14:textId="77777777" w:rsidR="00052A31" w:rsidRPr="00D819AC" w:rsidRDefault="008B03BC" w:rsidP="00052A31">
      <w:pPr>
        <w:widowControl w:val="0"/>
        <w:tabs>
          <w:tab w:val="num" w:pos="2069"/>
        </w:tabs>
        <w:ind w:left="993"/>
        <w:jc w:val="both"/>
        <w:rPr>
          <w:rFonts w:ascii="Verdana" w:hAnsi="Verdana"/>
          <w:b/>
          <w:bCs/>
          <w:sz w:val="20"/>
          <w:szCs w:val="20"/>
        </w:rPr>
      </w:pPr>
      <w:hyperlink r:id="rId49" w:history="1">
        <w:r w:rsidR="00052A31" w:rsidRPr="00D819AC">
          <w:rPr>
            <w:rFonts w:ascii="Verdana" w:hAnsi="Verdana"/>
            <w:color w:val="0563C1"/>
            <w:sz w:val="20"/>
            <w:szCs w:val="20"/>
            <w:u w:val="single"/>
          </w:rPr>
          <w:t>Kovács Gábor (2017): Budapest: Dialóg Campus, 1-137. old.</w:t>
        </w:r>
      </w:hyperlink>
      <w:r w:rsidR="00052A31" w:rsidRPr="00D819AC">
        <w:rPr>
          <w:rFonts w:ascii="Verdana" w:hAnsi="Verdana"/>
          <w:color w:val="0563C1"/>
          <w:sz w:val="20"/>
          <w:szCs w:val="20"/>
          <w:u w:val="single"/>
        </w:rPr>
        <w:t>, ISBN: 978-615-5680-29-8</w:t>
      </w:r>
    </w:p>
    <w:p w14:paraId="026887B7" w14:textId="77777777" w:rsidR="00052A31" w:rsidRPr="00D819AC" w:rsidRDefault="00052A31" w:rsidP="00052A31">
      <w:pPr>
        <w:widowControl w:val="0"/>
        <w:tabs>
          <w:tab w:val="num" w:pos="2069"/>
        </w:tabs>
        <w:ind w:left="993"/>
        <w:jc w:val="both"/>
        <w:rPr>
          <w:rFonts w:ascii="Verdana" w:hAnsi="Verdana"/>
          <w:b/>
          <w:bCs/>
          <w:sz w:val="20"/>
          <w:szCs w:val="20"/>
        </w:rPr>
      </w:pPr>
    </w:p>
    <w:p w14:paraId="7F2B3A03" w14:textId="77777777" w:rsidR="00052A31" w:rsidRPr="00D819AC" w:rsidRDefault="00052A31" w:rsidP="00E204CB">
      <w:pPr>
        <w:widowControl w:val="0"/>
        <w:numPr>
          <w:ilvl w:val="1"/>
          <w:numId w:val="549"/>
        </w:numPr>
        <w:tabs>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385D90AF" w14:textId="77777777" w:rsidR="00052A31" w:rsidRPr="00D819AC" w:rsidRDefault="00052A31" w:rsidP="00052A31">
      <w:pPr>
        <w:widowControl w:val="0"/>
        <w:tabs>
          <w:tab w:val="num" w:pos="2069"/>
        </w:tabs>
        <w:ind w:left="993"/>
        <w:jc w:val="both"/>
        <w:rPr>
          <w:rFonts w:ascii="Verdana" w:hAnsi="Verdana"/>
          <w:b/>
          <w:bCs/>
          <w:sz w:val="20"/>
          <w:szCs w:val="20"/>
        </w:rPr>
      </w:pPr>
    </w:p>
    <w:p w14:paraId="78846343" w14:textId="77777777" w:rsidR="00052A31" w:rsidRPr="00D819AC" w:rsidRDefault="00052A31" w:rsidP="00052A31">
      <w:pPr>
        <w:widowControl w:val="0"/>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09E0EB71" w14:textId="77777777" w:rsidR="00052A31" w:rsidRPr="00D819AC" w:rsidRDefault="008B03BC" w:rsidP="00052A31">
      <w:pPr>
        <w:widowControl w:val="0"/>
        <w:tabs>
          <w:tab w:val="num" w:pos="2069"/>
        </w:tabs>
        <w:ind w:left="993"/>
        <w:jc w:val="both"/>
        <w:rPr>
          <w:rFonts w:ascii="Verdana" w:hAnsi="Verdana"/>
          <w:b/>
          <w:bCs/>
          <w:sz w:val="20"/>
          <w:szCs w:val="20"/>
        </w:rPr>
      </w:pPr>
      <w:hyperlink r:id="rId50" w:history="1">
        <w:r w:rsidR="00052A31" w:rsidRPr="00D819AC">
          <w:rPr>
            <w:rFonts w:ascii="Verdana" w:hAnsi="Verdana"/>
            <w:color w:val="0563C1"/>
            <w:sz w:val="20"/>
            <w:szCs w:val="20"/>
            <w:u w:val="single"/>
          </w:rPr>
          <w:t>Kovács Gábor (2017): Budapest: Dialóg Campus, 1-142. old.</w:t>
        </w:r>
      </w:hyperlink>
      <w:r w:rsidR="00052A31" w:rsidRPr="00D819AC">
        <w:rPr>
          <w:rFonts w:ascii="Verdana" w:hAnsi="Verdana"/>
          <w:color w:val="0563C1"/>
          <w:sz w:val="20"/>
          <w:szCs w:val="20"/>
          <w:u w:val="single"/>
        </w:rPr>
        <w:t>, ISBN:</w:t>
      </w:r>
      <w:r w:rsidR="00052A31" w:rsidRPr="00D819AC">
        <w:rPr>
          <w:rFonts w:ascii="CG Times (W1)" w:hAnsi="CG Times (W1)"/>
          <w:sz w:val="20"/>
          <w:szCs w:val="20"/>
        </w:rPr>
        <w:t xml:space="preserve"> </w:t>
      </w:r>
      <w:r w:rsidR="00052A31" w:rsidRPr="00D819AC">
        <w:rPr>
          <w:rFonts w:ascii="Verdana" w:hAnsi="Verdana"/>
          <w:color w:val="0563C1"/>
          <w:sz w:val="20"/>
          <w:szCs w:val="20"/>
          <w:u w:val="single"/>
        </w:rPr>
        <w:t>978-615-5845-29-1</w:t>
      </w:r>
    </w:p>
    <w:p w14:paraId="14B50952" w14:textId="77777777" w:rsidR="00052A31" w:rsidRPr="00D819AC" w:rsidRDefault="00052A31" w:rsidP="00052A31">
      <w:pPr>
        <w:widowControl w:val="0"/>
        <w:ind w:left="993"/>
        <w:rPr>
          <w:rFonts w:ascii="Verdana" w:hAnsi="Verdana"/>
          <w:bCs/>
          <w:color w:val="0563C1"/>
          <w:sz w:val="20"/>
          <w:szCs w:val="20"/>
          <w:u w:val="single"/>
        </w:rPr>
      </w:pPr>
    </w:p>
    <w:p w14:paraId="00335C45" w14:textId="77777777" w:rsidR="00052A31" w:rsidRPr="00D819AC" w:rsidRDefault="00052A31" w:rsidP="00052A31">
      <w:pPr>
        <w:widowControl w:val="0"/>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4D676F80" w14:textId="77777777" w:rsidR="00052A31" w:rsidRPr="00D819AC" w:rsidRDefault="008B03BC" w:rsidP="00052A31">
      <w:pPr>
        <w:widowControl w:val="0"/>
        <w:tabs>
          <w:tab w:val="num" w:pos="2069"/>
        </w:tabs>
        <w:ind w:left="992"/>
        <w:jc w:val="both"/>
        <w:rPr>
          <w:rFonts w:ascii="Verdana" w:hAnsi="Verdana"/>
          <w:sz w:val="20"/>
          <w:szCs w:val="20"/>
        </w:rPr>
      </w:pPr>
      <w:hyperlink r:id="rId51" w:history="1">
        <w:r w:rsidR="00052A31" w:rsidRPr="00D819AC">
          <w:rPr>
            <w:rFonts w:ascii="Verdana" w:hAnsi="Verdana"/>
            <w:color w:val="0563C1"/>
            <w:sz w:val="20"/>
            <w:szCs w:val="20"/>
            <w:u w:val="single"/>
          </w:rPr>
          <w:t>Kovács Gábor – Czuprák Ottó (2017): Budapest: Dialóg Campus, 1-360. old.</w:t>
        </w:r>
      </w:hyperlink>
      <w:r w:rsidR="00052A31" w:rsidRPr="00D819AC">
        <w:rPr>
          <w:rFonts w:ascii="Verdana" w:hAnsi="Verdana"/>
          <w:color w:val="0563C1"/>
          <w:sz w:val="20"/>
          <w:szCs w:val="20"/>
          <w:u w:val="single"/>
        </w:rPr>
        <w:t>, ISBN: 978-615-5764-42-4</w:t>
      </w:r>
    </w:p>
    <w:p w14:paraId="142D5054" w14:textId="77777777" w:rsidR="00052A31" w:rsidRPr="00D819AC" w:rsidRDefault="00052A31" w:rsidP="00052A31">
      <w:pPr>
        <w:widowControl w:val="0"/>
        <w:ind w:left="993"/>
        <w:rPr>
          <w:rFonts w:ascii="Verdana" w:hAnsi="Verdana"/>
          <w:bCs/>
          <w:sz w:val="20"/>
          <w:szCs w:val="20"/>
        </w:rPr>
      </w:pPr>
    </w:p>
    <w:p w14:paraId="296F6BAD" w14:textId="77777777" w:rsidR="00052A31" w:rsidRPr="00D819AC" w:rsidRDefault="00052A31" w:rsidP="00052A31">
      <w:pPr>
        <w:widowControl w:val="0"/>
        <w:spacing w:before="120" w:after="120"/>
        <w:jc w:val="both"/>
        <w:rPr>
          <w:rFonts w:ascii="Verdana" w:hAnsi="Verdana"/>
          <w:bCs/>
          <w:sz w:val="20"/>
          <w:szCs w:val="20"/>
        </w:rPr>
      </w:pPr>
      <w:r w:rsidRPr="00D819AC">
        <w:rPr>
          <w:rFonts w:ascii="Verdana" w:hAnsi="Verdana"/>
          <w:bCs/>
          <w:sz w:val="20"/>
          <w:szCs w:val="20"/>
        </w:rPr>
        <w:t>Budapest, 2023. november 24.</w:t>
      </w:r>
    </w:p>
    <w:p w14:paraId="3282986D" w14:textId="77777777" w:rsidR="00052A31" w:rsidRPr="00D819AC" w:rsidRDefault="00052A31" w:rsidP="00052A31">
      <w:pPr>
        <w:rPr>
          <w:rFonts w:ascii="Verdana" w:hAnsi="Verdana"/>
          <w:sz w:val="20"/>
          <w:szCs w:val="20"/>
        </w:rPr>
      </w:pPr>
    </w:p>
    <w:p w14:paraId="571E5980" w14:textId="77777777" w:rsidR="00052A31" w:rsidRPr="00D819AC" w:rsidRDefault="00052A31" w:rsidP="00052A31">
      <w:pPr>
        <w:jc w:val="center"/>
        <w:rPr>
          <w:rFonts w:ascii="Verdana" w:hAnsi="Verdana"/>
          <w:b/>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b/>
          <w:sz w:val="20"/>
          <w:szCs w:val="20"/>
        </w:rPr>
        <w:t>Dr. Kovács István Ph.D.</w:t>
      </w:r>
    </w:p>
    <w:p w14:paraId="425C5D6A" w14:textId="77777777" w:rsidR="00052A31" w:rsidRPr="00D819AC" w:rsidRDefault="00052A31" w:rsidP="00052A31">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adjunktus</w:t>
      </w:r>
    </w:p>
    <w:p w14:paraId="6C788425" w14:textId="77777777" w:rsidR="00052A31" w:rsidRPr="00D819AC" w:rsidRDefault="00052A31" w:rsidP="00052A31">
      <w:pPr>
        <w:jc w:val="center"/>
        <w:rPr>
          <w:rFonts w:ascii="Verdana" w:hAnsi="Verdana"/>
          <w:sz w:val="20"/>
          <w:szCs w:val="20"/>
        </w:rPr>
      </w:pP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r>
      <w:r w:rsidRPr="00D819AC">
        <w:rPr>
          <w:rFonts w:ascii="Verdana" w:hAnsi="Verdana"/>
          <w:sz w:val="20"/>
          <w:szCs w:val="20"/>
        </w:rPr>
        <w:tab/>
        <w:t>tantárgyfelelős sk.</w:t>
      </w:r>
    </w:p>
    <w:p w14:paraId="2FABA039" w14:textId="3FDB77F9" w:rsidR="00052A31" w:rsidRPr="00D819AC" w:rsidRDefault="00052A31">
      <w:pPr>
        <w:rPr>
          <w:rFonts w:ascii="Verdana" w:hAnsi="Verdana"/>
          <w:b/>
          <w:sz w:val="28"/>
          <w:szCs w:val="28"/>
        </w:rPr>
      </w:pPr>
      <w:r w:rsidRPr="00D819AC">
        <w:rPr>
          <w:rFonts w:ascii="Verdana" w:hAnsi="Verdana"/>
          <w:b/>
          <w:sz w:val="28"/>
          <w:szCs w:val="28"/>
        </w:rPr>
        <w:br w:type="page"/>
      </w:r>
    </w:p>
    <w:p w14:paraId="61D2F603" w14:textId="77777777" w:rsidR="00052A31" w:rsidRPr="00D819AC" w:rsidRDefault="00052A31" w:rsidP="00052A31">
      <w:pPr>
        <w:pStyle w:val="Szvegtrzs1"/>
        <w:framePr w:wrap="around" w:vAnchor="page" w:hAnchor="page" w:x="8865" w:y="1450"/>
        <w:shd w:val="clear" w:color="auto" w:fill="auto"/>
        <w:spacing w:before="120" w:after="120" w:line="240" w:lineRule="auto"/>
        <w:ind w:left="100" w:firstLine="0"/>
        <w:rPr>
          <w:rFonts w:ascii="Verdana" w:hAnsi="Verdana"/>
        </w:rPr>
      </w:pPr>
    </w:p>
    <w:tbl>
      <w:tblPr>
        <w:tblW w:w="9072" w:type="dxa"/>
        <w:tblInd w:w="2" w:type="dxa"/>
        <w:tblLook w:val="01E0" w:firstRow="1" w:lastRow="1" w:firstColumn="1" w:lastColumn="1" w:noHBand="0" w:noVBand="0"/>
      </w:tblPr>
      <w:tblGrid>
        <w:gridCol w:w="4855"/>
        <w:gridCol w:w="1620"/>
        <w:gridCol w:w="2597"/>
      </w:tblGrid>
      <w:tr w:rsidR="00052A31" w:rsidRPr="00D819AC" w14:paraId="7CA93C9B" w14:textId="77777777" w:rsidTr="00052A31">
        <w:tc>
          <w:tcPr>
            <w:tcW w:w="4855" w:type="dxa"/>
            <w:tcBorders>
              <w:bottom w:val="single" w:sz="4" w:space="0" w:color="auto"/>
            </w:tcBorders>
          </w:tcPr>
          <w:p w14:paraId="7534B4AB" w14:textId="77777777" w:rsidR="00052A31" w:rsidRPr="00D819AC" w:rsidRDefault="00052A31" w:rsidP="00052A31">
            <w:pPr>
              <w:pStyle w:val="Szvegtrzs"/>
              <w:spacing w:before="120" w:after="120"/>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0203ED53" w14:textId="77777777" w:rsidR="00052A31" w:rsidRPr="00D819AC" w:rsidRDefault="00052A31" w:rsidP="00052A31">
            <w:pPr>
              <w:pStyle w:val="Szvegtrzs"/>
              <w:spacing w:before="120" w:after="120"/>
              <w:rPr>
                <w:rFonts w:ascii="Verdana" w:hAnsi="Verdana"/>
                <w:sz w:val="20"/>
                <w:szCs w:val="20"/>
              </w:rPr>
            </w:pPr>
          </w:p>
        </w:tc>
        <w:tc>
          <w:tcPr>
            <w:tcW w:w="2597" w:type="dxa"/>
          </w:tcPr>
          <w:p w14:paraId="6BB43D86" w14:textId="77777777" w:rsidR="00052A31" w:rsidRPr="00D819AC" w:rsidRDefault="00052A31" w:rsidP="00052A31">
            <w:pPr>
              <w:pStyle w:val="Szvegtrzs"/>
              <w:spacing w:before="120" w:after="120"/>
              <w:rPr>
                <w:rFonts w:ascii="Verdana" w:hAnsi="Verdana"/>
                <w:sz w:val="20"/>
                <w:szCs w:val="20"/>
              </w:rPr>
            </w:pPr>
          </w:p>
        </w:tc>
      </w:tr>
      <w:tr w:rsidR="00052A31" w:rsidRPr="00D819AC" w14:paraId="510E5D46" w14:textId="77777777" w:rsidTr="00052A31">
        <w:tc>
          <w:tcPr>
            <w:tcW w:w="4855" w:type="dxa"/>
            <w:tcBorders>
              <w:top w:val="single" w:sz="4" w:space="0" w:color="auto"/>
            </w:tcBorders>
          </w:tcPr>
          <w:p w14:paraId="0387120E" w14:textId="77777777" w:rsidR="00052A31" w:rsidRPr="00D819AC" w:rsidRDefault="00052A31" w:rsidP="00052A31">
            <w:pPr>
              <w:pStyle w:val="Szvegtrzs"/>
              <w:spacing w:before="120" w:after="120"/>
              <w:rPr>
                <w:rFonts w:ascii="Verdana" w:hAnsi="Verdana"/>
                <w:b/>
                <w:bCs/>
                <w:sz w:val="20"/>
                <w:szCs w:val="20"/>
              </w:rPr>
            </w:pPr>
            <w:r w:rsidRPr="00D819AC">
              <w:rPr>
                <w:rFonts w:ascii="Verdana" w:hAnsi="Verdana"/>
                <w:b/>
                <w:bCs/>
                <w:sz w:val="20"/>
                <w:szCs w:val="20"/>
              </w:rPr>
              <w:t>Rendészettudományi Kar</w:t>
            </w:r>
          </w:p>
        </w:tc>
        <w:tc>
          <w:tcPr>
            <w:tcW w:w="1620" w:type="dxa"/>
          </w:tcPr>
          <w:p w14:paraId="6FCC4D6B" w14:textId="77777777" w:rsidR="00052A31" w:rsidRPr="00D819AC" w:rsidRDefault="00052A31" w:rsidP="00052A31">
            <w:pPr>
              <w:pStyle w:val="Szvegtrzs"/>
              <w:spacing w:before="120" w:after="120"/>
              <w:rPr>
                <w:rFonts w:ascii="Verdana" w:hAnsi="Verdana"/>
                <w:sz w:val="20"/>
                <w:szCs w:val="20"/>
              </w:rPr>
            </w:pPr>
          </w:p>
        </w:tc>
        <w:tc>
          <w:tcPr>
            <w:tcW w:w="2597" w:type="dxa"/>
          </w:tcPr>
          <w:p w14:paraId="0BC2F3C4" w14:textId="77777777" w:rsidR="00052A31" w:rsidRPr="00D819AC" w:rsidRDefault="00052A31" w:rsidP="00052A31">
            <w:pPr>
              <w:pStyle w:val="Szvegtrzs"/>
              <w:spacing w:before="120" w:after="120"/>
              <w:rPr>
                <w:rFonts w:ascii="Verdana" w:hAnsi="Verdana"/>
                <w:sz w:val="20"/>
                <w:szCs w:val="20"/>
              </w:rPr>
            </w:pPr>
          </w:p>
        </w:tc>
      </w:tr>
    </w:tbl>
    <w:p w14:paraId="2F1D33AD" w14:textId="77777777" w:rsidR="00052A31" w:rsidRPr="00D819AC" w:rsidRDefault="00052A31" w:rsidP="00052A31">
      <w:pPr>
        <w:spacing w:before="120" w:after="120"/>
        <w:jc w:val="center"/>
        <w:rPr>
          <w:rFonts w:ascii="Verdana" w:hAnsi="Verdana"/>
          <w:b/>
          <w:bCs/>
          <w:sz w:val="20"/>
          <w:szCs w:val="20"/>
        </w:rPr>
      </w:pPr>
      <w:r w:rsidRPr="00D819AC">
        <w:rPr>
          <w:rFonts w:ascii="Verdana" w:hAnsi="Verdana"/>
          <w:b/>
          <w:bCs/>
          <w:sz w:val="20"/>
          <w:szCs w:val="20"/>
        </w:rPr>
        <w:t>TANTÁRGYI PROGRAM</w:t>
      </w:r>
    </w:p>
    <w:p w14:paraId="0E54473F" w14:textId="77777777" w:rsidR="00052A31" w:rsidRPr="00D819AC" w:rsidRDefault="00052A31" w:rsidP="00052A31">
      <w:pPr>
        <w:pStyle w:val="Szvegtrzs21"/>
        <w:shd w:val="clear" w:color="auto" w:fill="auto"/>
        <w:tabs>
          <w:tab w:val="left" w:pos="703"/>
        </w:tabs>
        <w:spacing w:before="120" w:after="120" w:line="240" w:lineRule="auto"/>
        <w:ind w:left="120" w:firstLine="0"/>
        <w:rPr>
          <w:rFonts w:ascii="Verdana" w:hAnsi="Verdana"/>
        </w:rPr>
      </w:pPr>
    </w:p>
    <w:p w14:paraId="523DF5BB"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kódja: </w:t>
      </w:r>
      <w:r w:rsidRPr="00D819AC">
        <w:rPr>
          <w:rFonts w:ascii="Verdana" w:hAnsi="Verdana"/>
          <w:sz w:val="20"/>
          <w:szCs w:val="20"/>
        </w:rPr>
        <w:t>RRVTM15</w:t>
      </w:r>
    </w:p>
    <w:p w14:paraId="2E08E977"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megnevezése (magyarul): </w:t>
      </w:r>
      <w:r w:rsidRPr="00D819AC">
        <w:rPr>
          <w:rFonts w:ascii="Verdana" w:hAnsi="Verdana"/>
          <w:sz w:val="20"/>
          <w:szCs w:val="20"/>
        </w:rPr>
        <w:t>Vezetés- és menedzsment nemzetközi, multikulturális környezetben</w:t>
      </w:r>
    </w:p>
    <w:p w14:paraId="26F14E9A"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 megnevezése (angolul): </w:t>
      </w:r>
      <w:r w:rsidRPr="00D819AC">
        <w:rPr>
          <w:rFonts w:ascii="Verdana" w:hAnsi="Verdana"/>
          <w:sz w:val="20"/>
          <w:szCs w:val="20"/>
        </w:rPr>
        <w:t>Leadership and Management at international, multicultural environment</w:t>
      </w:r>
    </w:p>
    <w:p w14:paraId="126131A8"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Kreditérték:  </w:t>
      </w:r>
    </w:p>
    <w:p w14:paraId="35BAA6FD" w14:textId="77777777" w:rsidR="00052A31" w:rsidRPr="00D819AC" w:rsidRDefault="00052A31" w:rsidP="00E204CB">
      <w:pPr>
        <w:pStyle w:val="Listaszerbekezds"/>
        <w:numPr>
          <w:ilvl w:val="1"/>
          <w:numId w:val="559"/>
        </w:numPr>
        <w:spacing w:before="120" w:after="120"/>
        <w:ind w:left="993" w:hanging="720"/>
        <w:jc w:val="both"/>
        <w:rPr>
          <w:rFonts w:ascii="Verdana" w:hAnsi="Verdana"/>
          <w:sz w:val="20"/>
          <w:szCs w:val="20"/>
        </w:rPr>
      </w:pPr>
      <w:r w:rsidRPr="00D819AC">
        <w:rPr>
          <w:rFonts w:ascii="Verdana" w:hAnsi="Verdana"/>
          <w:sz w:val="20"/>
          <w:szCs w:val="20"/>
        </w:rPr>
        <w:t>3 kredit</w:t>
      </w:r>
    </w:p>
    <w:p w14:paraId="54A51126" w14:textId="0540FB82" w:rsidR="00052A31" w:rsidRPr="00D819AC" w:rsidRDefault="00052A31" w:rsidP="00E204CB">
      <w:pPr>
        <w:pStyle w:val="Listaszerbekezds"/>
        <w:numPr>
          <w:ilvl w:val="1"/>
          <w:numId w:val="559"/>
        </w:numPr>
        <w:spacing w:before="120" w:after="120"/>
        <w:ind w:left="993" w:hanging="720"/>
        <w:jc w:val="both"/>
        <w:rPr>
          <w:rFonts w:ascii="Verdana" w:hAnsi="Verdana"/>
          <w:sz w:val="20"/>
          <w:szCs w:val="20"/>
        </w:rPr>
      </w:pPr>
      <w:r w:rsidRPr="00D819AC">
        <w:rPr>
          <w:rFonts w:ascii="Verdana" w:hAnsi="Verdana"/>
          <w:sz w:val="20"/>
          <w:szCs w:val="20"/>
        </w:rPr>
        <w:t xml:space="preserve">a tantárgy elméleti vagy gyakorlati jellegének mértéke: </w:t>
      </w:r>
      <w:r w:rsidR="002F133D" w:rsidRPr="00D819AC">
        <w:rPr>
          <w:rFonts w:ascii="Verdana" w:hAnsi="Verdana"/>
          <w:sz w:val="20"/>
          <w:szCs w:val="20"/>
        </w:rPr>
        <w:t>30</w:t>
      </w:r>
      <w:r w:rsidRPr="00D819AC">
        <w:rPr>
          <w:rFonts w:ascii="Verdana" w:hAnsi="Verdana"/>
          <w:sz w:val="20"/>
          <w:szCs w:val="20"/>
        </w:rPr>
        <w:t xml:space="preserve"> % gyakorlat, </w:t>
      </w:r>
      <w:r w:rsidR="002F133D" w:rsidRPr="00D819AC">
        <w:rPr>
          <w:rFonts w:ascii="Verdana" w:hAnsi="Verdana"/>
          <w:sz w:val="20"/>
          <w:szCs w:val="20"/>
        </w:rPr>
        <w:t>7</w:t>
      </w:r>
      <w:r w:rsidRPr="00D819AC">
        <w:rPr>
          <w:rFonts w:ascii="Verdana" w:hAnsi="Verdana"/>
          <w:sz w:val="20"/>
          <w:szCs w:val="20"/>
        </w:rPr>
        <w:t>0 % elmélet</w:t>
      </w:r>
    </w:p>
    <w:p w14:paraId="5B8FC575"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szak(ok), szakirányok megnevezése (ahol oktatják): </w:t>
      </w:r>
      <w:r w:rsidRPr="00D819AC">
        <w:rPr>
          <w:rFonts w:ascii="Verdana" w:hAnsi="Verdana"/>
          <w:sz w:val="20"/>
          <w:szCs w:val="20"/>
        </w:rPr>
        <w:t>Rendészeti vezető mester szak</w:t>
      </w:r>
    </w:p>
    <w:p w14:paraId="3596ED80"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Az oktatásért felelős oktatási szervezeti egység megnevezése: </w:t>
      </w:r>
      <w:r w:rsidRPr="00D819AC">
        <w:rPr>
          <w:rFonts w:ascii="Verdana" w:hAnsi="Verdana"/>
          <w:sz w:val="20"/>
          <w:szCs w:val="20"/>
        </w:rPr>
        <w:t>NKE Rendészettudo</w:t>
      </w:r>
      <w:r w:rsidRPr="00D819AC">
        <w:rPr>
          <w:rFonts w:ascii="Verdana" w:hAnsi="Verdana"/>
          <w:sz w:val="20"/>
          <w:szCs w:val="20"/>
        </w:rPr>
        <w:softHyphen/>
        <w:t>mányi Kar Rendészeti Vezetéstudományi Tanszék</w:t>
      </w:r>
    </w:p>
    <w:p w14:paraId="7A2212BA"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 xml:space="preserve">A tantárgyfelelős oktató neve, beosztása, tudományos fokozata: </w:t>
      </w:r>
      <w:r w:rsidRPr="00D819AC">
        <w:rPr>
          <w:rFonts w:ascii="Verdana" w:hAnsi="Verdana"/>
          <w:sz w:val="20"/>
          <w:szCs w:val="20"/>
        </w:rPr>
        <w:t>Dr. Kovács Gábor r. vőrgy., egyetemi tanár, PhD.</w:t>
      </w:r>
    </w:p>
    <w:p w14:paraId="08355180" w14:textId="77777777" w:rsidR="00052A31" w:rsidRPr="00D819AC" w:rsidRDefault="00052A31" w:rsidP="00E204CB">
      <w:pPr>
        <w:pStyle w:val="Listaszerbekezds"/>
        <w:numPr>
          <w:ilvl w:val="0"/>
          <w:numId w:val="559"/>
        </w:numPr>
        <w:spacing w:before="120" w:after="120"/>
        <w:ind w:hanging="720"/>
        <w:jc w:val="both"/>
        <w:rPr>
          <w:rFonts w:ascii="Verdana" w:hAnsi="Verdana"/>
          <w:b/>
          <w:sz w:val="20"/>
          <w:szCs w:val="20"/>
        </w:rPr>
      </w:pPr>
      <w:r w:rsidRPr="00D819AC">
        <w:rPr>
          <w:rFonts w:ascii="Verdana" w:hAnsi="Verdana"/>
          <w:b/>
          <w:sz w:val="20"/>
          <w:szCs w:val="20"/>
        </w:rPr>
        <w:t>A tanórák száma (előadás+szeminárium+gyakorlat)</w:t>
      </w:r>
    </w:p>
    <w:p w14:paraId="00844C95" w14:textId="77777777"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r w:rsidRPr="00D819AC">
        <w:rPr>
          <w:rFonts w:ascii="Verdana" w:hAnsi="Verdana"/>
          <w:sz w:val="20"/>
          <w:szCs w:val="20"/>
        </w:rPr>
        <w:t>össz óraszám: 14</w:t>
      </w:r>
    </w:p>
    <w:p w14:paraId="6E7AA2A1" w14:textId="77777777" w:rsidR="00052A31" w:rsidRPr="00D819AC" w:rsidRDefault="00052A31" w:rsidP="00E204CB">
      <w:pPr>
        <w:pStyle w:val="Listaszerbekezds"/>
        <w:numPr>
          <w:ilvl w:val="2"/>
          <w:numId w:val="559"/>
        </w:numPr>
        <w:spacing w:before="120" w:after="120"/>
        <w:ind w:left="1276"/>
        <w:jc w:val="both"/>
        <w:rPr>
          <w:rFonts w:ascii="Verdana" w:hAnsi="Verdana"/>
          <w:sz w:val="20"/>
          <w:szCs w:val="20"/>
        </w:rPr>
      </w:pPr>
      <w:r w:rsidRPr="00D819AC">
        <w:rPr>
          <w:rFonts w:ascii="Verdana" w:hAnsi="Verdana"/>
          <w:sz w:val="20"/>
          <w:szCs w:val="20"/>
        </w:rPr>
        <w:t xml:space="preserve">Nappali munkarend: </w:t>
      </w:r>
      <w:r w:rsidRPr="00D819AC">
        <w:rPr>
          <w:rFonts w:ascii="Verdana" w:hAnsi="Verdana"/>
          <w:bCs/>
          <w:sz w:val="20"/>
          <w:szCs w:val="20"/>
        </w:rPr>
        <w:t>0 (0 EA + 0 SZ + 0 GY)</w:t>
      </w:r>
    </w:p>
    <w:p w14:paraId="71BDE4A9" w14:textId="77777777" w:rsidR="00052A31" w:rsidRPr="00D819AC" w:rsidRDefault="00052A31" w:rsidP="00E204CB">
      <w:pPr>
        <w:pStyle w:val="Listaszerbekezds"/>
        <w:numPr>
          <w:ilvl w:val="2"/>
          <w:numId w:val="559"/>
        </w:numPr>
        <w:spacing w:before="120" w:after="120"/>
        <w:ind w:left="1276"/>
        <w:jc w:val="both"/>
        <w:rPr>
          <w:rFonts w:ascii="Verdana" w:hAnsi="Verdana"/>
          <w:sz w:val="20"/>
          <w:szCs w:val="20"/>
        </w:rPr>
      </w:pPr>
      <w:r w:rsidRPr="00D819AC">
        <w:rPr>
          <w:rFonts w:ascii="Verdana" w:hAnsi="Verdana"/>
          <w:sz w:val="20"/>
          <w:szCs w:val="20"/>
        </w:rPr>
        <w:t>Levelező munkarend: 14 (12 EA + 0 SZ + 2 GY)</w:t>
      </w:r>
    </w:p>
    <w:p w14:paraId="1CFA1B9C" w14:textId="0ED9194B"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r w:rsidRPr="00D819AC">
        <w:rPr>
          <w:rFonts w:ascii="Verdana" w:hAnsi="Verdana"/>
          <w:sz w:val="20"/>
          <w:szCs w:val="20"/>
        </w:rPr>
        <w:t xml:space="preserve">heti óraszám nappali munkarend: </w:t>
      </w:r>
      <w:r w:rsidR="002F133D" w:rsidRPr="00D819AC">
        <w:rPr>
          <w:rFonts w:ascii="Verdana" w:hAnsi="Verdana"/>
          <w:sz w:val="20"/>
          <w:szCs w:val="20"/>
        </w:rPr>
        <w:t>3</w:t>
      </w:r>
    </w:p>
    <w:p w14:paraId="4201FF05" w14:textId="77777777" w:rsidR="00052A31" w:rsidRPr="00D819AC" w:rsidRDefault="00052A31" w:rsidP="00E204CB">
      <w:pPr>
        <w:pStyle w:val="Listaszerbekezds"/>
        <w:numPr>
          <w:ilvl w:val="1"/>
          <w:numId w:val="559"/>
        </w:numPr>
        <w:spacing w:before="120" w:after="120"/>
        <w:ind w:left="1276" w:hanging="720"/>
        <w:jc w:val="both"/>
        <w:rPr>
          <w:rFonts w:ascii="Verdana" w:hAnsi="Verdana"/>
          <w:sz w:val="20"/>
          <w:szCs w:val="20"/>
        </w:rPr>
      </w:pPr>
      <w:r w:rsidRPr="00D819AC">
        <w:rPr>
          <w:rFonts w:ascii="Verdana" w:hAnsi="Verdana"/>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61A14A5E" w14:textId="77777777" w:rsidR="00052A31" w:rsidRPr="00D819AC" w:rsidRDefault="00052A31" w:rsidP="00E204CB">
      <w:pPr>
        <w:pStyle w:val="Listaszerbekezds"/>
        <w:numPr>
          <w:ilvl w:val="0"/>
          <w:numId w:val="559"/>
        </w:numPr>
        <w:spacing w:before="120" w:after="120"/>
        <w:ind w:hanging="578"/>
        <w:jc w:val="both"/>
        <w:rPr>
          <w:rFonts w:ascii="Verdana" w:hAnsi="Verdana"/>
          <w:sz w:val="20"/>
          <w:szCs w:val="20"/>
        </w:rPr>
      </w:pPr>
      <w:r w:rsidRPr="00D819AC">
        <w:rPr>
          <w:rFonts w:ascii="Verdana" w:hAnsi="Verdana"/>
          <w:b/>
          <w:sz w:val="20"/>
          <w:szCs w:val="20"/>
        </w:rPr>
        <w:t xml:space="preserve">A tantárgy szakmai tartalma (magyarul): </w:t>
      </w:r>
      <w:r w:rsidRPr="00D819AC">
        <w:rPr>
          <w:rFonts w:ascii="Verdana" w:hAnsi="Verdana"/>
          <w:sz w:val="20"/>
          <w:szCs w:val="20"/>
        </w:rPr>
        <w:t>Az oktatási folyamatban arra törekszünk, hogy a nemzetközi rendvédelmi együttműködésekben felhalmozott vezetői tapasztala</w:t>
      </w:r>
      <w:r w:rsidRPr="00D819AC">
        <w:rPr>
          <w:rFonts w:ascii="Verdana" w:hAnsi="Verdana"/>
          <w:sz w:val="20"/>
          <w:szCs w:val="20"/>
        </w:rPr>
        <w:softHyphen/>
        <w:t>tok és alkalmazott vezetői technikák (know how) átadásával tovább szélesítsük a ko</w:t>
      </w:r>
      <w:r w:rsidRPr="00D819AC">
        <w:rPr>
          <w:rFonts w:ascii="Verdana" w:hAnsi="Verdana"/>
          <w:sz w:val="20"/>
          <w:szCs w:val="20"/>
        </w:rPr>
        <w:softHyphen/>
        <w:t>rábbi tanulmányok során megszerzett tudományos-gyakorlati ismereteket. Az elméle</w:t>
      </w:r>
      <w:r w:rsidRPr="00D819AC">
        <w:rPr>
          <w:rFonts w:ascii="Verdana" w:hAnsi="Verdana"/>
          <w:sz w:val="20"/>
          <w:szCs w:val="20"/>
        </w:rPr>
        <w:softHyphen/>
        <w:t>ti- és a gyakorlati felkészítés egyensúlyának megteremtésével megismertessük a veze</w:t>
      </w:r>
      <w:r w:rsidRPr="00D819AC">
        <w:rPr>
          <w:rFonts w:ascii="Verdana" w:hAnsi="Verdana"/>
          <w:sz w:val="20"/>
          <w:szCs w:val="20"/>
        </w:rPr>
        <w:softHyphen/>
        <w:t>tés nemzetközi-, multi-kulturális környezetének kihívásait és megoldási lehetőségeket, amelyekkel a hallgatók a jövőbeni munkavégzésük során találkozhatnak. A hallgatók átfogó képet kapnak az EU biztonsági stratégiájáról, az unio belső biztonságát befo</w:t>
      </w:r>
      <w:r w:rsidRPr="00D819AC">
        <w:rPr>
          <w:rFonts w:ascii="Verdana" w:hAnsi="Verdana"/>
          <w:sz w:val="20"/>
          <w:szCs w:val="20"/>
        </w:rPr>
        <w:softHyphen/>
        <w:t>lyásoló főbb veszélyeztetettségekről, a bel- és igazságügy területén működő legfonto</w:t>
      </w:r>
      <w:r w:rsidRPr="00D819AC">
        <w:rPr>
          <w:rFonts w:ascii="Verdana" w:hAnsi="Verdana"/>
          <w:sz w:val="20"/>
          <w:szCs w:val="20"/>
        </w:rPr>
        <w:softHyphen/>
        <w:t>sabb ügynökségekről. Foglalkozunk a magyar rendvédelmi szervezeteknek az EU biz</w:t>
      </w:r>
      <w:r w:rsidRPr="00D819AC">
        <w:rPr>
          <w:rFonts w:ascii="Verdana" w:hAnsi="Verdana"/>
          <w:sz w:val="20"/>
          <w:szCs w:val="20"/>
        </w:rPr>
        <w:softHyphen/>
        <w:t>tonsági architektúrájában elfoglalt helyével, szerepével és a magyar biztonsági érde</w:t>
      </w:r>
      <w:r w:rsidRPr="00D819AC">
        <w:rPr>
          <w:rFonts w:ascii="Verdana" w:hAnsi="Verdana"/>
          <w:sz w:val="20"/>
          <w:szCs w:val="20"/>
        </w:rPr>
        <w:softHyphen/>
        <w:t>kek sajátosságaival, érvényesítésük módjaival.</w:t>
      </w:r>
    </w:p>
    <w:p w14:paraId="03AED30A" w14:textId="77777777" w:rsidR="00052A31" w:rsidRPr="00D819AC" w:rsidRDefault="00052A31" w:rsidP="00052A31">
      <w:pPr>
        <w:spacing w:before="120" w:after="120"/>
        <w:ind w:left="708"/>
        <w:jc w:val="both"/>
        <w:rPr>
          <w:rFonts w:ascii="Verdana" w:hAnsi="Verdana"/>
          <w:sz w:val="20"/>
          <w:szCs w:val="20"/>
          <w:lang w:val="en-GB"/>
        </w:rPr>
      </w:pPr>
      <w:r w:rsidRPr="00D819AC">
        <w:rPr>
          <w:rFonts w:ascii="Verdana" w:hAnsi="Verdana"/>
          <w:b/>
          <w:sz w:val="20"/>
          <w:szCs w:val="20"/>
          <w:lang w:val="en-GB"/>
        </w:rPr>
        <w:t>A tantárgy szakmai tartalma (angolul) (Course description - English)</w:t>
      </w:r>
      <w:r w:rsidRPr="00D819AC">
        <w:rPr>
          <w:rFonts w:ascii="Verdana" w:hAnsi="Verdana"/>
          <w:sz w:val="20"/>
          <w:szCs w:val="20"/>
          <w:lang w:val="en-GB"/>
        </w:rPr>
        <w:t xml:space="preserve">: It is intented to broadening previousely gaind scientific- parctical knowldege of students and to hand over the accumlated experience and know how with regard to the </w:t>
      </w:r>
      <w:r w:rsidRPr="00D819AC">
        <w:rPr>
          <w:rFonts w:ascii="Verdana" w:hAnsi="Verdana"/>
          <w:sz w:val="20"/>
          <w:szCs w:val="20"/>
          <w:lang w:val="en-GB"/>
        </w:rPr>
        <w:lastRenderedPageBreak/>
        <w:t>international law enforcement cooperation. By creation of balance between theoretical and practical prep- aration the challenges of international/ multicultural environment and possible solutions will be introduced that are foreseen in the future work of the students. Students receive comprehensive overview of the EU security strategy, main threats of internal security, law enforcement cooperation and internal security agencies of the Union. The subject</w:t>
      </w:r>
    </w:p>
    <w:p w14:paraId="64E2E6C5"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sz w:val="20"/>
          <w:szCs w:val="20"/>
          <w:lang w:val="en-GB"/>
        </w:rPr>
        <w:t>deals with the position and role of the Hungárián Law Enforcement Agencies in the EU security architect, the features of Hungarian security interest and its vindication.</w:t>
      </w:r>
    </w:p>
    <w:p w14:paraId="6FBBFFFC"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Elérendő kompetenciák (magyarul): </w:t>
      </w:r>
    </w:p>
    <w:p w14:paraId="1A586062"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Tudása</w:t>
      </w:r>
      <w:r w:rsidRPr="00D819AC">
        <w:rPr>
          <w:rFonts w:ascii="Verdana" w:hAnsi="Verdana"/>
          <w:sz w:val="20"/>
          <w:szCs w:val="20"/>
        </w:rPr>
        <w:t xml:space="preserve">: </w:t>
      </w:r>
    </w:p>
    <w:p w14:paraId="4B765090"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14FD90A9" w14:textId="77777777" w:rsidR="00052A31" w:rsidRPr="00D819AC" w:rsidRDefault="00052A31" w:rsidP="00E204CB">
      <w:pPr>
        <w:pStyle w:val="Listaszerbekezds"/>
        <w:numPr>
          <w:ilvl w:val="0"/>
          <w:numId w:val="563"/>
        </w:numPr>
        <w:spacing w:before="120" w:after="120"/>
        <w:contextualSpacing/>
        <w:jc w:val="both"/>
        <w:rPr>
          <w:rFonts w:ascii="Verdana" w:hAnsi="Verdana"/>
          <w:sz w:val="20"/>
          <w:szCs w:val="20"/>
        </w:rPr>
      </w:pPr>
      <w:r w:rsidRPr="00D819AC">
        <w:rPr>
          <w:rFonts w:ascii="Verdana" w:hAnsi="Verdana"/>
          <w:sz w:val="20"/>
          <w:szCs w:val="20"/>
        </w:rPr>
        <w:t>Összességében ismeri, érti, áttekintéssel rendelkezik a rendőri szervek szervezeti egységei vezetőinek speciális feladatrendszeréről nemzetközi-, multikulturális környezetben.</w:t>
      </w:r>
    </w:p>
    <w:p w14:paraId="5EA36FE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3F088F7D" w14:textId="77777777" w:rsidR="00052A31" w:rsidRPr="00D819AC" w:rsidRDefault="00052A31" w:rsidP="00E204CB">
      <w:pPr>
        <w:pStyle w:val="Listaszerbekezds"/>
        <w:numPr>
          <w:ilvl w:val="0"/>
          <w:numId w:val="563"/>
        </w:numPr>
        <w:spacing w:before="120" w:after="120"/>
        <w:contextualSpacing/>
        <w:jc w:val="both"/>
        <w:rPr>
          <w:rFonts w:ascii="Verdana" w:hAnsi="Verdana"/>
          <w:sz w:val="20"/>
          <w:szCs w:val="20"/>
        </w:rPr>
      </w:pPr>
      <w:r w:rsidRPr="00D819AC">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46758C72"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Képességei</w:t>
      </w:r>
      <w:r w:rsidRPr="00D819AC">
        <w:rPr>
          <w:rFonts w:ascii="Verdana" w:hAnsi="Verdana"/>
          <w:sz w:val="20"/>
          <w:szCs w:val="20"/>
        </w:rPr>
        <w:t xml:space="preserve">: </w:t>
      </w:r>
    </w:p>
    <w:p w14:paraId="2699C9AE"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74DAF100" w14:textId="77777777" w:rsidR="00052A31" w:rsidRPr="00D819AC" w:rsidRDefault="00052A31" w:rsidP="00E204CB">
      <w:pPr>
        <w:pStyle w:val="Listaszerbekezds"/>
        <w:numPr>
          <w:ilvl w:val="0"/>
          <w:numId w:val="562"/>
        </w:numPr>
        <w:spacing w:before="120" w:after="120"/>
        <w:contextualSpacing/>
        <w:jc w:val="both"/>
        <w:rPr>
          <w:rFonts w:ascii="Verdana" w:hAnsi="Verdana"/>
          <w:sz w:val="20"/>
          <w:szCs w:val="20"/>
        </w:rPr>
      </w:pPr>
      <w:r w:rsidRPr="00D819AC">
        <w:rPr>
          <w:rFonts w:ascii="Verdana" w:hAnsi="Verdana"/>
          <w:sz w:val="20"/>
          <w:szCs w:val="20"/>
        </w:rPr>
        <w:t>Képes a nemzetközi-, multikulturális környezetben hatékony vezetői munka végzésére.</w:t>
      </w:r>
    </w:p>
    <w:p w14:paraId="0E5C703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0B49679D" w14:textId="77777777" w:rsidR="00052A31" w:rsidRPr="00D819AC" w:rsidRDefault="00052A31" w:rsidP="00E204CB">
      <w:pPr>
        <w:pStyle w:val="Listaszerbekezds"/>
        <w:numPr>
          <w:ilvl w:val="0"/>
          <w:numId w:val="562"/>
        </w:numPr>
        <w:spacing w:before="120" w:after="120"/>
        <w:contextualSpacing/>
        <w:jc w:val="both"/>
        <w:rPr>
          <w:rFonts w:ascii="Verdana" w:hAnsi="Verdana"/>
          <w:sz w:val="20"/>
          <w:szCs w:val="20"/>
        </w:rPr>
      </w:pPr>
      <w:r w:rsidRPr="00D819AC">
        <w:rPr>
          <w:rFonts w:ascii="Verdana" w:hAnsi="Verdana"/>
          <w:sz w:val="20"/>
          <w:szCs w:val="20"/>
        </w:rPr>
        <w:t>Átfogó megközelítéssel, komplex problémakezelési képességekkel rendelkezik, képes a nagyfokú információfeldolgozásra.</w:t>
      </w:r>
    </w:p>
    <w:p w14:paraId="1A18BB05"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Attitűdje</w:t>
      </w:r>
      <w:r w:rsidRPr="00D819AC">
        <w:rPr>
          <w:rFonts w:ascii="Verdana" w:hAnsi="Verdana"/>
          <w:sz w:val="20"/>
          <w:szCs w:val="20"/>
        </w:rPr>
        <w:t xml:space="preserve">: </w:t>
      </w:r>
    </w:p>
    <w:p w14:paraId="41CB5F2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320DEE5A" w14:textId="77777777" w:rsidR="00052A31" w:rsidRPr="00D819AC" w:rsidRDefault="00052A31" w:rsidP="00E204CB">
      <w:pPr>
        <w:pStyle w:val="Listaszerbekezds"/>
        <w:numPr>
          <w:ilvl w:val="0"/>
          <w:numId w:val="561"/>
        </w:numPr>
        <w:spacing w:before="120" w:after="120"/>
        <w:contextualSpacing/>
        <w:jc w:val="both"/>
        <w:rPr>
          <w:rFonts w:ascii="Verdana" w:hAnsi="Verdana"/>
          <w:sz w:val="20"/>
          <w:szCs w:val="20"/>
        </w:rPr>
      </w:pPr>
      <w:r w:rsidRPr="00D819AC">
        <w:rPr>
          <w:rFonts w:ascii="Verdana" w:hAnsi="Verdana"/>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B7DB95A"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013C968E" w14:textId="77777777" w:rsidR="00052A31" w:rsidRPr="00D819AC" w:rsidRDefault="00052A31" w:rsidP="00E204CB">
      <w:pPr>
        <w:pStyle w:val="Listaszerbekezds"/>
        <w:numPr>
          <w:ilvl w:val="0"/>
          <w:numId w:val="561"/>
        </w:numPr>
        <w:spacing w:before="120" w:after="120"/>
        <w:contextualSpacing/>
        <w:jc w:val="both"/>
        <w:rPr>
          <w:rFonts w:ascii="Verdana" w:hAnsi="Verdana"/>
          <w:sz w:val="20"/>
          <w:szCs w:val="20"/>
        </w:rPr>
      </w:pPr>
      <w:r w:rsidRPr="00D819AC">
        <w:rPr>
          <w:rFonts w:ascii="Verdana" w:hAnsi="Verdana"/>
          <w:sz w:val="20"/>
          <w:szCs w:val="20"/>
        </w:rPr>
        <w:t>Szakmai álláspontjának képviseletével bátran és felelősségteljesen vesz részt munkaszervezetének működtetésében, a szakmai koncepciók kidolgozásában, megvitatásában és megvalósításában.</w:t>
      </w:r>
    </w:p>
    <w:p w14:paraId="0C68656F" w14:textId="77777777" w:rsidR="00052A31" w:rsidRPr="00D819AC" w:rsidRDefault="00052A31" w:rsidP="00052A31">
      <w:pPr>
        <w:spacing w:before="120" w:after="120"/>
        <w:ind w:left="709"/>
        <w:jc w:val="both"/>
        <w:rPr>
          <w:rFonts w:ascii="Verdana" w:hAnsi="Verdana"/>
          <w:sz w:val="20"/>
          <w:szCs w:val="20"/>
        </w:rPr>
      </w:pPr>
    </w:p>
    <w:p w14:paraId="1C080E5F" w14:textId="77777777" w:rsidR="00052A31" w:rsidRPr="00D819AC" w:rsidRDefault="00052A31" w:rsidP="00052A31">
      <w:pPr>
        <w:spacing w:before="120" w:after="120"/>
        <w:ind w:left="709"/>
        <w:jc w:val="both"/>
        <w:rPr>
          <w:rFonts w:ascii="Verdana" w:hAnsi="Verdana"/>
          <w:sz w:val="20"/>
          <w:szCs w:val="20"/>
        </w:rPr>
      </w:pPr>
      <w:r w:rsidRPr="00D819AC">
        <w:rPr>
          <w:rFonts w:ascii="Verdana" w:hAnsi="Verdana"/>
          <w:b/>
          <w:sz w:val="20"/>
          <w:szCs w:val="20"/>
        </w:rPr>
        <w:t>Autonómiája</w:t>
      </w:r>
      <w:r w:rsidRPr="00D819AC">
        <w:rPr>
          <w:rFonts w:ascii="Verdana" w:hAnsi="Verdana"/>
          <w:sz w:val="20"/>
          <w:szCs w:val="20"/>
        </w:rPr>
        <w:t xml:space="preserve"> </w:t>
      </w:r>
      <w:r w:rsidRPr="00D819AC">
        <w:rPr>
          <w:rFonts w:ascii="Verdana" w:hAnsi="Verdana"/>
          <w:b/>
          <w:sz w:val="20"/>
          <w:szCs w:val="20"/>
        </w:rPr>
        <w:t>és</w:t>
      </w:r>
      <w:r w:rsidRPr="00D819AC">
        <w:rPr>
          <w:rFonts w:ascii="Verdana" w:hAnsi="Verdana"/>
          <w:sz w:val="20"/>
          <w:szCs w:val="20"/>
        </w:rPr>
        <w:t xml:space="preserve"> </w:t>
      </w:r>
      <w:r w:rsidRPr="00D819AC">
        <w:rPr>
          <w:rFonts w:ascii="Verdana" w:hAnsi="Verdana"/>
          <w:b/>
          <w:sz w:val="20"/>
          <w:szCs w:val="20"/>
        </w:rPr>
        <w:t>felelőssége</w:t>
      </w:r>
      <w:r w:rsidRPr="00D819AC">
        <w:rPr>
          <w:rFonts w:ascii="Verdana" w:hAnsi="Verdana"/>
          <w:sz w:val="20"/>
          <w:szCs w:val="20"/>
        </w:rPr>
        <w:t xml:space="preserve">: </w:t>
      </w:r>
    </w:p>
    <w:p w14:paraId="7C1C169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képzési és kimeneti követelményekből átemelt szakmai kompetenciák:</w:t>
      </w:r>
    </w:p>
    <w:p w14:paraId="5C9B3FEF" w14:textId="77777777" w:rsidR="00052A31" w:rsidRPr="00D819AC" w:rsidRDefault="00052A31" w:rsidP="00E204CB">
      <w:pPr>
        <w:pStyle w:val="Listaszerbekezds"/>
        <w:numPr>
          <w:ilvl w:val="0"/>
          <w:numId w:val="560"/>
        </w:numPr>
        <w:spacing w:before="120" w:after="120"/>
        <w:contextualSpacing/>
        <w:jc w:val="both"/>
        <w:rPr>
          <w:rFonts w:ascii="Verdana" w:hAnsi="Verdana"/>
          <w:sz w:val="20"/>
          <w:szCs w:val="20"/>
        </w:rPr>
      </w:pPr>
      <w:r w:rsidRPr="00D819AC">
        <w:rPr>
          <w:rFonts w:ascii="Verdana" w:hAnsi="Verdana"/>
          <w:sz w:val="20"/>
          <w:szCs w:val="20"/>
        </w:rPr>
        <w:t>Önállóan, felelősségteljesen végzi a feladatokat, erősíti önállóságát, fejlődik vezetéselméleti ismeretanyaga.</w:t>
      </w:r>
    </w:p>
    <w:p w14:paraId="4AF0A856" w14:textId="77777777" w:rsidR="00052A31" w:rsidRPr="00D819AC" w:rsidRDefault="00052A31" w:rsidP="00052A31">
      <w:pPr>
        <w:pStyle w:val="Listaszerbekezds"/>
        <w:spacing w:before="120" w:after="120"/>
        <w:ind w:left="1429"/>
        <w:jc w:val="both"/>
        <w:rPr>
          <w:rFonts w:ascii="Verdana" w:hAnsi="Verdana"/>
          <w:b/>
          <w:sz w:val="20"/>
          <w:szCs w:val="20"/>
        </w:rPr>
      </w:pPr>
    </w:p>
    <w:p w14:paraId="0D76D665" w14:textId="77777777" w:rsidR="00052A31" w:rsidRPr="00D819AC" w:rsidRDefault="00052A31" w:rsidP="00052A31">
      <w:pPr>
        <w:spacing w:before="120" w:after="120"/>
        <w:ind w:left="709"/>
        <w:jc w:val="both"/>
        <w:rPr>
          <w:rFonts w:ascii="Verdana" w:hAnsi="Verdana"/>
          <w:b/>
          <w:sz w:val="20"/>
          <w:szCs w:val="20"/>
        </w:rPr>
      </w:pPr>
      <w:r w:rsidRPr="00D819AC">
        <w:rPr>
          <w:rFonts w:ascii="Verdana" w:hAnsi="Verdana"/>
          <w:b/>
          <w:sz w:val="20"/>
          <w:szCs w:val="20"/>
        </w:rPr>
        <w:t>A részletezett szakmai kompetenciák:</w:t>
      </w:r>
    </w:p>
    <w:p w14:paraId="230B8A6E" w14:textId="77777777" w:rsidR="00052A31" w:rsidRPr="00D819AC" w:rsidRDefault="00052A31" w:rsidP="00E204CB">
      <w:pPr>
        <w:pStyle w:val="Listaszerbekezds"/>
        <w:numPr>
          <w:ilvl w:val="0"/>
          <w:numId w:val="560"/>
        </w:numPr>
        <w:spacing w:before="120" w:after="120"/>
        <w:contextualSpacing/>
        <w:jc w:val="both"/>
        <w:rPr>
          <w:rFonts w:ascii="Verdana" w:hAnsi="Verdana"/>
          <w:sz w:val="20"/>
          <w:szCs w:val="20"/>
        </w:rPr>
      </w:pPr>
      <w:r w:rsidRPr="00D819AC">
        <w:rPr>
          <w:rFonts w:ascii="Verdana" w:hAnsi="Verdana"/>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CCA581C" w14:textId="77777777" w:rsidR="00052A31" w:rsidRPr="00D819AC" w:rsidRDefault="00052A31" w:rsidP="00052A31">
      <w:pPr>
        <w:spacing w:before="120" w:after="120"/>
        <w:ind w:left="142"/>
        <w:jc w:val="both"/>
        <w:rPr>
          <w:rFonts w:ascii="Verdana" w:hAnsi="Verdana"/>
          <w:sz w:val="20"/>
          <w:szCs w:val="20"/>
        </w:rPr>
      </w:pPr>
      <w:r w:rsidRPr="00D819AC">
        <w:rPr>
          <w:rFonts w:ascii="Verdana" w:hAnsi="Verdana"/>
          <w:sz w:val="20"/>
          <w:szCs w:val="20"/>
        </w:rPr>
        <w:lastRenderedPageBreak/>
        <w:t>Elérendő kompetenciák (angolul) Competences</w:t>
      </w:r>
    </w:p>
    <w:p w14:paraId="49A2DBD9"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07D8FE16"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2A9834D6" w14:textId="77777777" w:rsidR="00052A31" w:rsidRPr="00D819AC" w:rsidRDefault="00052A31" w:rsidP="00E204CB">
      <w:pPr>
        <w:pStyle w:val="Listaszerbekezds"/>
        <w:numPr>
          <w:ilvl w:val="0"/>
          <w:numId w:val="567"/>
        </w:numPr>
        <w:spacing w:before="120" w:after="120"/>
        <w:contextualSpacing/>
        <w:jc w:val="both"/>
        <w:rPr>
          <w:rFonts w:ascii="Verdana" w:hAnsi="Verdana"/>
          <w:sz w:val="20"/>
          <w:szCs w:val="20"/>
          <w:lang w:val="en-GB"/>
        </w:rPr>
      </w:pPr>
      <w:r w:rsidRPr="00D819AC">
        <w:rPr>
          <w:rFonts w:ascii="Verdana" w:hAnsi="Verdana"/>
          <w:sz w:val="20"/>
          <w:szCs w:val="20"/>
          <w:lang w:val="en-GB"/>
        </w:rPr>
        <w:t>He / she knows, understands and has an overview of the special task system of the heads of police departments in an international, multicultural environment</w:t>
      </w:r>
    </w:p>
    <w:p w14:paraId="2C2FBAFA"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3E24DC5E" w14:textId="77777777" w:rsidR="00052A31" w:rsidRPr="00D819AC" w:rsidRDefault="00052A31" w:rsidP="00E204CB">
      <w:pPr>
        <w:pStyle w:val="Listaszerbekezds"/>
        <w:numPr>
          <w:ilvl w:val="0"/>
          <w:numId w:val="567"/>
        </w:numPr>
        <w:spacing w:before="120" w:after="120"/>
        <w:contextualSpacing/>
        <w:jc w:val="both"/>
        <w:rPr>
          <w:rFonts w:ascii="Verdana" w:hAnsi="Verdana"/>
          <w:sz w:val="20"/>
          <w:szCs w:val="20"/>
          <w:lang w:val="en-GB"/>
        </w:rPr>
      </w:pPr>
      <w:r w:rsidRPr="00D819AC">
        <w:rPr>
          <w:rFonts w:ascii="Verdana" w:hAnsi="Verdana"/>
          <w:sz w:val="20"/>
          <w:szCs w:val="20"/>
          <w:lang w:val="en-GB"/>
        </w:rPr>
        <w:t>Knows the specific knowledge acquisition and problem-solving methods, abstraction techniques, and ways of developing the practical aspects of theoretical questions</w:t>
      </w:r>
    </w:p>
    <w:p w14:paraId="2726C9EE" w14:textId="77777777" w:rsidR="00052A31" w:rsidRPr="00D819AC" w:rsidRDefault="00052A31" w:rsidP="00052A31">
      <w:pPr>
        <w:spacing w:before="120" w:after="120"/>
        <w:ind w:left="709"/>
        <w:jc w:val="both"/>
        <w:rPr>
          <w:rFonts w:ascii="Verdana" w:hAnsi="Verdana"/>
          <w:sz w:val="20"/>
          <w:szCs w:val="20"/>
          <w:lang w:val="en-GB"/>
        </w:rPr>
      </w:pPr>
    </w:p>
    <w:p w14:paraId="161D89C1"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Capabilities</w:t>
      </w:r>
      <w:r w:rsidRPr="00D819AC">
        <w:rPr>
          <w:rFonts w:ascii="Verdana" w:hAnsi="Verdana"/>
          <w:sz w:val="20"/>
          <w:szCs w:val="20"/>
          <w:lang w:val="en-GB"/>
        </w:rPr>
        <w:t xml:space="preserve">: </w:t>
      </w:r>
    </w:p>
    <w:p w14:paraId="063A5FDF"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087CAEAE" w14:textId="77777777" w:rsidR="00052A31" w:rsidRPr="00D819AC" w:rsidRDefault="00052A31" w:rsidP="00E204CB">
      <w:pPr>
        <w:pStyle w:val="Listaszerbekezds"/>
        <w:numPr>
          <w:ilvl w:val="0"/>
          <w:numId w:val="566"/>
        </w:numPr>
        <w:spacing w:before="120" w:after="120"/>
        <w:contextualSpacing/>
        <w:jc w:val="both"/>
        <w:rPr>
          <w:rFonts w:ascii="Verdana" w:hAnsi="Verdana"/>
          <w:sz w:val="20"/>
          <w:szCs w:val="20"/>
          <w:lang w:val="en-GB"/>
        </w:rPr>
      </w:pPr>
      <w:r w:rsidRPr="00D819AC">
        <w:rPr>
          <w:rFonts w:ascii="Verdana" w:hAnsi="Verdana"/>
          <w:sz w:val="20"/>
          <w:szCs w:val="20"/>
          <w:lang w:val="en-GB"/>
        </w:rPr>
        <w:t>He / she is capable of effective leadership in an international, multicultural environment</w:t>
      </w:r>
    </w:p>
    <w:p w14:paraId="3245F352"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40946DC6" w14:textId="77777777" w:rsidR="00052A31" w:rsidRPr="00D819AC" w:rsidRDefault="00052A31" w:rsidP="00E204CB">
      <w:pPr>
        <w:pStyle w:val="Listaszerbekezds"/>
        <w:numPr>
          <w:ilvl w:val="0"/>
          <w:numId w:val="566"/>
        </w:numPr>
        <w:spacing w:before="120" w:after="120"/>
        <w:contextualSpacing/>
        <w:jc w:val="both"/>
        <w:rPr>
          <w:rFonts w:ascii="Verdana" w:hAnsi="Verdana"/>
          <w:sz w:val="20"/>
          <w:szCs w:val="20"/>
          <w:lang w:val="en-GB"/>
        </w:rPr>
      </w:pPr>
      <w:r w:rsidRPr="00D819AC">
        <w:rPr>
          <w:rFonts w:ascii="Verdana" w:hAnsi="Verdana"/>
          <w:sz w:val="20"/>
          <w:szCs w:val="20"/>
          <w:lang w:val="en-GB"/>
        </w:rPr>
        <w:t>He/She has a comprehensive approach, complex problem management skills, and is capable of a high level of information processing.</w:t>
      </w:r>
    </w:p>
    <w:p w14:paraId="19442EBB" w14:textId="77777777" w:rsidR="00052A31" w:rsidRPr="00D819AC" w:rsidRDefault="00052A31" w:rsidP="00052A31">
      <w:pPr>
        <w:spacing w:before="120" w:after="120"/>
        <w:ind w:left="709"/>
        <w:jc w:val="both"/>
        <w:rPr>
          <w:rFonts w:ascii="Verdana" w:hAnsi="Verdana"/>
          <w:sz w:val="20"/>
          <w:szCs w:val="20"/>
          <w:lang w:val="en-GB"/>
        </w:rPr>
      </w:pPr>
    </w:p>
    <w:p w14:paraId="67C181B1"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Attitude</w:t>
      </w:r>
      <w:r w:rsidRPr="00D819AC">
        <w:rPr>
          <w:rFonts w:ascii="Verdana" w:hAnsi="Verdana"/>
          <w:sz w:val="20"/>
          <w:szCs w:val="20"/>
          <w:lang w:val="en-GB"/>
        </w:rPr>
        <w:t xml:space="preserve">: </w:t>
      </w:r>
    </w:p>
    <w:p w14:paraId="05994144"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36978A3" w14:textId="77777777" w:rsidR="00052A31" w:rsidRPr="00D819AC" w:rsidRDefault="00052A31" w:rsidP="00E204CB">
      <w:pPr>
        <w:pStyle w:val="Listaszerbekezds"/>
        <w:numPr>
          <w:ilvl w:val="0"/>
          <w:numId w:val="565"/>
        </w:numPr>
        <w:spacing w:before="120" w:after="120"/>
        <w:contextualSpacing/>
        <w:jc w:val="both"/>
        <w:rPr>
          <w:rFonts w:ascii="Verdana" w:hAnsi="Verdana"/>
          <w:sz w:val="20"/>
          <w:szCs w:val="20"/>
          <w:lang w:val="en-GB"/>
        </w:rPr>
      </w:pPr>
      <w:r w:rsidRPr="00D819AC">
        <w:rPr>
          <w:rFonts w:ascii="Verdana" w:hAnsi="Verdana"/>
          <w:sz w:val="20"/>
          <w:szCs w:val="20"/>
          <w:lang w:val="en-GB"/>
        </w:rPr>
        <w:t>He/she is committed to high-quality work and strives to convey this approach to his/her colleagues, to participate in the work of the group, to manage it, and to perform managerial duties after sufficient work experience.</w:t>
      </w:r>
    </w:p>
    <w:p w14:paraId="6045E220"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7400C874" w14:textId="77777777" w:rsidR="00052A31" w:rsidRPr="00D819AC" w:rsidRDefault="00052A31" w:rsidP="00E204CB">
      <w:pPr>
        <w:pStyle w:val="Listaszerbekezds"/>
        <w:numPr>
          <w:ilvl w:val="0"/>
          <w:numId w:val="565"/>
        </w:numPr>
        <w:spacing w:before="120" w:after="120"/>
        <w:contextualSpacing/>
        <w:jc w:val="both"/>
        <w:rPr>
          <w:rFonts w:ascii="Verdana" w:hAnsi="Verdana"/>
          <w:sz w:val="20"/>
          <w:szCs w:val="20"/>
          <w:lang w:val="en-GB"/>
        </w:rPr>
      </w:pPr>
      <w:r w:rsidRPr="00D819AC">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D16FA62" w14:textId="77777777" w:rsidR="00052A31" w:rsidRPr="00D819AC" w:rsidRDefault="00052A31" w:rsidP="00052A31">
      <w:pPr>
        <w:spacing w:before="120" w:after="120"/>
        <w:ind w:left="709"/>
        <w:jc w:val="both"/>
        <w:rPr>
          <w:rFonts w:ascii="Verdana" w:hAnsi="Verdana"/>
          <w:sz w:val="20"/>
          <w:szCs w:val="20"/>
          <w:lang w:val="en-GB"/>
        </w:rPr>
      </w:pPr>
    </w:p>
    <w:p w14:paraId="55905F56" w14:textId="77777777" w:rsidR="00052A31" w:rsidRPr="00D819AC" w:rsidRDefault="00052A31" w:rsidP="00052A31">
      <w:pPr>
        <w:spacing w:before="120" w:after="120"/>
        <w:ind w:left="709"/>
        <w:jc w:val="both"/>
        <w:rPr>
          <w:rFonts w:ascii="Verdana" w:hAnsi="Verdana"/>
          <w:sz w:val="20"/>
          <w:szCs w:val="20"/>
          <w:lang w:val="en-GB"/>
        </w:rPr>
      </w:pPr>
      <w:r w:rsidRPr="00D819AC">
        <w:rPr>
          <w:rFonts w:ascii="Verdana" w:hAnsi="Verdana"/>
          <w:b/>
          <w:sz w:val="20"/>
          <w:szCs w:val="20"/>
          <w:lang w:val="en-GB"/>
        </w:rPr>
        <w:t>Autonomy</w:t>
      </w:r>
      <w:r w:rsidRPr="00D819AC">
        <w:rPr>
          <w:rFonts w:ascii="Verdana" w:hAnsi="Verdana"/>
          <w:sz w:val="20"/>
          <w:szCs w:val="20"/>
          <w:lang w:val="en-GB"/>
        </w:rPr>
        <w:t xml:space="preserve"> </w:t>
      </w:r>
      <w:r w:rsidRPr="00D819AC">
        <w:rPr>
          <w:rFonts w:ascii="Verdana" w:hAnsi="Verdana"/>
          <w:b/>
          <w:sz w:val="20"/>
          <w:szCs w:val="20"/>
          <w:lang w:val="en-GB"/>
        </w:rPr>
        <w:t>and</w:t>
      </w:r>
      <w:r w:rsidRPr="00D819AC">
        <w:rPr>
          <w:rFonts w:ascii="Verdana" w:hAnsi="Verdana"/>
          <w:sz w:val="20"/>
          <w:szCs w:val="20"/>
          <w:lang w:val="en-GB"/>
        </w:rPr>
        <w:t xml:space="preserve"> </w:t>
      </w:r>
      <w:r w:rsidRPr="00D819AC">
        <w:rPr>
          <w:rFonts w:ascii="Verdana" w:hAnsi="Verdana"/>
          <w:b/>
          <w:sz w:val="20"/>
          <w:szCs w:val="20"/>
          <w:lang w:val="en-GB"/>
        </w:rPr>
        <w:t>responsibility</w:t>
      </w:r>
      <w:r w:rsidRPr="00D819AC">
        <w:rPr>
          <w:rFonts w:ascii="Verdana" w:hAnsi="Verdana"/>
          <w:sz w:val="20"/>
          <w:szCs w:val="20"/>
          <w:lang w:val="en-GB"/>
        </w:rPr>
        <w:t xml:space="preserve">: </w:t>
      </w:r>
    </w:p>
    <w:p w14:paraId="1EA64900"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Competences in the programme and outcome requirements:</w:t>
      </w:r>
    </w:p>
    <w:p w14:paraId="6C4B47E9" w14:textId="77777777" w:rsidR="00052A31" w:rsidRPr="00D819AC" w:rsidRDefault="00052A31" w:rsidP="00E204CB">
      <w:pPr>
        <w:pStyle w:val="Listaszerbekezds"/>
        <w:numPr>
          <w:ilvl w:val="0"/>
          <w:numId w:val="564"/>
        </w:numPr>
        <w:spacing w:before="120" w:after="120"/>
        <w:contextualSpacing/>
        <w:jc w:val="both"/>
        <w:rPr>
          <w:rFonts w:ascii="Verdana" w:hAnsi="Verdana"/>
          <w:sz w:val="20"/>
          <w:szCs w:val="20"/>
          <w:lang w:val="en-GB"/>
        </w:rPr>
      </w:pPr>
      <w:r w:rsidRPr="00D819AC">
        <w:rPr>
          <w:rFonts w:ascii="Verdana" w:hAnsi="Verdana"/>
          <w:sz w:val="20"/>
          <w:szCs w:val="20"/>
          <w:lang w:val="en-GB"/>
        </w:rPr>
        <w:t>He / she performs tasks independently, responsibly, strengthens his / her independence, and develops his / her knowledge of management theory.</w:t>
      </w:r>
      <w:bookmarkStart w:id="90" w:name="bookmark1"/>
    </w:p>
    <w:p w14:paraId="1F12975A" w14:textId="77777777" w:rsidR="00052A31" w:rsidRPr="00D819AC" w:rsidRDefault="00052A31" w:rsidP="00052A31">
      <w:pPr>
        <w:spacing w:before="120" w:after="120"/>
        <w:ind w:left="709"/>
        <w:jc w:val="both"/>
        <w:rPr>
          <w:rFonts w:ascii="Verdana" w:hAnsi="Verdana"/>
          <w:b/>
          <w:sz w:val="20"/>
          <w:szCs w:val="20"/>
          <w:lang w:val="en-GB"/>
        </w:rPr>
      </w:pPr>
      <w:r w:rsidRPr="00D819AC">
        <w:rPr>
          <w:rFonts w:ascii="Verdana" w:hAnsi="Verdana"/>
          <w:b/>
          <w:sz w:val="20"/>
          <w:szCs w:val="20"/>
          <w:lang w:val="en-GB"/>
        </w:rPr>
        <w:t>Specified competences:</w:t>
      </w:r>
    </w:p>
    <w:p w14:paraId="27452C24" w14:textId="77777777" w:rsidR="00052A31" w:rsidRPr="00D819AC" w:rsidRDefault="00052A31" w:rsidP="00E204CB">
      <w:pPr>
        <w:pStyle w:val="Listaszerbekezds"/>
        <w:numPr>
          <w:ilvl w:val="0"/>
          <w:numId w:val="564"/>
        </w:numPr>
        <w:spacing w:before="120" w:after="120"/>
        <w:contextualSpacing/>
        <w:jc w:val="both"/>
        <w:rPr>
          <w:rFonts w:ascii="Verdana" w:hAnsi="Verdana"/>
          <w:sz w:val="20"/>
          <w:szCs w:val="20"/>
          <w:lang w:val="en-GB"/>
        </w:rPr>
      </w:pPr>
      <w:r w:rsidRPr="00D819AC">
        <w:rPr>
          <w:rFonts w:ascii="Verdana" w:hAnsi="Verdana"/>
          <w:sz w:val="20"/>
          <w:szCs w:val="20"/>
          <w:lang w:val="en-GB"/>
        </w:rPr>
        <w:t>Responsible in his organization for the division of tasks, organizational functioning and efficiency, issuing management instructions, performing independent management-management work and effective work at the individual and organizational level.</w:t>
      </w:r>
    </w:p>
    <w:p w14:paraId="23BB2FC1" w14:textId="77777777" w:rsidR="00052A31" w:rsidRPr="00D819AC" w:rsidRDefault="00052A31" w:rsidP="00052A31">
      <w:pPr>
        <w:spacing w:before="120" w:after="120"/>
        <w:ind w:left="709"/>
        <w:jc w:val="both"/>
        <w:rPr>
          <w:rFonts w:ascii="Verdana" w:hAnsi="Verdana"/>
          <w:sz w:val="20"/>
          <w:szCs w:val="20"/>
        </w:rPr>
      </w:pPr>
    </w:p>
    <w:p w14:paraId="5F23CE50" w14:textId="49EBB121"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Előtanulmányi kötelezettségek: </w:t>
      </w:r>
      <w:bookmarkEnd w:id="90"/>
      <w:r w:rsidRPr="00D819AC">
        <w:rPr>
          <w:rFonts w:ascii="Verdana" w:hAnsi="Verdana"/>
          <w:sz w:val="20"/>
          <w:szCs w:val="20"/>
        </w:rPr>
        <w:t>-</w:t>
      </w:r>
    </w:p>
    <w:p w14:paraId="7BAEACAC" w14:textId="77777777" w:rsidR="00052A31" w:rsidRPr="00D819AC" w:rsidRDefault="00052A31" w:rsidP="00052A31">
      <w:pPr>
        <w:spacing w:before="120" w:after="120"/>
        <w:ind w:left="426"/>
        <w:jc w:val="both"/>
        <w:rPr>
          <w:rFonts w:ascii="Verdana" w:hAnsi="Verdana"/>
          <w:sz w:val="20"/>
          <w:szCs w:val="20"/>
        </w:rPr>
      </w:pPr>
    </w:p>
    <w:p w14:paraId="77234BFA"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bookmarkStart w:id="91" w:name="bookmark2"/>
      <w:r w:rsidRPr="00D819AC">
        <w:rPr>
          <w:rFonts w:ascii="Verdana" w:hAnsi="Verdana"/>
          <w:b/>
          <w:sz w:val="20"/>
          <w:szCs w:val="20"/>
        </w:rPr>
        <w:t>A tantárgy tananyagának leírása: (tematika)</w:t>
      </w:r>
      <w:bookmarkStart w:id="92" w:name="bookmark3"/>
      <w:bookmarkEnd w:id="91"/>
    </w:p>
    <w:p w14:paraId="20269BA6" w14:textId="77777777" w:rsidR="00052A31" w:rsidRPr="00D819AC" w:rsidRDefault="00052A31" w:rsidP="00052A31">
      <w:pPr>
        <w:spacing w:before="120" w:after="120"/>
        <w:jc w:val="both"/>
        <w:rPr>
          <w:rFonts w:ascii="Verdana" w:hAnsi="Verdana"/>
          <w:sz w:val="20"/>
          <w:szCs w:val="20"/>
        </w:rPr>
      </w:pPr>
    </w:p>
    <w:p w14:paraId="042E0374"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Változások</w:t>
      </w:r>
      <w:r w:rsidRPr="00D819AC">
        <w:rPr>
          <w:rFonts w:ascii="Verdana" w:hAnsi="Verdana"/>
          <w:sz w:val="20"/>
          <w:szCs w:val="20"/>
        </w:rPr>
        <w:tab/>
        <w:t>az</w:t>
      </w:r>
      <w:r w:rsidRPr="00D819AC">
        <w:rPr>
          <w:rFonts w:ascii="Verdana" w:hAnsi="Verdana"/>
          <w:sz w:val="20"/>
          <w:szCs w:val="20"/>
        </w:rPr>
        <w:tab/>
        <w:t>EU biztonsági filozófiájában, az EU bizton</w:t>
      </w:r>
      <w:r w:rsidRPr="00D819AC">
        <w:rPr>
          <w:rFonts w:ascii="Verdana" w:hAnsi="Verdana"/>
          <w:sz w:val="20"/>
          <w:szCs w:val="20"/>
        </w:rPr>
        <w:softHyphen/>
      </w:r>
      <w:bookmarkEnd w:id="92"/>
      <w:r w:rsidRPr="00D819AC">
        <w:rPr>
          <w:rFonts w:ascii="Verdana" w:hAnsi="Verdana"/>
          <w:sz w:val="20"/>
          <w:szCs w:val="20"/>
        </w:rPr>
        <w:t>sági architektúrája és stratégiája. Az Union belüli- és a harmadik országokkal tör</w:t>
      </w:r>
      <w:r w:rsidRPr="00D819AC">
        <w:rPr>
          <w:rFonts w:ascii="Verdana" w:hAnsi="Verdana"/>
          <w:sz w:val="20"/>
          <w:szCs w:val="20"/>
        </w:rPr>
        <w:softHyphen/>
        <w:t>ténő együttműködés a gyakorlatban. Alapfogalmak. Biztonsági unio. Európai biztonsági stratégia. Az EU biztonsági stratégiá</w:t>
      </w:r>
      <w:r w:rsidRPr="00D819AC">
        <w:rPr>
          <w:rFonts w:ascii="Verdana" w:hAnsi="Verdana"/>
          <w:sz w:val="20"/>
          <w:szCs w:val="20"/>
        </w:rPr>
        <w:softHyphen/>
        <w:t>jának prioritásai: terrorizmus-, kiberbűnözés, illegális migráció-, szervezett- és a határon átnyúló súlyos bűncselekmények elleni küzdelem. Az EU biztonsági struktúrája: az EU és környezetének viszonya, hierarchia, működési mechanizmus, Bel- és Igazságügyi Ta</w:t>
      </w:r>
      <w:r w:rsidRPr="00D819AC">
        <w:rPr>
          <w:rFonts w:ascii="Verdana" w:hAnsi="Verdana"/>
          <w:sz w:val="20"/>
          <w:szCs w:val="20"/>
        </w:rPr>
        <w:softHyphen/>
        <w:t>nács. Az únión belüli együttműködés vezetői gyakorlata, partnerség a harmadik orszá</w:t>
      </w:r>
      <w:r w:rsidRPr="00D819AC">
        <w:rPr>
          <w:rFonts w:ascii="Verdana" w:hAnsi="Verdana"/>
          <w:sz w:val="20"/>
          <w:szCs w:val="20"/>
        </w:rPr>
        <w:softHyphen/>
        <w:t>gokkal. Magyar érdekek képviselete az EU szervezeteiben és a belbiztonság területén működő ügynökségekben és a közös biztonsági és védelmi politika végrehajtásában /Közös Biztonsági és Védelmi Politika CSDP/ valamint a regionális együttműködések</w:t>
      </w:r>
      <w:r w:rsidRPr="00D819AC">
        <w:rPr>
          <w:rFonts w:ascii="Verdana" w:hAnsi="Verdana"/>
          <w:sz w:val="20"/>
          <w:szCs w:val="20"/>
        </w:rPr>
        <w:softHyphen/>
        <w:t>ben.</w:t>
      </w:r>
    </w:p>
    <w:p w14:paraId="74472BF0"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bookmarkStart w:id="93" w:name="bookmark4"/>
      <w:r w:rsidRPr="00D819AC">
        <w:rPr>
          <w:rFonts w:ascii="Verdana" w:hAnsi="Verdana"/>
          <w:sz w:val="20"/>
          <w:szCs w:val="20"/>
        </w:rPr>
        <w:t>Rendvédelmi</w:t>
      </w:r>
      <w:r w:rsidRPr="00D819AC">
        <w:rPr>
          <w:rFonts w:ascii="Verdana" w:hAnsi="Verdana"/>
          <w:sz w:val="20"/>
          <w:szCs w:val="20"/>
        </w:rPr>
        <w:tab/>
        <w:t>multikulturalizmus</w:t>
      </w:r>
      <w:r w:rsidRPr="00D819AC">
        <w:rPr>
          <w:rFonts w:ascii="Verdana" w:hAnsi="Verdana"/>
          <w:sz w:val="20"/>
          <w:szCs w:val="20"/>
        </w:rPr>
        <w:tab/>
        <w:t>az</w:t>
      </w:r>
      <w:r w:rsidRPr="00D819AC">
        <w:rPr>
          <w:rFonts w:ascii="Verdana" w:hAnsi="Verdana"/>
          <w:sz w:val="20"/>
          <w:szCs w:val="20"/>
        </w:rPr>
        <w:tab/>
        <w:t>EU rendvédelmi</w:t>
      </w:r>
      <w:bookmarkEnd w:id="93"/>
      <w:r w:rsidRPr="00D819AC">
        <w:rPr>
          <w:rFonts w:ascii="Verdana" w:hAnsi="Verdana"/>
          <w:sz w:val="20"/>
          <w:szCs w:val="20"/>
        </w:rPr>
        <w:t xml:space="preserve"> együttműködésében. Közös európai biztonsági érdekek, kényszerű és önkéntes együttműködés. A multikulturalizmus fogalma, a rendvédelmi multikulturalizmus. Diverzitás a rendvédelmi szerveze</w:t>
      </w:r>
      <w:r w:rsidRPr="00D819AC">
        <w:rPr>
          <w:rFonts w:ascii="Verdana" w:hAnsi="Verdana"/>
          <w:sz w:val="20"/>
          <w:szCs w:val="20"/>
        </w:rPr>
        <w:softHyphen/>
        <w:t>tek nemzeti kultúráiban. Az európai rendvédelmi kultura:.Közös értékek a rendvédelmi működésben: jogrend, alapvető emberi jogok tisztelete, ártatlanság vélelme, partnerség, tolerancia.</w:t>
      </w:r>
    </w:p>
    <w:p w14:paraId="696D9C3B"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Kihívások és lehetőségek a nemzetközi-, multikulturális rendvédelmi szervezetekben Szervezeti diverzitás, mint az alkalmazottak különbözőségéből eredő humán környezeti adottság: nem, életkor, egyéniség, iskolázottság, vallás, társadalmi környezet, „hozott” szervezeti kultúra és más az egyénekben rejlő tényezők. A humán erőforrás sokszínűsé</w:t>
      </w:r>
      <w:r w:rsidRPr="00D819AC">
        <w:rPr>
          <w:rFonts w:ascii="Verdana" w:hAnsi="Verdana"/>
          <w:sz w:val="20"/>
          <w:szCs w:val="20"/>
        </w:rPr>
        <w:softHyphen/>
        <w:t>gének előnyei: bővülő megoldási javaslatok, növekvő szervezeti képesség, több hozzá</w:t>
      </w:r>
      <w:r w:rsidRPr="00D819AC">
        <w:rPr>
          <w:rFonts w:ascii="Verdana" w:hAnsi="Verdana"/>
          <w:sz w:val="20"/>
          <w:szCs w:val="20"/>
        </w:rPr>
        <w:softHyphen/>
        <w:t>adott érték, több nézőpont. Kihívások a multikulturális szervezetekben: kommunikációs deficit, bizalomhiány, információk hiánya, vezetési gyengeségek és előítéletesség.</w:t>
      </w:r>
    </w:p>
    <w:p w14:paraId="2D0F81FD"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Esettanulmány: SECI/SELEC határon átnyúló bűnözés el</w:t>
      </w:r>
      <w:r w:rsidRPr="00D819AC">
        <w:rPr>
          <w:rFonts w:ascii="Verdana" w:hAnsi="Verdana"/>
          <w:sz w:val="20"/>
          <w:szCs w:val="20"/>
        </w:rPr>
        <w:softHyphen/>
        <w:t>leni együttműködés a Balkánon. Egy nemzetközi bűnügyi együttműködésre lét</w:t>
      </w:r>
      <w:r w:rsidRPr="00D819AC">
        <w:rPr>
          <w:rFonts w:ascii="Verdana" w:hAnsi="Verdana"/>
          <w:sz w:val="20"/>
          <w:szCs w:val="20"/>
        </w:rPr>
        <w:softHyphen/>
        <w:t>rejött szervezet vezetésének gyakorlati kérdései. A Balkán, mint európai biztonsági tényező, geopolitikai összefüggései. A balkáni hábo</w:t>
      </w:r>
      <w:r w:rsidRPr="00D819AC">
        <w:rPr>
          <w:rFonts w:ascii="Verdana" w:hAnsi="Verdana"/>
          <w:sz w:val="20"/>
          <w:szCs w:val="20"/>
        </w:rPr>
        <w:softHyphen/>
        <w:t>rút követő konszolidáció, „versenyfutás” a Balkánért. A SECI/SELEC együttműködés létrejöttének célja, körülményei. A magyar részvétel politikai-, biztonságpolitikai össze</w:t>
      </w:r>
      <w:r w:rsidRPr="00D819AC">
        <w:rPr>
          <w:rFonts w:ascii="Verdana" w:hAnsi="Verdana"/>
          <w:sz w:val="20"/>
          <w:szCs w:val="20"/>
        </w:rPr>
        <w:softHyphen/>
        <w:t>függései. A SECI/SELEC küldetése és működése: „A lehetetlen küldetés” /Mission impossible/. Ellenségből szövetséges: csapatépítés, a bizalmi tőke, kölcsönös előnyökön nyugvó partnerség, kényszerű és önkéntes együttműködés. A magyar érdekek képvise</w:t>
      </w:r>
      <w:r w:rsidRPr="00D819AC">
        <w:rPr>
          <w:rFonts w:ascii="Verdana" w:hAnsi="Verdana"/>
          <w:sz w:val="20"/>
          <w:szCs w:val="20"/>
        </w:rPr>
        <w:softHyphen/>
        <w:t>lete. A vezetéssel szembeni politikai- és szakmai-technikai elvárások és azok teljesítése. Kihívások és válaszok.</w:t>
      </w:r>
    </w:p>
    <w:p w14:paraId="46FA98BB"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Nemzetközi vezető avagy a vezetői</w:t>
      </w:r>
      <w:r w:rsidRPr="00D819AC">
        <w:rPr>
          <w:rFonts w:ascii="Verdana" w:hAnsi="Verdana"/>
          <w:sz w:val="20"/>
          <w:szCs w:val="20"/>
        </w:rPr>
        <w:tab/>
        <w:t>kompetenciák multikulturális környezetben</w:t>
      </w:r>
    </w:p>
    <w:p w14:paraId="16C22543" w14:textId="77777777" w:rsidR="00052A31" w:rsidRPr="00D819AC" w:rsidRDefault="00052A31" w:rsidP="00052A31">
      <w:pPr>
        <w:spacing w:before="120" w:after="120"/>
        <w:ind w:left="708" w:hanging="11"/>
        <w:jc w:val="both"/>
        <w:rPr>
          <w:rFonts w:ascii="Verdana" w:hAnsi="Verdana"/>
          <w:sz w:val="20"/>
          <w:szCs w:val="20"/>
        </w:rPr>
      </w:pPr>
      <w:r w:rsidRPr="00D819AC">
        <w:rPr>
          <w:rFonts w:ascii="Verdana" w:hAnsi="Verdana"/>
          <w:sz w:val="20"/>
          <w:szCs w:val="20"/>
        </w:rPr>
        <w:t>Ez az előadás azokat a vezetői kompetenciákat mutatja be gyakorlati példákon keresztül, amelyek ahhoz szükségesek, hogy a nemzetközi személyzettel operáló szervezet küldeté</w:t>
      </w:r>
      <w:r w:rsidRPr="00D819AC">
        <w:rPr>
          <w:rFonts w:ascii="Verdana" w:hAnsi="Verdana"/>
          <w:sz w:val="20"/>
          <w:szCs w:val="20"/>
        </w:rPr>
        <w:softHyphen/>
        <w:t>sének megfelelően, hatékonyan működjön. Konvencionális és különleges kompetenciák: kommunikációs képesség, a szervezetben reprezentált kulturák, vallási és más diverzitások ismerete, pozitív emberi kapcsolatok/tolerancia, empátia, segítőkészség, mentesség az előítéletektől, /Csapatépítés, multikulturális szervezeti kultura kialakítása, motiváció. Szervezeten belüli konfliktusok kezelése.</w:t>
      </w:r>
    </w:p>
    <w:p w14:paraId="311C4153"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Esettanulmány: Az EU határtámogató missziója Moldovában és Ukrajnában /EUBAM/. Az EUBAM szervezeti stratégiája kidolgozása és a szervezet menedzsmentje az EU intézményi rendszerében. Az operatív vezetés gyakorlati kérdései, kockázatai és az alkalmazott megoldások. Az EUBAM létrejöttének geopolitikai körülményei, politikai érzékenysége. A Misszió személyzetének, vezetőinek kiválasztása, a szervezet kialakítása. A misszió vezetési struktúrája, hierarchia, kontingensek. Partnerség Moldovával és Ukrajnával az együttmű</w:t>
      </w:r>
      <w:r w:rsidRPr="00D819AC">
        <w:rPr>
          <w:rFonts w:ascii="Verdana" w:hAnsi="Verdana"/>
          <w:sz w:val="20"/>
          <w:szCs w:val="20"/>
        </w:rPr>
        <w:softHyphen/>
        <w:t xml:space="preserve">ködés </w:t>
      </w:r>
      <w:r w:rsidRPr="00D819AC">
        <w:rPr>
          <w:rFonts w:ascii="Verdana" w:hAnsi="Verdana"/>
          <w:sz w:val="20"/>
          <w:szCs w:val="20"/>
        </w:rPr>
        <w:lastRenderedPageBreak/>
        <w:t>politikai és technikai szintjei. A misszió küldetésének érzékeny területei, azok technikai és politikai kezelése. Politikai irányítás, elszámoltathatóság, átláthatóság, műkö</w:t>
      </w:r>
      <w:r w:rsidRPr="00D819AC">
        <w:rPr>
          <w:rFonts w:ascii="Verdana" w:hAnsi="Verdana"/>
          <w:sz w:val="20"/>
          <w:szCs w:val="20"/>
        </w:rPr>
        <w:softHyphen/>
        <w:t>dési feltételek megteremtése. Csapat építés, szervezeti kultúra. Konfliktus kezelés, stressz menedzsment.</w:t>
      </w:r>
    </w:p>
    <w:p w14:paraId="2402D9A8" w14:textId="77777777" w:rsidR="00052A31" w:rsidRPr="00D819AC" w:rsidRDefault="00052A31" w:rsidP="00E204CB">
      <w:pPr>
        <w:pStyle w:val="Listaszerbekezds"/>
        <w:numPr>
          <w:ilvl w:val="1"/>
          <w:numId w:val="559"/>
        </w:numPr>
        <w:spacing w:before="120" w:after="120"/>
        <w:ind w:hanging="11"/>
        <w:jc w:val="both"/>
        <w:rPr>
          <w:rFonts w:ascii="Verdana" w:hAnsi="Verdana"/>
          <w:sz w:val="20"/>
          <w:szCs w:val="20"/>
        </w:rPr>
      </w:pPr>
      <w:r w:rsidRPr="00D819AC">
        <w:rPr>
          <w:rFonts w:ascii="Verdana" w:hAnsi="Verdana"/>
          <w:sz w:val="20"/>
          <w:szCs w:val="20"/>
        </w:rPr>
        <w:t>Esettanulmány: Az „Európai Rendőr Akadémia” /CEPOL/ evolúciója és változás menedzsmentje. A CEPOL létrejötte és fejlődésének főbb állomásai. Az ügynökség missziója, víziója és stratégiai céljainak meghatározása a stratégia- és operatív vezetés aspekusából. A jövőbe tekintő stratégiai vezetés és a jelen korlátai, az ellentmondások feloldása. A váltóztatás szükségessége és annak elfogadtatása szervezeten belül- és szervezeten kivül. A változás menedzsment tervezése és végrehajtása. A humán dimenziók kezelése a változás me</w:t>
      </w:r>
      <w:r w:rsidRPr="00D819AC">
        <w:rPr>
          <w:rFonts w:ascii="Verdana" w:hAnsi="Verdana"/>
          <w:sz w:val="20"/>
          <w:szCs w:val="20"/>
        </w:rPr>
        <w:softHyphen/>
        <w:t>nedzsmentben. A munkatársak változással kapcsolatos rezisztenciája és kezelésének technikái.</w:t>
      </w:r>
    </w:p>
    <w:p w14:paraId="1C64C6F8" w14:textId="77777777" w:rsidR="00052A31" w:rsidRPr="00D819AC" w:rsidRDefault="00052A31" w:rsidP="00052A31">
      <w:pPr>
        <w:spacing w:before="120" w:after="120"/>
        <w:jc w:val="both"/>
        <w:rPr>
          <w:rFonts w:ascii="Verdana" w:hAnsi="Verdana"/>
          <w:sz w:val="20"/>
          <w:szCs w:val="20"/>
        </w:rPr>
      </w:pPr>
    </w:p>
    <w:p w14:paraId="6131CFC4" w14:textId="77777777" w:rsidR="00052A31" w:rsidRPr="00D819AC" w:rsidRDefault="00052A31" w:rsidP="00E204CB">
      <w:pPr>
        <w:pStyle w:val="Listaszerbekezds"/>
        <w:numPr>
          <w:ilvl w:val="0"/>
          <w:numId w:val="559"/>
        </w:numPr>
        <w:spacing w:before="120" w:after="120"/>
        <w:ind w:left="426"/>
        <w:jc w:val="both"/>
        <w:rPr>
          <w:rFonts w:ascii="Verdana" w:hAnsi="Verdana"/>
          <w:b/>
          <w:sz w:val="20"/>
          <w:szCs w:val="20"/>
        </w:rPr>
      </w:pPr>
      <w:r w:rsidRPr="00D819AC">
        <w:rPr>
          <w:rFonts w:ascii="Verdana" w:hAnsi="Verdana"/>
          <w:b/>
          <w:sz w:val="20"/>
          <w:szCs w:val="20"/>
        </w:rPr>
        <w:t xml:space="preserve">A tantárgy meghirdetésének gyakorisága a tantervben történő félévi elhelyezkedése: </w:t>
      </w:r>
      <w:r w:rsidRPr="00D819AC">
        <w:rPr>
          <w:rFonts w:ascii="Verdana" w:hAnsi="Verdana"/>
          <w:sz w:val="20"/>
          <w:szCs w:val="20"/>
        </w:rPr>
        <w:t>őszi félévben / 4. félév</w:t>
      </w:r>
      <w:r w:rsidRPr="00D819AC">
        <w:rPr>
          <w:rFonts w:ascii="Verdana" w:hAnsi="Verdana"/>
          <w:b/>
          <w:sz w:val="20"/>
          <w:szCs w:val="20"/>
        </w:rPr>
        <w:t xml:space="preserve"> </w:t>
      </w:r>
    </w:p>
    <w:p w14:paraId="4EFC6A78" w14:textId="77777777" w:rsidR="00052A31" w:rsidRPr="00D819AC" w:rsidRDefault="00052A31" w:rsidP="00052A31">
      <w:pPr>
        <w:spacing w:before="120" w:after="120"/>
        <w:jc w:val="both"/>
        <w:rPr>
          <w:rFonts w:ascii="Verdana" w:hAnsi="Verdana"/>
          <w:sz w:val="20"/>
          <w:szCs w:val="20"/>
        </w:rPr>
      </w:pPr>
    </w:p>
    <w:p w14:paraId="448D5662" w14:textId="77777777" w:rsidR="00052A31" w:rsidRPr="00D819AC" w:rsidRDefault="00052A31" w:rsidP="00E204CB">
      <w:pPr>
        <w:pStyle w:val="Listaszerbekezds"/>
        <w:numPr>
          <w:ilvl w:val="0"/>
          <w:numId w:val="559"/>
        </w:numPr>
        <w:spacing w:before="120" w:after="120"/>
        <w:ind w:left="426"/>
        <w:jc w:val="both"/>
        <w:rPr>
          <w:rFonts w:ascii="Verdana" w:hAnsi="Verdana"/>
          <w:sz w:val="20"/>
          <w:szCs w:val="20"/>
        </w:rPr>
      </w:pPr>
      <w:r w:rsidRPr="00D819AC">
        <w:rPr>
          <w:rFonts w:ascii="Verdana" w:hAnsi="Verdana"/>
          <w:b/>
          <w:sz w:val="20"/>
          <w:szCs w:val="20"/>
        </w:rPr>
        <w:t>A foglalkozásokon való részvétel követelményei, elfogadható hiányzások mértéke, távolmaradás pótlásának lehetősége:</w:t>
      </w:r>
      <w:r w:rsidRPr="00D819AC">
        <w:rPr>
          <w:rFonts w:ascii="Verdana" w:hAnsi="Verdana"/>
          <w:sz w:val="20"/>
          <w:szCs w:val="20"/>
        </w:rPr>
        <w:t xml:space="preserve"> A tantárgy elfogadásához a tanórák legalább 70 %-án jelen kell lennie a hallgatónak. A távollétet a hiányzást követő első foglalkozáson kell igazolnia. A hallgató köteles az előadás anyagát beszerezni, abból önállóan felkészülni.</w:t>
      </w:r>
    </w:p>
    <w:p w14:paraId="7D37D0CE" w14:textId="77777777" w:rsidR="00052A31" w:rsidRPr="00D819AC" w:rsidRDefault="00052A31" w:rsidP="00052A31">
      <w:pPr>
        <w:spacing w:before="120" w:after="120"/>
        <w:ind w:left="426"/>
        <w:jc w:val="both"/>
        <w:rPr>
          <w:rFonts w:ascii="Verdana" w:hAnsi="Verdana"/>
          <w:sz w:val="20"/>
          <w:szCs w:val="20"/>
        </w:rPr>
      </w:pPr>
    </w:p>
    <w:p w14:paraId="61525B8E" w14:textId="77777777" w:rsidR="00052A31" w:rsidRPr="00D819AC" w:rsidRDefault="00052A31" w:rsidP="00E204CB">
      <w:pPr>
        <w:pStyle w:val="lfej"/>
        <w:numPr>
          <w:ilvl w:val="0"/>
          <w:numId w:val="559"/>
        </w:numPr>
        <w:tabs>
          <w:tab w:val="clear" w:pos="4536"/>
          <w:tab w:val="clear" w:pos="9072"/>
          <w:tab w:val="right" w:pos="900"/>
        </w:tabs>
        <w:spacing w:before="120"/>
        <w:jc w:val="both"/>
        <w:rPr>
          <w:rFonts w:ascii="Verdana" w:hAnsi="Verdana"/>
          <w:bCs/>
          <w:sz w:val="20"/>
          <w:szCs w:val="20"/>
        </w:rPr>
      </w:pPr>
      <w:r w:rsidRPr="00D819AC">
        <w:rPr>
          <w:rFonts w:ascii="Verdana" w:hAnsi="Verdana"/>
          <w:b/>
          <w:sz w:val="20"/>
          <w:szCs w:val="20"/>
        </w:rPr>
        <w:t>Félévközi feladatok, ismeretek ellenőrzésének rendje:</w:t>
      </w:r>
      <w:r w:rsidRPr="00D819AC">
        <w:rPr>
          <w:rFonts w:ascii="Verdana" w:hAnsi="Verdana"/>
          <w:bCs/>
          <w:sz w:val="20"/>
          <w:szCs w:val="20"/>
        </w:rPr>
        <w:t xml:space="preserve"> </w:t>
      </w:r>
    </w:p>
    <w:p w14:paraId="2F8F4601" w14:textId="77777777" w:rsidR="00052A31" w:rsidRPr="00D819AC" w:rsidRDefault="00052A31" w:rsidP="00052A31">
      <w:pPr>
        <w:pStyle w:val="Jegyzetszveg"/>
        <w:ind w:left="426"/>
        <w:jc w:val="both"/>
        <w:rPr>
          <w:rFonts w:ascii="Verdana" w:hAnsi="Verdana"/>
        </w:rPr>
      </w:pPr>
      <w:r w:rsidRPr="00D819AC">
        <w:rPr>
          <w:rFonts w:ascii="Verdana" w:hAnsi="Verdana"/>
        </w:rPr>
        <w:t>Levelező munkarend esetén:</w:t>
      </w:r>
    </w:p>
    <w:p w14:paraId="267D7207"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 xml:space="preserve">Folyamatos, aktív előadásokon és szemináriumi foglalkozásokon való jelenlét a 14. pontban meghatározottak szerint. </w:t>
      </w:r>
    </w:p>
    <w:p w14:paraId="358C2BF8" w14:textId="77777777" w:rsidR="00052A31" w:rsidRPr="00D819AC" w:rsidRDefault="00052A31" w:rsidP="00E204CB">
      <w:pPr>
        <w:pStyle w:val="Jegyzetszveg"/>
        <w:numPr>
          <w:ilvl w:val="0"/>
          <w:numId w:val="129"/>
        </w:numPr>
        <w:spacing w:after="160"/>
        <w:ind w:left="851"/>
        <w:jc w:val="both"/>
        <w:rPr>
          <w:rFonts w:ascii="Verdana" w:hAnsi="Verdana"/>
        </w:rPr>
      </w:pPr>
      <w:r w:rsidRPr="00D819AC">
        <w:rPr>
          <w:rFonts w:ascii="Verdana" w:hAnsi="Verdana"/>
        </w:rPr>
        <w:t>Szemináriumi foglalkozásokon az e-learning alapú szituációs feladatok megoldása, esettanulmány alapján.</w:t>
      </w:r>
    </w:p>
    <w:p w14:paraId="5D7F9020" w14:textId="77777777" w:rsidR="00052A31" w:rsidRPr="00D819AC" w:rsidRDefault="00052A31" w:rsidP="00E204CB">
      <w:pPr>
        <w:pStyle w:val="Listaszerbekezds"/>
        <w:widowControl w:val="0"/>
        <w:numPr>
          <w:ilvl w:val="0"/>
          <w:numId w:val="559"/>
        </w:numPr>
        <w:spacing w:before="120" w:after="120"/>
        <w:contextualSpacing/>
        <w:jc w:val="both"/>
        <w:rPr>
          <w:rFonts w:ascii="Verdana" w:hAnsi="Verdana"/>
          <w:b/>
          <w:bCs/>
          <w:sz w:val="20"/>
          <w:szCs w:val="20"/>
        </w:rPr>
      </w:pPr>
      <w:r w:rsidRPr="00D819AC">
        <w:rPr>
          <w:rFonts w:ascii="Verdana" w:hAnsi="Verdana"/>
          <w:b/>
          <w:bCs/>
          <w:sz w:val="20"/>
          <w:szCs w:val="20"/>
        </w:rPr>
        <w:t xml:space="preserve">Az értékelés, az aláírás és a kreditek megszerzésének pontos feltételei: </w:t>
      </w:r>
    </w:p>
    <w:p w14:paraId="01C8FCF6"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zárthelyi dolgozatok eredményes megírása.</w:t>
      </w:r>
    </w:p>
    <w:p w14:paraId="169D1AF9"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Gyakorlati jegy, amelyet a szituációs feladatokra és az esettanulmányok megoldására kapnak a hallgatók.</w:t>
      </w:r>
    </w:p>
    <w:p w14:paraId="24207F61" w14:textId="77777777" w:rsidR="00052A31" w:rsidRPr="00D819AC" w:rsidRDefault="00052A31" w:rsidP="00E204CB">
      <w:pPr>
        <w:widowControl w:val="0"/>
        <w:numPr>
          <w:ilvl w:val="1"/>
          <w:numId w:val="559"/>
        </w:numPr>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legalább elégséges gyakorlati jegy megszerzése.</w:t>
      </w:r>
    </w:p>
    <w:p w14:paraId="0DC36A35" w14:textId="77777777" w:rsidR="00052A31" w:rsidRPr="00D819AC" w:rsidRDefault="00052A31" w:rsidP="00E204CB">
      <w:pPr>
        <w:widowControl w:val="0"/>
        <w:numPr>
          <w:ilvl w:val="0"/>
          <w:numId w:val="559"/>
        </w:numPr>
        <w:tabs>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1CCE2F0D" w14:textId="77777777" w:rsidR="00052A31" w:rsidRPr="00D819AC" w:rsidRDefault="00052A31" w:rsidP="00E204CB">
      <w:pPr>
        <w:widowControl w:val="0"/>
        <w:numPr>
          <w:ilvl w:val="1"/>
          <w:numId w:val="559"/>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Kötelező irodalom: </w:t>
      </w:r>
    </w:p>
    <w:p w14:paraId="2CEFB740" w14:textId="77777777" w:rsidR="00052A31" w:rsidRPr="00D819AC" w:rsidRDefault="00052A31" w:rsidP="00052A31">
      <w:pPr>
        <w:tabs>
          <w:tab w:val="num" w:pos="2069"/>
        </w:tabs>
        <w:ind w:left="992"/>
        <w:jc w:val="both"/>
        <w:rPr>
          <w:rFonts w:ascii="Verdana" w:hAnsi="Verdana"/>
          <w:b/>
          <w:sz w:val="20"/>
          <w:szCs w:val="20"/>
        </w:rPr>
      </w:pPr>
    </w:p>
    <w:p w14:paraId="0355EE91" w14:textId="77777777" w:rsidR="00052A31" w:rsidRPr="00D819AC" w:rsidRDefault="00052A31" w:rsidP="00052A31">
      <w:pPr>
        <w:tabs>
          <w:tab w:val="num" w:pos="2069"/>
        </w:tabs>
        <w:ind w:left="992"/>
        <w:jc w:val="both"/>
        <w:rPr>
          <w:rFonts w:ascii="Verdana" w:hAnsi="Verdana"/>
          <w:b/>
          <w:sz w:val="20"/>
          <w:szCs w:val="20"/>
        </w:rPr>
      </w:pPr>
      <w:r w:rsidRPr="00D819AC">
        <w:rPr>
          <w:rFonts w:ascii="Verdana" w:hAnsi="Verdana"/>
          <w:b/>
          <w:sz w:val="20"/>
          <w:szCs w:val="20"/>
        </w:rPr>
        <w:t>A rendészeti szervekben lejátszódó vezetési folyamatok:</w:t>
      </w:r>
    </w:p>
    <w:p w14:paraId="12ADDBC3" w14:textId="77777777" w:rsidR="00052A31" w:rsidRPr="00D819AC" w:rsidRDefault="008B03BC" w:rsidP="00052A31">
      <w:pPr>
        <w:tabs>
          <w:tab w:val="num" w:pos="2069"/>
        </w:tabs>
        <w:ind w:left="992"/>
        <w:jc w:val="both"/>
        <w:rPr>
          <w:rFonts w:ascii="Verdana" w:hAnsi="Verdana"/>
          <w:sz w:val="20"/>
          <w:szCs w:val="20"/>
        </w:rPr>
      </w:pPr>
      <w:hyperlink r:id="rId52" w:history="1">
        <w:r w:rsidR="00052A31" w:rsidRPr="00D819AC">
          <w:rPr>
            <w:rStyle w:val="Hiperhivatkozs"/>
            <w:rFonts w:ascii="Verdana" w:hAnsi="Verdana"/>
            <w:sz w:val="20"/>
            <w:szCs w:val="20"/>
          </w:rPr>
          <w:t>Kovács Gábor (2018): Budapest: Dialóg Campus, 1-198. old., ISBN: 978-615-5889-35-6</w:t>
        </w:r>
      </w:hyperlink>
    </w:p>
    <w:p w14:paraId="32D48C53" w14:textId="77777777" w:rsidR="00052A31" w:rsidRPr="00D819AC" w:rsidRDefault="00052A31" w:rsidP="00052A31">
      <w:pPr>
        <w:tabs>
          <w:tab w:val="num" w:pos="2069"/>
        </w:tabs>
        <w:ind w:left="993"/>
        <w:jc w:val="both"/>
        <w:rPr>
          <w:rFonts w:ascii="Verdana" w:hAnsi="Verdana"/>
          <w:sz w:val="20"/>
          <w:szCs w:val="20"/>
        </w:rPr>
      </w:pPr>
    </w:p>
    <w:p w14:paraId="1F1826BE" w14:textId="77777777" w:rsidR="00052A31" w:rsidRPr="00D819AC" w:rsidRDefault="00052A31" w:rsidP="00052A31">
      <w:pPr>
        <w:tabs>
          <w:tab w:val="num" w:pos="2069"/>
        </w:tabs>
        <w:ind w:left="993"/>
        <w:jc w:val="both"/>
        <w:rPr>
          <w:rFonts w:ascii="Verdana" w:hAnsi="Verdana"/>
          <w:sz w:val="20"/>
          <w:szCs w:val="20"/>
        </w:rPr>
      </w:pPr>
      <w:r w:rsidRPr="00D819AC">
        <w:rPr>
          <w:rFonts w:ascii="Verdana" w:hAnsi="Verdana"/>
          <w:b/>
          <w:sz w:val="20"/>
          <w:szCs w:val="20"/>
        </w:rPr>
        <w:t>Vezetőktől a gyakorlati vezetéstudományról</w:t>
      </w:r>
      <w:r w:rsidRPr="00D819AC">
        <w:rPr>
          <w:rFonts w:ascii="Verdana" w:hAnsi="Verdana"/>
          <w:sz w:val="20"/>
          <w:szCs w:val="20"/>
        </w:rPr>
        <w:t>:</w:t>
      </w:r>
    </w:p>
    <w:p w14:paraId="7C9311A6" w14:textId="77777777" w:rsidR="00052A31" w:rsidRPr="00D819AC" w:rsidRDefault="008B03BC" w:rsidP="00052A31">
      <w:pPr>
        <w:tabs>
          <w:tab w:val="num" w:pos="2069"/>
        </w:tabs>
        <w:ind w:left="993"/>
        <w:jc w:val="both"/>
        <w:rPr>
          <w:rFonts w:ascii="Verdana" w:hAnsi="Verdana"/>
          <w:b/>
          <w:bCs/>
          <w:sz w:val="20"/>
          <w:szCs w:val="20"/>
        </w:rPr>
      </w:pPr>
      <w:hyperlink r:id="rId53" w:history="1">
        <w:r w:rsidR="00052A31" w:rsidRPr="00D819AC">
          <w:rPr>
            <w:rStyle w:val="Hiperhivatkozs"/>
            <w:rFonts w:ascii="Verdana" w:hAnsi="Verdana"/>
            <w:sz w:val="20"/>
            <w:szCs w:val="20"/>
          </w:rPr>
          <w:t>Kovács Gábor (2017): Budapest: Dialóg Campus, 1-137. old.</w:t>
        </w:r>
      </w:hyperlink>
      <w:r w:rsidR="00052A31" w:rsidRPr="00D819AC">
        <w:rPr>
          <w:rStyle w:val="Hiperhivatkozs"/>
          <w:rFonts w:ascii="Verdana" w:hAnsi="Verdana"/>
          <w:sz w:val="20"/>
          <w:szCs w:val="20"/>
        </w:rPr>
        <w:t>, ISBN: 978-615-5680-29-8</w:t>
      </w:r>
    </w:p>
    <w:p w14:paraId="31190A36" w14:textId="77777777" w:rsidR="00052A31" w:rsidRPr="00D819AC" w:rsidRDefault="00052A31" w:rsidP="00052A31">
      <w:pPr>
        <w:tabs>
          <w:tab w:val="num" w:pos="2069"/>
        </w:tabs>
        <w:ind w:left="993"/>
        <w:jc w:val="both"/>
        <w:rPr>
          <w:rFonts w:ascii="Verdana" w:hAnsi="Verdana"/>
          <w:b/>
          <w:bCs/>
          <w:sz w:val="20"/>
          <w:szCs w:val="20"/>
        </w:rPr>
      </w:pPr>
    </w:p>
    <w:p w14:paraId="28A98BAA" w14:textId="77777777" w:rsidR="00052A31" w:rsidRPr="00D819AC" w:rsidRDefault="00052A31" w:rsidP="00E204CB">
      <w:pPr>
        <w:widowControl w:val="0"/>
        <w:numPr>
          <w:ilvl w:val="1"/>
          <w:numId w:val="559"/>
        </w:numPr>
        <w:tabs>
          <w:tab w:val="num" w:pos="567"/>
          <w:tab w:val="num" w:pos="2069"/>
        </w:tabs>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0B5FCEA1" w14:textId="77777777" w:rsidR="00052A31" w:rsidRPr="00D819AC" w:rsidRDefault="00052A31" w:rsidP="00052A31">
      <w:pPr>
        <w:tabs>
          <w:tab w:val="num" w:pos="2069"/>
        </w:tabs>
        <w:ind w:left="993"/>
        <w:jc w:val="both"/>
        <w:rPr>
          <w:rFonts w:ascii="Verdana" w:hAnsi="Verdana"/>
          <w:b/>
          <w:bCs/>
          <w:sz w:val="20"/>
          <w:szCs w:val="20"/>
        </w:rPr>
      </w:pPr>
    </w:p>
    <w:p w14:paraId="7586B01B" w14:textId="77777777" w:rsidR="00052A31" w:rsidRPr="00D819AC" w:rsidRDefault="00052A31" w:rsidP="00052A31">
      <w:pPr>
        <w:tabs>
          <w:tab w:val="num" w:pos="2069"/>
        </w:tabs>
        <w:ind w:left="993"/>
        <w:jc w:val="both"/>
        <w:rPr>
          <w:rFonts w:ascii="Verdana" w:hAnsi="Verdana"/>
          <w:b/>
          <w:sz w:val="20"/>
          <w:szCs w:val="20"/>
        </w:rPr>
      </w:pPr>
      <w:r w:rsidRPr="00D819AC">
        <w:rPr>
          <w:rFonts w:ascii="Verdana" w:hAnsi="Verdana"/>
          <w:b/>
          <w:sz w:val="20"/>
          <w:szCs w:val="20"/>
        </w:rPr>
        <w:t>Közszolgálati műveletirányítási rendszerek:</w:t>
      </w:r>
    </w:p>
    <w:p w14:paraId="4B1EEFCC" w14:textId="77777777" w:rsidR="00052A31" w:rsidRPr="00D819AC" w:rsidRDefault="008B03BC" w:rsidP="00052A31">
      <w:pPr>
        <w:tabs>
          <w:tab w:val="num" w:pos="2069"/>
        </w:tabs>
        <w:ind w:left="993"/>
        <w:jc w:val="both"/>
        <w:rPr>
          <w:rFonts w:ascii="Verdana" w:hAnsi="Verdana"/>
          <w:b/>
          <w:bCs/>
          <w:sz w:val="20"/>
          <w:szCs w:val="20"/>
        </w:rPr>
      </w:pPr>
      <w:hyperlink r:id="rId54" w:history="1">
        <w:r w:rsidR="00052A31" w:rsidRPr="00D819AC">
          <w:rPr>
            <w:rStyle w:val="Hiperhivatkozs"/>
            <w:rFonts w:ascii="Verdana" w:hAnsi="Verdana"/>
            <w:sz w:val="20"/>
            <w:szCs w:val="20"/>
          </w:rPr>
          <w:t>Kovács Gábor (2017): Budapest: Dialóg Campus, 1-142. old.</w:t>
        </w:r>
      </w:hyperlink>
      <w:r w:rsidR="00052A31" w:rsidRPr="00D819AC">
        <w:rPr>
          <w:rStyle w:val="Hiperhivatkozs"/>
          <w:rFonts w:ascii="Verdana" w:hAnsi="Verdana"/>
          <w:sz w:val="20"/>
          <w:szCs w:val="20"/>
        </w:rPr>
        <w:t>, ISBN:</w:t>
      </w:r>
      <w:r w:rsidR="00052A31" w:rsidRPr="00D819AC">
        <w:rPr>
          <w:rFonts w:ascii="Verdana" w:hAnsi="Verdana"/>
          <w:sz w:val="20"/>
          <w:szCs w:val="20"/>
        </w:rPr>
        <w:t xml:space="preserve"> </w:t>
      </w:r>
      <w:r w:rsidR="00052A31" w:rsidRPr="00D819AC">
        <w:rPr>
          <w:rStyle w:val="Hiperhivatkozs"/>
          <w:rFonts w:ascii="Verdana" w:hAnsi="Verdana"/>
          <w:sz w:val="20"/>
          <w:szCs w:val="20"/>
        </w:rPr>
        <w:t>978-615-5845-29-1</w:t>
      </w:r>
    </w:p>
    <w:p w14:paraId="7CE245D7" w14:textId="77777777" w:rsidR="00052A31" w:rsidRPr="00D819AC" w:rsidRDefault="00052A31" w:rsidP="00052A31">
      <w:pPr>
        <w:ind w:left="993"/>
        <w:rPr>
          <w:rStyle w:val="Hiperhivatkozs"/>
          <w:rFonts w:ascii="Verdana" w:hAnsi="Verdana"/>
          <w:bCs/>
          <w:sz w:val="20"/>
          <w:szCs w:val="20"/>
        </w:rPr>
      </w:pPr>
    </w:p>
    <w:p w14:paraId="0F9E360E" w14:textId="77777777" w:rsidR="00052A31" w:rsidRPr="00D819AC" w:rsidRDefault="00052A31" w:rsidP="00052A31">
      <w:pPr>
        <w:tabs>
          <w:tab w:val="num" w:pos="2069"/>
        </w:tabs>
        <w:ind w:left="992"/>
        <w:jc w:val="both"/>
        <w:rPr>
          <w:rFonts w:ascii="Verdana" w:hAnsi="Verdana"/>
          <w:b/>
          <w:sz w:val="20"/>
          <w:szCs w:val="20"/>
        </w:rPr>
      </w:pPr>
      <w:r w:rsidRPr="00D819AC">
        <w:rPr>
          <w:rFonts w:ascii="Verdana" w:hAnsi="Verdana"/>
          <w:b/>
          <w:sz w:val="20"/>
          <w:szCs w:val="20"/>
        </w:rPr>
        <w:t>A szervezetvezetés elmélete:</w:t>
      </w:r>
    </w:p>
    <w:p w14:paraId="438C6EC2" w14:textId="77777777" w:rsidR="00052A31" w:rsidRPr="00D819AC" w:rsidRDefault="008B03BC" w:rsidP="00052A31">
      <w:pPr>
        <w:tabs>
          <w:tab w:val="num" w:pos="2069"/>
        </w:tabs>
        <w:ind w:left="992"/>
        <w:jc w:val="both"/>
        <w:rPr>
          <w:rFonts w:ascii="Verdana" w:hAnsi="Verdana"/>
          <w:sz w:val="20"/>
          <w:szCs w:val="20"/>
        </w:rPr>
      </w:pPr>
      <w:hyperlink r:id="rId55" w:history="1">
        <w:r w:rsidR="00052A31" w:rsidRPr="00D819AC">
          <w:rPr>
            <w:rStyle w:val="Hiperhivatkozs"/>
            <w:rFonts w:ascii="Verdana" w:hAnsi="Verdana"/>
            <w:sz w:val="20"/>
            <w:szCs w:val="20"/>
          </w:rPr>
          <w:t>Kovács Gábor – Czuprák Ottó (2017): Budapest: Dialóg Campus, 1-360. old.</w:t>
        </w:r>
      </w:hyperlink>
      <w:r w:rsidR="00052A31" w:rsidRPr="00D819AC">
        <w:rPr>
          <w:rStyle w:val="Hiperhivatkozs"/>
          <w:rFonts w:ascii="Verdana" w:hAnsi="Verdana"/>
          <w:sz w:val="20"/>
          <w:szCs w:val="20"/>
        </w:rPr>
        <w:t>, ISBN: 978-615-5764-42-4</w:t>
      </w:r>
    </w:p>
    <w:p w14:paraId="7D81E0BD" w14:textId="77777777" w:rsidR="00052A31" w:rsidRPr="00D819AC" w:rsidRDefault="00052A31" w:rsidP="00052A31">
      <w:pPr>
        <w:ind w:left="993"/>
        <w:rPr>
          <w:rFonts w:ascii="Verdana" w:hAnsi="Verdana"/>
          <w:bCs/>
          <w:sz w:val="20"/>
          <w:szCs w:val="20"/>
        </w:rPr>
      </w:pPr>
    </w:p>
    <w:p w14:paraId="7A97B1CF" w14:textId="77777777" w:rsidR="00052A31" w:rsidRPr="00D819AC" w:rsidRDefault="00052A31" w:rsidP="00052A31">
      <w:pPr>
        <w:spacing w:before="120" w:after="120"/>
        <w:jc w:val="both"/>
        <w:rPr>
          <w:rFonts w:ascii="Verdana" w:hAnsi="Verdana"/>
          <w:bCs/>
          <w:sz w:val="20"/>
          <w:szCs w:val="20"/>
        </w:rPr>
      </w:pPr>
    </w:p>
    <w:p w14:paraId="288D5BD8" w14:textId="77777777" w:rsidR="00052A31" w:rsidRPr="00D819AC" w:rsidRDefault="00052A31" w:rsidP="00052A31">
      <w:pPr>
        <w:spacing w:before="120" w:after="120"/>
        <w:jc w:val="both"/>
        <w:rPr>
          <w:rFonts w:ascii="Verdana" w:hAnsi="Verdana"/>
          <w:bCs/>
          <w:sz w:val="20"/>
          <w:szCs w:val="20"/>
        </w:rPr>
      </w:pPr>
      <w:r w:rsidRPr="00D819AC">
        <w:rPr>
          <w:rFonts w:ascii="Verdana" w:hAnsi="Verdana"/>
          <w:bCs/>
          <w:sz w:val="20"/>
          <w:szCs w:val="20"/>
        </w:rPr>
        <w:t>Budapest, 2023. november 24.</w:t>
      </w:r>
    </w:p>
    <w:p w14:paraId="52093ADE" w14:textId="77777777" w:rsidR="00052A31" w:rsidRPr="00D819AC" w:rsidRDefault="00052A31" w:rsidP="00052A31">
      <w:pPr>
        <w:ind w:left="4253"/>
        <w:jc w:val="center"/>
        <w:rPr>
          <w:rFonts w:ascii="Verdana" w:hAnsi="Verdana"/>
          <w:bCs/>
          <w:sz w:val="20"/>
          <w:szCs w:val="20"/>
        </w:rPr>
      </w:pPr>
    </w:p>
    <w:p w14:paraId="472448D7" w14:textId="77777777" w:rsidR="00052A31" w:rsidRPr="00D819AC" w:rsidRDefault="00052A31" w:rsidP="00052A31">
      <w:pPr>
        <w:ind w:left="4253"/>
        <w:jc w:val="center"/>
        <w:rPr>
          <w:rFonts w:ascii="Verdana" w:hAnsi="Verdana"/>
          <w:bCs/>
          <w:sz w:val="20"/>
          <w:szCs w:val="20"/>
        </w:rPr>
      </w:pPr>
      <w:r w:rsidRPr="00D819AC">
        <w:rPr>
          <w:rFonts w:ascii="Verdana" w:hAnsi="Verdana"/>
          <w:bCs/>
          <w:sz w:val="20"/>
          <w:szCs w:val="20"/>
        </w:rPr>
        <w:t xml:space="preserve">Prof. Dr. Kovács Gábor Ph.D., </w:t>
      </w:r>
    </w:p>
    <w:p w14:paraId="560B330D" w14:textId="77777777" w:rsidR="00052A31" w:rsidRPr="00D819AC" w:rsidRDefault="00052A31" w:rsidP="00052A31">
      <w:pPr>
        <w:ind w:left="4253"/>
        <w:jc w:val="center"/>
        <w:rPr>
          <w:rFonts w:ascii="Verdana" w:hAnsi="Verdana"/>
          <w:bCs/>
          <w:sz w:val="20"/>
          <w:szCs w:val="20"/>
        </w:rPr>
      </w:pPr>
      <w:r w:rsidRPr="00D819AC">
        <w:rPr>
          <w:rFonts w:ascii="Verdana" w:hAnsi="Verdana"/>
          <w:bCs/>
          <w:sz w:val="20"/>
          <w:szCs w:val="20"/>
        </w:rPr>
        <w:t>dékán, tanszékvezető egyetemi tanár</w:t>
      </w:r>
    </w:p>
    <w:p w14:paraId="06B2567D" w14:textId="77777777" w:rsidR="00052A31" w:rsidRPr="00D819AC" w:rsidRDefault="00052A31" w:rsidP="00052A31">
      <w:pPr>
        <w:ind w:left="4247"/>
        <w:jc w:val="center"/>
        <w:rPr>
          <w:rFonts w:ascii="Verdana" w:hAnsi="Verdana"/>
          <w:b/>
          <w:bCs/>
          <w:sz w:val="20"/>
          <w:szCs w:val="20"/>
        </w:rPr>
      </w:pPr>
      <w:r w:rsidRPr="00D819AC">
        <w:rPr>
          <w:rFonts w:ascii="Verdana" w:hAnsi="Verdana"/>
          <w:bCs/>
          <w:sz w:val="20"/>
          <w:szCs w:val="20"/>
        </w:rPr>
        <w:t>tantárgyfelelős</w:t>
      </w:r>
    </w:p>
    <w:p w14:paraId="03E200AE" w14:textId="77777777" w:rsidR="00D52F33" w:rsidRPr="00D819AC" w:rsidRDefault="00052A31">
      <w:pPr>
        <w:rPr>
          <w:rFonts w:ascii="Verdana" w:hAnsi="Verdana"/>
          <w:b/>
          <w:sz w:val="28"/>
          <w:szCs w:val="28"/>
        </w:rPr>
      </w:pPr>
      <w:r w:rsidRPr="00D819AC">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D52F33" w:rsidRPr="00D819AC" w14:paraId="30C0BF80" w14:textId="77777777" w:rsidTr="00CC657A">
        <w:tc>
          <w:tcPr>
            <w:tcW w:w="4855" w:type="dxa"/>
            <w:tcBorders>
              <w:top w:val="nil"/>
              <w:left w:val="nil"/>
              <w:bottom w:val="single" w:sz="4" w:space="0" w:color="auto"/>
              <w:right w:val="nil"/>
            </w:tcBorders>
            <w:hideMark/>
          </w:tcPr>
          <w:p w14:paraId="3E8AE56B" w14:textId="77777777" w:rsidR="00D52F33" w:rsidRPr="00D819AC" w:rsidRDefault="00D52F33" w:rsidP="00CC657A">
            <w:pPr>
              <w:jc w:val="center"/>
              <w:rPr>
                <w:rFonts w:ascii="Verdana" w:hAnsi="Verdana"/>
                <w:b/>
                <w:smallCaps/>
                <w:sz w:val="20"/>
                <w:szCs w:val="20"/>
              </w:rPr>
            </w:pPr>
            <w:r w:rsidRPr="00D819AC">
              <w:rPr>
                <w:rFonts w:ascii="Verdana" w:hAnsi="Verdana"/>
                <w:b/>
                <w:smallCaps/>
                <w:sz w:val="20"/>
                <w:szCs w:val="20"/>
              </w:rPr>
              <w:lastRenderedPageBreak/>
              <w:t>Nemzeti Közszolgálati Egyetem</w:t>
            </w:r>
          </w:p>
        </w:tc>
        <w:tc>
          <w:tcPr>
            <w:tcW w:w="1620" w:type="dxa"/>
          </w:tcPr>
          <w:p w14:paraId="71901F8C" w14:textId="77777777" w:rsidR="00D52F33" w:rsidRPr="00D819AC" w:rsidRDefault="00D52F33" w:rsidP="00CC657A">
            <w:pPr>
              <w:jc w:val="both"/>
              <w:rPr>
                <w:rFonts w:ascii="Verdana" w:hAnsi="Verdana"/>
                <w:sz w:val="20"/>
                <w:szCs w:val="20"/>
              </w:rPr>
            </w:pPr>
          </w:p>
        </w:tc>
        <w:tc>
          <w:tcPr>
            <w:tcW w:w="2597" w:type="dxa"/>
          </w:tcPr>
          <w:p w14:paraId="41172A5B" w14:textId="77777777" w:rsidR="00D52F33" w:rsidRPr="00D819AC" w:rsidRDefault="00D52F33" w:rsidP="00CC657A">
            <w:pPr>
              <w:jc w:val="right"/>
              <w:rPr>
                <w:rFonts w:ascii="Verdana" w:hAnsi="Verdana"/>
                <w:sz w:val="20"/>
                <w:szCs w:val="20"/>
              </w:rPr>
            </w:pPr>
          </w:p>
        </w:tc>
      </w:tr>
      <w:tr w:rsidR="00D52F33" w:rsidRPr="00D819AC" w14:paraId="0F484D4C" w14:textId="77777777" w:rsidTr="00CC657A">
        <w:tc>
          <w:tcPr>
            <w:tcW w:w="4855" w:type="dxa"/>
            <w:tcBorders>
              <w:top w:val="single" w:sz="4" w:space="0" w:color="auto"/>
              <w:left w:val="nil"/>
              <w:bottom w:val="nil"/>
              <w:right w:val="nil"/>
            </w:tcBorders>
            <w:hideMark/>
          </w:tcPr>
          <w:p w14:paraId="6D7F4E31" w14:textId="77777777" w:rsidR="00D52F33" w:rsidRPr="00D819AC" w:rsidRDefault="00D52F33" w:rsidP="00CC657A">
            <w:pPr>
              <w:jc w:val="center"/>
              <w:rPr>
                <w:rFonts w:ascii="Verdana" w:hAnsi="Verdana"/>
                <w:b/>
                <w:sz w:val="20"/>
                <w:szCs w:val="20"/>
              </w:rPr>
            </w:pPr>
            <w:r w:rsidRPr="00D819AC">
              <w:rPr>
                <w:rFonts w:ascii="Verdana" w:hAnsi="Verdana"/>
                <w:b/>
                <w:sz w:val="20"/>
                <w:szCs w:val="20"/>
              </w:rPr>
              <w:t>Rendészettudományi Kar</w:t>
            </w:r>
          </w:p>
        </w:tc>
        <w:tc>
          <w:tcPr>
            <w:tcW w:w="1620" w:type="dxa"/>
          </w:tcPr>
          <w:p w14:paraId="47E78C96" w14:textId="77777777" w:rsidR="00D52F33" w:rsidRPr="00D819AC" w:rsidRDefault="00D52F33" w:rsidP="00CC657A">
            <w:pPr>
              <w:jc w:val="both"/>
              <w:rPr>
                <w:rFonts w:ascii="Verdana" w:hAnsi="Verdana"/>
                <w:sz w:val="20"/>
                <w:szCs w:val="20"/>
              </w:rPr>
            </w:pPr>
          </w:p>
        </w:tc>
        <w:tc>
          <w:tcPr>
            <w:tcW w:w="2597" w:type="dxa"/>
          </w:tcPr>
          <w:p w14:paraId="190927CB" w14:textId="77777777" w:rsidR="00D52F33" w:rsidRPr="00D819AC" w:rsidRDefault="00D52F33" w:rsidP="00CC657A">
            <w:pPr>
              <w:jc w:val="both"/>
              <w:rPr>
                <w:rFonts w:ascii="Verdana" w:hAnsi="Verdana"/>
                <w:sz w:val="20"/>
                <w:szCs w:val="20"/>
              </w:rPr>
            </w:pPr>
          </w:p>
        </w:tc>
      </w:tr>
    </w:tbl>
    <w:p w14:paraId="63CA1913" w14:textId="77777777" w:rsidR="00D52F33" w:rsidRPr="00D819AC" w:rsidRDefault="00D52F33" w:rsidP="00CC657A">
      <w:pPr>
        <w:widowControl w:val="0"/>
        <w:spacing w:before="120" w:after="120"/>
        <w:ind w:left="426" w:hanging="142"/>
        <w:jc w:val="center"/>
        <w:rPr>
          <w:rFonts w:ascii="Verdana" w:hAnsi="Verdana"/>
          <w:b/>
          <w:bCs/>
          <w:sz w:val="20"/>
          <w:szCs w:val="20"/>
        </w:rPr>
      </w:pPr>
    </w:p>
    <w:p w14:paraId="5B30DE25" w14:textId="77777777" w:rsidR="00D52F33" w:rsidRPr="00D819AC" w:rsidRDefault="00D52F33" w:rsidP="00CC657A">
      <w:pPr>
        <w:widowControl w:val="0"/>
        <w:spacing w:before="120" w:after="120"/>
        <w:ind w:left="426" w:hanging="142"/>
        <w:jc w:val="center"/>
        <w:rPr>
          <w:rFonts w:ascii="Verdana" w:hAnsi="Verdana"/>
          <w:b/>
          <w:bCs/>
          <w:sz w:val="20"/>
          <w:szCs w:val="20"/>
        </w:rPr>
      </w:pPr>
      <w:r w:rsidRPr="00D819AC">
        <w:rPr>
          <w:rFonts w:ascii="Verdana" w:hAnsi="Verdana"/>
          <w:b/>
          <w:bCs/>
          <w:sz w:val="20"/>
          <w:szCs w:val="20"/>
        </w:rPr>
        <w:t>TANTÁRGYI PROGRAM</w:t>
      </w:r>
    </w:p>
    <w:p w14:paraId="7CC70F06" w14:textId="77777777" w:rsidR="00D52F33" w:rsidRPr="00D819AC" w:rsidRDefault="00D52F33" w:rsidP="00E204CB">
      <w:pPr>
        <w:widowControl w:val="0"/>
        <w:numPr>
          <w:ilvl w:val="0"/>
          <w:numId w:val="575"/>
        </w:numPr>
        <w:tabs>
          <w:tab w:val="clear" w:pos="644"/>
          <w:tab w:val="num" w:pos="426"/>
        </w:tabs>
        <w:spacing w:before="120" w:after="120"/>
        <w:jc w:val="both"/>
        <w:rPr>
          <w:rFonts w:ascii="Verdana" w:hAnsi="Verdana"/>
          <w:bCs/>
          <w:color w:val="FF0000"/>
          <w:sz w:val="20"/>
          <w:szCs w:val="20"/>
        </w:rPr>
      </w:pPr>
      <w:r w:rsidRPr="00D819AC">
        <w:rPr>
          <w:rFonts w:ascii="Verdana" w:hAnsi="Verdana"/>
          <w:b/>
          <w:bCs/>
          <w:sz w:val="20"/>
          <w:szCs w:val="20"/>
        </w:rPr>
        <w:t xml:space="preserve">A tantárgy kódja: </w:t>
      </w:r>
      <w:r w:rsidRPr="00D819AC">
        <w:rPr>
          <w:b/>
        </w:rPr>
        <w:t>RBVTM05</w:t>
      </w:r>
    </w:p>
    <w:p w14:paraId="7B98545C"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A tantárgy megnevezése (magyarul):</w:t>
      </w:r>
      <w:r w:rsidRPr="00D819AC">
        <w:rPr>
          <w:rFonts w:ascii="Verdana" w:hAnsi="Verdana"/>
          <w:bCs/>
          <w:sz w:val="20"/>
          <w:szCs w:val="20"/>
        </w:rPr>
        <w:t xml:space="preserve"> A fogvatartási hely kriminaliszikája</w:t>
      </w:r>
    </w:p>
    <w:p w14:paraId="1DE93EF1"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lang w:val="en-GB"/>
        </w:rPr>
      </w:pPr>
      <w:r w:rsidRPr="00D819AC">
        <w:rPr>
          <w:rFonts w:ascii="Verdana" w:hAnsi="Verdana"/>
          <w:b/>
          <w:bCs/>
          <w:sz w:val="20"/>
          <w:szCs w:val="20"/>
        </w:rPr>
        <w:t xml:space="preserve">A tantárgy megnevezése (angolul): </w:t>
      </w:r>
      <w:r w:rsidRPr="00D819AC">
        <w:rPr>
          <w:rFonts w:ascii="Verdana" w:hAnsi="Verdana"/>
          <w:bCs/>
          <w:sz w:val="20"/>
          <w:szCs w:val="20"/>
        </w:rPr>
        <w:t>The criminalistics of prisons and detention sites</w:t>
      </w:r>
    </w:p>
    <w:p w14:paraId="18205E39"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 xml:space="preserve">Kreditérték és képzési karakter: </w:t>
      </w:r>
    </w:p>
    <w:p w14:paraId="2CCB6CCD" w14:textId="77777777" w:rsidR="00D52F33" w:rsidRPr="00D819AC" w:rsidRDefault="00D52F33" w:rsidP="00E204CB">
      <w:pPr>
        <w:pStyle w:val="Listaszerbekezds"/>
        <w:widowControl w:val="0"/>
        <w:numPr>
          <w:ilvl w:val="1"/>
          <w:numId w:val="575"/>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2 kredit</w:t>
      </w:r>
    </w:p>
    <w:p w14:paraId="1319C1E0" w14:textId="77777777" w:rsidR="00D52F33" w:rsidRPr="00D819AC" w:rsidRDefault="00D52F33" w:rsidP="00E204CB">
      <w:pPr>
        <w:pStyle w:val="Listaszerbekezds"/>
        <w:widowControl w:val="0"/>
        <w:numPr>
          <w:ilvl w:val="1"/>
          <w:numId w:val="575"/>
        </w:numPr>
        <w:tabs>
          <w:tab w:val="clear" w:pos="1000"/>
        </w:tabs>
        <w:spacing w:before="120" w:after="120"/>
        <w:ind w:left="993" w:hanging="426"/>
        <w:contextualSpacing/>
        <w:jc w:val="both"/>
        <w:rPr>
          <w:rFonts w:ascii="Verdana" w:hAnsi="Verdana"/>
          <w:b/>
          <w:bCs/>
          <w:sz w:val="20"/>
          <w:szCs w:val="20"/>
        </w:rPr>
      </w:pPr>
      <w:r w:rsidRPr="00D819AC">
        <w:rPr>
          <w:rFonts w:ascii="Verdana" w:hAnsi="Verdana"/>
          <w:bCs/>
          <w:sz w:val="20"/>
          <w:szCs w:val="20"/>
        </w:rPr>
        <w:t>a tantárgy elméleti vagy gyakorlati jellegének mértéke 0</w:t>
      </w:r>
      <w:r w:rsidRPr="00D819AC">
        <w:rPr>
          <w:rFonts w:ascii="Verdana" w:hAnsi="Verdana"/>
          <w:b/>
          <w:bCs/>
          <w:sz w:val="20"/>
          <w:szCs w:val="20"/>
        </w:rPr>
        <w:t xml:space="preserve"> </w:t>
      </w:r>
      <w:r w:rsidRPr="00D819AC">
        <w:rPr>
          <w:rFonts w:ascii="Verdana" w:hAnsi="Verdana"/>
          <w:bCs/>
          <w:sz w:val="20"/>
          <w:szCs w:val="20"/>
        </w:rPr>
        <w:t>% gyakorlat, 100 % elmélet</w:t>
      </w:r>
    </w:p>
    <w:p w14:paraId="5E2F7A33" w14:textId="107A3491"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szak(ok), szakirányok/specializációk megnevezése (ahol oktatják):</w:t>
      </w:r>
      <w:r w:rsidRPr="00D819AC">
        <w:rPr>
          <w:rFonts w:ascii="Verdana" w:hAnsi="Verdana"/>
          <w:bCs/>
          <w:sz w:val="20"/>
          <w:szCs w:val="20"/>
        </w:rPr>
        <w:t xml:space="preserve"> Kriminalisztika Mesterképzési Szak Szabadon Választható Tantárgyak, Rendészeti vezető mesterképzési szak</w:t>
      </w:r>
    </w:p>
    <w:p w14:paraId="5E6FEFD6"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Az oktatásért felelős oktatási szervezeti egység megnevezése: </w:t>
      </w:r>
      <w:r w:rsidRPr="00D819AC">
        <w:rPr>
          <w:rFonts w:ascii="Verdana" w:hAnsi="Verdana"/>
          <w:bCs/>
          <w:sz w:val="20"/>
          <w:szCs w:val="20"/>
        </w:rPr>
        <w:t>NKE Rendészettudományi Kar Büntetés-végrehajtási Tanszék.</w:t>
      </w:r>
    </w:p>
    <w:p w14:paraId="0750C182"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tantárgyfelelős oktató neve, beosztása, tudományos fokozata:</w:t>
      </w:r>
      <w:r w:rsidRPr="00D819AC">
        <w:rPr>
          <w:rFonts w:ascii="Verdana" w:hAnsi="Verdana"/>
          <w:bCs/>
          <w:sz w:val="20"/>
          <w:szCs w:val="20"/>
        </w:rPr>
        <w:t xml:space="preserve"> Dr. Bogotyán Róbert bv. ezredes, tanszékvezető, tanársegéd </w:t>
      </w:r>
    </w:p>
    <w:p w14:paraId="401C46C2"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 száma és típusa</w:t>
      </w:r>
    </w:p>
    <w:p w14:paraId="17D3529A"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sz w:val="20"/>
          <w:szCs w:val="20"/>
        </w:rPr>
      </w:pPr>
      <w:r w:rsidRPr="00D819AC">
        <w:rPr>
          <w:rFonts w:ascii="Verdana" w:hAnsi="Verdana"/>
          <w:bCs/>
          <w:sz w:val="20"/>
          <w:szCs w:val="20"/>
        </w:rPr>
        <w:t>össz óraszám/félév: 6</w:t>
      </w:r>
    </w:p>
    <w:p w14:paraId="2114946C" w14:textId="77777777" w:rsidR="00D52F33" w:rsidRPr="00D819AC" w:rsidRDefault="00D52F33" w:rsidP="00E204CB">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nappali munkarend: … (… EA + … SZ + … GY)</w:t>
      </w:r>
    </w:p>
    <w:p w14:paraId="2D8EA8BC" w14:textId="77777777" w:rsidR="00D52F33" w:rsidRPr="00D819AC" w:rsidRDefault="00D52F33" w:rsidP="00E204CB">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D819AC">
        <w:rPr>
          <w:rFonts w:ascii="Verdana" w:hAnsi="Verdana"/>
          <w:bCs/>
          <w:sz w:val="20"/>
          <w:szCs w:val="20"/>
        </w:rPr>
        <w:t>levelező munkarend: 6 (6 EA + 0 SZ + 0 GY)</w:t>
      </w:r>
    </w:p>
    <w:p w14:paraId="54EC024C"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sz w:val="20"/>
          <w:szCs w:val="20"/>
        </w:rPr>
      </w:pPr>
      <w:r w:rsidRPr="00D819AC">
        <w:rPr>
          <w:rFonts w:ascii="Verdana" w:hAnsi="Verdana"/>
          <w:bCs/>
          <w:sz w:val="20"/>
          <w:szCs w:val="20"/>
        </w:rPr>
        <w:t>heti óraszám - nappali munkarend: …</w:t>
      </w:r>
    </w:p>
    <w:p w14:paraId="7D20FAD1" w14:textId="77777777" w:rsidR="00D52F33" w:rsidRPr="00D819AC" w:rsidRDefault="00D52F33" w:rsidP="00E204CB">
      <w:pPr>
        <w:widowControl w:val="0"/>
        <w:numPr>
          <w:ilvl w:val="1"/>
          <w:numId w:val="575"/>
        </w:numPr>
        <w:tabs>
          <w:tab w:val="clear" w:pos="1000"/>
          <w:tab w:val="num" w:pos="709"/>
        </w:tabs>
        <w:spacing w:before="120" w:after="120"/>
        <w:ind w:left="851" w:hanging="425"/>
        <w:jc w:val="both"/>
        <w:rPr>
          <w:rFonts w:ascii="Verdana" w:hAnsi="Verdana"/>
          <w:bCs/>
          <w:color w:val="FF0000"/>
          <w:sz w:val="20"/>
          <w:szCs w:val="20"/>
        </w:rPr>
      </w:pPr>
      <w:r w:rsidRPr="00D819AC">
        <w:rPr>
          <w:rFonts w:ascii="Verdana" w:hAnsi="Verdana"/>
          <w:sz w:val="20"/>
          <w:szCs w:val="20"/>
        </w:rPr>
        <w:t>Az ismeret átadásában alkalmazandó további sajátos módok, jellemzők: tanári előadások – frontális munka, megfigyelés, rendszerezés, kooperatív tanulás, megbeszélés – csoportmunka, megosztás</w:t>
      </w:r>
    </w:p>
    <w:p w14:paraId="754322A0"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tantárgy szakmai tartalma (magyarul):</w:t>
      </w:r>
      <w:r w:rsidRPr="00D819AC">
        <w:rPr>
          <w:rFonts w:ascii="Verdana" w:hAnsi="Verdana"/>
          <w:bCs/>
          <w:sz w:val="20"/>
          <w:szCs w:val="20"/>
        </w:rPr>
        <w:t xml:space="preserve"> …</w:t>
      </w:r>
    </w:p>
    <w:p w14:paraId="2B945A53" w14:textId="77777777" w:rsidR="00D52F33" w:rsidRPr="00D819AC" w:rsidRDefault="00D52F33" w:rsidP="00CC657A">
      <w:pPr>
        <w:widowControl w:val="0"/>
        <w:spacing w:before="120" w:after="120"/>
        <w:ind w:left="426"/>
        <w:jc w:val="both"/>
        <w:rPr>
          <w:rFonts w:ascii="Verdana" w:hAnsi="Verdana"/>
          <w:bCs/>
          <w:i/>
          <w:sz w:val="20"/>
          <w:szCs w:val="20"/>
        </w:rPr>
      </w:pPr>
      <w:r w:rsidRPr="00D819AC">
        <w:rPr>
          <w:rFonts w:ascii="Verdana" w:hAnsi="Verdana"/>
          <w:bCs/>
          <w:sz w:val="20"/>
          <w:szCs w:val="20"/>
        </w:rPr>
        <w:t>A hallgató alapos ismereteket szerez a büntetés-végrehajtási intézményrendszer, mint különleges bűnügyi fenyegetettséggel bíró hely sajátosságairól. Az ismeretanyag hangsúlyozottan érinti a fogva tartás helyével kapcsolatos bűnmegelőzési és elsődleges bűnfelderítési intézkedéseket, valamint a témával összefüggő aktuális nemzetközi gyakorlatot és tendenciákat.</w:t>
      </w:r>
    </w:p>
    <w:p w14:paraId="7559E1EA" w14:textId="77777777" w:rsidR="00D52F33" w:rsidRPr="00D819AC" w:rsidRDefault="00D52F33" w:rsidP="00CC657A">
      <w:pPr>
        <w:widowControl w:val="0"/>
        <w:spacing w:before="120" w:after="120"/>
        <w:ind w:left="426"/>
        <w:jc w:val="both"/>
        <w:rPr>
          <w:rFonts w:ascii="Verdana" w:hAnsi="Verdana"/>
          <w:bCs/>
          <w:sz w:val="20"/>
          <w:szCs w:val="20"/>
          <w:lang w:val="en-GB"/>
        </w:rPr>
      </w:pPr>
      <w:r w:rsidRPr="00D819AC">
        <w:rPr>
          <w:rFonts w:ascii="Verdana" w:hAnsi="Verdana"/>
          <w:b/>
          <w:bCs/>
          <w:sz w:val="20"/>
          <w:szCs w:val="20"/>
        </w:rPr>
        <w:t>A tantárgy szakmai tartalma (angolul) (</w:t>
      </w:r>
      <w:r w:rsidRPr="00D819AC">
        <w:rPr>
          <w:rFonts w:ascii="Verdana" w:hAnsi="Verdana"/>
          <w:b/>
          <w:bCs/>
          <w:sz w:val="20"/>
          <w:szCs w:val="20"/>
          <w:lang w:val="en-US"/>
        </w:rPr>
        <w:t>Course description</w:t>
      </w:r>
      <w:r w:rsidRPr="00D819AC">
        <w:rPr>
          <w:rFonts w:ascii="Verdana" w:hAnsi="Verdana"/>
          <w:b/>
          <w:bCs/>
          <w:sz w:val="20"/>
          <w:szCs w:val="20"/>
        </w:rPr>
        <w:t xml:space="preserve">): </w:t>
      </w:r>
      <w:r w:rsidRPr="00D819AC">
        <w:rPr>
          <w:rFonts w:ascii="Verdana" w:hAnsi="Verdana"/>
          <w:bCs/>
          <w:sz w:val="20"/>
          <w:szCs w:val="20"/>
        </w:rPr>
        <w:t>The students acquire in-depth knowledge about penitentiary institutions as a specific threat for criminal justice system. The obtainable knowledge from the course is strongly affected by crime prevention measures and uncovering crimes related to the primary place of detention, as well as current international practices and trends related to the topic.</w:t>
      </w:r>
      <w:r w:rsidRPr="00D819AC">
        <w:rPr>
          <w:rFonts w:ascii="Verdana" w:hAnsi="Verdana"/>
          <w:bCs/>
          <w:sz w:val="20"/>
          <w:szCs w:val="20"/>
          <w:lang w:val="en-GB"/>
        </w:rPr>
        <w:t xml:space="preserve"> </w:t>
      </w:r>
    </w:p>
    <w:p w14:paraId="143CBDF4" w14:textId="77777777" w:rsidR="00D52F33" w:rsidRPr="00D819AC" w:rsidRDefault="00D52F33" w:rsidP="00E204CB">
      <w:pPr>
        <w:pStyle w:val="Listaszerbekezds"/>
        <w:widowControl w:val="0"/>
        <w:numPr>
          <w:ilvl w:val="0"/>
          <w:numId w:val="575"/>
        </w:numPr>
        <w:tabs>
          <w:tab w:val="clear" w:pos="644"/>
          <w:tab w:val="num" w:pos="720"/>
        </w:tabs>
        <w:spacing w:before="120" w:after="120"/>
        <w:ind w:left="720"/>
        <w:contextualSpacing/>
        <w:jc w:val="both"/>
        <w:rPr>
          <w:rFonts w:ascii="Verdana" w:hAnsi="Verdana"/>
          <w:bCs/>
          <w:sz w:val="20"/>
          <w:szCs w:val="20"/>
        </w:rPr>
      </w:pPr>
      <w:r w:rsidRPr="00D819AC">
        <w:rPr>
          <w:rFonts w:ascii="Verdana" w:hAnsi="Verdana"/>
          <w:b/>
          <w:bCs/>
          <w:sz w:val="20"/>
          <w:szCs w:val="20"/>
        </w:rPr>
        <w:t xml:space="preserve">Elérendő szakmai kompetenciák (magyarul): </w:t>
      </w:r>
    </w:p>
    <w:p w14:paraId="794FFB80"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Tudása:</w:t>
      </w:r>
      <w:r w:rsidRPr="00D819AC">
        <w:rPr>
          <w:rFonts w:ascii="Verdana" w:hAnsi="Verdana"/>
          <w:bCs/>
          <w:sz w:val="20"/>
          <w:szCs w:val="20"/>
        </w:rPr>
        <w:t xml:space="preserve"> </w:t>
      </w:r>
    </w:p>
    <w:p w14:paraId="0C7050BE"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Ismeri a bűnüldözés területén alkalmazott legkorszerűbb technikai eszközöket és alkalmazásuk lehetőségeit.</w:t>
      </w:r>
    </w:p>
    <w:p w14:paraId="4BD64A96"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76F833DB" w14:textId="77777777" w:rsidR="00D52F33" w:rsidRPr="00D819AC" w:rsidRDefault="00D52F33" w:rsidP="00CC657A">
      <w:pPr>
        <w:spacing w:before="120" w:after="120"/>
        <w:ind w:left="426"/>
        <w:jc w:val="both"/>
        <w:rPr>
          <w:rFonts w:ascii="Verdana" w:hAnsi="Verdana"/>
          <w:sz w:val="20"/>
          <w:szCs w:val="20"/>
        </w:rPr>
      </w:pPr>
    </w:p>
    <w:p w14:paraId="2AEA50D2"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lastRenderedPageBreak/>
        <w:t>Összefüggéseiben ismeri elkövetett bűncselekmények nyomozására vonatkozó legújabb ismereteket és a bizonyításelméleti alaptéziseket.</w:t>
      </w:r>
    </w:p>
    <w:p w14:paraId="7A2B504B"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Képességei:</w:t>
      </w:r>
    </w:p>
    <w:p w14:paraId="6AB43C70"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személyi és tárgyi bizonyítékok magas szintű elemző értékelésére.</w:t>
      </w:r>
    </w:p>
    <w:p w14:paraId="1F7F83CF"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shd w:val="clear" w:color="auto" w:fill="FFFFFF"/>
        </w:rPr>
        <w:t>Magas szinten képes közreműködni a bűnügyi felderítő és a nyomozati munkában, képes alkalmazni a legkorszerűbb vizsgálati módszereket és taktikai ajánlásokat.</w:t>
      </w:r>
    </w:p>
    <w:p w14:paraId="79F05DFC"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155278D2"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17F1D5E6"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Képes a bűnügyi nyilvántartások és egyéb adatbázisok információinak értelmezésére, összekapcsolására.</w:t>
      </w:r>
    </w:p>
    <w:p w14:paraId="33A7A894"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w:t>
      </w:r>
    </w:p>
    <w:p w14:paraId="41FB0F4E"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Munkavégzése kapcsán tisztában van a bűnüldözői tevékenység sajátosságaiból adódó többletterhekkel, többletfeladatokkal.</w:t>
      </w:r>
    </w:p>
    <w:p w14:paraId="5786FF7F"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Ismeri és vállalja azt a szakmai identitást, amelyek a rendészeti szakterület sajátos karakterét, személyes és közösségi szerepét alkotják.</w:t>
      </w:r>
    </w:p>
    <w:p w14:paraId="71049502"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Folyamatosan képzi önmagát, érdeklődik a legújabb, a rendészeti területeken alkalmazható tudományos eredmények iránt.</w:t>
      </w:r>
    </w:p>
    <w:p w14:paraId="57D560D1"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Szakmai hivatástudatából adódóan elkötelezett a minőségi munkavégzés iránt.</w:t>
      </w:r>
    </w:p>
    <w:p w14:paraId="2FF00BC4" w14:textId="77777777" w:rsidR="00D52F33" w:rsidRPr="00D819AC" w:rsidRDefault="00D52F33" w:rsidP="00CC657A">
      <w:pPr>
        <w:widowControl w:val="0"/>
        <w:spacing w:before="120" w:after="120"/>
        <w:ind w:left="426"/>
        <w:jc w:val="both"/>
        <w:rPr>
          <w:rFonts w:ascii="Verdana" w:hAnsi="Verdana"/>
          <w:bCs/>
          <w:sz w:val="20"/>
          <w:szCs w:val="20"/>
          <w:lang w:val="x-none"/>
        </w:rPr>
      </w:pPr>
      <w:r w:rsidRPr="00D819AC">
        <w:rPr>
          <w:rFonts w:ascii="Verdana" w:hAnsi="Verdana"/>
          <w:b/>
          <w:bCs/>
          <w:sz w:val="20"/>
          <w:szCs w:val="20"/>
          <w:lang w:val="x-none"/>
        </w:rPr>
        <w:t>A részletezett szakmai kompetenciák:</w:t>
      </w:r>
      <w:r w:rsidRPr="00D819AC">
        <w:rPr>
          <w:rFonts w:ascii="Verdana" w:hAnsi="Verdana"/>
          <w:bCs/>
          <w:sz w:val="20"/>
          <w:szCs w:val="20"/>
          <w:lang w:val="x-none"/>
        </w:rPr>
        <w:t xml:space="preserve"> </w:t>
      </w:r>
    </w:p>
    <w:p w14:paraId="27002FE0"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Részleteiben egyben komplexitásában átlátja a büntetés-végrehajtási intézményekben a bűnüldözéshez kötődő összetettebb ismereteket és hitelesen közvetíti azokat más társszervek felé.</w:t>
      </w:r>
    </w:p>
    <w:p w14:paraId="4D397DC4"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
          <w:bCs/>
          <w:sz w:val="20"/>
          <w:szCs w:val="20"/>
        </w:rPr>
        <w:t>Autonómiája és felelőssége:</w:t>
      </w:r>
    </w:p>
    <w:p w14:paraId="319A966E" w14:textId="77777777" w:rsidR="00D52F33" w:rsidRPr="00D819AC" w:rsidRDefault="00D52F33" w:rsidP="00CC657A">
      <w:pPr>
        <w:spacing w:before="120" w:after="120"/>
        <w:ind w:left="426"/>
        <w:jc w:val="both"/>
        <w:rPr>
          <w:rFonts w:ascii="Verdana" w:hAnsi="Verdana"/>
          <w:sz w:val="20"/>
          <w:szCs w:val="20"/>
        </w:rPr>
      </w:pPr>
      <w:r w:rsidRPr="00D819AC">
        <w:rPr>
          <w:rFonts w:ascii="Verdana" w:hAnsi="Verdana"/>
          <w:sz w:val="20"/>
          <w:szCs w:val="20"/>
        </w:rPr>
        <w:t>A rendészeti szakmai értékek közvetítésében kiemelkedő tevékenységet végez.</w:t>
      </w:r>
    </w:p>
    <w:p w14:paraId="1289C5B7"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Bekapcsolódik a rendészeti témájú kutatási és fejlesztési projektekbe és ott következetesen képviseli szakmai nézeteit.</w:t>
      </w:r>
    </w:p>
    <w:p w14:paraId="4A72C975" w14:textId="77777777" w:rsidR="00D52F33" w:rsidRPr="00D819AC" w:rsidRDefault="00D52F33" w:rsidP="00CC657A">
      <w:pPr>
        <w:widowControl w:val="0"/>
        <w:spacing w:before="120" w:after="120"/>
        <w:ind w:left="426"/>
        <w:jc w:val="both"/>
        <w:rPr>
          <w:rFonts w:ascii="Verdana" w:hAnsi="Verdana"/>
          <w:bCs/>
          <w:i/>
          <w:sz w:val="20"/>
          <w:szCs w:val="20"/>
          <w:lang w:val="x-none"/>
        </w:rPr>
      </w:pPr>
      <w:r w:rsidRPr="00D819AC">
        <w:rPr>
          <w:rFonts w:ascii="Verdana" w:hAnsi="Verdana"/>
          <w:b/>
          <w:bCs/>
          <w:i/>
          <w:sz w:val="20"/>
          <w:szCs w:val="20"/>
          <w:lang w:val="x-none"/>
        </w:rPr>
        <w:t>A részletezett szakmai kompetenciák:</w:t>
      </w:r>
      <w:r w:rsidRPr="00D819AC">
        <w:rPr>
          <w:rFonts w:ascii="Verdana" w:hAnsi="Verdana"/>
          <w:bCs/>
          <w:i/>
          <w:sz w:val="20"/>
          <w:szCs w:val="20"/>
          <w:lang w:val="x-none"/>
        </w:rPr>
        <w:t xml:space="preserve"> </w:t>
      </w:r>
    </w:p>
    <w:p w14:paraId="30A76E63" w14:textId="77777777" w:rsidR="00D52F33" w:rsidRPr="00D819AC" w:rsidRDefault="00D52F33" w:rsidP="00CC657A">
      <w:pPr>
        <w:shd w:val="clear" w:color="auto" w:fill="FFFFFF"/>
        <w:spacing w:before="120" w:after="120"/>
        <w:ind w:left="426"/>
        <w:jc w:val="both"/>
        <w:rPr>
          <w:rFonts w:ascii="Verdana" w:hAnsi="Verdana"/>
          <w:sz w:val="20"/>
          <w:szCs w:val="20"/>
        </w:rPr>
      </w:pPr>
      <w:r w:rsidRPr="00D819AC">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2242A07C" w14:textId="77777777" w:rsidR="00D52F33" w:rsidRPr="00D819AC" w:rsidRDefault="00D52F33" w:rsidP="00CC657A">
      <w:pPr>
        <w:widowControl w:val="0"/>
        <w:autoSpaceDE w:val="0"/>
        <w:autoSpaceDN w:val="0"/>
        <w:adjustRightInd w:val="0"/>
        <w:ind w:left="360"/>
        <w:jc w:val="both"/>
        <w:rPr>
          <w:rFonts w:ascii="Verdana" w:hAnsi="Verdana"/>
          <w:sz w:val="20"/>
          <w:szCs w:val="20"/>
        </w:rPr>
      </w:pPr>
    </w:p>
    <w:p w14:paraId="71138AB0" w14:textId="77777777" w:rsidR="00D52F33" w:rsidRPr="00D819AC" w:rsidRDefault="00D52F33" w:rsidP="00CC657A">
      <w:pPr>
        <w:widowControl w:val="0"/>
        <w:spacing w:before="120" w:after="120"/>
        <w:ind w:left="426"/>
        <w:jc w:val="both"/>
        <w:rPr>
          <w:rFonts w:ascii="Verdana" w:hAnsi="Verdana"/>
          <w:b/>
          <w:bCs/>
          <w:sz w:val="20"/>
          <w:szCs w:val="20"/>
          <w:lang w:val="en-US"/>
        </w:rPr>
      </w:pPr>
      <w:r w:rsidRPr="00D819AC">
        <w:rPr>
          <w:rFonts w:ascii="Verdana" w:hAnsi="Verdana"/>
          <w:b/>
          <w:bCs/>
          <w:sz w:val="20"/>
          <w:szCs w:val="20"/>
        </w:rPr>
        <w:t>Elérendő szakmai kompetenciák (angolul) (</w:t>
      </w:r>
      <w:r w:rsidRPr="00D819AC">
        <w:rPr>
          <w:rFonts w:ascii="Verdana" w:hAnsi="Verdana"/>
          <w:b/>
          <w:bCs/>
          <w:sz w:val="20"/>
          <w:szCs w:val="20"/>
          <w:lang w:val="en-US"/>
        </w:rPr>
        <w:t xml:space="preserve">Competences – English): </w:t>
      </w:r>
    </w:p>
    <w:p w14:paraId="15BC7362"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Knowledge</w:t>
      </w:r>
      <w:r w:rsidRPr="00D819AC">
        <w:rPr>
          <w:rFonts w:ascii="Verdana" w:hAnsi="Verdana"/>
          <w:sz w:val="20"/>
          <w:szCs w:val="20"/>
          <w:lang w:val="en-GB"/>
        </w:rPr>
        <w:t xml:space="preserve">: </w:t>
      </w:r>
    </w:p>
    <w:p w14:paraId="79A32A60" w14:textId="77777777" w:rsidR="00D52F33" w:rsidRPr="00D819AC" w:rsidRDefault="00D52F33" w:rsidP="00CC657A">
      <w:pPr>
        <w:spacing w:before="120" w:after="120"/>
        <w:ind w:left="426"/>
        <w:jc w:val="both"/>
        <w:rPr>
          <w:rFonts w:ascii="Verdana" w:hAnsi="Verdana"/>
          <w:sz w:val="20"/>
          <w:szCs w:val="20"/>
          <w:lang w:val="en-GB"/>
        </w:rPr>
      </w:pPr>
      <w:bookmarkStart w:id="94" w:name="_Hlk29712981"/>
      <w:r w:rsidRPr="00D819AC">
        <w:rPr>
          <w:rFonts w:ascii="Verdana" w:hAnsi="Verdana"/>
          <w:sz w:val="20"/>
          <w:szCs w:val="20"/>
          <w:lang w:val="en-GB"/>
        </w:rPr>
        <w:t>The student is familiar with the most advanced technical devices applied in law enforcement and their application potentials.</w:t>
      </w:r>
    </w:p>
    <w:bookmarkEnd w:id="94"/>
    <w:p w14:paraId="039D926D"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4F07024A" w14:textId="77777777" w:rsidR="00D52F33" w:rsidRPr="00D819AC" w:rsidRDefault="00D52F33" w:rsidP="00CC657A">
      <w:pPr>
        <w:spacing w:before="120" w:after="120"/>
        <w:ind w:left="426"/>
        <w:jc w:val="both"/>
        <w:rPr>
          <w:rFonts w:ascii="Verdana" w:hAnsi="Verdana"/>
          <w:sz w:val="20"/>
          <w:szCs w:val="20"/>
          <w:lang w:val="en-GB"/>
        </w:rPr>
      </w:pPr>
      <w:r w:rsidRPr="00D819AC">
        <w:rPr>
          <w:rFonts w:ascii="Verdana" w:hAnsi="Verdana"/>
          <w:sz w:val="20"/>
          <w:szCs w:val="20"/>
          <w:lang w:val="en-GB"/>
        </w:rPr>
        <w:t xml:space="preserve">The student is aware of the complex relations of the most recent knowledge available regarding criminal investigation and theoretical principles for evidence verification. </w:t>
      </w:r>
    </w:p>
    <w:p w14:paraId="5AEFAE8B"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Skills</w:t>
      </w:r>
      <w:r w:rsidRPr="00D819AC">
        <w:rPr>
          <w:rFonts w:ascii="Verdana" w:hAnsi="Verdana"/>
          <w:sz w:val="20"/>
          <w:szCs w:val="20"/>
          <w:lang w:val="en-GB"/>
        </w:rPr>
        <w:t xml:space="preserve">: </w:t>
      </w:r>
    </w:p>
    <w:p w14:paraId="3807E649" w14:textId="77777777" w:rsidR="00D52F33" w:rsidRPr="00D819AC" w:rsidRDefault="00D52F33" w:rsidP="00CC657A">
      <w:pPr>
        <w:pStyle w:val="NormlWeb"/>
        <w:spacing w:before="120" w:beforeAutospacing="0" w:after="120" w:afterAutospacing="0"/>
        <w:ind w:left="426"/>
        <w:jc w:val="both"/>
        <w:rPr>
          <w:rFonts w:ascii="Verdana" w:hAnsi="Verdana"/>
          <w:sz w:val="20"/>
          <w:szCs w:val="20"/>
          <w:lang w:val="en-GB"/>
        </w:rPr>
      </w:pPr>
      <w:r w:rsidRPr="00D819AC">
        <w:rPr>
          <w:rFonts w:ascii="Verdana" w:hAnsi="Verdana"/>
          <w:sz w:val="20"/>
          <w:szCs w:val="20"/>
          <w:lang w:val="en-GB"/>
        </w:rPr>
        <w:t xml:space="preserve">The student is able to analitically evaluate personal and physical evidence at a high level. The student is capable of high-level cooperation in investigative work, applying the most advanced examination methods and tactical suggestions. The student is able </w:t>
      </w:r>
      <w:r w:rsidRPr="00D819AC">
        <w:rPr>
          <w:rFonts w:ascii="Verdana" w:hAnsi="Verdana"/>
          <w:sz w:val="20"/>
          <w:szCs w:val="20"/>
          <w:lang w:val="en-GB"/>
        </w:rPr>
        <w:lastRenderedPageBreak/>
        <w:t>to review of the system of domains in law enforcement in a complex way, uncovering the relationship between sub-areas and their summarising analysis.</w:t>
      </w:r>
      <w:bookmarkStart w:id="95" w:name="_Hlk29718066"/>
    </w:p>
    <w:p w14:paraId="221A458E"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64EB138D" w14:textId="77777777" w:rsidR="00D52F33" w:rsidRPr="00D819AC" w:rsidRDefault="00D52F33" w:rsidP="00CC657A">
      <w:pPr>
        <w:pStyle w:val="NormlWeb"/>
        <w:spacing w:before="120" w:beforeAutospacing="0" w:after="120" w:afterAutospacing="0"/>
        <w:ind w:left="426"/>
        <w:jc w:val="both"/>
        <w:rPr>
          <w:rFonts w:ascii="Verdana" w:hAnsi="Verdana"/>
          <w:sz w:val="20"/>
          <w:szCs w:val="20"/>
          <w:lang w:val="en-GB"/>
        </w:rPr>
      </w:pPr>
      <w:r w:rsidRPr="00D819AC">
        <w:rPr>
          <w:rFonts w:ascii="Verdana" w:hAnsi="Verdana"/>
          <w:sz w:val="20"/>
          <w:szCs w:val="20"/>
          <w:lang w:val="en-GB"/>
        </w:rPr>
        <w:t xml:space="preserve"> The student is able to understand, connect and discover tendencies in various criminal and other databases and in the complex social knowledge available.</w:t>
      </w:r>
      <w:bookmarkEnd w:id="95"/>
    </w:p>
    <w:p w14:paraId="295A068E" w14:textId="77777777" w:rsidR="00D52F33" w:rsidRPr="00D819AC" w:rsidRDefault="00D52F33" w:rsidP="00CC6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lang w:val="en-GB"/>
        </w:rPr>
      </w:pPr>
      <w:r w:rsidRPr="00D819AC">
        <w:rPr>
          <w:rFonts w:ascii="Verdana" w:hAnsi="Verdana"/>
          <w:b/>
          <w:sz w:val="20"/>
          <w:szCs w:val="20"/>
          <w:lang w:val="en-GB"/>
        </w:rPr>
        <w:t>Attitude:</w:t>
      </w:r>
    </w:p>
    <w:p w14:paraId="7DBA3280"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In connection with working, the student is aware of extra workload and tasks deriving from the features of criminal investigation.</w:t>
      </w:r>
    </w:p>
    <w:p w14:paraId="6B304C30" w14:textId="77777777" w:rsidR="00D52F33" w:rsidRPr="00D819AC" w:rsidRDefault="00D52F33" w:rsidP="00CC657A">
      <w:pPr>
        <w:spacing w:before="120" w:after="120"/>
        <w:ind w:left="426"/>
        <w:rPr>
          <w:rFonts w:ascii="Verdana" w:hAnsi="Verdana"/>
          <w:sz w:val="20"/>
          <w:szCs w:val="20"/>
          <w:lang w:val="en-GB"/>
        </w:rPr>
      </w:pPr>
      <w:r w:rsidRPr="00D819AC">
        <w:rPr>
          <w:rFonts w:ascii="Verdana" w:hAnsi="Verdana"/>
          <w:sz w:val="20"/>
          <w:szCs w:val="20"/>
          <w:lang w:val="en-GB"/>
        </w:rPr>
        <w:t>The student knows and takes on the professional identity that constitutes the special character, individual and community role of the field of law enforcement.</w:t>
      </w:r>
      <w:bookmarkStart w:id="96" w:name="_Hlk29717881"/>
      <w:r w:rsidRPr="00D819AC">
        <w:rPr>
          <w:rFonts w:ascii="Verdana" w:hAnsi="Verdana"/>
          <w:sz w:val="20"/>
          <w:szCs w:val="20"/>
          <w:lang w:val="en-GB"/>
        </w:rPr>
        <w:t xml:space="preserve"> The student has ongoing trainings, and is interested in the most recent scientific results applicable in law enforcement.</w:t>
      </w:r>
      <w:bookmarkEnd w:id="96"/>
      <w:r w:rsidRPr="00D819AC">
        <w:rPr>
          <w:rFonts w:ascii="Verdana" w:hAnsi="Verdana"/>
          <w:sz w:val="20"/>
          <w:szCs w:val="20"/>
          <w:lang w:val="en-GB"/>
        </w:rPr>
        <w:t xml:space="preserve"> The student is dedicated to quality performance.</w:t>
      </w:r>
    </w:p>
    <w:p w14:paraId="36E7B8A9"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72A40289"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 xml:space="preserve"> The student can comprehend complex knowledge regarding criminal investigation in details and as a unity, and authentically conveys it towards associate agencies.</w:t>
      </w:r>
    </w:p>
    <w:p w14:paraId="19022521" w14:textId="77777777" w:rsidR="00D52F33" w:rsidRPr="00D819AC" w:rsidRDefault="00D52F33" w:rsidP="00CC657A">
      <w:pPr>
        <w:widowControl w:val="0"/>
        <w:spacing w:before="120" w:after="120"/>
        <w:ind w:left="426"/>
        <w:jc w:val="both"/>
        <w:rPr>
          <w:rFonts w:ascii="Verdana" w:hAnsi="Verdana"/>
          <w:sz w:val="20"/>
          <w:szCs w:val="20"/>
          <w:lang w:val="en-GB"/>
        </w:rPr>
      </w:pPr>
      <w:r w:rsidRPr="00D819AC">
        <w:rPr>
          <w:rFonts w:ascii="Verdana" w:hAnsi="Verdana"/>
          <w:b/>
          <w:sz w:val="20"/>
          <w:szCs w:val="20"/>
          <w:lang w:val="en-GB"/>
        </w:rPr>
        <w:t>Autonomy and responsibility:</w:t>
      </w:r>
    </w:p>
    <w:p w14:paraId="02571113" w14:textId="77777777" w:rsidR="00D52F33" w:rsidRPr="00D819AC" w:rsidRDefault="00D52F33" w:rsidP="00CC657A">
      <w:pPr>
        <w:spacing w:before="120" w:after="120"/>
        <w:ind w:left="426"/>
        <w:rPr>
          <w:rFonts w:ascii="Verdana" w:hAnsi="Verdana"/>
          <w:sz w:val="20"/>
          <w:szCs w:val="20"/>
          <w:lang w:val="en-GB"/>
        </w:rPr>
      </w:pPr>
      <w:r w:rsidRPr="00D819AC">
        <w:rPr>
          <w:rFonts w:ascii="Verdana" w:hAnsi="Verdana"/>
          <w:sz w:val="20"/>
          <w:szCs w:val="20"/>
          <w:lang w:val="en-GB"/>
        </w:rPr>
        <w:t>The student has an outstanding performance in conveying professional values of law enforcement. The student gets involved in law enforcement-related research and development projects consistently representing the viewpoints of his profession.</w:t>
      </w:r>
    </w:p>
    <w:p w14:paraId="6136AE36" w14:textId="77777777" w:rsidR="00D52F33" w:rsidRPr="00D819AC" w:rsidRDefault="00D52F33" w:rsidP="00CC657A">
      <w:pPr>
        <w:widowControl w:val="0"/>
        <w:spacing w:before="120" w:after="120"/>
        <w:ind w:left="426"/>
        <w:jc w:val="both"/>
        <w:rPr>
          <w:rFonts w:ascii="Verdana" w:hAnsi="Verdana"/>
          <w:b/>
          <w:iCs/>
          <w:sz w:val="20"/>
          <w:szCs w:val="20"/>
          <w:lang w:val="en-GB"/>
        </w:rPr>
      </w:pPr>
      <w:r w:rsidRPr="00D819AC">
        <w:rPr>
          <w:rFonts w:ascii="Verdana" w:hAnsi="Verdana"/>
          <w:b/>
          <w:iCs/>
          <w:sz w:val="20"/>
          <w:szCs w:val="20"/>
          <w:lang w:val="en-GB"/>
        </w:rPr>
        <w:t>Specified competences:</w:t>
      </w:r>
    </w:p>
    <w:p w14:paraId="09C64330" w14:textId="77777777" w:rsidR="00D52F33" w:rsidRPr="00D819AC" w:rsidRDefault="00D52F33" w:rsidP="00CC657A">
      <w:pPr>
        <w:spacing w:before="120" w:after="120"/>
        <w:ind w:left="426"/>
        <w:rPr>
          <w:rFonts w:ascii="Verdana" w:hAnsi="Verdana"/>
          <w:sz w:val="20"/>
          <w:szCs w:val="20"/>
        </w:rPr>
      </w:pPr>
      <w:r w:rsidRPr="00D819AC">
        <w:rPr>
          <w:rFonts w:ascii="Verdana" w:hAnsi="Verdana"/>
          <w:sz w:val="20"/>
          <w:szCs w:val="20"/>
          <w:lang w:val="en-GB"/>
        </w:rPr>
        <w:t>The student possesses a great deal of independence in raising issues and elaborating special professional questions, based on their practical and theoretical knowledge gained in criminal investigation.</w:t>
      </w:r>
    </w:p>
    <w:p w14:paraId="160C2C55" w14:textId="77777777" w:rsidR="00D52F33" w:rsidRPr="00D819AC" w:rsidRDefault="00D52F33" w:rsidP="00CC657A">
      <w:pPr>
        <w:widowControl w:val="0"/>
        <w:spacing w:before="120" w:after="120"/>
        <w:ind w:left="426"/>
        <w:jc w:val="both"/>
        <w:rPr>
          <w:rFonts w:ascii="Verdana" w:hAnsi="Verdana"/>
          <w:sz w:val="20"/>
          <w:szCs w:val="20"/>
          <w:lang w:val="en-GB"/>
        </w:rPr>
      </w:pPr>
    </w:p>
    <w:p w14:paraId="6C0D6C94" w14:textId="77777777" w:rsidR="00D52F33" w:rsidRPr="00D819AC" w:rsidRDefault="00D52F33" w:rsidP="00E204CB">
      <w:pPr>
        <w:widowControl w:val="0"/>
        <w:numPr>
          <w:ilvl w:val="0"/>
          <w:numId w:val="575"/>
        </w:numPr>
        <w:tabs>
          <w:tab w:val="clear" w:pos="644"/>
          <w:tab w:val="num" w:pos="567"/>
          <w:tab w:val="num" w:pos="720"/>
        </w:tabs>
        <w:spacing w:before="120" w:after="120"/>
        <w:ind w:left="426" w:hanging="142"/>
        <w:jc w:val="both"/>
        <w:rPr>
          <w:rFonts w:ascii="Verdana" w:hAnsi="Verdana"/>
          <w:bCs/>
          <w:i/>
          <w:color w:val="FF0000"/>
          <w:sz w:val="20"/>
          <w:szCs w:val="20"/>
        </w:rPr>
      </w:pPr>
      <w:r w:rsidRPr="00D819AC">
        <w:rPr>
          <w:rFonts w:ascii="Verdana" w:hAnsi="Verdana"/>
          <w:b/>
          <w:bCs/>
          <w:sz w:val="20"/>
          <w:szCs w:val="20"/>
        </w:rPr>
        <w:t>Előtanulmányi követelmények:-</w:t>
      </w:r>
    </w:p>
    <w:p w14:paraId="5A0B5057" w14:textId="77777777" w:rsidR="00D52F33" w:rsidRPr="00D819AC" w:rsidRDefault="00D52F33" w:rsidP="00E204CB">
      <w:pPr>
        <w:widowControl w:val="0"/>
        <w:numPr>
          <w:ilvl w:val="0"/>
          <w:numId w:val="575"/>
        </w:numPr>
        <w:tabs>
          <w:tab w:val="clear" w:pos="644"/>
          <w:tab w:val="num" w:pos="720"/>
        </w:tabs>
        <w:spacing w:before="120" w:after="120"/>
        <w:ind w:left="426" w:hanging="142"/>
        <w:jc w:val="both"/>
        <w:rPr>
          <w:rFonts w:ascii="Verdana" w:hAnsi="Verdana"/>
          <w:b/>
          <w:bCs/>
          <w:sz w:val="20"/>
          <w:szCs w:val="20"/>
        </w:rPr>
      </w:pPr>
      <w:r w:rsidRPr="00D819AC">
        <w:rPr>
          <w:rFonts w:ascii="Verdana" w:hAnsi="Verdana"/>
          <w:b/>
          <w:bCs/>
          <w:sz w:val="20"/>
          <w:szCs w:val="20"/>
        </w:rPr>
        <w:t>A tantárgy tananyagának leírása, tematika. Description of the subject, curriculum (magyarul, angolul - English):</w:t>
      </w:r>
    </w:p>
    <w:p w14:paraId="7F160D11" w14:textId="77777777" w:rsidR="00D52F33" w:rsidRPr="00D819AC" w:rsidRDefault="00D52F33" w:rsidP="00E204CB">
      <w:pPr>
        <w:widowControl w:val="0"/>
        <w:numPr>
          <w:ilvl w:val="1"/>
          <w:numId w:val="575"/>
        </w:numPr>
        <w:tabs>
          <w:tab w:val="clear" w:pos="1000"/>
          <w:tab w:val="left" w:pos="851"/>
          <w:tab w:val="left" w:pos="993"/>
          <w:tab w:val="left" w:pos="1134"/>
          <w:tab w:val="num" w:pos="3977"/>
        </w:tabs>
        <w:spacing w:before="120" w:after="120"/>
        <w:ind w:left="426" w:firstLine="0"/>
        <w:jc w:val="both"/>
        <w:rPr>
          <w:rFonts w:ascii="Verdana" w:hAnsi="Verdana"/>
          <w:b/>
          <w:bCs/>
          <w:sz w:val="20"/>
          <w:szCs w:val="20"/>
        </w:rPr>
      </w:pPr>
      <w:r w:rsidRPr="00D819AC">
        <w:t>A büntetés-végrehajtás legfontosabb alapfogalmai, helye a tudományban. A büntetés-végrehajtással kapcsolatos kutatások nemzetközi és hazai képviselőinek, illetve eredményeinek bemutatása. (</w:t>
      </w:r>
      <w:r w:rsidRPr="00D819AC">
        <w:rPr>
          <w:lang w:val="en-US"/>
        </w:rPr>
        <w:t>Basic concepts in the science of corrections, its place in the system of sciences. Introduction of the outcomes of the domestic and international research projects conducted in the field of corrections, and the researchers involved.)</w:t>
      </w:r>
    </w:p>
    <w:p w14:paraId="0C0041DC" w14:textId="77777777" w:rsidR="00D52F33" w:rsidRPr="00D819AC" w:rsidRDefault="00D52F33" w:rsidP="00E204CB">
      <w:pPr>
        <w:widowControl w:val="0"/>
        <w:numPr>
          <w:ilvl w:val="1"/>
          <w:numId w:val="575"/>
        </w:numPr>
        <w:tabs>
          <w:tab w:val="clear" w:pos="1000"/>
          <w:tab w:val="left" w:pos="709"/>
          <w:tab w:val="left" w:pos="993"/>
          <w:tab w:val="num" w:pos="1134"/>
          <w:tab w:val="num" w:pos="3977"/>
        </w:tabs>
        <w:spacing w:before="120" w:after="120"/>
        <w:ind w:left="426" w:firstLine="0"/>
        <w:jc w:val="both"/>
        <w:rPr>
          <w:rFonts w:ascii="Verdana" w:hAnsi="Verdana"/>
          <w:sz w:val="20"/>
          <w:szCs w:val="20"/>
        </w:rPr>
      </w:pPr>
      <w:r w:rsidRPr="00D819AC">
        <w:rPr>
          <w:rFonts w:ascii="Verdana" w:hAnsi="Verdana"/>
          <w:b/>
          <w:sz w:val="20"/>
          <w:szCs w:val="20"/>
        </w:rPr>
        <w:t xml:space="preserve"> </w:t>
      </w:r>
      <w:r w:rsidRPr="00D819AC">
        <w:rPr>
          <w:rFonts w:ascii="Verdana" w:hAnsi="Verdana"/>
          <w:sz w:val="20"/>
          <w:szCs w:val="20"/>
        </w:rPr>
        <w:t>A büntetés-végrehajtási intézményekben elkövetett bűncselekmény típusok, illetve az ezek kapcsán megvalósuló bűnmegelőzési és az elsődleges bűnfelderítési tevékenység. A lehetséges sértetti és elkövetői körök speciális jellemzői. (</w:t>
      </w:r>
      <w:r w:rsidRPr="00D819AC">
        <w:rPr>
          <w:rFonts w:ascii="Verdana" w:hAnsi="Verdana"/>
          <w:sz w:val="20"/>
          <w:szCs w:val="20"/>
          <w:lang w:val="en-US"/>
        </w:rPr>
        <w:t>Types of crimes often perpetrated in correctional facilities, the crime prevention activity and the primary investigative activity in connection with these crime types. The special features of the groups of potential perpetrators and potential victims.)</w:t>
      </w:r>
      <w:r w:rsidRPr="00D819AC">
        <w:rPr>
          <w:rFonts w:ascii="Verdana" w:hAnsi="Verdana"/>
          <w:bCs/>
          <w:sz w:val="20"/>
          <w:szCs w:val="20"/>
        </w:rPr>
        <w:t>…</w:t>
      </w:r>
    </w:p>
    <w:p w14:paraId="00EB51FE" w14:textId="77777777" w:rsidR="00D52F33" w:rsidRPr="00D819AC" w:rsidRDefault="00D52F33" w:rsidP="00E204CB">
      <w:pPr>
        <w:widowControl w:val="0"/>
        <w:numPr>
          <w:ilvl w:val="1"/>
          <w:numId w:val="575"/>
        </w:numPr>
        <w:tabs>
          <w:tab w:val="clear" w:pos="1000"/>
          <w:tab w:val="left" w:pos="709"/>
          <w:tab w:val="left" w:pos="993"/>
          <w:tab w:val="num" w:pos="1134"/>
          <w:tab w:val="num" w:pos="3977"/>
        </w:tabs>
        <w:spacing w:before="120" w:after="120"/>
        <w:ind w:left="426" w:firstLine="0"/>
        <w:jc w:val="both"/>
        <w:rPr>
          <w:rFonts w:ascii="Verdana" w:hAnsi="Verdana"/>
          <w:b/>
          <w:sz w:val="20"/>
          <w:szCs w:val="20"/>
        </w:rPr>
      </w:pPr>
      <w:r w:rsidRPr="00D819AC">
        <w:rPr>
          <w:rFonts w:ascii="Verdana" w:hAnsi="Verdana"/>
          <w:sz w:val="20"/>
          <w:szCs w:val="20"/>
        </w:rPr>
        <w:t>A nyomozó hatóságokkal történő együttműködés színterei és keretei a büntetés-végrehajtási intézményekben elkövetett bűncselekmények megelőzése, felderítése vonatkozásában. (</w:t>
      </w:r>
      <w:r w:rsidRPr="00D819AC">
        <w:rPr>
          <w:rFonts w:ascii="Verdana" w:hAnsi="Verdana"/>
          <w:sz w:val="20"/>
          <w:szCs w:val="20"/>
          <w:lang w:val="en-US"/>
        </w:rPr>
        <w:t>The fields and framework of the cooperation with the investigative authorities in connection with the prevention and investigation of crimes perpetrated in correctional facilities.)</w:t>
      </w:r>
    </w:p>
    <w:p w14:paraId="5EB5322C"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 xml:space="preserve">A tantárgy meghirdetésének gyakorisága/a tantervben történő félévi elhelyezkedése: </w:t>
      </w:r>
      <w:r w:rsidRPr="00D819AC">
        <w:rPr>
          <w:rFonts w:ascii="Verdana" w:hAnsi="Verdana"/>
          <w:bCs/>
          <w:color w:val="000000" w:themeColor="text1"/>
          <w:sz w:val="20"/>
          <w:szCs w:val="20"/>
        </w:rPr>
        <w:t>3. félév/őszi félév</w:t>
      </w:r>
    </w:p>
    <w:p w14:paraId="6852A4F7"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A tanórákon való részvétel követelményei, az elfogadható hiányzások mértéke, a távolmaradás pótlásának lehetősége:</w:t>
      </w:r>
    </w:p>
    <w:p w14:paraId="458F7B03"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bCs/>
          <w:sz w:val="20"/>
          <w:szCs w:val="20"/>
        </w:rPr>
        <w:lastRenderedPageBreak/>
        <w:t>A tanórán a részvétel kötelező, legalább az órák 75%-án  igazolt mulasztás esetén a hallgató köteles a pótlás koordinálása érdekében egyéni konzultációt kezdeményezni.</w:t>
      </w:r>
    </w:p>
    <w:p w14:paraId="2C6EEF6B"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sz w:val="20"/>
          <w:szCs w:val="20"/>
        </w:rPr>
        <w:t>Félévközi feladatok, ismeretek ellenőrzésének rendje:</w:t>
      </w:r>
    </w:p>
    <w:p w14:paraId="36E3A0BB" w14:textId="77777777" w:rsidR="00D52F33" w:rsidRPr="00D819AC" w:rsidRDefault="00D52F33" w:rsidP="00CC657A">
      <w:pPr>
        <w:widowControl w:val="0"/>
        <w:spacing w:before="120" w:after="120"/>
        <w:ind w:left="426"/>
        <w:jc w:val="both"/>
        <w:rPr>
          <w:rFonts w:ascii="Verdana" w:hAnsi="Verdana"/>
          <w:bCs/>
          <w:sz w:val="20"/>
          <w:szCs w:val="20"/>
        </w:rPr>
      </w:pPr>
      <w:r w:rsidRPr="00D819AC">
        <w:rPr>
          <w:rFonts w:ascii="Verdana" w:hAnsi="Verdana"/>
          <w:sz w:val="20"/>
          <w:szCs w:val="20"/>
        </w:rPr>
        <w:t>Házi dolgozat készítése. A leadási határidő az utolsó előadást követő 1 hét. Amennyiben a hallgató elmulasztja a házi dolgozat leadását vagy a leadott dolgozat értékelhetetlen, úgy annak pótlására az utolsó előadást követő 3 héten belül van lehetőség. Ezzel kapcsolatban a TVSZ rendelkezései az irányadók.</w:t>
      </w:r>
      <w:r w:rsidRPr="00D819AC">
        <w:rPr>
          <w:rFonts w:ascii="Verdana" w:hAnsi="Verdana"/>
          <w:bCs/>
          <w:sz w:val="20"/>
          <w:szCs w:val="20"/>
        </w:rPr>
        <w:t xml:space="preserve"> </w:t>
      </w:r>
    </w:p>
    <w:p w14:paraId="5599FD00" w14:textId="77777777" w:rsidR="00D52F33" w:rsidRPr="00D819AC" w:rsidRDefault="00D52F33" w:rsidP="00E204CB">
      <w:pPr>
        <w:widowControl w:val="0"/>
        <w:numPr>
          <w:ilvl w:val="0"/>
          <w:numId w:val="575"/>
        </w:numPr>
        <w:tabs>
          <w:tab w:val="clear" w:pos="644"/>
          <w:tab w:val="num" w:pos="720"/>
        </w:tabs>
        <w:spacing w:before="120" w:after="120"/>
        <w:ind w:left="284" w:hanging="142"/>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0F8BC564"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Az aláírás megszerzésének feltételei:</w:t>
      </w:r>
    </w:p>
    <w:p w14:paraId="00203F62" w14:textId="17931C76" w:rsidR="00D52F33" w:rsidRPr="00D819AC" w:rsidRDefault="00D52F33" w:rsidP="00CC657A">
      <w:pPr>
        <w:pStyle w:val="Listaszerbekezds"/>
        <w:widowControl w:val="0"/>
        <w:spacing w:before="120" w:after="120"/>
        <w:jc w:val="both"/>
        <w:rPr>
          <w:rFonts w:ascii="Verdana" w:hAnsi="Verdana"/>
          <w:sz w:val="20"/>
          <w:szCs w:val="20"/>
        </w:rPr>
      </w:pPr>
      <w:r w:rsidRPr="00D819AC">
        <w:rPr>
          <w:rFonts w:ascii="Verdana" w:hAnsi="Verdana"/>
          <w:sz w:val="20"/>
          <w:szCs w:val="20"/>
        </w:rPr>
        <w:t>Az aláírás megszerzésének feltétele a 1</w:t>
      </w:r>
      <w:r w:rsidR="00B34C8E" w:rsidRPr="00D819AC">
        <w:rPr>
          <w:rFonts w:ascii="Verdana" w:hAnsi="Verdana"/>
          <w:sz w:val="20"/>
          <w:szCs w:val="20"/>
        </w:rPr>
        <w:t>4</w:t>
      </w:r>
      <w:r w:rsidRPr="00D819AC">
        <w:rPr>
          <w:rFonts w:ascii="Verdana" w:hAnsi="Verdana"/>
          <w:sz w:val="20"/>
          <w:szCs w:val="20"/>
        </w:rPr>
        <w:t>. pontban meghatározott arányú részvétel a foglalkozásokon és a 15. pontban meghatározott félévközi feladatok legalább elégséges teljesítése.</w:t>
      </w:r>
      <w:r w:rsidRPr="00D819AC">
        <w:rPr>
          <w:rFonts w:ascii="Verdana" w:hAnsi="Verdana"/>
          <w:bCs/>
          <w:sz w:val="20"/>
          <w:szCs w:val="20"/>
        </w:rPr>
        <w:t xml:space="preserve"> </w:t>
      </w:r>
    </w:p>
    <w:p w14:paraId="702C52F6"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Az értékelés:</w:t>
      </w:r>
    </w:p>
    <w:p w14:paraId="6F77A8B1" w14:textId="77777777" w:rsidR="00D52F33" w:rsidRPr="00D819AC" w:rsidRDefault="00D52F33" w:rsidP="00CC657A">
      <w:pPr>
        <w:spacing w:line="276" w:lineRule="auto"/>
        <w:ind w:left="709"/>
        <w:jc w:val="both"/>
        <w:rPr>
          <w:rFonts w:ascii="Verdana" w:hAnsi="Verdana"/>
          <w:sz w:val="20"/>
          <w:szCs w:val="20"/>
        </w:rPr>
      </w:pPr>
      <w:r w:rsidRPr="00D819AC">
        <w:rPr>
          <w:rFonts w:ascii="Verdana" w:hAnsi="Verdana" w:cstheme="minorHAnsi"/>
          <w:sz w:val="20"/>
          <w:szCs w:val="20"/>
        </w:rPr>
        <w:t>Évközi értékelés</w:t>
      </w:r>
      <w:r w:rsidRPr="00D819AC">
        <w:rPr>
          <w:rFonts w:ascii="Verdana" w:hAnsi="Verdana"/>
          <w:sz w:val="20"/>
          <w:szCs w:val="20"/>
        </w:rPr>
        <w:t>.</w:t>
      </w:r>
    </w:p>
    <w:p w14:paraId="5C8F8A28" w14:textId="77777777" w:rsidR="00D52F33" w:rsidRPr="00D819AC" w:rsidRDefault="00D52F33" w:rsidP="00CC657A">
      <w:pPr>
        <w:spacing w:line="276" w:lineRule="auto"/>
        <w:ind w:left="709"/>
        <w:jc w:val="both"/>
        <w:rPr>
          <w:rFonts w:ascii="Verdana" w:hAnsi="Verdana" w:cstheme="minorHAnsi"/>
          <w:sz w:val="20"/>
          <w:szCs w:val="20"/>
        </w:rPr>
      </w:pPr>
      <w:r w:rsidRPr="00D819AC">
        <w:rPr>
          <w:rFonts w:ascii="Verdana" w:hAnsi="Verdana"/>
          <w:sz w:val="20"/>
          <w:szCs w:val="20"/>
        </w:rPr>
        <w:t>M</w:t>
      </w:r>
      <w:r w:rsidRPr="00D819AC">
        <w:rPr>
          <w:rFonts w:ascii="Verdana" w:hAnsi="Verdana" w:cstheme="minorHAnsi"/>
          <w:sz w:val="20"/>
          <w:szCs w:val="20"/>
        </w:rPr>
        <w:t>inimálisan elvárt: részt vett az órák 75%-án, részt vett a feladatok végrehajtásában, minimális aktivitást mutatott.</w:t>
      </w:r>
    </w:p>
    <w:p w14:paraId="09B4041D" w14:textId="77777777" w:rsidR="00D52F33" w:rsidRPr="00D819AC" w:rsidRDefault="00D52F33" w:rsidP="00CC657A">
      <w:pPr>
        <w:spacing w:line="276" w:lineRule="auto"/>
        <w:ind w:left="709"/>
        <w:jc w:val="both"/>
        <w:rPr>
          <w:rFonts w:ascii="Verdana" w:hAnsi="Verdana"/>
          <w:sz w:val="20"/>
          <w:szCs w:val="20"/>
        </w:rPr>
      </w:pPr>
      <w:r w:rsidRPr="00D819AC">
        <w:rPr>
          <w:rFonts w:ascii="Verdana" w:hAnsi="Verdana" w:cstheme="minorHAnsi"/>
          <w:sz w:val="20"/>
          <w:szCs w:val="20"/>
        </w:rPr>
        <w:t xml:space="preserve">Optimálisan elvárt: a tantárgyi követelményekben meghatározott kompetenciák elérése, képes felismerni a büntetés-végrehajtási intézményrendszer, mint különleges bűnügyi fenyegetettséggel bíró hely sajátosságait. Ezen ismeretek birtokában képes megelőző intézkedések foganatosítására, a már bekövetkezett események felszámolásához szükséges intézkedések megtételére. </w:t>
      </w:r>
    </w:p>
    <w:p w14:paraId="5A0E8F5F" w14:textId="77777777" w:rsidR="00D52F33" w:rsidRPr="00D819AC" w:rsidRDefault="00D52F33" w:rsidP="00E204CB">
      <w:pPr>
        <w:widowControl w:val="0"/>
        <w:numPr>
          <w:ilvl w:val="1"/>
          <w:numId w:val="575"/>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w:t>
      </w:r>
    </w:p>
    <w:p w14:paraId="7B9F0A3F" w14:textId="284834C0" w:rsidR="00D52F33" w:rsidRPr="00D819AC" w:rsidRDefault="00D52F33" w:rsidP="00CC657A">
      <w:pPr>
        <w:widowControl w:val="0"/>
        <w:tabs>
          <w:tab w:val="left" w:pos="993"/>
        </w:tabs>
        <w:spacing w:before="120" w:after="120"/>
        <w:ind w:left="709"/>
        <w:jc w:val="both"/>
        <w:rPr>
          <w:rFonts w:ascii="Verdana" w:hAnsi="Verdana"/>
          <w:sz w:val="20"/>
          <w:szCs w:val="20"/>
        </w:rPr>
      </w:pPr>
      <w:r w:rsidRPr="00D819AC">
        <w:rPr>
          <w:rFonts w:ascii="Verdana" w:hAnsi="Verdana"/>
          <w:sz w:val="20"/>
          <w:szCs w:val="20"/>
        </w:rPr>
        <w:t>A kreditek megszerzésének feltét</w:t>
      </w:r>
      <w:r w:rsidR="00B34C8E" w:rsidRPr="00D819AC">
        <w:rPr>
          <w:rFonts w:ascii="Verdana" w:hAnsi="Verdana"/>
          <w:sz w:val="20"/>
          <w:szCs w:val="20"/>
        </w:rPr>
        <w:t xml:space="preserve">ele az aláírás megszerzése és az évközi értékelés </w:t>
      </w:r>
      <w:r w:rsidRPr="00D819AC">
        <w:rPr>
          <w:rFonts w:ascii="Verdana" w:hAnsi="Verdana"/>
          <w:sz w:val="20"/>
          <w:szCs w:val="20"/>
        </w:rPr>
        <w:t>legalább elégséges szintű teljesítése.</w:t>
      </w:r>
    </w:p>
    <w:p w14:paraId="1F5911D1" w14:textId="77777777" w:rsidR="00D52F33" w:rsidRPr="00D819AC" w:rsidRDefault="00D52F33" w:rsidP="00E204CB">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D819AC">
        <w:rPr>
          <w:rFonts w:ascii="Verdana" w:hAnsi="Verdana"/>
          <w:b/>
          <w:bCs/>
          <w:sz w:val="20"/>
          <w:szCs w:val="20"/>
        </w:rPr>
        <w:t>Irodalomjegyzék:</w:t>
      </w:r>
    </w:p>
    <w:p w14:paraId="370D4D60" w14:textId="77777777" w:rsidR="00D52F33" w:rsidRPr="00D819AC" w:rsidRDefault="00D52F33" w:rsidP="00E204CB">
      <w:pPr>
        <w:widowControl w:val="0"/>
        <w:numPr>
          <w:ilvl w:val="1"/>
          <w:numId w:val="575"/>
        </w:numPr>
        <w:tabs>
          <w:tab w:val="left" w:pos="567"/>
          <w:tab w:val="left" w:pos="851"/>
          <w:tab w:val="num" w:pos="3977"/>
        </w:tabs>
        <w:spacing w:before="120" w:after="120"/>
        <w:ind w:left="426" w:hanging="142"/>
        <w:jc w:val="both"/>
        <w:rPr>
          <w:rFonts w:ascii="Verdana" w:hAnsi="Verdana"/>
          <w:bCs/>
          <w:sz w:val="20"/>
          <w:szCs w:val="20"/>
        </w:rPr>
      </w:pPr>
      <w:r w:rsidRPr="00D819AC">
        <w:rPr>
          <w:rFonts w:ascii="Verdana" w:hAnsi="Verdana"/>
          <w:b/>
          <w:bCs/>
          <w:sz w:val="20"/>
          <w:szCs w:val="20"/>
        </w:rPr>
        <w:t xml:space="preserve">Kötelező irodalom: </w:t>
      </w:r>
    </w:p>
    <w:p w14:paraId="145E3C89" w14:textId="77777777" w:rsidR="00D52F33" w:rsidRPr="00D819AC" w:rsidRDefault="00D52F33" w:rsidP="00E204CB">
      <w:pPr>
        <w:widowControl w:val="0"/>
        <w:numPr>
          <w:ilvl w:val="0"/>
          <w:numId w:val="578"/>
        </w:numPr>
        <w:spacing w:before="120" w:after="120"/>
        <w:jc w:val="both"/>
        <w:rPr>
          <w:rFonts w:ascii="Verdana" w:hAnsi="Verdana"/>
          <w:sz w:val="20"/>
          <w:szCs w:val="20"/>
        </w:rPr>
      </w:pPr>
      <w:r w:rsidRPr="00D819AC">
        <w:rPr>
          <w:rFonts w:ascii="Verdana" w:hAnsi="Verdana"/>
          <w:b/>
          <w:bCs/>
          <w:sz w:val="20"/>
          <w:szCs w:val="20"/>
        </w:rPr>
        <w:t>Ruzsonyi Péter (2015):</w:t>
      </w:r>
      <w:r w:rsidRPr="00D819AC">
        <w:rPr>
          <w:rFonts w:ascii="Verdana" w:hAnsi="Verdana"/>
          <w:sz w:val="20"/>
          <w:szCs w:val="20"/>
        </w:rPr>
        <w:t xml:space="preserve"> A börtön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7E451361"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Ruzsonyi Péter (2015):</w:t>
      </w:r>
      <w:r w:rsidRPr="00D819AC">
        <w:rPr>
          <w:rFonts w:ascii="Verdana" w:hAnsi="Verdana"/>
          <w:sz w:val="20"/>
          <w:szCs w:val="20"/>
        </w:rPr>
        <w:t xml:space="preserve"> A pönológia és a kriminálpedagógia rendészettudományi beágyazódottsága. Magyar Rendészet 15:(4) pp. 93-109. (ISSN: 1586-2895);</w:t>
      </w:r>
    </w:p>
    <w:p w14:paraId="3B05789C"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 xml:space="preserve">Frigyer László (2018): </w:t>
      </w:r>
      <w:hyperlink r:id="rId56" w:tgtFrame="_blank" w:history="1">
        <w:r w:rsidRPr="00D819AC">
          <w:rPr>
            <w:rStyle w:val="Hiperhivatkozs"/>
            <w:rFonts w:ascii="Verdana" w:hAnsi="Verdana"/>
            <w:sz w:val="20"/>
            <w:szCs w:val="20"/>
          </w:rPr>
          <w:t>Büntetés-végrehajtás és szervezett bűnözés</w:t>
        </w:r>
      </w:hyperlink>
      <w:r w:rsidRPr="00D819AC">
        <w:rPr>
          <w:rFonts w:ascii="Verdana" w:hAnsi="Verdana"/>
          <w:sz w:val="20"/>
          <w:szCs w:val="20"/>
        </w:rPr>
        <w:t>. In: Frigyer, László (szerk.) </w:t>
      </w:r>
      <w:hyperlink r:id="rId57" w:tgtFrame="_blank" w:history="1">
        <w:r w:rsidRPr="00D819AC">
          <w:rPr>
            <w:rStyle w:val="Hiperhivatkozs"/>
            <w:rFonts w:ascii="Verdana" w:hAnsi="Verdana"/>
            <w:sz w:val="20"/>
            <w:szCs w:val="20"/>
          </w:rPr>
          <w:t>Nemzetközi jellegű szervezett bűnözés nyomozásának kutatása információáramlási szempontból: Tanulmánykötet</w:t>
        </w:r>
      </w:hyperlink>
      <w:r w:rsidRPr="00D819AC">
        <w:rPr>
          <w:rFonts w:ascii="Verdana" w:hAnsi="Verdana"/>
          <w:sz w:val="20"/>
          <w:szCs w:val="20"/>
        </w:rPr>
        <w:t xml:space="preserve"> I. Budapest: Nemzeti Közszolgálati Egyetem Rendészettudományi Kar, (2018) pp. 214-301. (ISBN: 978-963-498-013-1)</w:t>
      </w:r>
    </w:p>
    <w:p w14:paraId="5BF0C2A0"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Lőrincz József – Nagy Ferenc (1997)</w:t>
      </w:r>
      <w:r w:rsidRPr="00D819AC">
        <w:rPr>
          <w:rFonts w:ascii="Verdana" w:hAnsi="Verdana"/>
          <w:i/>
          <w:iCs/>
          <w:sz w:val="20"/>
          <w:szCs w:val="20"/>
        </w:rPr>
        <w:t>:</w:t>
      </w:r>
      <w:r w:rsidRPr="00D819AC">
        <w:rPr>
          <w:rFonts w:ascii="Verdana" w:hAnsi="Verdana"/>
          <w:b/>
          <w:bCs/>
          <w:i/>
          <w:iCs/>
          <w:sz w:val="20"/>
          <w:szCs w:val="20"/>
        </w:rPr>
        <w:t xml:space="preserve"> </w:t>
      </w:r>
      <w:r w:rsidRPr="00D819AC">
        <w:rPr>
          <w:rFonts w:ascii="Verdana" w:hAnsi="Verdana"/>
          <w:sz w:val="20"/>
          <w:szCs w:val="20"/>
        </w:rPr>
        <w:t>Börtönügy Magyarországon. Büntetés-végrehajtás Országos Parancsnoksága, Budapest, (ISBN 963-03-4346-0);</w:t>
      </w:r>
    </w:p>
    <w:p w14:paraId="3E6758AE" w14:textId="77777777" w:rsidR="00D52F33" w:rsidRPr="00D819AC" w:rsidRDefault="00D52F33" w:rsidP="00E204CB">
      <w:pPr>
        <w:pStyle w:val="Listaszerbekezds"/>
        <w:numPr>
          <w:ilvl w:val="0"/>
          <w:numId w:val="578"/>
        </w:numPr>
        <w:spacing w:before="120" w:after="120"/>
        <w:jc w:val="both"/>
        <w:rPr>
          <w:rFonts w:ascii="Verdana" w:hAnsi="Verdana"/>
          <w:sz w:val="20"/>
          <w:szCs w:val="20"/>
        </w:rPr>
      </w:pPr>
      <w:r w:rsidRPr="00D819AC">
        <w:rPr>
          <w:rFonts w:ascii="Verdana" w:hAnsi="Verdana"/>
          <w:b/>
          <w:bCs/>
          <w:sz w:val="20"/>
          <w:szCs w:val="20"/>
        </w:rPr>
        <w:t>Lőrincz József (2009):</w:t>
      </w:r>
      <w:r w:rsidRPr="00D819AC">
        <w:rPr>
          <w:rFonts w:ascii="Verdana" w:hAnsi="Verdana"/>
          <w:sz w:val="20"/>
          <w:szCs w:val="20"/>
        </w:rPr>
        <w:t xml:space="preserve"> Büntetőpolitika és börtönügy. Rejtjel Kiadó, Budapest, (ISBN: 978-963-7255-59-5).</w:t>
      </w:r>
    </w:p>
    <w:p w14:paraId="1DC1DBE9" w14:textId="77777777" w:rsidR="00D52F33" w:rsidRPr="00D819AC" w:rsidRDefault="00D52F33" w:rsidP="00E204CB">
      <w:pPr>
        <w:widowControl w:val="0"/>
        <w:numPr>
          <w:ilvl w:val="1"/>
          <w:numId w:val="575"/>
        </w:numPr>
        <w:tabs>
          <w:tab w:val="clear" w:pos="1000"/>
          <w:tab w:val="num" w:pos="567"/>
          <w:tab w:val="num" w:pos="2069"/>
          <w:tab w:val="num" w:pos="3977"/>
        </w:tabs>
        <w:spacing w:before="120" w:after="120"/>
        <w:ind w:left="993" w:hanging="709"/>
        <w:jc w:val="both"/>
        <w:rPr>
          <w:rFonts w:ascii="Verdana" w:hAnsi="Verdana"/>
          <w:b/>
          <w:bCs/>
          <w:sz w:val="20"/>
          <w:szCs w:val="20"/>
        </w:rPr>
      </w:pPr>
      <w:r w:rsidRPr="00D819AC">
        <w:rPr>
          <w:rFonts w:ascii="Verdana" w:hAnsi="Verdana"/>
          <w:b/>
          <w:bCs/>
          <w:sz w:val="20"/>
          <w:szCs w:val="20"/>
        </w:rPr>
        <w:t xml:space="preserve">Ajánlott irodalom: </w:t>
      </w:r>
    </w:p>
    <w:p w14:paraId="311E452C"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Ruzsonyi Péter (2014):</w:t>
      </w:r>
      <w:r w:rsidRPr="00D819AC">
        <w:rPr>
          <w:rFonts w:ascii="Verdana" w:hAnsi="Verdana" w:cstheme="minorHAnsi"/>
          <w:sz w:val="20"/>
          <w:szCs w:val="20"/>
        </w:rPr>
        <w:t xml:space="preserve"> Pönológiai alapvetések. In: Ruzsonyi Péter (szerk.): Tendenciák és alapvetések a bűnügyi tudományok köréből. Budapest: Nemzeti Közszolgálati és Tankönyv Kiadó Zrt., pp. 199-227. (ISBN: 978-615-5491-33-7);</w:t>
      </w:r>
    </w:p>
    <w:p w14:paraId="7150866B"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Boros János – Csetneky László (2002):</w:t>
      </w:r>
      <w:r w:rsidRPr="00D819AC">
        <w:rPr>
          <w:rFonts w:ascii="Verdana" w:hAnsi="Verdana" w:cstheme="minorHAnsi"/>
          <w:sz w:val="20"/>
          <w:szCs w:val="20"/>
        </w:rPr>
        <w:t xml:space="preserve"> Börtönpszichológia. (Egyetemi és főiskolai jegyzet) Rejtjel Kiadó, Budapest,</w:t>
      </w:r>
      <w:r w:rsidRPr="00D819AC">
        <w:rPr>
          <w:rFonts w:ascii="Verdana" w:hAnsi="Verdana" w:cstheme="minorHAnsi"/>
          <w:b/>
          <w:bCs/>
          <w:i/>
          <w:iCs/>
          <w:sz w:val="20"/>
          <w:szCs w:val="20"/>
        </w:rPr>
        <w:t xml:space="preserve"> </w:t>
      </w:r>
      <w:r w:rsidRPr="00D819AC">
        <w:rPr>
          <w:rFonts w:ascii="Verdana" w:hAnsi="Verdana" w:cstheme="minorHAnsi"/>
          <w:sz w:val="20"/>
          <w:szCs w:val="20"/>
        </w:rPr>
        <w:t>(ISBN 978-954-21471-0-7);</w:t>
      </w:r>
    </w:p>
    <w:p w14:paraId="3941A41E"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lastRenderedPageBreak/>
        <w:t>Ruzsonyi Péter (2014):</w:t>
      </w:r>
      <w:r w:rsidRPr="00D819AC">
        <w:rPr>
          <w:rFonts w:ascii="Verdana" w:hAnsi="Verdana" w:cstheme="minorHAnsi"/>
          <w:sz w:val="20"/>
          <w:szCs w:val="20"/>
        </w:rPr>
        <w:t xml:space="preserve"> Kriminálpedagógia és az új Bv. Kódex. In: Deák Ferenc – Palló József (szerk.): Börtönügyi Kaleidoszkóp. Börtönügyi tanulmányok 1. Budapest, 179-194. o. (ISBN: 978-963-89996-0-3).</w:t>
      </w:r>
    </w:p>
    <w:p w14:paraId="2641E672" w14:textId="77777777" w:rsidR="00D52F33" w:rsidRPr="00D819AC" w:rsidRDefault="00D52F33" w:rsidP="00E204CB">
      <w:pPr>
        <w:pStyle w:val="NormlWeb"/>
        <w:numPr>
          <w:ilvl w:val="0"/>
          <w:numId w:val="579"/>
        </w:numPr>
        <w:spacing w:before="120" w:beforeAutospacing="0" w:after="120" w:afterAutospacing="0"/>
        <w:jc w:val="both"/>
        <w:rPr>
          <w:rFonts w:ascii="Verdana" w:hAnsi="Verdana" w:cstheme="minorHAnsi"/>
          <w:bCs/>
          <w:sz w:val="20"/>
          <w:szCs w:val="20"/>
        </w:rPr>
      </w:pPr>
      <w:r w:rsidRPr="00D819AC">
        <w:rPr>
          <w:rFonts w:ascii="Verdana" w:hAnsi="Verdana" w:cstheme="minorHAnsi"/>
          <w:b/>
          <w:bCs/>
          <w:sz w:val="20"/>
          <w:szCs w:val="20"/>
        </w:rPr>
        <w:t xml:space="preserve">Frigyer László (2016): </w:t>
      </w:r>
      <w:hyperlink r:id="rId58" w:tgtFrame="_blank" w:history="1">
        <w:r w:rsidRPr="00D819AC">
          <w:rPr>
            <w:rStyle w:val="Hiperhivatkozs"/>
            <w:rFonts w:ascii="Verdana" w:hAnsi="Verdana" w:cstheme="minorHAnsi"/>
            <w:sz w:val="20"/>
            <w:szCs w:val="20"/>
          </w:rPr>
          <w:t>A kriminalisztika és a büntetés-végrehajtás kapcsolata</w:t>
        </w:r>
      </w:hyperlink>
      <w:r w:rsidRPr="00D819AC">
        <w:rPr>
          <w:rFonts w:ascii="Verdana" w:hAnsi="Verdana" w:cstheme="minorHAnsi"/>
          <w:sz w:val="20"/>
          <w:szCs w:val="20"/>
        </w:rPr>
        <w:t>. In: Gaál, Gyula; Hautzinger, Zoltán (szerk.) A határrendészettől a rendészettudományig Pécs, Magyarország : MHT Határőr Szakosztály Pécsi Szakcsoportja, (2016) pp. 287-294</w:t>
      </w:r>
    </w:p>
    <w:p w14:paraId="49326B32" w14:textId="77777777" w:rsidR="00D52F33" w:rsidRPr="00D819AC" w:rsidRDefault="00D52F33" w:rsidP="00CC657A">
      <w:pPr>
        <w:widowControl w:val="0"/>
        <w:spacing w:before="120" w:after="120"/>
        <w:ind w:left="360"/>
        <w:jc w:val="both"/>
        <w:rPr>
          <w:rFonts w:ascii="Verdana" w:hAnsi="Verdana"/>
          <w:bCs/>
          <w:sz w:val="20"/>
          <w:szCs w:val="20"/>
        </w:rPr>
      </w:pPr>
    </w:p>
    <w:p w14:paraId="2E473774" w14:textId="77777777" w:rsidR="00D52F33" w:rsidRPr="00D819AC" w:rsidRDefault="00D52F33" w:rsidP="00CC657A">
      <w:pPr>
        <w:widowControl w:val="0"/>
        <w:spacing w:before="120" w:after="120"/>
        <w:ind w:left="360"/>
        <w:jc w:val="both"/>
        <w:rPr>
          <w:rFonts w:ascii="Verdana" w:hAnsi="Verdana"/>
          <w:bCs/>
          <w:sz w:val="20"/>
          <w:szCs w:val="20"/>
        </w:rPr>
      </w:pPr>
      <w:r w:rsidRPr="00D819AC">
        <w:rPr>
          <w:rFonts w:ascii="Verdana" w:hAnsi="Verdana"/>
          <w:bCs/>
          <w:sz w:val="20"/>
          <w:szCs w:val="20"/>
        </w:rPr>
        <w:t xml:space="preserve">Budapest, 2024. szeptember     . </w:t>
      </w:r>
    </w:p>
    <w:p w14:paraId="7D273241" w14:textId="77777777" w:rsidR="00D52F33" w:rsidRPr="00D819AC" w:rsidRDefault="00D52F33" w:rsidP="00CC657A">
      <w:pPr>
        <w:widowControl w:val="0"/>
        <w:spacing w:before="120" w:after="120"/>
        <w:ind w:left="360"/>
        <w:jc w:val="both"/>
        <w:rPr>
          <w:rFonts w:ascii="Verdana" w:hAnsi="Verdana"/>
          <w:bCs/>
          <w:sz w:val="20"/>
          <w:szCs w:val="20"/>
        </w:rPr>
      </w:pPr>
    </w:p>
    <w:p w14:paraId="63BFF500" w14:textId="77777777" w:rsidR="00D52F33" w:rsidRPr="00D819AC" w:rsidRDefault="00D52F33" w:rsidP="00CC657A">
      <w:pPr>
        <w:widowControl w:val="0"/>
        <w:ind w:left="360"/>
        <w:jc w:val="center"/>
        <w:rPr>
          <w:rFonts w:ascii="Verdana" w:hAnsi="Verdana"/>
          <w:bCs/>
          <w:sz w:val="20"/>
          <w:szCs w:val="20"/>
        </w:rPr>
      </w:pPr>
      <w:r w:rsidRPr="00D819AC">
        <w:rPr>
          <w:rFonts w:ascii="Verdana" w:hAnsi="Verdana"/>
          <w:bCs/>
          <w:sz w:val="20"/>
          <w:szCs w:val="20"/>
        </w:rPr>
        <w:t>Dr. Bogotyán Róbert bv ezredes, tanársegéd</w:t>
      </w:r>
    </w:p>
    <w:p w14:paraId="5626F7E9" w14:textId="77777777" w:rsidR="00D52F33" w:rsidRPr="00D819AC" w:rsidRDefault="00D52F33" w:rsidP="00CC657A">
      <w:pPr>
        <w:widowControl w:val="0"/>
        <w:ind w:left="360"/>
        <w:jc w:val="center"/>
        <w:rPr>
          <w:rFonts w:ascii="Verdana" w:hAnsi="Verdana"/>
          <w:bCs/>
          <w:sz w:val="20"/>
          <w:szCs w:val="20"/>
        </w:rPr>
      </w:pPr>
      <w:r w:rsidRPr="00D819AC">
        <w:rPr>
          <w:rFonts w:ascii="Verdana" w:hAnsi="Verdana"/>
          <w:bCs/>
          <w:sz w:val="20"/>
          <w:szCs w:val="20"/>
        </w:rPr>
        <w:t>tárgyfelelős sk.</w:t>
      </w:r>
    </w:p>
    <w:p w14:paraId="3001899A" w14:textId="77777777" w:rsidR="00D52F33" w:rsidRPr="00D819AC" w:rsidRDefault="00D52F33" w:rsidP="00CC657A">
      <w:pPr>
        <w:widowControl w:val="0"/>
        <w:spacing w:before="120" w:after="120"/>
        <w:jc w:val="right"/>
        <w:rPr>
          <w:rFonts w:ascii="Verdana" w:hAnsi="Verdana"/>
          <w:bCs/>
          <w:sz w:val="20"/>
          <w:szCs w:val="20"/>
        </w:rPr>
      </w:pPr>
    </w:p>
    <w:p w14:paraId="61966811" w14:textId="03D45588" w:rsidR="00D52F33" w:rsidRPr="00D819AC" w:rsidRDefault="00D52F33">
      <w:pPr>
        <w:rPr>
          <w:rFonts w:ascii="Verdana" w:hAnsi="Verdana"/>
          <w:b/>
          <w:sz w:val="28"/>
          <w:szCs w:val="28"/>
        </w:rPr>
      </w:pPr>
      <w:r w:rsidRPr="00D819AC">
        <w:rPr>
          <w:rFonts w:ascii="Verdana" w:hAnsi="Verdana"/>
          <w:b/>
          <w:sz w:val="28"/>
          <w:szCs w:val="28"/>
        </w:rPr>
        <w:br w:type="page"/>
      </w:r>
    </w:p>
    <w:p w14:paraId="0A8FB7B9" w14:textId="77777777" w:rsidR="00052A31" w:rsidRPr="00D819AC" w:rsidRDefault="00052A31">
      <w:pPr>
        <w:rPr>
          <w:rFonts w:ascii="Verdana" w:hAnsi="Verdana"/>
          <w:b/>
          <w:sz w:val="28"/>
          <w:szCs w:val="28"/>
        </w:rPr>
      </w:pPr>
    </w:p>
    <w:tbl>
      <w:tblPr>
        <w:tblW w:w="9072" w:type="dxa"/>
        <w:tblInd w:w="2" w:type="dxa"/>
        <w:tblLook w:val="01E0" w:firstRow="1" w:lastRow="1" w:firstColumn="1" w:lastColumn="1" w:noHBand="0" w:noVBand="0"/>
      </w:tblPr>
      <w:tblGrid>
        <w:gridCol w:w="4855"/>
        <w:gridCol w:w="1620"/>
        <w:gridCol w:w="2597"/>
      </w:tblGrid>
      <w:tr w:rsidR="00052A31" w:rsidRPr="00D819AC" w14:paraId="560DD417" w14:textId="77777777" w:rsidTr="00052A31">
        <w:tc>
          <w:tcPr>
            <w:tcW w:w="4855" w:type="dxa"/>
            <w:tcBorders>
              <w:bottom w:val="single" w:sz="4" w:space="0" w:color="auto"/>
            </w:tcBorders>
          </w:tcPr>
          <w:p w14:paraId="267534E2" w14:textId="77777777" w:rsidR="00052A31" w:rsidRPr="00D819AC" w:rsidRDefault="00052A31" w:rsidP="00052A31">
            <w:pPr>
              <w:pStyle w:val="Szvegtrzs"/>
              <w:jc w:val="center"/>
              <w:rPr>
                <w:rFonts w:ascii="Verdana" w:hAnsi="Verdana"/>
                <w:b/>
                <w:bCs/>
                <w:smallCaps/>
                <w:sz w:val="20"/>
                <w:szCs w:val="20"/>
              </w:rPr>
            </w:pPr>
            <w:r w:rsidRPr="00D819AC">
              <w:rPr>
                <w:rFonts w:ascii="Verdana" w:hAnsi="Verdana"/>
                <w:b/>
                <w:bCs/>
                <w:smallCaps/>
                <w:sz w:val="20"/>
                <w:szCs w:val="20"/>
              </w:rPr>
              <w:t>Nemzeti Közszolgálati Egyetem</w:t>
            </w:r>
          </w:p>
        </w:tc>
        <w:tc>
          <w:tcPr>
            <w:tcW w:w="1620" w:type="dxa"/>
          </w:tcPr>
          <w:p w14:paraId="797A93C5" w14:textId="77777777" w:rsidR="00052A31" w:rsidRPr="00D819AC" w:rsidRDefault="00052A31" w:rsidP="00052A31">
            <w:pPr>
              <w:pStyle w:val="Szvegtrzs"/>
              <w:rPr>
                <w:rFonts w:ascii="Verdana" w:hAnsi="Verdana"/>
                <w:sz w:val="20"/>
                <w:szCs w:val="20"/>
              </w:rPr>
            </w:pPr>
          </w:p>
        </w:tc>
        <w:tc>
          <w:tcPr>
            <w:tcW w:w="2597" w:type="dxa"/>
          </w:tcPr>
          <w:p w14:paraId="6E83EC51" w14:textId="77777777" w:rsidR="00052A31" w:rsidRPr="00D819AC" w:rsidRDefault="00052A31" w:rsidP="00052A31">
            <w:pPr>
              <w:pStyle w:val="Szvegtrzs"/>
              <w:jc w:val="right"/>
              <w:rPr>
                <w:rFonts w:ascii="Verdana" w:hAnsi="Verdana"/>
                <w:sz w:val="20"/>
                <w:szCs w:val="20"/>
              </w:rPr>
            </w:pPr>
          </w:p>
        </w:tc>
      </w:tr>
      <w:tr w:rsidR="00052A31" w:rsidRPr="00D819AC" w14:paraId="59CC6984" w14:textId="77777777" w:rsidTr="00052A31">
        <w:tc>
          <w:tcPr>
            <w:tcW w:w="4855" w:type="dxa"/>
            <w:tcBorders>
              <w:top w:val="single" w:sz="4" w:space="0" w:color="auto"/>
            </w:tcBorders>
          </w:tcPr>
          <w:p w14:paraId="6B8E4926" w14:textId="77777777" w:rsidR="00052A31" w:rsidRPr="00D819AC" w:rsidRDefault="00052A31" w:rsidP="00052A31">
            <w:pPr>
              <w:pStyle w:val="Szvegtrzs"/>
              <w:jc w:val="center"/>
              <w:rPr>
                <w:rFonts w:ascii="Verdana" w:hAnsi="Verdana"/>
                <w:b/>
                <w:bCs/>
                <w:sz w:val="20"/>
                <w:szCs w:val="20"/>
              </w:rPr>
            </w:pPr>
            <w:r w:rsidRPr="00D819AC">
              <w:rPr>
                <w:rFonts w:ascii="Verdana" w:hAnsi="Verdana"/>
                <w:b/>
                <w:bCs/>
                <w:sz w:val="20"/>
                <w:szCs w:val="20"/>
              </w:rPr>
              <w:t>Rendészettudományi Kar</w:t>
            </w:r>
          </w:p>
        </w:tc>
        <w:tc>
          <w:tcPr>
            <w:tcW w:w="1620" w:type="dxa"/>
          </w:tcPr>
          <w:p w14:paraId="4C992BFE" w14:textId="77777777" w:rsidR="00052A31" w:rsidRPr="00D819AC" w:rsidRDefault="00052A31" w:rsidP="00052A31">
            <w:pPr>
              <w:pStyle w:val="Szvegtrzs"/>
              <w:rPr>
                <w:rFonts w:ascii="Verdana" w:hAnsi="Verdana"/>
                <w:sz w:val="20"/>
                <w:szCs w:val="20"/>
              </w:rPr>
            </w:pPr>
          </w:p>
        </w:tc>
        <w:tc>
          <w:tcPr>
            <w:tcW w:w="2597" w:type="dxa"/>
          </w:tcPr>
          <w:p w14:paraId="2B398C69" w14:textId="77777777" w:rsidR="00052A31" w:rsidRPr="00D819AC" w:rsidRDefault="00052A31" w:rsidP="00052A31">
            <w:pPr>
              <w:pStyle w:val="Szvegtrzs"/>
              <w:rPr>
                <w:rFonts w:ascii="Verdana" w:hAnsi="Verdana"/>
                <w:sz w:val="20"/>
                <w:szCs w:val="20"/>
              </w:rPr>
            </w:pPr>
          </w:p>
        </w:tc>
      </w:tr>
    </w:tbl>
    <w:p w14:paraId="11F8D0D6" w14:textId="77777777" w:rsidR="00052A31" w:rsidRPr="00D819AC" w:rsidRDefault="00052A31" w:rsidP="00052A31">
      <w:pPr>
        <w:spacing w:before="240"/>
        <w:jc w:val="center"/>
        <w:rPr>
          <w:rFonts w:ascii="Verdana" w:hAnsi="Verdana"/>
          <w:b/>
          <w:bCs/>
          <w:sz w:val="20"/>
          <w:szCs w:val="20"/>
        </w:rPr>
      </w:pPr>
      <w:r w:rsidRPr="00D819AC">
        <w:rPr>
          <w:rFonts w:ascii="Verdana" w:hAnsi="Verdana"/>
          <w:b/>
          <w:bCs/>
          <w:sz w:val="20"/>
          <w:szCs w:val="20"/>
        </w:rPr>
        <w:t>TANTÁRGYI PROGRAM</w:t>
      </w:r>
    </w:p>
    <w:p w14:paraId="11705A17"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 kódja: </w:t>
      </w:r>
      <w:r w:rsidRPr="00D819AC">
        <w:rPr>
          <w:rFonts w:ascii="Verdana" w:hAnsi="Verdana"/>
          <w:sz w:val="20"/>
          <w:szCs w:val="20"/>
        </w:rPr>
        <w:t>RHRTM57</w:t>
      </w:r>
    </w:p>
    <w:p w14:paraId="1E3CEE9D"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tantárgy megnevezése (magyarul):</w:t>
      </w:r>
      <w:r w:rsidRPr="00D819AC">
        <w:rPr>
          <w:rFonts w:ascii="Verdana" w:hAnsi="Verdana"/>
          <w:sz w:val="20"/>
          <w:szCs w:val="20"/>
        </w:rPr>
        <w:t xml:space="preserve"> A külföldiek ellenőrzésének elmélete és gyakorlata</w:t>
      </w:r>
    </w:p>
    <w:p w14:paraId="229AB0BD" w14:textId="77777777" w:rsidR="00052A31" w:rsidRPr="00D819AC" w:rsidRDefault="00052A31" w:rsidP="00E204CB">
      <w:pPr>
        <w:pStyle w:val="Listaszerbekezds"/>
        <w:numPr>
          <w:ilvl w:val="0"/>
          <w:numId w:val="568"/>
        </w:numPr>
        <w:spacing w:before="120" w:after="120"/>
        <w:contextualSpacing/>
        <w:jc w:val="both"/>
        <w:rPr>
          <w:rFonts w:ascii="Verdana" w:hAnsi="Verdana"/>
          <w:sz w:val="20"/>
          <w:szCs w:val="20"/>
        </w:rPr>
      </w:pPr>
      <w:r w:rsidRPr="00D819AC">
        <w:rPr>
          <w:rFonts w:ascii="Verdana" w:hAnsi="Verdana"/>
          <w:b/>
          <w:bCs/>
          <w:sz w:val="20"/>
          <w:szCs w:val="20"/>
        </w:rPr>
        <w:t xml:space="preserve">A tantárgy megnevezése (angolul): </w:t>
      </w:r>
      <w:r w:rsidRPr="00D819AC">
        <w:rPr>
          <w:rFonts w:ascii="Verdana" w:hAnsi="Verdana"/>
          <w:sz w:val="20"/>
          <w:szCs w:val="20"/>
        </w:rPr>
        <w:t>heory and practice of the control of the foreign nationals in the Schengen Area</w:t>
      </w:r>
    </w:p>
    <w:p w14:paraId="237B02E0" w14:textId="77777777" w:rsidR="00052A31" w:rsidRPr="00D819AC" w:rsidRDefault="00052A31" w:rsidP="00052A31">
      <w:pPr>
        <w:pStyle w:val="Listaszerbekezds"/>
        <w:spacing w:before="120" w:after="120"/>
        <w:ind w:left="360"/>
        <w:jc w:val="both"/>
        <w:rPr>
          <w:rFonts w:ascii="Verdana" w:hAnsi="Verdana"/>
          <w:sz w:val="20"/>
          <w:szCs w:val="20"/>
        </w:rPr>
      </w:pPr>
    </w:p>
    <w:p w14:paraId="412A1867" w14:textId="77777777" w:rsidR="00052A31" w:rsidRPr="00D819AC" w:rsidRDefault="00052A31" w:rsidP="00E204CB">
      <w:pPr>
        <w:pStyle w:val="Listaszerbekezds"/>
        <w:numPr>
          <w:ilvl w:val="0"/>
          <w:numId w:val="568"/>
        </w:numPr>
        <w:spacing w:before="120" w:after="120"/>
        <w:contextualSpacing/>
        <w:jc w:val="both"/>
        <w:rPr>
          <w:rFonts w:ascii="Verdana" w:hAnsi="Verdana"/>
          <w:sz w:val="20"/>
          <w:szCs w:val="20"/>
        </w:rPr>
      </w:pPr>
      <w:r w:rsidRPr="00D819AC">
        <w:rPr>
          <w:rFonts w:ascii="Verdana" w:hAnsi="Verdana"/>
          <w:b/>
          <w:bCs/>
          <w:sz w:val="20"/>
          <w:szCs w:val="20"/>
        </w:rPr>
        <w:t>Kreditérték és képzési karakter:</w:t>
      </w:r>
    </w:p>
    <w:p w14:paraId="06F6F6C5" w14:textId="77777777" w:rsidR="00052A31" w:rsidRPr="00D819AC" w:rsidRDefault="00052A31" w:rsidP="00052A31">
      <w:pPr>
        <w:pStyle w:val="lfej"/>
        <w:tabs>
          <w:tab w:val="right" w:pos="900"/>
        </w:tabs>
        <w:spacing w:after="120"/>
        <w:ind w:left="360"/>
        <w:jc w:val="both"/>
        <w:rPr>
          <w:rFonts w:ascii="Verdana" w:hAnsi="Verdana"/>
          <w:sz w:val="20"/>
          <w:szCs w:val="20"/>
        </w:rPr>
      </w:pPr>
      <w:r w:rsidRPr="00D819AC">
        <w:rPr>
          <w:rFonts w:ascii="Verdana" w:hAnsi="Verdana"/>
          <w:b/>
          <w:sz w:val="20"/>
          <w:szCs w:val="20"/>
        </w:rPr>
        <w:t>4.1</w:t>
      </w:r>
      <w:r w:rsidRPr="00D819AC">
        <w:rPr>
          <w:rFonts w:ascii="Verdana" w:hAnsi="Verdana"/>
          <w:b/>
          <w:bCs/>
          <w:sz w:val="20"/>
          <w:szCs w:val="20"/>
        </w:rPr>
        <w:t xml:space="preserve">. </w:t>
      </w:r>
      <w:r w:rsidRPr="00D819AC">
        <w:rPr>
          <w:rFonts w:ascii="Verdana" w:hAnsi="Verdana"/>
          <w:bCs/>
          <w:sz w:val="20"/>
          <w:szCs w:val="20"/>
        </w:rPr>
        <w:t>2</w:t>
      </w:r>
      <w:r w:rsidRPr="00D819AC">
        <w:rPr>
          <w:rFonts w:ascii="Verdana" w:hAnsi="Verdana"/>
          <w:sz w:val="20"/>
          <w:szCs w:val="20"/>
        </w:rPr>
        <w:t xml:space="preserve"> kredit</w:t>
      </w:r>
    </w:p>
    <w:p w14:paraId="4B65A4C1" w14:textId="77777777" w:rsidR="00052A31" w:rsidRPr="00D819AC" w:rsidRDefault="00052A31" w:rsidP="00052A3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4.2</w:t>
      </w:r>
      <w:r w:rsidRPr="00D819AC">
        <w:rPr>
          <w:rFonts w:ascii="Verdana" w:hAnsi="Verdana"/>
          <w:bCs/>
          <w:sz w:val="20"/>
          <w:szCs w:val="20"/>
        </w:rPr>
        <w:t>. a tantárgy elméleti vagy gyakorlati jellegének mértéke: 30 % gyakorlat, 70 % elmélet</w:t>
      </w:r>
    </w:p>
    <w:p w14:paraId="156E5B01"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szak(ok), szakirányok megnevezése (ahol oktatják):</w:t>
      </w:r>
      <w:r w:rsidRPr="00D819AC">
        <w:rPr>
          <w:rFonts w:ascii="Verdana" w:hAnsi="Verdana"/>
          <w:sz w:val="20"/>
          <w:szCs w:val="20"/>
        </w:rPr>
        <w:t xml:space="preserve"> </w:t>
      </w:r>
      <w:r w:rsidRPr="00D819AC">
        <w:rPr>
          <w:rFonts w:ascii="Verdana" w:hAnsi="Verdana"/>
          <w:bCs/>
          <w:sz w:val="20"/>
          <w:szCs w:val="20"/>
        </w:rPr>
        <w:t xml:space="preserve">Rendészeti Vezető Mesterképzési Szak Integrált Határigazgatási Specializáció </w:t>
      </w:r>
    </w:p>
    <w:p w14:paraId="45A5F580"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Az oktatásért felelős oktatási szervezeti egység megnevezése:</w:t>
      </w:r>
      <w:r w:rsidRPr="00D819AC">
        <w:rPr>
          <w:rFonts w:ascii="Verdana" w:hAnsi="Verdana"/>
          <w:sz w:val="20"/>
          <w:szCs w:val="20"/>
        </w:rPr>
        <w:t xml:space="preserve"> Határrendészeti Tanszék</w:t>
      </w:r>
    </w:p>
    <w:p w14:paraId="0AC81BED"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 xml:space="preserve">A tantárgyfelelős oktató neve, beosztása: </w:t>
      </w:r>
      <w:r w:rsidRPr="00D819AC">
        <w:rPr>
          <w:rFonts w:ascii="Verdana" w:hAnsi="Verdana"/>
          <w:sz w:val="20"/>
          <w:szCs w:val="20"/>
        </w:rPr>
        <w:t>Dr. Balla József PhD, tanszékvezető egyetemi docens</w:t>
      </w:r>
    </w:p>
    <w:p w14:paraId="39E40035"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 xml:space="preserve">A tanórák száma (előadás+gyakorlat): </w:t>
      </w:r>
    </w:p>
    <w:p w14:paraId="7AE8B210" w14:textId="77777777" w:rsidR="00052A31" w:rsidRPr="00D819AC" w:rsidRDefault="00052A31" w:rsidP="00E204CB">
      <w:pPr>
        <w:pStyle w:val="lfej"/>
        <w:numPr>
          <w:ilvl w:val="1"/>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össz. óraszám</w:t>
      </w:r>
    </w:p>
    <w:p w14:paraId="4C041496" w14:textId="77777777" w:rsidR="00052A31" w:rsidRPr="00D819AC" w:rsidRDefault="00052A31" w:rsidP="00E204CB">
      <w:pPr>
        <w:pStyle w:val="lfej"/>
        <w:numPr>
          <w:ilvl w:val="2"/>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Nappali munkarend: 30 (21 EA + 2 SZ + 7 GY) </w:t>
      </w:r>
    </w:p>
    <w:p w14:paraId="5396933C" w14:textId="1EECB9E4" w:rsidR="00052A31" w:rsidRPr="00D819AC" w:rsidRDefault="00052A31" w:rsidP="00E204CB">
      <w:pPr>
        <w:pStyle w:val="Listaszerbekezds"/>
        <w:numPr>
          <w:ilvl w:val="2"/>
          <w:numId w:val="568"/>
        </w:numPr>
        <w:contextualSpacing/>
        <w:rPr>
          <w:rFonts w:ascii="Verdana" w:hAnsi="Verdana"/>
          <w:sz w:val="20"/>
          <w:szCs w:val="20"/>
        </w:rPr>
      </w:pPr>
      <w:r w:rsidRPr="00D819AC">
        <w:rPr>
          <w:rFonts w:ascii="Verdana" w:hAnsi="Verdana"/>
          <w:sz w:val="20"/>
          <w:szCs w:val="20"/>
        </w:rPr>
        <w:t>Levelező munkarend: 10 (8 EA + 0 SZ + 2 GY)</w:t>
      </w:r>
    </w:p>
    <w:p w14:paraId="529B4F58" w14:textId="77777777" w:rsidR="00052A31" w:rsidRPr="00D819AC" w:rsidRDefault="00052A31" w:rsidP="00E204CB">
      <w:pPr>
        <w:pStyle w:val="lfej"/>
        <w:numPr>
          <w:ilvl w:val="1"/>
          <w:numId w:val="568"/>
        </w:numPr>
        <w:tabs>
          <w:tab w:val="clear" w:pos="4536"/>
          <w:tab w:val="clear" w:pos="9072"/>
        </w:tabs>
        <w:spacing w:before="120"/>
        <w:jc w:val="both"/>
        <w:rPr>
          <w:rFonts w:ascii="Verdana" w:hAnsi="Verdana"/>
          <w:sz w:val="20"/>
          <w:szCs w:val="20"/>
        </w:rPr>
      </w:pPr>
      <w:r w:rsidRPr="00D819AC">
        <w:rPr>
          <w:rFonts w:ascii="Verdana" w:hAnsi="Verdana"/>
          <w:sz w:val="20"/>
          <w:szCs w:val="20"/>
        </w:rPr>
        <w:t xml:space="preserve"> heti óraszám nappali munkarend: 2</w:t>
      </w:r>
    </w:p>
    <w:p w14:paraId="2B3FC80C" w14:textId="77777777" w:rsidR="00052A31" w:rsidRPr="00D819AC" w:rsidRDefault="00052A31" w:rsidP="00E204CB">
      <w:pPr>
        <w:pStyle w:val="lfej"/>
        <w:widowControl w:val="0"/>
        <w:numPr>
          <w:ilvl w:val="0"/>
          <w:numId w:val="568"/>
        </w:numPr>
        <w:tabs>
          <w:tab w:val="right" w:pos="900"/>
        </w:tabs>
        <w:spacing w:before="120" w:after="120"/>
        <w:jc w:val="both"/>
        <w:rPr>
          <w:rFonts w:ascii="Verdana" w:hAnsi="Verdana"/>
          <w:sz w:val="20"/>
          <w:szCs w:val="20"/>
        </w:rPr>
      </w:pPr>
      <w:r w:rsidRPr="00D819AC">
        <w:rPr>
          <w:rFonts w:ascii="Verdana" w:hAnsi="Verdana"/>
          <w:b/>
          <w:bCs/>
          <w:sz w:val="20"/>
          <w:szCs w:val="20"/>
        </w:rPr>
        <w:t xml:space="preserve">A tantárgy szakmai tartalma (magyarul): </w:t>
      </w:r>
      <w:r w:rsidRPr="00D819AC">
        <w:rPr>
          <w:rFonts w:ascii="Verdana" w:hAnsi="Verdana"/>
          <w:sz w:val="20"/>
          <w:szCs w:val="20"/>
        </w:rPr>
        <w:t>A schengeni térség területére történő beutazás és tartózkodás feltételei. Az úti okmányok védelmi rendszere, ellenőrzési módszerei, hamisítás felfedésének technikai eszközei. A mélységi ellenőrzés meghatározása, tartalma, szervezeti elemei, végrehajtásának tervezése és szervezése. Kitereléses vagy kivezetéses mélységi ellenőrzés helyszíni tanulmányozása, megszervezésének és végrehajtásának megismerése. A schengeni térségben jogszerű tartózkodási feltételekkel nem rendelkező külföldiekkel szemben lehetséges idegenrendészeti eljárások.</w:t>
      </w:r>
    </w:p>
    <w:p w14:paraId="48EA4F79" w14:textId="77777777" w:rsidR="00052A31" w:rsidRPr="00D819AC" w:rsidRDefault="00052A31" w:rsidP="00052A31">
      <w:pPr>
        <w:pStyle w:val="lfej"/>
        <w:widowControl w:val="0"/>
        <w:tabs>
          <w:tab w:val="right" w:pos="900"/>
        </w:tabs>
        <w:spacing w:before="120" w:after="120"/>
        <w:ind w:left="360"/>
        <w:jc w:val="both"/>
        <w:rPr>
          <w:rFonts w:ascii="Verdana" w:hAnsi="Verdana"/>
          <w:bCs/>
          <w:sz w:val="20"/>
          <w:szCs w:val="20"/>
          <w:lang w:val="en-GB" w:eastAsia="en-US"/>
        </w:rPr>
      </w:pPr>
      <w:r w:rsidRPr="00D819AC">
        <w:rPr>
          <w:rFonts w:ascii="Verdana" w:hAnsi="Verdana"/>
          <w:b/>
          <w:bCs/>
          <w:sz w:val="20"/>
          <w:szCs w:val="20"/>
        </w:rPr>
        <w:t xml:space="preserve">A tantárgy szakmai tartalma (angolul) </w:t>
      </w:r>
      <w:r w:rsidRPr="00D819AC">
        <w:rPr>
          <w:rFonts w:ascii="Verdana" w:hAnsi="Verdana"/>
          <w:b/>
          <w:bCs/>
          <w:sz w:val="20"/>
          <w:szCs w:val="20"/>
          <w:lang w:val="en-GB"/>
        </w:rPr>
        <w:t xml:space="preserve">(Course description - English): </w:t>
      </w:r>
      <w:r w:rsidRPr="00D819AC">
        <w:rPr>
          <w:rFonts w:ascii="Verdana" w:hAnsi="Verdana"/>
          <w:bCs/>
          <w:sz w:val="20"/>
          <w:szCs w:val="20"/>
          <w:lang w:val="en-GB" w:eastAsia="en-US"/>
        </w:rPr>
        <w:t>Conditions of entry and stay in the Schengen Area. Security features and verification methods of travel documents, tools of detecting forgeries. Definition, content, responsible organizations, planning, designing and executing inland checks. Observing bypass and interception during roadside checks, covering both organization and execution. Immigration Control Enforcement actions against foreigners staying illegally.</w:t>
      </w:r>
    </w:p>
    <w:p w14:paraId="5FF7AA00" w14:textId="77777777" w:rsidR="00052A31" w:rsidRPr="00D819AC" w:rsidRDefault="00052A31" w:rsidP="00E204CB">
      <w:pPr>
        <w:pStyle w:val="lfej"/>
        <w:widowControl w:val="0"/>
        <w:numPr>
          <w:ilvl w:val="0"/>
          <w:numId w:val="568"/>
        </w:numPr>
        <w:tabs>
          <w:tab w:val="right" w:pos="900"/>
        </w:tabs>
        <w:spacing w:before="120" w:after="120"/>
        <w:jc w:val="both"/>
        <w:rPr>
          <w:rFonts w:ascii="Verdana" w:hAnsi="Verdana"/>
          <w:bCs/>
          <w:sz w:val="20"/>
          <w:szCs w:val="20"/>
          <w:lang w:val="en-GB" w:eastAsia="en-US"/>
        </w:rPr>
      </w:pPr>
      <w:r w:rsidRPr="00D819AC">
        <w:rPr>
          <w:rFonts w:ascii="Verdana" w:hAnsi="Verdana"/>
          <w:b/>
          <w:bCs/>
          <w:sz w:val="20"/>
          <w:szCs w:val="20"/>
        </w:rPr>
        <w:t xml:space="preserve">Elérendő kompetenciák (magyarul): </w:t>
      </w:r>
    </w:p>
    <w:p w14:paraId="3B41A20F" w14:textId="77777777" w:rsidR="00052A31" w:rsidRPr="00D819AC" w:rsidRDefault="00052A31" w:rsidP="00052A31">
      <w:pPr>
        <w:spacing w:before="120"/>
        <w:ind w:left="284"/>
        <w:jc w:val="both"/>
        <w:rPr>
          <w:rFonts w:ascii="Verdana" w:eastAsia="Calibri" w:hAnsi="Verdana"/>
          <w:sz w:val="20"/>
          <w:szCs w:val="20"/>
        </w:rPr>
      </w:pPr>
      <w:r w:rsidRPr="00D819AC">
        <w:rPr>
          <w:rFonts w:ascii="Verdana" w:hAnsi="Verdana"/>
          <w:b/>
          <w:bCs/>
          <w:sz w:val="20"/>
          <w:szCs w:val="20"/>
        </w:rPr>
        <w:t>Tudása:</w:t>
      </w:r>
      <w:r w:rsidRPr="00D819AC">
        <w:rPr>
          <w:rFonts w:ascii="Verdana" w:hAnsi="Verdana"/>
          <w:bCs/>
          <w:sz w:val="20"/>
          <w:szCs w:val="20"/>
        </w:rPr>
        <w:t xml:space="preserve"> </w:t>
      </w:r>
      <w:r w:rsidRPr="00D819AC">
        <w:rPr>
          <w:rFonts w:ascii="Verdana" w:eastAsia="Calibri" w:hAnsi="Verdana"/>
          <w:sz w:val="20"/>
          <w:szCs w:val="20"/>
        </w:rPr>
        <w:t>Részletekbe menően birtokában van az európai integrált határigazgatási modell európai uniós, illetve schengeni normatív szabályozásának, a szervezetekre és stratégiákra vonatkozó határrendészeti szakmai ismereteknek. Összefüggéseiben értelmezi a határellenőrzés módszereit, a biztonság helyét és szerepét az ellenőrzés rendszerében</w:t>
      </w:r>
    </w:p>
    <w:p w14:paraId="5FF2EE0B" w14:textId="77777777" w:rsidR="00052A31" w:rsidRPr="00D819AC" w:rsidRDefault="00052A31" w:rsidP="00052A31">
      <w:pPr>
        <w:spacing w:before="120"/>
        <w:ind w:left="284"/>
        <w:jc w:val="both"/>
        <w:rPr>
          <w:rFonts w:ascii="Verdana" w:eastAsia="Calibri" w:hAnsi="Verdana"/>
          <w:b/>
          <w:sz w:val="20"/>
          <w:szCs w:val="20"/>
        </w:rPr>
      </w:pPr>
      <w:r w:rsidRPr="00D819AC">
        <w:rPr>
          <w:rFonts w:ascii="Verdana" w:eastAsia="Calibri" w:hAnsi="Verdana"/>
          <w:b/>
          <w:sz w:val="20"/>
          <w:szCs w:val="20"/>
        </w:rPr>
        <w:lastRenderedPageBreak/>
        <w:t xml:space="preserve">A képzési és kimeneti követelményekből átemelt szakmai kompetenciák: </w:t>
      </w:r>
      <w:r w:rsidRPr="00D819AC">
        <w:rPr>
          <w:rFonts w:ascii="Verdana" w:eastAsia="Calibri" w:hAnsi="Verdana"/>
          <w:sz w:val="20"/>
          <w:szCs w:val="20"/>
        </w:rPr>
        <w:t>Rendelkezik általános vezetés- és szervezéselméleti ismeretekkel.</w:t>
      </w:r>
    </w:p>
    <w:p w14:paraId="05A2F89D" w14:textId="77777777" w:rsidR="00052A31" w:rsidRPr="00D819AC" w:rsidRDefault="00052A31" w:rsidP="00052A31">
      <w:pPr>
        <w:spacing w:before="120"/>
        <w:ind w:left="284"/>
        <w:jc w:val="both"/>
        <w:rPr>
          <w:rFonts w:ascii="Verdana" w:eastAsia="Calibri" w:hAnsi="Verdana"/>
          <w:b/>
          <w:sz w:val="20"/>
          <w:szCs w:val="20"/>
        </w:rPr>
      </w:pPr>
      <w:r w:rsidRPr="00D819AC">
        <w:rPr>
          <w:rFonts w:ascii="Verdana" w:eastAsia="Calibri" w:hAnsi="Verdana"/>
          <w:b/>
          <w:sz w:val="20"/>
          <w:szCs w:val="20"/>
        </w:rPr>
        <w:t xml:space="preserve">A részletezett szakmai kompetenciák: </w:t>
      </w:r>
      <w:r w:rsidRPr="00D819AC">
        <w:rPr>
          <w:rFonts w:ascii="Verdana" w:eastAsia="Calibri" w:hAnsi="Verdana"/>
          <w:sz w:val="20"/>
          <w:szCs w:val="20"/>
        </w:rPr>
        <w:t>Jól ismeri az integrált határellenőrzési, határrendészeti igazgatási és más szakmai feladatok ellátásának rendjét.</w:t>
      </w:r>
    </w:p>
    <w:p w14:paraId="58283FA1" w14:textId="77777777" w:rsidR="00052A31" w:rsidRPr="00D819AC" w:rsidRDefault="00052A31" w:rsidP="00052A31">
      <w:pPr>
        <w:spacing w:before="120"/>
        <w:ind w:left="284"/>
        <w:jc w:val="both"/>
        <w:rPr>
          <w:rFonts w:ascii="Verdana" w:eastAsia="Calibri" w:hAnsi="Verdana"/>
          <w:sz w:val="20"/>
          <w:szCs w:val="20"/>
        </w:rPr>
      </w:pPr>
      <w:r w:rsidRPr="00D819AC">
        <w:rPr>
          <w:rFonts w:ascii="Verdana" w:hAnsi="Verdana"/>
          <w:b/>
          <w:bCs/>
          <w:sz w:val="20"/>
          <w:szCs w:val="20"/>
        </w:rPr>
        <w:t>Képességei:</w:t>
      </w:r>
      <w:r w:rsidRPr="00D819AC">
        <w:rPr>
          <w:rFonts w:ascii="Verdana" w:hAnsi="Verdana"/>
          <w:bCs/>
          <w:sz w:val="20"/>
          <w:szCs w:val="20"/>
        </w:rPr>
        <w:t xml:space="preserve"> </w:t>
      </w:r>
      <w:r w:rsidRPr="00D819AC">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 Képes megtervezni és megszervezni az európai integrált határigazgatási modell nemzeti vonatkozású, központi, területi és helyi szintű határrendészeti elemeinek működtetését. Képes a stratégiai szintű gondolkodásra, amellyel hozzáadott értéket tud teremteni Magyarország Nemzeti Integrált Határigazgatási Stratégiájának gyakorlati érvényesítéséhez. 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1B1DDDDB" w14:textId="77777777" w:rsidR="00052A31" w:rsidRPr="00D819AC" w:rsidRDefault="00052A31" w:rsidP="00052A31">
      <w:pPr>
        <w:spacing w:before="120"/>
        <w:ind w:left="284"/>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Képes a személyes szakmai kompetenciák és kompetenciahatárok felismerésére és alkalmazására. Képes a határrendészek munkájának irányítására.</w:t>
      </w:r>
    </w:p>
    <w:p w14:paraId="63D4D048" w14:textId="77777777" w:rsidR="00052A31" w:rsidRPr="00D819AC" w:rsidRDefault="00052A31" w:rsidP="00052A31">
      <w:pPr>
        <w:spacing w:before="120"/>
        <w:ind w:left="284"/>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Képes az integrált határellenőrzési, határrendészeti igazgatási és más szakmai feladatok ellátására.</w:t>
      </w:r>
    </w:p>
    <w:p w14:paraId="76473D0F" w14:textId="77777777" w:rsidR="00052A31" w:rsidRPr="00D819AC" w:rsidRDefault="00052A31" w:rsidP="00052A31">
      <w:pPr>
        <w:spacing w:before="120"/>
        <w:ind w:left="284" w:right="141"/>
        <w:jc w:val="both"/>
        <w:rPr>
          <w:rFonts w:ascii="Verdana" w:hAnsi="Verdana"/>
          <w:bCs/>
          <w:sz w:val="20"/>
          <w:szCs w:val="20"/>
        </w:rPr>
      </w:pPr>
      <w:r w:rsidRPr="00D819AC">
        <w:rPr>
          <w:rFonts w:ascii="Verdana" w:hAnsi="Verdana"/>
          <w:b/>
          <w:bCs/>
          <w:sz w:val="20"/>
          <w:szCs w:val="20"/>
        </w:rPr>
        <w:t>Attitűdje:</w:t>
      </w:r>
      <w:r w:rsidRPr="00D819AC">
        <w:rPr>
          <w:rFonts w:ascii="Verdana" w:hAnsi="Verdana"/>
          <w:bCs/>
          <w:sz w:val="20"/>
          <w:szCs w:val="20"/>
        </w:rPr>
        <w:t xml:space="preserve"> Motivált az integrált határigazgatás európai és hazai rendszerének összehangolásában, a rendszerelemek rész-egészének megteremtésében. Kritikus megközelítésmódot alkalmaz a szervezett bűnözéssel kapcsolatos jelenségekkel szemben, amelyek sem az alapvető emberi és alkotmányos, sem pedig a jogállami és demokratikus értékekkel nem egyeztethetők össze. Nyitott és motivált a hazai és nemzetközi szervezett bűnözés ellen dolgozó szakértőkkel való együttműködésre, mert annak országhatárokat átlépő jellege miatt bűnüldözési, felderítési sikereket csak a széleskörű együttműködés tud megvalósítani. Motivált az integrált határigazgatás európai és hazai rendszerének összehangolásában, a rendszerelemek rész-egészének megteremtésében. Kritikus szemléletmódot alkalmaz a schengeni térség biztonságát, a szabadság, a biztonság és a jog térségének egységét veszélyeztető fenyegetések beazonosítására, a szükséges és elégséges mértékű intézkedések javaslatainak kezdeményezésére. Szemléletmódja révén befogadja, a határrendészeti igazgatás vívmányait, és egyben nyitott a XXI. század színvonalán támogató modern technológiák alkalmazására, a humánerőforrással történő szimbiózis megteremtésére. 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5FE5FA9"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Elkötelezett a minőségi szakmai munkavégzés iránt, azt a pontosságra való törekvés jellemzi.</w:t>
      </w:r>
    </w:p>
    <w:p w14:paraId="2AA8AFEF"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részletezett szakmai kompetenciák: </w:t>
      </w:r>
      <w:r w:rsidRPr="00D819AC">
        <w:rPr>
          <w:rFonts w:ascii="Verdana" w:hAnsi="Verdana"/>
          <w:bCs/>
          <w:sz w:val="20"/>
          <w:szCs w:val="20"/>
        </w:rPr>
        <w:t>Feladatai ellátása során együttműködési készség jellemzi, törekszik a beosztottak bevonására a döntési folyamatokba.</w:t>
      </w:r>
    </w:p>
    <w:p w14:paraId="24723FFD" w14:textId="77777777" w:rsidR="00052A31" w:rsidRPr="00D819AC" w:rsidRDefault="00052A31" w:rsidP="00052A31">
      <w:pPr>
        <w:spacing w:before="120"/>
        <w:ind w:left="284" w:right="141"/>
        <w:jc w:val="both"/>
        <w:rPr>
          <w:rFonts w:ascii="Verdana" w:hAnsi="Verdana"/>
          <w:bCs/>
          <w:sz w:val="20"/>
          <w:szCs w:val="20"/>
        </w:rPr>
      </w:pPr>
      <w:r w:rsidRPr="00D819AC">
        <w:rPr>
          <w:rFonts w:ascii="Verdana" w:hAnsi="Verdana"/>
          <w:b/>
          <w:bCs/>
          <w:sz w:val="20"/>
          <w:szCs w:val="20"/>
        </w:rPr>
        <w:t>Autonómiája és felelőssége:</w:t>
      </w:r>
      <w:r w:rsidRPr="00D819AC">
        <w:rPr>
          <w:rFonts w:ascii="Verdana" w:hAnsi="Verdana"/>
          <w:bCs/>
          <w:sz w:val="20"/>
          <w:szCs w:val="20"/>
        </w:rPr>
        <w:t xml:space="preserve"> Rendészeti vezetői felelősségéből adódóan érvényesíti a határrendészeti igazgatással szemben megfogalmazott követelményeket, amelyek szerves részeként tekint a bűnügyi információk elemzésére és értékelésére is. Felelősséget érez és vállal az integrált határigazgatást érintő széleskörű együttműködési rendszer fenntartása, bővítése és eredményorientált működtetése érdekében.</w:t>
      </w:r>
    </w:p>
    <w:p w14:paraId="4E0D906C" w14:textId="77777777" w:rsidR="00052A31" w:rsidRPr="00D819AC" w:rsidRDefault="00052A31" w:rsidP="00052A31">
      <w:pPr>
        <w:spacing w:before="120"/>
        <w:ind w:left="284" w:right="141"/>
        <w:jc w:val="both"/>
        <w:rPr>
          <w:rFonts w:ascii="Verdana" w:hAnsi="Verdana"/>
          <w:b/>
          <w:bCs/>
          <w:sz w:val="20"/>
          <w:szCs w:val="20"/>
        </w:rPr>
      </w:pPr>
      <w:r w:rsidRPr="00D819AC">
        <w:rPr>
          <w:rFonts w:ascii="Verdana" w:hAnsi="Verdana"/>
          <w:b/>
          <w:bCs/>
          <w:sz w:val="20"/>
          <w:szCs w:val="20"/>
        </w:rPr>
        <w:t xml:space="preserve">A képzési és kimeneti követelményekből átemelt szakmai kompetenciák: </w:t>
      </w:r>
      <w:r w:rsidRPr="00D819AC">
        <w:rPr>
          <w:rFonts w:ascii="Verdana" w:hAnsi="Verdana"/>
          <w:bCs/>
          <w:sz w:val="20"/>
          <w:szCs w:val="20"/>
        </w:rPr>
        <w:t xml:space="preserve">Alkalmas önálló döntéshozatalra, parancsadásra, ezeket megfelelő felelősséggel </w:t>
      </w:r>
      <w:r w:rsidRPr="00D819AC">
        <w:rPr>
          <w:rFonts w:ascii="Verdana" w:hAnsi="Verdana"/>
          <w:bCs/>
          <w:sz w:val="20"/>
          <w:szCs w:val="20"/>
        </w:rPr>
        <w:lastRenderedPageBreak/>
        <w:t>gyakorolja. A gyakorlati tudás és tapasztalatok megszerzését követően szervezeti egységét vezeti, működési folyamatait tervezi és irányítja, erőforrásaival gazdálkodik.</w:t>
      </w:r>
    </w:p>
    <w:p w14:paraId="796A4BF5" w14:textId="77777777" w:rsidR="00052A31" w:rsidRPr="00D819AC" w:rsidRDefault="00052A31" w:rsidP="00052A31">
      <w:pPr>
        <w:spacing w:before="240"/>
        <w:ind w:left="284" w:right="142"/>
        <w:jc w:val="both"/>
        <w:rPr>
          <w:rFonts w:ascii="Verdana" w:hAnsi="Verdana"/>
          <w:b/>
          <w:bCs/>
          <w:sz w:val="20"/>
          <w:szCs w:val="20"/>
        </w:rPr>
      </w:pPr>
      <w:r w:rsidRPr="00D819AC">
        <w:rPr>
          <w:rFonts w:ascii="Verdana" w:hAnsi="Verdana"/>
          <w:b/>
          <w:bCs/>
          <w:sz w:val="20"/>
          <w:szCs w:val="20"/>
        </w:rPr>
        <w:t xml:space="preserve">Elérendő kompetenciák (angolul) </w:t>
      </w:r>
      <w:r w:rsidRPr="00D819AC">
        <w:rPr>
          <w:rFonts w:ascii="Verdana" w:hAnsi="Verdana"/>
          <w:b/>
          <w:bCs/>
          <w:sz w:val="20"/>
          <w:szCs w:val="20"/>
          <w:lang w:val="en-GB"/>
        </w:rPr>
        <w:t>Competences:</w:t>
      </w:r>
      <w:r w:rsidRPr="00D819AC">
        <w:rPr>
          <w:rFonts w:ascii="Verdana" w:hAnsi="Verdana"/>
          <w:b/>
          <w:bCs/>
          <w:sz w:val="20"/>
          <w:szCs w:val="20"/>
        </w:rPr>
        <w:t xml:space="preserve"> </w:t>
      </w:r>
    </w:p>
    <w:p w14:paraId="7DF0F634"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Knowledge</w:t>
      </w:r>
      <w:r w:rsidRPr="00D819AC">
        <w:rPr>
          <w:rFonts w:ascii="Verdana" w:hAnsi="Verdana"/>
          <w:sz w:val="20"/>
          <w:szCs w:val="20"/>
          <w:lang w:val="en-GB"/>
        </w:rPr>
        <w:t xml:space="preserve">: </w:t>
      </w:r>
      <w:r w:rsidRPr="00D819AC">
        <w:rPr>
          <w:rFonts w:ascii="Verdana" w:hAnsi="Verdana"/>
          <w:sz w:val="20"/>
          <w:szCs w:val="20"/>
        </w:rPr>
        <w:t>The student possesses detailed border policing knowledge related to the normative EU and Schengen regulation of the European Integrated Border Management model and to organisations and strategies. The student is able to interpret the methodology of border control, the place and role of security in the system of control in their context.</w:t>
      </w:r>
    </w:p>
    <w:p w14:paraId="20222101"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Competences in the programme and outcome requirements:</w:t>
      </w:r>
      <w:r w:rsidRPr="00D819AC">
        <w:rPr>
          <w:rFonts w:ascii="Verdana" w:hAnsi="Verdana"/>
          <w:sz w:val="20"/>
          <w:szCs w:val="20"/>
        </w:rPr>
        <w:t xml:space="preserve"> The student knows the most important relationships, theories and conceptual frameworks of external and internal security. </w:t>
      </w:r>
    </w:p>
    <w:p w14:paraId="5858DD6E"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aware of issues of communication, psychology, sociology, ethics, logic and other social sciences relevant to his/her field.</w:t>
      </w:r>
      <w:r w:rsidRPr="00D819AC">
        <w:rPr>
          <w:rFonts w:ascii="Verdana" w:hAnsi="Verdana"/>
          <w:sz w:val="20"/>
          <w:szCs w:val="20"/>
          <w:lang w:val="en-GB"/>
        </w:rPr>
        <w:t xml:space="preserve"> He/she has good knowledge of the procedures for carrying out integrated border management, border policing management and other professional tasks.</w:t>
      </w:r>
    </w:p>
    <w:p w14:paraId="6433BC65"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819AC">
        <w:rPr>
          <w:rFonts w:ascii="Verdana" w:hAnsi="Verdana"/>
          <w:b/>
          <w:sz w:val="20"/>
          <w:szCs w:val="20"/>
          <w:lang w:val="en-GB"/>
        </w:rPr>
        <w:t>Capabilities</w:t>
      </w:r>
      <w:r w:rsidRPr="00D819AC">
        <w:rPr>
          <w:rFonts w:ascii="Verdana" w:hAnsi="Verdana"/>
          <w:sz w:val="20"/>
          <w:szCs w:val="20"/>
          <w:lang w:val="en-GB"/>
        </w:rPr>
        <w:t xml:space="preserve">: </w:t>
      </w:r>
      <w:r w:rsidRPr="00D819AC">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 Ability to plan and organise the operation of the national, central, territorial and local border management components of the European integrated border management model. Ability to think strategically and to add value to the practical implementation of Hungary's National Integrated Border Management Strategy. Ability to analyse and evaluate the standards governing integrated border management in context, to make independent proposals, formulate opinions and solve problems concerning the strengths, weaknesses, threats and opportunities of the procedures.</w:t>
      </w:r>
    </w:p>
    <w:p w14:paraId="2FCF5D10"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131F7A5"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 xml:space="preserve">The student is able to identify and apply personal professional competences and competence boundaries. The student is able to manage the work of border guards. </w:t>
      </w:r>
      <w:r w:rsidRPr="00D819AC">
        <w:rPr>
          <w:rFonts w:ascii="Verdana" w:hAnsi="Verdana"/>
          <w:sz w:val="20"/>
          <w:szCs w:val="20"/>
          <w:lang w:val="en-GB"/>
        </w:rPr>
        <w:t>Ability to perform integrated border control, border policing management and other professional tasks.</w:t>
      </w:r>
    </w:p>
    <w:p w14:paraId="34F63DB3"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819AC">
        <w:rPr>
          <w:rFonts w:ascii="Verdana" w:hAnsi="Verdana"/>
          <w:b/>
          <w:sz w:val="20"/>
          <w:szCs w:val="20"/>
          <w:lang w:val="en-GB"/>
        </w:rPr>
        <w:t>Attitude:</w:t>
      </w:r>
      <w:r w:rsidRPr="00D819AC">
        <w:rPr>
          <w:rFonts w:ascii="Verdana" w:hAnsi="Verdana"/>
          <w:sz w:val="20"/>
          <w:szCs w:val="20"/>
          <w:lang w:val="en-GB"/>
        </w:rPr>
        <w:t xml:space="preserve"> </w:t>
      </w:r>
      <w:r w:rsidRPr="00D819AC">
        <w:rPr>
          <w:rFonts w:ascii="Verdana" w:hAnsi="Verdana"/>
          <w:sz w:val="20"/>
          <w:szCs w:val="20"/>
        </w:rPr>
        <w:t>He/she is motivated to harmonise the European and national systems of integrated border management and to create a subset of system elements. He/she takes a critical approach to the phenomena of organised crime, which are incompatible with fundamental human and constitutional values and with the rule of law and democratic values. He/she is open and motivated to cooperate with experts in the fight against organised crime, both national and international, because the transnational nature of organised crime means that only broad cooperation can achieve law enforcement and detection successes. He/she is motivated to coordinate the European and national systems of integrated border management and to create sub-elements of the system. 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 He/she strives to apply the principle of "service until obligation to act", to ensure a high level of culture of action towards persons participating in border control and to treat the persons subject to the procedure with empathy.</w:t>
      </w:r>
    </w:p>
    <w:p w14:paraId="65A9BDD0"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lastRenderedPageBreak/>
        <w:t xml:space="preserve">Competences in the programme and outcome requirements: </w:t>
      </w:r>
      <w:r w:rsidRPr="00D819AC">
        <w:rPr>
          <w:rFonts w:ascii="Verdana" w:hAnsi="Verdana"/>
          <w:sz w:val="20"/>
          <w:szCs w:val="20"/>
        </w:rPr>
        <w:t>The student is comitted to carry out his/her professional work at a qualified level and he/she strives for accuracy.</w:t>
      </w:r>
    </w:p>
    <w:p w14:paraId="3BE3C0D6"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cooperative in the performance of his/her duties and seeks to involve his/her subordinates in the decision-making process.</w:t>
      </w:r>
    </w:p>
    <w:p w14:paraId="2B699747"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819AC">
        <w:rPr>
          <w:rFonts w:ascii="Verdana" w:hAnsi="Verdana"/>
          <w:b/>
          <w:sz w:val="20"/>
          <w:szCs w:val="20"/>
          <w:lang w:val="en-GB"/>
        </w:rPr>
        <w:t>Autonomy and responsibility:</w:t>
      </w:r>
      <w:r w:rsidRPr="00D819AC">
        <w:rPr>
          <w:rFonts w:ascii="Verdana" w:hAnsi="Verdana"/>
          <w:sz w:val="20"/>
          <w:szCs w:val="20"/>
          <w:lang w:val="en-GB"/>
        </w:rPr>
        <w:t xml:space="preserve"> As senior law enforcement officers, he/she is responsible for enforcing the requirements of border management, of which the analysis and evaluation of criminal information is an integral part. He/she assumes responsibility for the maintenance, expansion and result-oriented operation of a wide-ranging system of cooperation in the field of integrated border management.</w:t>
      </w:r>
    </w:p>
    <w:p w14:paraId="0CDD47DA"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Competences in the programme and outcome requirements: </w:t>
      </w:r>
      <w:r w:rsidRPr="00D819AC">
        <w:rPr>
          <w:rFonts w:ascii="Verdana" w:hAnsi="Verdana"/>
          <w:sz w:val="20"/>
          <w:szCs w:val="20"/>
        </w:rPr>
        <w:t>The student takes a free and responsible approach to the challenges related to the future of Europe and Hungary, and to the possibilities of the individual and community  responsibility.</w:t>
      </w:r>
    </w:p>
    <w:p w14:paraId="201A2D7F" w14:textId="77777777" w:rsidR="00052A31" w:rsidRPr="00D819AC"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D819AC">
        <w:rPr>
          <w:rFonts w:ascii="Verdana" w:hAnsi="Verdana"/>
          <w:b/>
          <w:sz w:val="20"/>
          <w:szCs w:val="20"/>
          <w:lang w:val="en-GB"/>
        </w:rPr>
        <w:t xml:space="preserve">Specified competences: </w:t>
      </w:r>
      <w:r w:rsidRPr="00D819AC">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7501690" w14:textId="77777777" w:rsidR="00052A31" w:rsidRPr="00D819AC" w:rsidRDefault="00052A31" w:rsidP="00E204CB">
      <w:pPr>
        <w:pStyle w:val="lfej"/>
        <w:numPr>
          <w:ilvl w:val="0"/>
          <w:numId w:val="568"/>
        </w:numPr>
        <w:tabs>
          <w:tab w:val="right" w:pos="900"/>
        </w:tabs>
        <w:spacing w:before="120" w:after="120"/>
        <w:ind w:left="357" w:hanging="357"/>
        <w:jc w:val="both"/>
        <w:rPr>
          <w:rFonts w:ascii="Verdana" w:hAnsi="Verdana"/>
          <w:sz w:val="20"/>
          <w:szCs w:val="20"/>
        </w:rPr>
      </w:pPr>
      <w:r w:rsidRPr="00D819AC">
        <w:rPr>
          <w:rFonts w:ascii="Verdana" w:hAnsi="Verdana"/>
          <w:b/>
          <w:bCs/>
          <w:sz w:val="20"/>
          <w:szCs w:val="20"/>
        </w:rPr>
        <w:t xml:space="preserve">Előtanulmányi kötelezettségek: </w:t>
      </w:r>
      <w:r w:rsidRPr="00D819AC">
        <w:rPr>
          <w:rFonts w:ascii="Verdana" w:hAnsi="Verdana"/>
          <w:sz w:val="20"/>
          <w:szCs w:val="20"/>
        </w:rPr>
        <w:t xml:space="preserve">- </w:t>
      </w:r>
    </w:p>
    <w:p w14:paraId="467E5958" w14:textId="77777777" w:rsidR="00052A31" w:rsidRPr="00D819AC" w:rsidRDefault="00052A31" w:rsidP="00E204CB">
      <w:pPr>
        <w:pStyle w:val="lfej"/>
        <w:numPr>
          <w:ilvl w:val="0"/>
          <w:numId w:val="568"/>
        </w:numPr>
        <w:tabs>
          <w:tab w:val="right" w:pos="900"/>
        </w:tabs>
        <w:spacing w:before="120"/>
        <w:jc w:val="both"/>
        <w:rPr>
          <w:rFonts w:ascii="Verdana" w:hAnsi="Verdana"/>
          <w:sz w:val="20"/>
          <w:szCs w:val="20"/>
        </w:rPr>
      </w:pPr>
      <w:r w:rsidRPr="00D819AC">
        <w:rPr>
          <w:rFonts w:ascii="Verdana" w:hAnsi="Verdana"/>
          <w:b/>
          <w:bCs/>
          <w:sz w:val="20"/>
          <w:szCs w:val="20"/>
        </w:rPr>
        <w:t>A tantárgy tananyagának leírása:</w:t>
      </w:r>
      <w:r w:rsidRPr="00D819AC">
        <w:rPr>
          <w:rFonts w:ascii="Verdana" w:hAnsi="Verdana"/>
          <w:sz w:val="20"/>
          <w:szCs w:val="20"/>
        </w:rPr>
        <w:t xml:space="preserve"> </w:t>
      </w:r>
    </w:p>
    <w:p w14:paraId="7836664C" w14:textId="77777777" w:rsidR="00052A31" w:rsidRPr="00D819AC" w:rsidRDefault="00052A31" w:rsidP="00052A31">
      <w:pPr>
        <w:widowControl w:val="0"/>
        <w:spacing w:before="120" w:after="120"/>
        <w:jc w:val="both"/>
        <w:rPr>
          <w:rFonts w:ascii="Verdana" w:eastAsiaTheme="minorHAnsi" w:hAnsi="Verdana" w:cstheme="minorBidi"/>
          <w:b/>
          <w:bCs/>
          <w:sz w:val="20"/>
          <w:szCs w:val="20"/>
          <w:lang w:eastAsia="en-US"/>
        </w:rPr>
      </w:pPr>
      <w:r w:rsidRPr="00D819AC">
        <w:rPr>
          <w:rFonts w:ascii="Verdana" w:hAnsi="Verdana"/>
          <w:b/>
          <w:sz w:val="20"/>
          <w:szCs w:val="20"/>
        </w:rPr>
        <w:t>12.1.</w:t>
      </w:r>
      <w:r w:rsidRPr="00D819AC">
        <w:rPr>
          <w:rFonts w:ascii="Verdana" w:hAnsi="Verdana"/>
          <w:sz w:val="20"/>
          <w:szCs w:val="20"/>
        </w:rPr>
        <w:t xml:space="preserve">  </w:t>
      </w:r>
      <w:r w:rsidRPr="00D819AC">
        <w:rPr>
          <w:rFonts w:ascii="Verdana" w:eastAsiaTheme="minorHAnsi" w:hAnsi="Verdana" w:cstheme="minorBidi"/>
          <w:b/>
          <w:bCs/>
          <w:sz w:val="20"/>
          <w:szCs w:val="20"/>
          <w:lang w:eastAsia="en-US"/>
        </w:rPr>
        <w:t xml:space="preserve">Az államhatár átlépésének feltételei és szabályai (Conditions and rules for crossing the state border) </w:t>
      </w:r>
    </w:p>
    <w:p w14:paraId="59FF6FF0" w14:textId="77777777" w:rsidR="00052A31" w:rsidRPr="00D819AC" w:rsidRDefault="00052A31" w:rsidP="00052A31">
      <w:pPr>
        <w:widowControl w:val="0"/>
        <w:spacing w:before="120" w:after="120"/>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 xml:space="preserve">A határellenőrzés rendje és tartalma A szabad mozgás uniós jogával rendelkező személyek átléptetésének feltételei. A harmadik országok állampolgárai átléptetésének feltételei. Különleges utaskategóriák. A minimum és az alapos ellenőrzés tartalma. A határátléptető bélyegző (a határátlépés helyének és idejének utólagos bejegyzésére szolgáló is) felépítése, alkalmazásának szabályai. </w:t>
      </w:r>
    </w:p>
    <w:p w14:paraId="37762D9E" w14:textId="77777777" w:rsidR="00052A31" w:rsidRPr="00D819AC" w:rsidRDefault="00052A31" w:rsidP="00052A31">
      <w:pPr>
        <w:widowControl w:val="0"/>
        <w:spacing w:before="120" w:after="120"/>
        <w:jc w:val="both"/>
        <w:rPr>
          <w:rFonts w:ascii="Verdana" w:hAnsi="Verdana"/>
          <w:b/>
          <w:bCs/>
          <w:sz w:val="20"/>
          <w:szCs w:val="20"/>
        </w:rPr>
      </w:pPr>
      <w:r w:rsidRPr="00D819AC">
        <w:rPr>
          <w:rFonts w:ascii="Verdana" w:hAnsi="Verdana"/>
          <w:b/>
          <w:bCs/>
          <w:sz w:val="20"/>
          <w:szCs w:val="20"/>
        </w:rPr>
        <w:t>12.2. Okmányismeret (Knowledge of travel documents)</w:t>
      </w:r>
    </w:p>
    <w:p w14:paraId="4BC0E1A9"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Az okmányok védelmi rendszere, az okmányelemek bemutatása. Biztonsági okmányok, úti okmányok meghatározása, csoportosítása. Úti okmányok, schengeni vízumok, tartózkodási engedélyek. Harmadik országok úti okmányainak elismerése. Biztonsági okmányok előállítása, védelmi rendszerük. Nyomdatechnikai elemek és eljárások. Alnyomatok, szövegnyomatok, sorszámok. Síknyomtatás és az optikailag változó nyomatok. Magasnyomtatás, mélynyomtatás, szitanyomtatás és szivárvány-nyomtatás.</w:t>
      </w:r>
    </w:p>
    <w:p w14:paraId="419DF360"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p>
    <w:p w14:paraId="638E81B0" w14:textId="77777777" w:rsidR="00052A31" w:rsidRPr="00D819AC" w:rsidRDefault="00052A31" w:rsidP="00052A31">
      <w:pPr>
        <w:pStyle w:val="lfej"/>
        <w:tabs>
          <w:tab w:val="right" w:pos="900"/>
          <w:tab w:val="num" w:pos="1440"/>
        </w:tabs>
        <w:jc w:val="both"/>
        <w:rPr>
          <w:rFonts w:ascii="Verdana" w:eastAsiaTheme="minorHAnsi" w:hAnsi="Verdana" w:cstheme="minorBidi"/>
          <w:b/>
          <w:bCs/>
          <w:sz w:val="20"/>
          <w:szCs w:val="20"/>
          <w:lang w:eastAsia="en-US"/>
        </w:rPr>
      </w:pPr>
      <w:r w:rsidRPr="00D819AC">
        <w:rPr>
          <w:rFonts w:ascii="Verdana" w:hAnsi="Verdana"/>
          <w:b/>
          <w:bCs/>
          <w:sz w:val="20"/>
          <w:szCs w:val="20"/>
        </w:rPr>
        <w:t>12.3.</w:t>
      </w:r>
      <w:r w:rsidRPr="00D819AC">
        <w:rPr>
          <w:rFonts w:ascii="Verdana" w:eastAsiaTheme="minorHAnsi" w:hAnsi="Verdana" w:cstheme="minorBidi"/>
          <w:b/>
          <w:bCs/>
          <w:sz w:val="20"/>
          <w:szCs w:val="20"/>
          <w:lang w:eastAsia="en-US"/>
        </w:rPr>
        <w:t xml:space="preserve"> Az úti okmány egyszerű eszközökkel és módszerekkel történő ellenőrzése. Az okmányhamisítások felismerésének lehetőségei (Checking the travel document using simple tools and methods. Ways of detecting counterfeit documents) </w:t>
      </w:r>
    </w:p>
    <w:p w14:paraId="6D1238A4" w14:textId="77777777" w:rsidR="00052A31" w:rsidRPr="00D819AC" w:rsidRDefault="00052A31" w:rsidP="00052A31">
      <w:pPr>
        <w:pStyle w:val="lfej"/>
        <w:tabs>
          <w:tab w:val="right" w:pos="900"/>
          <w:tab w:val="num" w:pos="1440"/>
        </w:tabs>
        <w:jc w:val="both"/>
        <w:rPr>
          <w:rFonts w:ascii="Verdana" w:eastAsiaTheme="minorHAnsi" w:hAnsi="Verdana" w:cstheme="minorBidi"/>
          <w:b/>
          <w:bCs/>
          <w:sz w:val="20"/>
          <w:szCs w:val="20"/>
          <w:lang w:eastAsia="en-US"/>
        </w:rPr>
      </w:pPr>
    </w:p>
    <w:p w14:paraId="6F13E782"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Kézi UV lámpa, kézi lupé, 3M comfirm okmányvizsgáló, Horus okmányvizsgáló alkalmazási lehetőségei. Magyarország és a szomszédos országok, valamint az Európai Unió tagállamainak útleveleiben alkalmazott védelmi jellegzetességek. Hamisításra utaló jelek felismerése és dokumentálása.</w:t>
      </w:r>
    </w:p>
    <w:p w14:paraId="69A550D9"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061B80F5" w14:textId="77777777" w:rsidR="00052A31" w:rsidRPr="00D819AC" w:rsidRDefault="00052A31" w:rsidP="00052A31">
      <w:pPr>
        <w:widowControl w:val="0"/>
        <w:spacing w:before="120" w:after="120"/>
        <w:jc w:val="both"/>
        <w:rPr>
          <w:rFonts w:ascii="Verdana" w:hAnsi="Verdana"/>
          <w:b/>
          <w:bCs/>
          <w:sz w:val="20"/>
          <w:szCs w:val="20"/>
        </w:rPr>
      </w:pPr>
      <w:r w:rsidRPr="00D819AC">
        <w:rPr>
          <w:rFonts w:ascii="Verdana" w:hAnsi="Verdana"/>
          <w:b/>
          <w:bCs/>
          <w:sz w:val="20"/>
          <w:szCs w:val="20"/>
        </w:rPr>
        <w:t>12.4. A mélységi ellenőrzési helye és szerepe az integrált határigazgatásban (The role of in-depth control in integrated border management)</w:t>
      </w:r>
    </w:p>
    <w:p w14:paraId="682EEE99"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A mélységi ellenőrzés meghatározása, hazai rendszere. A NIMROD ellenőrzési rendszer</w:t>
      </w:r>
    </w:p>
    <w:p w14:paraId="6B845B3D" w14:textId="77777777" w:rsidR="00052A31" w:rsidRPr="00D819AC"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819AC">
        <w:rPr>
          <w:rFonts w:ascii="Verdana" w:eastAsiaTheme="minorHAnsi" w:hAnsi="Verdana" w:cstheme="minorBidi"/>
          <w:bCs/>
          <w:sz w:val="20"/>
          <w:szCs w:val="20"/>
          <w:lang w:eastAsia="en-US"/>
        </w:rPr>
        <w:t>felépítése, ellenőrzések tervezése, végrehajtása. A mélységi ellenőrzési és közterületi támogató osztályok/alosztályok helye és szerepe a mélységi ellenőrzésben, feladatrendszerük. A szervezeti elemek alkalmazási lehetőségei a határellenőrzésben..</w:t>
      </w:r>
    </w:p>
    <w:p w14:paraId="4FAD366F"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430E2328" w14:textId="77777777" w:rsidR="00052A31" w:rsidRPr="00D819AC"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10677F6A"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 xml:space="preserve">12.5. </w:t>
      </w:r>
      <w:r w:rsidRPr="00D819AC">
        <w:rPr>
          <w:rFonts w:ascii="Verdana" w:eastAsiaTheme="minorHAnsi" w:hAnsi="Verdana" w:cstheme="minorBidi"/>
          <w:b/>
          <w:bCs/>
          <w:sz w:val="20"/>
          <w:szCs w:val="20"/>
          <w:lang w:eastAsia="en-US"/>
        </w:rPr>
        <w:t>A mélységi ellenőrzés megszervezése és végrehajtása (</w:t>
      </w:r>
      <w:r w:rsidRPr="00D819AC">
        <w:rPr>
          <w:rFonts w:ascii="Verdana" w:eastAsiaTheme="minorHAnsi" w:hAnsi="Verdana" w:cstheme="minorBidi"/>
          <w:b/>
          <w:bCs/>
          <w:sz w:val="20"/>
          <w:szCs w:val="20"/>
          <w:lang w:val="en-AU" w:eastAsia="en-US"/>
        </w:rPr>
        <w:t>Organising and manage the in-depth control)</w:t>
      </w:r>
    </w:p>
    <w:p w14:paraId="6D8FBCBA"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3E4826C1" w14:textId="77777777" w:rsidR="00052A31" w:rsidRPr="00D819AC" w:rsidRDefault="00052A31" w:rsidP="00052A31">
      <w:pPr>
        <w:pStyle w:val="lfej"/>
        <w:tabs>
          <w:tab w:val="clear" w:pos="4536"/>
          <w:tab w:val="right" w:pos="900"/>
        </w:tabs>
        <w:ind w:left="284"/>
        <w:jc w:val="both"/>
        <w:rPr>
          <w:rFonts w:ascii="Verdana" w:eastAsiaTheme="minorHAnsi" w:hAnsi="Verdana" w:cstheme="minorBidi"/>
          <w:bCs/>
          <w:sz w:val="20"/>
          <w:szCs w:val="20"/>
          <w:lang w:val="en-AU" w:eastAsia="en-US"/>
        </w:rPr>
      </w:pPr>
      <w:r w:rsidRPr="00D819AC">
        <w:rPr>
          <w:rFonts w:ascii="Verdana" w:eastAsiaTheme="minorHAnsi" w:hAnsi="Verdana" w:cstheme="minorBidi"/>
          <w:bCs/>
          <w:sz w:val="20"/>
          <w:szCs w:val="20"/>
          <w:lang w:val="en-AU" w:eastAsia="en-US"/>
        </w:rPr>
        <w:t>A mélységi ellenőrzés megszervezésének és végrehajtásának elvei és szabályai. Az ellenőrző-áteresztő pont helye a határrendészeti és a mélységi ellenőrzések rendszerében, a megtervezésével, megszervezésével és tevékenységének vezetésével kapcsolatos feladatok. Idegenrendészeti ellenőrzés végrehajtásának gyakorlása. Ellenőrző-áteresztő pont működtetésének gyakorlása</w:t>
      </w:r>
    </w:p>
    <w:p w14:paraId="71038544"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2F1C62A9"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12.6. A jogszerű tartózkodási feltételekkel nem rendelkező külföldivel szembeni</w:t>
      </w:r>
    </w:p>
    <w:p w14:paraId="6F01C907"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idegenrendészeti eljárás (A foreigner who does not obtain legal residence permission, alien policing procedure) </w:t>
      </w:r>
    </w:p>
    <w:p w14:paraId="328A175E" w14:textId="77777777" w:rsidR="00052A31" w:rsidRPr="00D819AC" w:rsidRDefault="00052A31" w:rsidP="00052A31">
      <w:pPr>
        <w:pStyle w:val="lfej"/>
        <w:tabs>
          <w:tab w:val="right" w:pos="900"/>
        </w:tabs>
        <w:rPr>
          <w:rFonts w:ascii="Verdana" w:eastAsiaTheme="minorHAnsi" w:hAnsi="Verdana" w:cstheme="minorBidi"/>
          <w:b/>
          <w:bCs/>
          <w:sz w:val="20"/>
          <w:szCs w:val="20"/>
          <w:lang w:val="en-AU" w:eastAsia="en-US"/>
        </w:rPr>
      </w:pPr>
    </w:p>
    <w:p w14:paraId="76AF3482" w14:textId="77777777" w:rsidR="00052A31" w:rsidRPr="00D819AC" w:rsidRDefault="00052A31" w:rsidP="00052A31">
      <w:pPr>
        <w:pStyle w:val="lfej"/>
        <w:tabs>
          <w:tab w:val="right" w:pos="900"/>
        </w:tabs>
        <w:ind w:left="284" w:hanging="284"/>
        <w:rPr>
          <w:rFonts w:ascii="Verdana" w:eastAsiaTheme="minorHAnsi" w:hAnsi="Verdana" w:cstheme="minorBidi"/>
          <w:sz w:val="20"/>
          <w:szCs w:val="20"/>
          <w:lang w:val="en-AU" w:eastAsia="en-US"/>
        </w:rPr>
      </w:pPr>
      <w:r w:rsidRPr="00D819AC">
        <w:rPr>
          <w:rFonts w:ascii="Verdana" w:eastAsiaTheme="minorHAnsi" w:hAnsi="Verdana" w:cstheme="minorBidi"/>
          <w:sz w:val="20"/>
          <w:szCs w:val="20"/>
          <w:lang w:val="en-AU" w:eastAsia="en-US"/>
        </w:rPr>
        <w:t xml:space="preserve">    Tolmács kirendelése, figyelmeztetése, a meghallgatott jogainak, kötelezettségeinek ismertetése. Személyi adatok felvétele, állampolgárság és lakóhely tisztázása. A magyarországi jogellenes tartózkodás körülményeinek tisztázása. Határozatok meghozatala: őrizetbe vétel, kiutasítás, kitoloncolás, átadás a Bevándorlási és Állampolgársági Hivatalnak. Határozatok kihirdetése. A külföldi idegenrendészet meghallgatásának, a jegyzőkönyv elkészítésének gyakorlása. Felnőtt kísérő nélküli kiskorúak speciális eljárási szabályai, ügygondnok alkalmazása.</w:t>
      </w:r>
    </w:p>
    <w:p w14:paraId="3A7E4461" w14:textId="77777777" w:rsidR="00052A31" w:rsidRPr="00D819AC"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19121F79"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 xml:space="preserve">12.7. </w:t>
      </w:r>
      <w:r w:rsidRPr="00D819AC">
        <w:rPr>
          <w:rFonts w:ascii="Verdana" w:eastAsiaTheme="minorHAnsi" w:hAnsi="Verdana" w:cstheme="minorBidi"/>
          <w:b/>
          <w:bCs/>
          <w:sz w:val="20"/>
          <w:szCs w:val="20"/>
          <w:lang w:eastAsia="en-US"/>
        </w:rPr>
        <w:t>Szeminárium és zárthelyi dolgozat megírása (</w:t>
      </w:r>
      <w:r w:rsidRPr="00D819AC">
        <w:rPr>
          <w:rFonts w:ascii="Verdana" w:eastAsiaTheme="minorHAnsi" w:hAnsi="Verdana" w:cstheme="minorBidi"/>
          <w:b/>
          <w:bCs/>
          <w:sz w:val="20"/>
          <w:szCs w:val="20"/>
          <w:lang w:val="en-AU" w:eastAsia="en-US"/>
        </w:rPr>
        <w:t>Seminarium and writing a test)</w:t>
      </w:r>
    </w:p>
    <w:p w14:paraId="674E1D73" w14:textId="77777777" w:rsidR="00052A31" w:rsidRPr="00D819AC"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3ACCC355" w14:textId="77777777" w:rsidR="00052A31" w:rsidRPr="00D819AC"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D819AC">
        <w:rPr>
          <w:rFonts w:ascii="Verdana" w:eastAsiaTheme="minorHAnsi" w:hAnsi="Verdana" w:cstheme="minorBidi"/>
          <w:b/>
          <w:bCs/>
          <w:sz w:val="20"/>
          <w:szCs w:val="20"/>
          <w:lang w:val="en-AU" w:eastAsia="en-US"/>
        </w:rPr>
        <w:t xml:space="preserve"> </w:t>
      </w:r>
    </w:p>
    <w:p w14:paraId="5C6E65B3" w14:textId="77777777" w:rsidR="00052A31" w:rsidRPr="00D819AC" w:rsidRDefault="00052A31" w:rsidP="00E204CB">
      <w:pPr>
        <w:pStyle w:val="lfej"/>
        <w:numPr>
          <w:ilvl w:val="0"/>
          <w:numId w:val="568"/>
        </w:numPr>
        <w:tabs>
          <w:tab w:val="clear" w:pos="4536"/>
          <w:tab w:val="right" w:pos="900"/>
        </w:tabs>
        <w:rPr>
          <w:rFonts w:ascii="Verdana" w:eastAsiaTheme="minorHAnsi" w:hAnsi="Verdana" w:cstheme="minorBidi"/>
          <w:b/>
          <w:bCs/>
          <w:sz w:val="20"/>
          <w:szCs w:val="20"/>
          <w:lang w:val="en-AU" w:eastAsia="en-US"/>
        </w:rPr>
      </w:pPr>
      <w:r w:rsidRPr="00D819AC">
        <w:rPr>
          <w:rFonts w:ascii="Verdana" w:hAnsi="Verdana"/>
          <w:b/>
          <w:bCs/>
          <w:sz w:val="20"/>
          <w:szCs w:val="20"/>
        </w:rPr>
        <w:t>A tantárgy meghirdetésének gyakorisága/a tantervben történő félévi elhelyezkedése:</w:t>
      </w:r>
      <w:r w:rsidRPr="00D819AC">
        <w:rPr>
          <w:rFonts w:ascii="Verdana" w:hAnsi="Verdana"/>
          <w:sz w:val="20"/>
          <w:szCs w:val="20"/>
        </w:rPr>
        <w:t xml:space="preserve"> </w:t>
      </w:r>
      <w:r w:rsidRPr="00D819AC">
        <w:rPr>
          <w:rFonts w:ascii="Verdana" w:hAnsi="Verdana"/>
          <w:bCs/>
          <w:color w:val="000000" w:themeColor="text1"/>
          <w:sz w:val="20"/>
          <w:szCs w:val="20"/>
        </w:rPr>
        <w:t>3. őszi félév</w:t>
      </w:r>
    </w:p>
    <w:p w14:paraId="12406B5B" w14:textId="77777777" w:rsidR="00052A31" w:rsidRPr="00D819AC" w:rsidRDefault="00052A31" w:rsidP="00E204CB">
      <w:pPr>
        <w:pStyle w:val="lfej"/>
        <w:numPr>
          <w:ilvl w:val="0"/>
          <w:numId w:val="568"/>
        </w:numPr>
        <w:tabs>
          <w:tab w:val="right" w:pos="900"/>
        </w:tabs>
        <w:spacing w:after="120"/>
        <w:jc w:val="both"/>
        <w:rPr>
          <w:rFonts w:ascii="Verdana" w:hAnsi="Verdana"/>
          <w:sz w:val="20"/>
          <w:szCs w:val="20"/>
        </w:rPr>
      </w:pPr>
      <w:r w:rsidRPr="00D819AC">
        <w:rPr>
          <w:rFonts w:ascii="Verdana" w:hAnsi="Verdana"/>
          <w:b/>
          <w:bCs/>
          <w:sz w:val="20"/>
          <w:szCs w:val="20"/>
        </w:rPr>
        <w:t>A foglalkozásokon való részvétel követelményei, elfogadható hiányzások mértéke, távolmaradás pótlásának lehetősége:</w:t>
      </w:r>
      <w:r w:rsidRPr="00D819A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4C63480B" w14:textId="77777777" w:rsidR="00052A31" w:rsidRPr="00D819AC" w:rsidRDefault="00052A31" w:rsidP="00E204CB">
      <w:pPr>
        <w:pStyle w:val="lfej"/>
        <w:numPr>
          <w:ilvl w:val="0"/>
          <w:numId w:val="568"/>
        </w:numPr>
        <w:tabs>
          <w:tab w:val="right" w:pos="900"/>
        </w:tabs>
        <w:spacing w:before="120" w:after="120"/>
        <w:jc w:val="both"/>
        <w:rPr>
          <w:rFonts w:ascii="Verdana" w:hAnsi="Verdana"/>
          <w:bCs/>
          <w:sz w:val="20"/>
          <w:szCs w:val="20"/>
        </w:rPr>
      </w:pPr>
      <w:r w:rsidRPr="00D819AC">
        <w:rPr>
          <w:rFonts w:ascii="Verdana" w:hAnsi="Verdana"/>
          <w:b/>
          <w:bCs/>
          <w:sz w:val="20"/>
          <w:szCs w:val="20"/>
        </w:rPr>
        <w:t>Félévközi feladatok, ismeretek ellenőrzésének rendje:</w:t>
      </w:r>
      <w:r w:rsidRPr="00D819AC">
        <w:rPr>
          <w:rFonts w:ascii="Verdana" w:hAnsi="Verdana"/>
          <w:bCs/>
          <w:sz w:val="20"/>
          <w:szCs w:val="20"/>
        </w:rPr>
        <w:t xml:space="preserve"> Zárthelyi dolgozat. Évközi értékelés. A félév végi aláírás feltétele a tanórákon a 14. pontban meghatározott jelenlét.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17CF9A80" w14:textId="77777777" w:rsidR="00052A31" w:rsidRPr="00D819AC" w:rsidRDefault="00052A31" w:rsidP="00E204CB">
      <w:pPr>
        <w:pStyle w:val="lfej"/>
        <w:numPr>
          <w:ilvl w:val="0"/>
          <w:numId w:val="568"/>
        </w:numPr>
        <w:tabs>
          <w:tab w:val="right" w:pos="900"/>
        </w:tabs>
        <w:spacing w:before="120" w:after="120"/>
        <w:jc w:val="both"/>
        <w:rPr>
          <w:rFonts w:ascii="Verdana" w:hAnsi="Verdana"/>
          <w:bCs/>
          <w:sz w:val="20"/>
          <w:szCs w:val="20"/>
        </w:rPr>
      </w:pPr>
      <w:r w:rsidRPr="00D819AC">
        <w:rPr>
          <w:rFonts w:ascii="Verdana" w:hAnsi="Verdana"/>
          <w:b/>
          <w:bCs/>
          <w:sz w:val="20"/>
          <w:szCs w:val="20"/>
        </w:rPr>
        <w:t xml:space="preserve">Az értékelés, az aláírás és a kreditek megszerzésének pontos feltételei: </w:t>
      </w:r>
    </w:p>
    <w:p w14:paraId="1266E570" w14:textId="77777777" w:rsidR="00052A31" w:rsidRPr="00D819AC" w:rsidRDefault="00052A31" w:rsidP="00E204CB">
      <w:pPr>
        <w:numPr>
          <w:ilvl w:val="1"/>
          <w:numId w:val="568"/>
        </w:numPr>
        <w:tabs>
          <w:tab w:val="right" w:pos="900"/>
        </w:tabs>
        <w:spacing w:before="120" w:after="120"/>
        <w:jc w:val="both"/>
        <w:rPr>
          <w:rFonts w:ascii="Verdana" w:hAnsi="Verdana"/>
          <w:b/>
          <w:bCs/>
          <w:sz w:val="20"/>
          <w:szCs w:val="20"/>
        </w:rPr>
      </w:pPr>
      <w:r w:rsidRPr="00D819AC">
        <w:rPr>
          <w:rFonts w:ascii="Verdana" w:hAnsi="Verdana"/>
          <w:b/>
          <w:sz w:val="20"/>
          <w:szCs w:val="20"/>
        </w:rPr>
        <w:t>Az aláírás megszerzésének feltételei:</w:t>
      </w:r>
      <w:r w:rsidRPr="00D819AC">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D819AC">
        <w:rPr>
          <w:rFonts w:ascii="Verdana" w:hAnsi="Verdana"/>
          <w:i/>
          <w:iCs/>
          <w:sz w:val="20"/>
          <w:szCs w:val="20"/>
        </w:rPr>
        <w:t>kisdolgozatot</w:t>
      </w:r>
      <w:r w:rsidRPr="00D819AC">
        <w:rPr>
          <w:rFonts w:ascii="Verdana" w:hAnsi="Verdana"/>
          <w:sz w:val="20"/>
          <w:szCs w:val="20"/>
        </w:rPr>
        <w:t xml:space="preserve"> készítenek (5-8 oldal terjedelemben), melyet a félév során kiselőadás keretében a szemináriumon prezentálnak.</w:t>
      </w:r>
    </w:p>
    <w:p w14:paraId="107CB15D" w14:textId="161FDB9C" w:rsidR="00052A31" w:rsidRPr="00D819AC" w:rsidRDefault="00052A31" w:rsidP="00E204CB">
      <w:pPr>
        <w:pStyle w:val="Listaszerbekezds"/>
        <w:numPr>
          <w:ilvl w:val="1"/>
          <w:numId w:val="568"/>
        </w:numPr>
        <w:contextualSpacing/>
        <w:rPr>
          <w:rFonts w:ascii="Verdana" w:hAnsi="Verdana"/>
          <w:sz w:val="20"/>
          <w:szCs w:val="20"/>
        </w:rPr>
      </w:pPr>
      <w:r w:rsidRPr="00D819AC">
        <w:rPr>
          <w:rFonts w:ascii="Verdana" w:hAnsi="Verdana"/>
          <w:b/>
          <w:sz w:val="20"/>
          <w:szCs w:val="20"/>
        </w:rPr>
        <w:t>Az értékelés:</w:t>
      </w:r>
      <w:r w:rsidRPr="00D819AC">
        <w:rPr>
          <w:rFonts w:ascii="Verdana" w:hAnsi="Verdana"/>
          <w:sz w:val="20"/>
          <w:szCs w:val="20"/>
        </w:rPr>
        <w:t xml:space="preserve"> Szóbeli vagy írásbeli évközi értékelés (1-5) (a hallgatókkal az első órán egyeztetett formában). A Tanszék felkészülési kérdéseket ad ki. A tartalmát az előadáson elhangzottak és az alább felsorolt kötelező és ajánlott irodalmak anyagai képezik. Levelező munkarendű képzésben egy szakmai témában elkészített esszé is elfogadható.</w:t>
      </w:r>
    </w:p>
    <w:p w14:paraId="1AACEEB1" w14:textId="39A626BF" w:rsidR="00052A31" w:rsidRPr="00D819AC" w:rsidRDefault="00052A31" w:rsidP="00E204CB">
      <w:pPr>
        <w:pStyle w:val="Listaszerbekezds"/>
        <w:numPr>
          <w:ilvl w:val="1"/>
          <w:numId w:val="568"/>
        </w:numPr>
        <w:tabs>
          <w:tab w:val="left" w:pos="1134"/>
        </w:tabs>
        <w:spacing w:before="120"/>
        <w:ind w:right="142"/>
        <w:contextualSpacing/>
        <w:jc w:val="both"/>
        <w:rPr>
          <w:rFonts w:ascii="Verdana" w:hAnsi="Verdana"/>
          <w:sz w:val="20"/>
          <w:szCs w:val="20"/>
        </w:rPr>
      </w:pPr>
      <w:r w:rsidRPr="00D819AC">
        <w:rPr>
          <w:rFonts w:ascii="Verdana" w:hAnsi="Verdana"/>
          <w:b/>
          <w:sz w:val="20"/>
          <w:szCs w:val="20"/>
        </w:rPr>
        <w:t>A kreditek megszerzésének feltételei:</w:t>
      </w:r>
      <w:r w:rsidRPr="00D819AC">
        <w:rPr>
          <w:rFonts w:ascii="Verdana" w:hAnsi="Verdana"/>
          <w:sz w:val="20"/>
          <w:szCs w:val="20"/>
        </w:rPr>
        <w:t xml:space="preserve"> az aláírás megszerzése (a ZH-k eredményes teljesítése) a szóbeli vagy írásbeli </w:t>
      </w:r>
      <w:r w:rsidR="005F3265" w:rsidRPr="00D819AC">
        <w:rPr>
          <w:rFonts w:ascii="Verdana" w:hAnsi="Verdana"/>
          <w:sz w:val="20"/>
          <w:szCs w:val="20"/>
        </w:rPr>
        <w:t>értékelésen</w:t>
      </w:r>
      <w:r w:rsidRPr="00D819AC">
        <w:rPr>
          <w:rFonts w:ascii="Verdana" w:hAnsi="Verdana"/>
          <w:sz w:val="20"/>
          <w:szCs w:val="20"/>
        </w:rPr>
        <w:t xml:space="preserve"> legalább megfelelt osztályzat megszerzése.</w:t>
      </w:r>
    </w:p>
    <w:p w14:paraId="774DAEB9" w14:textId="77777777" w:rsidR="00052A31" w:rsidRPr="00D819AC" w:rsidRDefault="00052A31" w:rsidP="00052A31">
      <w:pPr>
        <w:tabs>
          <w:tab w:val="left" w:pos="1134"/>
        </w:tabs>
        <w:spacing w:before="120"/>
        <w:ind w:left="284" w:right="142"/>
        <w:jc w:val="both"/>
        <w:rPr>
          <w:rFonts w:ascii="Verdana" w:hAnsi="Verdana"/>
          <w:b/>
          <w:bCs/>
          <w:sz w:val="20"/>
          <w:szCs w:val="20"/>
        </w:rPr>
      </w:pPr>
      <w:r w:rsidRPr="00D819AC">
        <w:rPr>
          <w:rFonts w:ascii="Verdana" w:hAnsi="Verdana"/>
          <w:b/>
          <w:bCs/>
          <w:sz w:val="20"/>
          <w:szCs w:val="20"/>
        </w:rPr>
        <w:t>17. Irodalomjegyzék:</w:t>
      </w:r>
    </w:p>
    <w:p w14:paraId="7A34F8C6" w14:textId="77777777" w:rsidR="00052A31" w:rsidRPr="00D819AC" w:rsidRDefault="00052A31" w:rsidP="00052A31">
      <w:pPr>
        <w:tabs>
          <w:tab w:val="left" w:pos="1134"/>
        </w:tabs>
        <w:spacing w:before="120"/>
        <w:ind w:left="284" w:right="142"/>
        <w:jc w:val="both"/>
        <w:rPr>
          <w:rFonts w:ascii="Verdana" w:hAnsi="Verdana"/>
          <w:sz w:val="20"/>
          <w:szCs w:val="20"/>
        </w:rPr>
      </w:pPr>
      <w:r w:rsidRPr="00D819AC">
        <w:rPr>
          <w:rFonts w:ascii="Verdana" w:hAnsi="Verdana"/>
          <w:b/>
          <w:bCs/>
          <w:sz w:val="20"/>
          <w:szCs w:val="20"/>
        </w:rPr>
        <w:lastRenderedPageBreak/>
        <w:t xml:space="preserve">17.1. Kötelező irodalom: </w:t>
      </w:r>
    </w:p>
    <w:p w14:paraId="5D38B0A6"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1. Balla - Varga: Okmányismeret-okmányhamisítás, jegyzet, RTF 2006.</w:t>
      </w:r>
    </w:p>
    <w:p w14:paraId="62DDBFB9"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2. Balla József: Az integrált határigazgatási rendszer működtetése Magyarországon.</w:t>
      </w:r>
    </w:p>
    <w:p w14:paraId="7010F9DD"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(Rendészeti Alap- és Szakvizsga Bizottság, Határrendészeti Igazgatás Tansegédlet 2013.,</w:t>
      </w:r>
    </w:p>
    <w:p w14:paraId="564E956F"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II. Fejezet 2. alfejezet, - p. 70-93.)</w:t>
      </w:r>
    </w:p>
    <w:p w14:paraId="1FC7B0C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3. Varga – Verhóczki: Határrendészeti alapismeretek. (Egyetemi jegyzet, NKE-RTK 2013.).</w:t>
      </w:r>
    </w:p>
    <w:p w14:paraId="4AD6440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4. Vájlok László: Schengeni határellenőrzés, Rendőrtiszti Főiskola, Budapest, 2008.</w:t>
      </w:r>
    </w:p>
    <w:p w14:paraId="18FD5435"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5. dr. Verhóczki János: A schengeni integrált határbiztonsági rendszer. (Sodorvonalon MRTT</w:t>
      </w:r>
    </w:p>
    <w:p w14:paraId="4994328C" w14:textId="77777777" w:rsidR="00052A31" w:rsidRPr="00D819AC" w:rsidRDefault="00052A31" w:rsidP="00052A31">
      <w:pPr>
        <w:pStyle w:val="lfej"/>
        <w:tabs>
          <w:tab w:val="right" w:pos="900"/>
        </w:tabs>
        <w:ind w:left="993" w:hanging="284"/>
        <w:jc w:val="both"/>
        <w:rPr>
          <w:rFonts w:ascii="Verdana" w:hAnsi="Verdana"/>
          <w:sz w:val="20"/>
          <w:szCs w:val="20"/>
        </w:rPr>
      </w:pPr>
      <w:r w:rsidRPr="00D819AC">
        <w:rPr>
          <w:rFonts w:ascii="Verdana" w:hAnsi="Verdana"/>
          <w:sz w:val="20"/>
          <w:szCs w:val="20"/>
        </w:rPr>
        <w:t>Határrendészeti Tagozata 333-355. o. Budapest 2012. ISBN: 978-963-08-3271-1).</w:t>
      </w:r>
    </w:p>
    <w:p w14:paraId="5563EEAA" w14:textId="77777777" w:rsidR="00052A31" w:rsidRPr="00D819AC" w:rsidRDefault="00052A31" w:rsidP="00052A31">
      <w:pPr>
        <w:pStyle w:val="lfej"/>
        <w:tabs>
          <w:tab w:val="right" w:pos="900"/>
        </w:tabs>
        <w:spacing w:before="120"/>
        <w:ind w:left="360"/>
        <w:jc w:val="both"/>
        <w:rPr>
          <w:rFonts w:ascii="Verdana" w:hAnsi="Verdana"/>
          <w:b/>
          <w:bCs/>
          <w:sz w:val="20"/>
          <w:szCs w:val="20"/>
        </w:rPr>
      </w:pPr>
      <w:r w:rsidRPr="00D819AC">
        <w:rPr>
          <w:rFonts w:ascii="Verdana" w:hAnsi="Verdana"/>
          <w:b/>
          <w:bCs/>
          <w:sz w:val="20"/>
          <w:szCs w:val="20"/>
        </w:rPr>
        <w:t>17.2. Ajánlott irodalom:</w:t>
      </w:r>
    </w:p>
    <w:p w14:paraId="75C7C65F" w14:textId="77777777" w:rsidR="00052A31" w:rsidRPr="00D819AC" w:rsidRDefault="00052A31" w:rsidP="00052A31">
      <w:pPr>
        <w:pStyle w:val="lfej"/>
        <w:tabs>
          <w:tab w:val="right" w:pos="900"/>
        </w:tabs>
        <w:ind w:left="709"/>
        <w:jc w:val="both"/>
        <w:rPr>
          <w:rFonts w:ascii="Verdana" w:hAnsi="Verdana"/>
          <w:sz w:val="20"/>
          <w:szCs w:val="20"/>
        </w:rPr>
      </w:pPr>
      <w:r w:rsidRPr="00D819AC">
        <w:rPr>
          <w:rFonts w:ascii="Verdana" w:hAnsi="Verdana"/>
          <w:sz w:val="20"/>
          <w:szCs w:val="20"/>
        </w:rPr>
        <w:t>1. Módszertani Útmutató a mélységi migrációs ellenőrzések végrehajtására (29000/4928-4/2013. ált.).</w:t>
      </w:r>
    </w:p>
    <w:p w14:paraId="0C1229D2"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sz w:val="20"/>
          <w:szCs w:val="20"/>
        </w:rPr>
        <w:t>2.  Módszertani Útmutató a személy- és teherszállító vonatokon utazó, vélelmezhetően illegális</w:t>
      </w:r>
      <w:r w:rsidRPr="00D819AC">
        <w:rPr>
          <w:rFonts w:ascii="Verdana" w:hAnsi="Verdana"/>
          <w:bCs/>
          <w:sz w:val="20"/>
          <w:szCs w:val="20"/>
        </w:rPr>
        <w:t xml:space="preserve"> </w:t>
      </w:r>
      <w:r w:rsidRPr="00D819AC">
        <w:rPr>
          <w:rFonts w:ascii="Verdana" w:hAnsi="Verdana"/>
          <w:sz w:val="20"/>
          <w:szCs w:val="20"/>
        </w:rPr>
        <w:t>határátlépést megkísérlő külföldiek kiszűrésére és a rendőrség értesítésének rendjére</w:t>
      </w:r>
      <w:r w:rsidRPr="00D819AC">
        <w:rPr>
          <w:rFonts w:ascii="Verdana" w:hAnsi="Verdana"/>
          <w:bCs/>
          <w:sz w:val="20"/>
          <w:szCs w:val="20"/>
        </w:rPr>
        <w:t xml:space="preserve"> </w:t>
      </w:r>
      <w:r w:rsidRPr="00D819AC">
        <w:rPr>
          <w:rFonts w:ascii="Verdana" w:hAnsi="Verdana"/>
          <w:sz w:val="20"/>
          <w:szCs w:val="20"/>
        </w:rPr>
        <w:t>(29000/15554-12/2013.ált.)</w:t>
      </w:r>
      <w:r w:rsidRPr="00D819AC">
        <w:rPr>
          <w:rFonts w:ascii="Verdana" w:hAnsi="Verdana"/>
          <w:bCs/>
          <w:sz w:val="20"/>
          <w:szCs w:val="20"/>
        </w:rPr>
        <w:t xml:space="preserve"> </w:t>
      </w:r>
    </w:p>
    <w:p w14:paraId="2FDB01C8"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sz w:val="20"/>
          <w:szCs w:val="20"/>
        </w:rPr>
        <w:t>3. AZ EURÓPAI PARLAMENT ÉS A TANÁCS (EU) 2019/1896 RENDELETE (2019.</w:t>
      </w:r>
      <w:r w:rsidRPr="00D819AC">
        <w:rPr>
          <w:rFonts w:ascii="Verdana" w:hAnsi="Verdana"/>
          <w:bCs/>
          <w:sz w:val="20"/>
          <w:szCs w:val="20"/>
        </w:rPr>
        <w:t xml:space="preserve"> </w:t>
      </w:r>
      <w:r w:rsidRPr="00D819AC">
        <w:rPr>
          <w:rFonts w:ascii="Verdana" w:hAnsi="Verdana"/>
          <w:sz w:val="20"/>
          <w:szCs w:val="20"/>
        </w:rPr>
        <w:t>november 13.) az Európai Határ- és Parti Őrségről, valamint az 1052/2013/EU és az (EU)2016/1624 rendelet hatályon kívül helyezéséről</w:t>
      </w:r>
    </w:p>
    <w:p w14:paraId="7FE01ABD" w14:textId="77777777" w:rsidR="00052A31" w:rsidRPr="00D819AC" w:rsidRDefault="00052A31" w:rsidP="00052A31">
      <w:pPr>
        <w:pStyle w:val="lfej"/>
        <w:tabs>
          <w:tab w:val="right" w:pos="900"/>
        </w:tabs>
        <w:ind w:left="709"/>
        <w:jc w:val="both"/>
        <w:rPr>
          <w:rFonts w:ascii="Verdana" w:hAnsi="Verdana"/>
          <w:bCs/>
          <w:sz w:val="20"/>
          <w:szCs w:val="20"/>
        </w:rPr>
      </w:pPr>
      <w:r w:rsidRPr="00D819AC">
        <w:rPr>
          <w:rFonts w:ascii="Verdana" w:hAnsi="Verdana"/>
          <w:bCs/>
          <w:sz w:val="20"/>
          <w:szCs w:val="20"/>
        </w:rPr>
        <w:t xml:space="preserve">4. </w:t>
      </w:r>
      <w:r w:rsidRPr="00D819AC">
        <w:rPr>
          <w:rFonts w:ascii="Verdana" w:hAnsi="Verdana"/>
          <w:sz w:val="20"/>
          <w:szCs w:val="20"/>
        </w:rPr>
        <w:t>AZ EURÓPAI PARLAMENT ÉS A TANÁCS (EU) 2016/399 RENDELETE (2016.</w:t>
      </w:r>
      <w:r w:rsidRPr="00D819AC">
        <w:rPr>
          <w:rFonts w:ascii="Verdana" w:hAnsi="Verdana"/>
          <w:bCs/>
          <w:sz w:val="20"/>
          <w:szCs w:val="20"/>
        </w:rPr>
        <w:t xml:space="preserve"> </w:t>
      </w:r>
      <w:r w:rsidRPr="00D819AC">
        <w:rPr>
          <w:rFonts w:ascii="Verdana" w:hAnsi="Verdana"/>
          <w:sz w:val="20"/>
          <w:szCs w:val="20"/>
        </w:rPr>
        <w:t>március 9.) a személyek határátlépésére irányadó szabályok uniós kódexéről (Schengeni</w:t>
      </w:r>
      <w:r w:rsidRPr="00D819AC">
        <w:rPr>
          <w:rFonts w:ascii="Verdana" w:hAnsi="Verdana"/>
          <w:bCs/>
          <w:sz w:val="20"/>
          <w:szCs w:val="20"/>
        </w:rPr>
        <w:t xml:space="preserve"> </w:t>
      </w:r>
      <w:r w:rsidRPr="00D819AC">
        <w:rPr>
          <w:rFonts w:ascii="Verdana" w:hAnsi="Verdana"/>
          <w:sz w:val="20"/>
          <w:szCs w:val="20"/>
        </w:rPr>
        <w:t>határ-ellenőrzési kódex)</w:t>
      </w:r>
    </w:p>
    <w:p w14:paraId="536EB0A2" w14:textId="77777777" w:rsidR="00052A31" w:rsidRPr="00D819AC" w:rsidRDefault="00052A31" w:rsidP="00052A31">
      <w:pPr>
        <w:pStyle w:val="lfej"/>
        <w:tabs>
          <w:tab w:val="right" w:pos="900"/>
        </w:tabs>
        <w:spacing w:before="120"/>
        <w:jc w:val="both"/>
        <w:rPr>
          <w:rFonts w:ascii="Verdana" w:hAnsi="Verdana"/>
          <w:sz w:val="20"/>
          <w:szCs w:val="20"/>
        </w:rPr>
      </w:pPr>
    </w:p>
    <w:p w14:paraId="587B06F3" w14:textId="77777777" w:rsidR="00052A31" w:rsidRPr="00D819AC" w:rsidRDefault="00052A31" w:rsidP="00052A31">
      <w:pPr>
        <w:pStyle w:val="lfej"/>
        <w:tabs>
          <w:tab w:val="right" w:pos="900"/>
        </w:tabs>
        <w:spacing w:before="120"/>
        <w:jc w:val="both"/>
        <w:rPr>
          <w:rFonts w:ascii="Verdana" w:hAnsi="Verdana"/>
          <w:sz w:val="20"/>
          <w:szCs w:val="20"/>
        </w:rPr>
      </w:pPr>
      <w:r w:rsidRPr="00D819AC">
        <w:rPr>
          <w:rFonts w:ascii="Verdana" w:hAnsi="Verdana"/>
          <w:sz w:val="20"/>
          <w:szCs w:val="20"/>
        </w:rPr>
        <w:t>Budapest, 2023. november 30.</w:t>
      </w:r>
    </w:p>
    <w:p w14:paraId="02C678CA" w14:textId="77777777" w:rsidR="00052A31" w:rsidRPr="00D819AC" w:rsidRDefault="00052A31" w:rsidP="00052A31">
      <w:pPr>
        <w:ind w:left="3261" w:right="283" w:hanging="6"/>
        <w:jc w:val="center"/>
        <w:rPr>
          <w:rFonts w:ascii="Verdana" w:hAnsi="Verdana"/>
          <w:sz w:val="20"/>
          <w:szCs w:val="20"/>
        </w:rPr>
      </w:pPr>
      <w:r w:rsidRPr="00D819AC">
        <w:rPr>
          <w:rFonts w:ascii="Verdana" w:hAnsi="Verdana"/>
          <w:sz w:val="20"/>
          <w:szCs w:val="20"/>
        </w:rPr>
        <w:t>Dr. Balla József PhD. sk.</w:t>
      </w:r>
    </w:p>
    <w:p w14:paraId="13148F10" w14:textId="77777777" w:rsidR="00052A31" w:rsidRPr="00D819AC" w:rsidRDefault="00052A31" w:rsidP="00052A31">
      <w:pPr>
        <w:ind w:left="3261" w:right="283" w:hanging="6"/>
        <w:jc w:val="center"/>
        <w:rPr>
          <w:rFonts w:ascii="Verdana" w:hAnsi="Verdana"/>
          <w:sz w:val="20"/>
          <w:szCs w:val="20"/>
        </w:rPr>
      </w:pPr>
      <w:r w:rsidRPr="00D819AC">
        <w:rPr>
          <w:rFonts w:ascii="Verdana" w:hAnsi="Verdana"/>
          <w:sz w:val="20"/>
          <w:szCs w:val="20"/>
        </w:rPr>
        <w:t>egyetemi docens</w:t>
      </w:r>
    </w:p>
    <w:p w14:paraId="16C11CB4" w14:textId="77777777" w:rsidR="00052A31" w:rsidRPr="008A4839" w:rsidRDefault="00052A31" w:rsidP="00052A31">
      <w:pPr>
        <w:ind w:left="3261" w:right="283" w:hanging="6"/>
        <w:jc w:val="center"/>
        <w:rPr>
          <w:rFonts w:ascii="Verdana" w:hAnsi="Verdana"/>
          <w:sz w:val="20"/>
          <w:szCs w:val="20"/>
        </w:rPr>
      </w:pPr>
      <w:r w:rsidRPr="00D819AC">
        <w:rPr>
          <w:rFonts w:ascii="Verdana" w:hAnsi="Verdana"/>
          <w:sz w:val="20"/>
          <w:szCs w:val="20"/>
        </w:rPr>
        <w:t>tantárgyfelelős</w:t>
      </w:r>
    </w:p>
    <w:p w14:paraId="0976DF3D" w14:textId="77777777" w:rsidR="00052A31" w:rsidRPr="008A4839" w:rsidRDefault="00052A31" w:rsidP="00052A31">
      <w:pPr>
        <w:widowControl w:val="0"/>
        <w:jc w:val="center"/>
        <w:rPr>
          <w:rFonts w:ascii="Verdana" w:hAnsi="Verdana"/>
          <w:bCs/>
          <w:sz w:val="20"/>
          <w:szCs w:val="20"/>
        </w:rPr>
      </w:pPr>
    </w:p>
    <w:p w14:paraId="305EE354" w14:textId="77777777" w:rsidR="00052A31" w:rsidRPr="008A4839" w:rsidRDefault="00052A31">
      <w:pPr>
        <w:rPr>
          <w:rFonts w:ascii="Verdana" w:hAnsi="Verdana"/>
          <w:bCs/>
          <w:sz w:val="20"/>
          <w:szCs w:val="20"/>
        </w:rPr>
      </w:pPr>
    </w:p>
    <w:p w14:paraId="3592FB24" w14:textId="77777777" w:rsidR="00685030" w:rsidRPr="00685030" w:rsidRDefault="00685030" w:rsidP="00685030">
      <w:pPr>
        <w:widowControl w:val="0"/>
        <w:rPr>
          <w:rFonts w:ascii="Verdana" w:hAnsi="Verdana"/>
          <w:b/>
          <w:sz w:val="28"/>
          <w:szCs w:val="28"/>
        </w:rPr>
      </w:pPr>
    </w:p>
    <w:sectPr w:rsidR="00685030" w:rsidRPr="00685030" w:rsidSect="00F0147E">
      <w:headerReference w:type="default" r:id="rId59"/>
      <w:footerReference w:type="default" r:id="rId60"/>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CE408" w14:textId="77777777" w:rsidR="008B03BC" w:rsidRDefault="008B03BC">
      <w:r>
        <w:separator/>
      </w:r>
    </w:p>
  </w:endnote>
  <w:endnote w:type="continuationSeparator" w:id="0">
    <w:p w14:paraId="125155A9" w14:textId="77777777" w:rsidR="008B03BC" w:rsidRDefault="008B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TimesCE">
    <w:altName w:val="Times New Roman"/>
    <w:charset w:val="00"/>
    <w:family w:val="auto"/>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Gill Sans Std Ligh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D367" w14:textId="127BA208" w:rsidR="00D819AC" w:rsidRDefault="00D819AC">
    <w:pPr>
      <w:pStyle w:val="llb"/>
      <w:jc w:val="center"/>
    </w:pPr>
    <w:r>
      <w:fldChar w:fldCharType="begin"/>
    </w:r>
    <w:r>
      <w:instrText>PAGE   \* MERGEFORMAT</w:instrText>
    </w:r>
    <w:r>
      <w:fldChar w:fldCharType="separate"/>
    </w:r>
    <w:r w:rsidR="00522F17">
      <w:rPr>
        <w:noProof/>
      </w:rPr>
      <w:t>487</w:t>
    </w:r>
    <w:r>
      <w:fldChar w:fldCharType="end"/>
    </w:r>
  </w:p>
  <w:p w14:paraId="4AE9C2ED" w14:textId="77777777" w:rsidR="00D819AC" w:rsidRDefault="00D819A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7E6CB" w14:textId="77777777" w:rsidR="008B03BC" w:rsidRDefault="008B03BC">
      <w:r>
        <w:separator/>
      </w:r>
    </w:p>
  </w:footnote>
  <w:footnote w:type="continuationSeparator" w:id="0">
    <w:p w14:paraId="2B4356CA" w14:textId="77777777" w:rsidR="008B03BC" w:rsidRDefault="008B0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1FF8" w14:textId="77777777" w:rsidR="00D819AC" w:rsidRPr="005D6105" w:rsidRDefault="00D819AC" w:rsidP="00541288">
    <w:pPr>
      <w:pStyle w:val="ll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3529E6C"/>
    <w:lvl w:ilvl="0">
      <w:start w:val="1"/>
      <w:numFmt w:val="bullet"/>
      <w:pStyle w:val="StlusCmsor6Balrazrt"/>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29DC30B2"/>
    <w:lvl w:ilvl="0">
      <w:start w:val="1"/>
      <w:numFmt w:val="bullet"/>
      <w:pStyle w:val="Felsorols2"/>
      <w:lvlText w:val=""/>
      <w:lvlJc w:val="left"/>
      <w:pPr>
        <w:tabs>
          <w:tab w:val="num" w:pos="360"/>
        </w:tabs>
        <w:ind w:left="360" w:hanging="360"/>
      </w:pPr>
      <w:rPr>
        <w:rFonts w:ascii="Symbol" w:hAnsi="Symbol" w:cs="Symbol" w:hint="default"/>
        <w:color w:val="auto"/>
      </w:rPr>
    </w:lvl>
  </w:abstractNum>
  <w:abstractNum w:abstractNumId="2" w15:restartNumberingAfterBreak="0">
    <w:nsid w:val="00706D84"/>
    <w:multiLevelType w:val="hybridMultilevel"/>
    <w:tmpl w:val="63B4750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08A5C48"/>
    <w:multiLevelType w:val="hybridMultilevel"/>
    <w:tmpl w:val="04BE2D7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0A27A6E"/>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00A73641"/>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15:restartNumberingAfterBreak="0">
    <w:nsid w:val="00AF5B2A"/>
    <w:multiLevelType w:val="hybridMultilevel"/>
    <w:tmpl w:val="65AAC2F2"/>
    <w:lvl w:ilvl="0" w:tplc="9CBC4D3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12762F6"/>
    <w:multiLevelType w:val="hybridMultilevel"/>
    <w:tmpl w:val="60BA3432"/>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1444475"/>
    <w:multiLevelType w:val="hybridMultilevel"/>
    <w:tmpl w:val="DA14EE9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1566262"/>
    <w:multiLevelType w:val="hybridMultilevel"/>
    <w:tmpl w:val="2D0ED35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0174717F"/>
    <w:multiLevelType w:val="hybridMultilevel"/>
    <w:tmpl w:val="D06C7628"/>
    <w:lvl w:ilvl="0" w:tplc="4A8C3AF8">
      <w:start w:val="3"/>
      <w:numFmt w:val="bullet"/>
      <w:lvlText w:val="-"/>
      <w:lvlJc w:val="left"/>
      <w:pPr>
        <w:ind w:left="1647" w:hanging="360"/>
      </w:pPr>
      <w:rPr>
        <w:rFonts w:ascii="Calibri" w:eastAsia="Calibri" w:hAnsi="Calibri"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11" w15:restartNumberingAfterBreak="0">
    <w:nsid w:val="01B0795D"/>
    <w:multiLevelType w:val="hybridMultilevel"/>
    <w:tmpl w:val="DBB09984"/>
    <w:lvl w:ilvl="0" w:tplc="C206181C">
      <w:start w:val="13"/>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2157C39"/>
    <w:multiLevelType w:val="hybridMultilevel"/>
    <w:tmpl w:val="C3ECE4F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 w15:restartNumberingAfterBreak="0">
    <w:nsid w:val="02621AA5"/>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4" w15:restartNumberingAfterBreak="0">
    <w:nsid w:val="02924CF4"/>
    <w:multiLevelType w:val="multilevel"/>
    <w:tmpl w:val="BF90839C"/>
    <w:styleLink w:val="Importlt32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s>
        <w:ind w:left="4604"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6" w15:restartNumberingAfterBreak="0">
    <w:nsid w:val="033E086C"/>
    <w:multiLevelType w:val="multilevel"/>
    <w:tmpl w:val="FCE6CA8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 w15:restartNumberingAfterBreak="0">
    <w:nsid w:val="0345281C"/>
    <w:multiLevelType w:val="multilevel"/>
    <w:tmpl w:val="E41E127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037E2994"/>
    <w:multiLevelType w:val="multilevel"/>
    <w:tmpl w:val="AC96723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 w15:restartNumberingAfterBreak="0">
    <w:nsid w:val="03EF2102"/>
    <w:multiLevelType w:val="multilevel"/>
    <w:tmpl w:val="FD22AE38"/>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44C0872"/>
    <w:multiLevelType w:val="multilevel"/>
    <w:tmpl w:val="4E4E835A"/>
    <w:lvl w:ilvl="0">
      <w:start w:val="10"/>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4625B8F"/>
    <w:multiLevelType w:val="hybridMultilevel"/>
    <w:tmpl w:val="A5D42380"/>
    <w:lvl w:ilvl="0" w:tplc="5C00F9BC">
      <w:numFmt w:val="bullet"/>
      <w:lvlText w:val="-"/>
      <w:lvlJc w:val="left"/>
      <w:pPr>
        <w:ind w:left="2214" w:hanging="360"/>
      </w:pPr>
      <w:rPr>
        <w:rFonts w:ascii="Verdana" w:eastAsia="Calibri" w:hAnsi="Verdana"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22" w15:restartNumberingAfterBreak="0">
    <w:nsid w:val="04751A8E"/>
    <w:multiLevelType w:val="multilevel"/>
    <w:tmpl w:val="59F45E5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04875506"/>
    <w:multiLevelType w:val="multilevel"/>
    <w:tmpl w:val="FCF290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4" w15:restartNumberingAfterBreak="0">
    <w:nsid w:val="048C0B8D"/>
    <w:multiLevelType w:val="hybridMultilevel"/>
    <w:tmpl w:val="9EE2C9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49042D3"/>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26"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4B2547B"/>
    <w:multiLevelType w:val="hybridMultilevel"/>
    <w:tmpl w:val="930248D4"/>
    <w:lvl w:ilvl="0" w:tplc="6A6E7BB4">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8" w15:restartNumberingAfterBreak="0">
    <w:nsid w:val="04F85B2C"/>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5095C45"/>
    <w:multiLevelType w:val="hybridMultilevel"/>
    <w:tmpl w:val="0B4A97B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05A67081"/>
    <w:multiLevelType w:val="multilevel"/>
    <w:tmpl w:val="445832AA"/>
    <w:lvl w:ilvl="0">
      <w:start w:val="16"/>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 w15:restartNumberingAfterBreak="0">
    <w:nsid w:val="05CE526E"/>
    <w:multiLevelType w:val="hybridMultilevel"/>
    <w:tmpl w:val="BF6AEA50"/>
    <w:lvl w:ilvl="0" w:tplc="2A4AD97A">
      <w:start w:val="1"/>
      <w:numFmt w:val="decimal"/>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2" w15:restartNumberingAfterBreak="0">
    <w:nsid w:val="05D26C83"/>
    <w:multiLevelType w:val="hybridMultilevel"/>
    <w:tmpl w:val="41A4BC0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06021C0D"/>
    <w:multiLevelType w:val="multilevel"/>
    <w:tmpl w:val="5980E290"/>
    <w:lvl w:ilvl="0">
      <w:start w:val="1"/>
      <w:numFmt w:val="decimal"/>
      <w:lvlText w:val="%1."/>
      <w:lvlJc w:val="left"/>
      <w:pPr>
        <w:ind w:left="1762" w:hanging="360"/>
      </w:pPr>
    </w:lvl>
    <w:lvl w:ilvl="1">
      <w:start w:val="1"/>
      <w:numFmt w:val="decimal"/>
      <w:isLgl/>
      <w:lvlText w:val="%1.%2."/>
      <w:lvlJc w:val="left"/>
      <w:pPr>
        <w:ind w:left="2122" w:hanging="720"/>
      </w:pPr>
      <w:rPr>
        <w:rFonts w:hint="default"/>
        <w:b/>
      </w:rPr>
    </w:lvl>
    <w:lvl w:ilvl="2">
      <w:start w:val="1"/>
      <w:numFmt w:val="decimal"/>
      <w:isLgl/>
      <w:lvlText w:val="%1.%2.%3."/>
      <w:lvlJc w:val="left"/>
      <w:pPr>
        <w:ind w:left="2122" w:hanging="720"/>
      </w:pPr>
      <w:rPr>
        <w:rFonts w:hint="default"/>
        <w:b/>
      </w:rPr>
    </w:lvl>
    <w:lvl w:ilvl="3">
      <w:start w:val="1"/>
      <w:numFmt w:val="decimal"/>
      <w:isLgl/>
      <w:lvlText w:val="%1.%2.%3.%4."/>
      <w:lvlJc w:val="left"/>
      <w:pPr>
        <w:ind w:left="2482" w:hanging="1080"/>
      </w:pPr>
      <w:rPr>
        <w:rFonts w:hint="default"/>
        <w:b/>
      </w:rPr>
    </w:lvl>
    <w:lvl w:ilvl="4">
      <w:start w:val="1"/>
      <w:numFmt w:val="decimal"/>
      <w:isLgl/>
      <w:lvlText w:val="%1.%2.%3.%4.%5."/>
      <w:lvlJc w:val="left"/>
      <w:pPr>
        <w:ind w:left="2842" w:hanging="1440"/>
      </w:pPr>
      <w:rPr>
        <w:rFonts w:hint="default"/>
        <w:b/>
      </w:rPr>
    </w:lvl>
    <w:lvl w:ilvl="5">
      <w:start w:val="1"/>
      <w:numFmt w:val="decimal"/>
      <w:isLgl/>
      <w:lvlText w:val="%1.%2.%3.%4.%5.%6."/>
      <w:lvlJc w:val="left"/>
      <w:pPr>
        <w:ind w:left="2842" w:hanging="1440"/>
      </w:pPr>
      <w:rPr>
        <w:rFonts w:hint="default"/>
        <w:b/>
      </w:rPr>
    </w:lvl>
    <w:lvl w:ilvl="6">
      <w:start w:val="1"/>
      <w:numFmt w:val="decimal"/>
      <w:isLgl/>
      <w:lvlText w:val="%1.%2.%3.%4.%5.%6.%7."/>
      <w:lvlJc w:val="left"/>
      <w:pPr>
        <w:ind w:left="3202" w:hanging="1800"/>
      </w:pPr>
      <w:rPr>
        <w:rFonts w:hint="default"/>
        <w:b/>
      </w:rPr>
    </w:lvl>
    <w:lvl w:ilvl="7">
      <w:start w:val="1"/>
      <w:numFmt w:val="decimal"/>
      <w:isLgl/>
      <w:lvlText w:val="%1.%2.%3.%4.%5.%6.%7.%8."/>
      <w:lvlJc w:val="left"/>
      <w:pPr>
        <w:ind w:left="3562" w:hanging="2160"/>
      </w:pPr>
      <w:rPr>
        <w:rFonts w:hint="default"/>
        <w:b/>
      </w:rPr>
    </w:lvl>
    <w:lvl w:ilvl="8">
      <w:start w:val="1"/>
      <w:numFmt w:val="decimal"/>
      <w:isLgl/>
      <w:lvlText w:val="%1.%2.%3.%4.%5.%6.%7.%8.%9."/>
      <w:lvlJc w:val="left"/>
      <w:pPr>
        <w:ind w:left="3562" w:hanging="2160"/>
      </w:pPr>
      <w:rPr>
        <w:rFonts w:hint="default"/>
        <w:b/>
      </w:rPr>
    </w:lvl>
  </w:abstractNum>
  <w:abstractNum w:abstractNumId="34" w15:restartNumberingAfterBreak="0">
    <w:nsid w:val="060D622A"/>
    <w:multiLevelType w:val="multilevel"/>
    <w:tmpl w:val="C852878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 w15:restartNumberingAfterBreak="0">
    <w:nsid w:val="064E0DDE"/>
    <w:multiLevelType w:val="hybridMultilevel"/>
    <w:tmpl w:val="65EC6E1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6580929"/>
    <w:multiLevelType w:val="hybridMultilevel"/>
    <w:tmpl w:val="2DD6F67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8" w15:restartNumberingAfterBreak="0">
    <w:nsid w:val="06E0789D"/>
    <w:multiLevelType w:val="multilevel"/>
    <w:tmpl w:val="224E5B2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 w15:restartNumberingAfterBreak="0">
    <w:nsid w:val="070F6CF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0" w15:restartNumberingAfterBreak="0">
    <w:nsid w:val="07173A7D"/>
    <w:multiLevelType w:val="hybridMultilevel"/>
    <w:tmpl w:val="FE22ED9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 w15:restartNumberingAfterBreak="0">
    <w:nsid w:val="0735387A"/>
    <w:multiLevelType w:val="multilevel"/>
    <w:tmpl w:val="E17AC730"/>
    <w:lvl w:ilvl="0">
      <w:start w:val="4"/>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 w15:restartNumberingAfterBreak="0">
    <w:nsid w:val="07963715"/>
    <w:multiLevelType w:val="multilevel"/>
    <w:tmpl w:val="4F3C01EC"/>
    <w:lvl w:ilvl="0">
      <w:start w:val="17"/>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3" w15:restartNumberingAfterBreak="0">
    <w:nsid w:val="07C66CA9"/>
    <w:multiLevelType w:val="hybridMultilevel"/>
    <w:tmpl w:val="D7B8605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08514BE1"/>
    <w:multiLevelType w:val="hybridMultilevel"/>
    <w:tmpl w:val="CD7CBA3A"/>
    <w:lvl w:ilvl="0" w:tplc="B688FBBA">
      <w:start w:val="12"/>
      <w:numFmt w:val="bullet"/>
      <w:lvlText w:val="-"/>
      <w:lvlJc w:val="left"/>
      <w:pPr>
        <w:ind w:left="786" w:hanging="360"/>
      </w:pPr>
      <w:rPr>
        <w:rFonts w:ascii="Verdana" w:eastAsiaTheme="minorHAnsi"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5" w15:restartNumberingAfterBreak="0">
    <w:nsid w:val="08560D84"/>
    <w:multiLevelType w:val="hybridMultilevel"/>
    <w:tmpl w:val="5866AA2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 w15:restartNumberingAfterBreak="0">
    <w:nsid w:val="08850C14"/>
    <w:multiLevelType w:val="hybridMultilevel"/>
    <w:tmpl w:val="1264DBA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 w15:restartNumberingAfterBreak="0">
    <w:nsid w:val="09182113"/>
    <w:multiLevelType w:val="multilevel"/>
    <w:tmpl w:val="B7A6DF6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 w15:restartNumberingAfterBreak="0">
    <w:nsid w:val="092A5021"/>
    <w:multiLevelType w:val="hybridMultilevel"/>
    <w:tmpl w:val="842642AE"/>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093157DC"/>
    <w:multiLevelType w:val="multilevel"/>
    <w:tmpl w:val="58CABD06"/>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 w15:restartNumberingAfterBreak="0">
    <w:nsid w:val="093B5ED0"/>
    <w:multiLevelType w:val="hybridMultilevel"/>
    <w:tmpl w:val="BADE814A"/>
    <w:lvl w:ilvl="0" w:tplc="732263E4">
      <w:numFmt w:val="bullet"/>
      <w:lvlText w:val="-"/>
      <w:lvlJc w:val="left"/>
      <w:pPr>
        <w:ind w:left="1080" w:hanging="360"/>
      </w:pPr>
      <w:rPr>
        <w:rFonts w:ascii="Verdana" w:eastAsia="Calibr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 w15:restartNumberingAfterBreak="0">
    <w:nsid w:val="093F53E5"/>
    <w:multiLevelType w:val="multilevel"/>
    <w:tmpl w:val="20781500"/>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 w15:restartNumberingAfterBreak="0">
    <w:nsid w:val="09861534"/>
    <w:multiLevelType w:val="hybridMultilevel"/>
    <w:tmpl w:val="1E5C22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 w15:restartNumberingAfterBreak="0">
    <w:nsid w:val="09A1052B"/>
    <w:multiLevelType w:val="multilevel"/>
    <w:tmpl w:val="A170D93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4" w15:restartNumberingAfterBreak="0">
    <w:nsid w:val="09C74A1B"/>
    <w:multiLevelType w:val="hybridMultilevel"/>
    <w:tmpl w:val="441AFF7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0A384067"/>
    <w:multiLevelType w:val="multilevel"/>
    <w:tmpl w:val="FA72812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56" w15:restartNumberingAfterBreak="0">
    <w:nsid w:val="0A464694"/>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7" w15:restartNumberingAfterBreak="0">
    <w:nsid w:val="0A797C7A"/>
    <w:multiLevelType w:val="hybridMultilevel"/>
    <w:tmpl w:val="67B6508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0A8D631E"/>
    <w:multiLevelType w:val="hybridMultilevel"/>
    <w:tmpl w:val="8F0ADC64"/>
    <w:lvl w:ilvl="0" w:tplc="97726144">
      <w:start w:val="1"/>
      <w:numFmt w:val="bullet"/>
      <w:lvlText w:val="-"/>
      <w:lvlJc w:val="left"/>
      <w:pPr>
        <w:ind w:left="1080" w:hanging="360"/>
      </w:pPr>
      <w:rPr>
        <w:rFonts w:ascii="Times New Roman" w:hAnsi="Times New Roman" w:cs="Times New Roman"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9" w15:restartNumberingAfterBreak="0">
    <w:nsid w:val="0A994CA0"/>
    <w:multiLevelType w:val="hybridMultilevel"/>
    <w:tmpl w:val="D408B57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 w15:restartNumberingAfterBreak="0">
    <w:nsid w:val="0AA46197"/>
    <w:multiLevelType w:val="hybridMultilevel"/>
    <w:tmpl w:val="4FDAF25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0ADE1FF4"/>
    <w:multiLevelType w:val="hybridMultilevel"/>
    <w:tmpl w:val="3CE81380"/>
    <w:lvl w:ilvl="0" w:tplc="DB700C7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0B8F0CE2"/>
    <w:multiLevelType w:val="hybridMultilevel"/>
    <w:tmpl w:val="CB3EB2E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0C107D81"/>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4" w15:restartNumberingAfterBreak="0">
    <w:nsid w:val="0C8B712E"/>
    <w:multiLevelType w:val="multilevel"/>
    <w:tmpl w:val="77D23108"/>
    <w:lvl w:ilvl="0">
      <w:start w:val="12"/>
      <w:numFmt w:val="decimal"/>
      <w:lvlText w:val="%1"/>
      <w:lvlJc w:val="left"/>
      <w:pPr>
        <w:ind w:left="420" w:hanging="420"/>
      </w:pPr>
      <w:rPr>
        <w:rFonts w:hint="default"/>
        <w:b/>
      </w:rPr>
    </w:lvl>
    <w:lvl w:ilvl="1">
      <w:start w:val="1"/>
      <w:numFmt w:val="decimal"/>
      <w:lvlText w:val="%1.%2"/>
      <w:lvlJc w:val="left"/>
      <w:pPr>
        <w:ind w:left="1565" w:hanging="42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960" w:hanging="1800"/>
      </w:pPr>
      <w:rPr>
        <w:rFonts w:hint="default"/>
      </w:rPr>
    </w:lvl>
  </w:abstractNum>
  <w:abstractNum w:abstractNumId="65" w15:restartNumberingAfterBreak="0">
    <w:nsid w:val="0C9E2BAD"/>
    <w:multiLevelType w:val="hybridMultilevel"/>
    <w:tmpl w:val="A412BC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6" w15:restartNumberingAfterBreak="0">
    <w:nsid w:val="0CDD3901"/>
    <w:multiLevelType w:val="hybridMultilevel"/>
    <w:tmpl w:val="2730B7E0"/>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7" w15:restartNumberingAfterBreak="0">
    <w:nsid w:val="0CDF7025"/>
    <w:multiLevelType w:val="multilevel"/>
    <w:tmpl w:val="42148D40"/>
    <w:lvl w:ilvl="0">
      <w:start w:val="1"/>
      <w:numFmt w:val="decimal"/>
      <w:lvlText w:val="%1."/>
      <w:lvlJc w:val="left"/>
      <w:pPr>
        <w:ind w:left="720" w:hanging="360"/>
      </w:pPr>
      <w:rPr>
        <w:rFonts w:cs="Times New Roman" w:hint="default"/>
        <w:b/>
        <w:i w:val="0"/>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69" w15:restartNumberingAfterBreak="0">
    <w:nsid w:val="0D110685"/>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0" w15:restartNumberingAfterBreak="0">
    <w:nsid w:val="0D6519CA"/>
    <w:multiLevelType w:val="hybridMultilevel"/>
    <w:tmpl w:val="0B087BE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71" w15:restartNumberingAfterBreak="0">
    <w:nsid w:val="0DE409B8"/>
    <w:multiLevelType w:val="hybridMultilevel"/>
    <w:tmpl w:val="2D487F0A"/>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 w15:restartNumberingAfterBreak="0">
    <w:nsid w:val="0E0453D5"/>
    <w:multiLevelType w:val="hybridMultilevel"/>
    <w:tmpl w:val="97FAF616"/>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3" w15:restartNumberingAfterBreak="0">
    <w:nsid w:val="0E0E6A8F"/>
    <w:multiLevelType w:val="multilevel"/>
    <w:tmpl w:val="E544DF9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0E2A18F3"/>
    <w:multiLevelType w:val="hybridMultilevel"/>
    <w:tmpl w:val="BF0CDBB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5" w15:restartNumberingAfterBreak="1">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6" w15:restartNumberingAfterBreak="0">
    <w:nsid w:val="0E5B668C"/>
    <w:multiLevelType w:val="hybridMultilevel"/>
    <w:tmpl w:val="A9E89F50"/>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7" w15:restartNumberingAfterBreak="0">
    <w:nsid w:val="0E701B7B"/>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8" w15:restartNumberingAfterBreak="0">
    <w:nsid w:val="0E8A01B1"/>
    <w:multiLevelType w:val="hybridMultilevel"/>
    <w:tmpl w:val="44803002"/>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0ED83099"/>
    <w:multiLevelType w:val="hybridMultilevel"/>
    <w:tmpl w:val="4C80407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0EFB73D5"/>
    <w:multiLevelType w:val="hybridMultilevel"/>
    <w:tmpl w:val="23DAB45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0F1E28DF"/>
    <w:multiLevelType w:val="hybridMultilevel"/>
    <w:tmpl w:val="693EF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15:restartNumberingAfterBreak="0">
    <w:nsid w:val="0F33591A"/>
    <w:multiLevelType w:val="hybridMultilevel"/>
    <w:tmpl w:val="0F14DFA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3" w15:restartNumberingAfterBreak="0">
    <w:nsid w:val="0F590F43"/>
    <w:multiLevelType w:val="hybridMultilevel"/>
    <w:tmpl w:val="47840A5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4" w15:restartNumberingAfterBreak="0">
    <w:nsid w:val="0F8773BA"/>
    <w:multiLevelType w:val="hybridMultilevel"/>
    <w:tmpl w:val="0654362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0F9576F4"/>
    <w:multiLevelType w:val="multilevel"/>
    <w:tmpl w:val="1C065CA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6" w15:restartNumberingAfterBreak="0">
    <w:nsid w:val="0FD57ED1"/>
    <w:multiLevelType w:val="multilevel"/>
    <w:tmpl w:val="34B200FC"/>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87" w15:restartNumberingAfterBreak="0">
    <w:nsid w:val="0FDB645C"/>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88" w15:restartNumberingAfterBreak="0">
    <w:nsid w:val="10820A28"/>
    <w:multiLevelType w:val="multilevel"/>
    <w:tmpl w:val="3C421766"/>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9" w15:restartNumberingAfterBreak="0">
    <w:nsid w:val="10DA32F5"/>
    <w:multiLevelType w:val="hybridMultilevel"/>
    <w:tmpl w:val="19DC7A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0E30B47"/>
    <w:multiLevelType w:val="hybridMultilevel"/>
    <w:tmpl w:val="98C8CB3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0F12AD2"/>
    <w:multiLevelType w:val="hybridMultilevel"/>
    <w:tmpl w:val="15A49BEA"/>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2" w15:restartNumberingAfterBreak="0">
    <w:nsid w:val="10F953FF"/>
    <w:multiLevelType w:val="hybridMultilevel"/>
    <w:tmpl w:val="63DC438A"/>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3" w15:restartNumberingAfterBreak="0">
    <w:nsid w:val="113258BF"/>
    <w:multiLevelType w:val="multilevel"/>
    <w:tmpl w:val="6A861E4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4" w15:restartNumberingAfterBreak="0">
    <w:nsid w:val="118F3BA5"/>
    <w:multiLevelType w:val="multilevel"/>
    <w:tmpl w:val="1C486E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5" w15:restartNumberingAfterBreak="0">
    <w:nsid w:val="11D247B2"/>
    <w:multiLevelType w:val="hybridMultilevel"/>
    <w:tmpl w:val="885474F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12045917"/>
    <w:multiLevelType w:val="multilevel"/>
    <w:tmpl w:val="D9D07C9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12156FA4"/>
    <w:multiLevelType w:val="multilevel"/>
    <w:tmpl w:val="E438E1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8" w15:restartNumberingAfterBreak="0">
    <w:nsid w:val="12295583"/>
    <w:multiLevelType w:val="hybridMultilevel"/>
    <w:tmpl w:val="722EE14E"/>
    <w:lvl w:ilvl="0" w:tplc="44C48C3A">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123A6759"/>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00" w15:restartNumberingAfterBreak="0">
    <w:nsid w:val="12410ABD"/>
    <w:multiLevelType w:val="hybridMultilevel"/>
    <w:tmpl w:val="5560A342"/>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1" w15:restartNumberingAfterBreak="0">
    <w:nsid w:val="13155055"/>
    <w:multiLevelType w:val="hybridMultilevel"/>
    <w:tmpl w:val="0EE48B0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13AE1C7E"/>
    <w:multiLevelType w:val="hybridMultilevel"/>
    <w:tmpl w:val="850807D8"/>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3" w15:restartNumberingAfterBreak="0">
    <w:nsid w:val="14414872"/>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04" w15:restartNumberingAfterBreak="0">
    <w:nsid w:val="14554774"/>
    <w:multiLevelType w:val="hybridMultilevel"/>
    <w:tmpl w:val="C9B8306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14930187"/>
    <w:multiLevelType w:val="multilevel"/>
    <w:tmpl w:val="B310F0CA"/>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06" w15:restartNumberingAfterBreak="0">
    <w:nsid w:val="14FA7FDF"/>
    <w:multiLevelType w:val="hybridMultilevel"/>
    <w:tmpl w:val="B2DA011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1521358A"/>
    <w:multiLevelType w:val="hybridMultilevel"/>
    <w:tmpl w:val="7834E252"/>
    <w:lvl w:ilvl="0" w:tplc="97726144">
      <w:start w:val="1"/>
      <w:numFmt w:val="bullet"/>
      <w:lvlText w:val="-"/>
      <w:lvlJc w:val="left"/>
      <w:pPr>
        <w:ind w:left="1789" w:hanging="360"/>
      </w:pPr>
      <w:rPr>
        <w:rFonts w:ascii="Times New Roman" w:hAnsi="Times New Roman" w:cs="Times New Roman" w:hint="default"/>
      </w:rPr>
    </w:lvl>
    <w:lvl w:ilvl="1" w:tplc="040E0003" w:tentative="1">
      <w:start w:val="1"/>
      <w:numFmt w:val="bullet"/>
      <w:lvlText w:val="o"/>
      <w:lvlJc w:val="left"/>
      <w:pPr>
        <w:ind w:left="2509" w:hanging="360"/>
      </w:pPr>
      <w:rPr>
        <w:rFonts w:ascii="Courier New" w:hAnsi="Courier New" w:cs="Courier New" w:hint="default"/>
      </w:rPr>
    </w:lvl>
    <w:lvl w:ilvl="2" w:tplc="040E0005" w:tentative="1">
      <w:start w:val="1"/>
      <w:numFmt w:val="bullet"/>
      <w:lvlText w:val=""/>
      <w:lvlJc w:val="left"/>
      <w:pPr>
        <w:ind w:left="3229" w:hanging="360"/>
      </w:pPr>
      <w:rPr>
        <w:rFonts w:ascii="Wingdings" w:hAnsi="Wingdings" w:hint="default"/>
      </w:rPr>
    </w:lvl>
    <w:lvl w:ilvl="3" w:tplc="040E0001" w:tentative="1">
      <w:start w:val="1"/>
      <w:numFmt w:val="bullet"/>
      <w:lvlText w:val=""/>
      <w:lvlJc w:val="left"/>
      <w:pPr>
        <w:ind w:left="3949" w:hanging="360"/>
      </w:pPr>
      <w:rPr>
        <w:rFonts w:ascii="Symbol" w:hAnsi="Symbol" w:hint="default"/>
      </w:rPr>
    </w:lvl>
    <w:lvl w:ilvl="4" w:tplc="040E0003" w:tentative="1">
      <w:start w:val="1"/>
      <w:numFmt w:val="bullet"/>
      <w:lvlText w:val="o"/>
      <w:lvlJc w:val="left"/>
      <w:pPr>
        <w:ind w:left="4669" w:hanging="360"/>
      </w:pPr>
      <w:rPr>
        <w:rFonts w:ascii="Courier New" w:hAnsi="Courier New" w:cs="Courier New" w:hint="default"/>
      </w:rPr>
    </w:lvl>
    <w:lvl w:ilvl="5" w:tplc="040E0005" w:tentative="1">
      <w:start w:val="1"/>
      <w:numFmt w:val="bullet"/>
      <w:lvlText w:val=""/>
      <w:lvlJc w:val="left"/>
      <w:pPr>
        <w:ind w:left="5389" w:hanging="360"/>
      </w:pPr>
      <w:rPr>
        <w:rFonts w:ascii="Wingdings" w:hAnsi="Wingdings" w:hint="default"/>
      </w:rPr>
    </w:lvl>
    <w:lvl w:ilvl="6" w:tplc="040E0001" w:tentative="1">
      <w:start w:val="1"/>
      <w:numFmt w:val="bullet"/>
      <w:lvlText w:val=""/>
      <w:lvlJc w:val="left"/>
      <w:pPr>
        <w:ind w:left="6109" w:hanging="360"/>
      </w:pPr>
      <w:rPr>
        <w:rFonts w:ascii="Symbol" w:hAnsi="Symbol" w:hint="default"/>
      </w:rPr>
    </w:lvl>
    <w:lvl w:ilvl="7" w:tplc="040E0003" w:tentative="1">
      <w:start w:val="1"/>
      <w:numFmt w:val="bullet"/>
      <w:lvlText w:val="o"/>
      <w:lvlJc w:val="left"/>
      <w:pPr>
        <w:ind w:left="6829" w:hanging="360"/>
      </w:pPr>
      <w:rPr>
        <w:rFonts w:ascii="Courier New" w:hAnsi="Courier New" w:cs="Courier New" w:hint="default"/>
      </w:rPr>
    </w:lvl>
    <w:lvl w:ilvl="8" w:tplc="040E0005" w:tentative="1">
      <w:start w:val="1"/>
      <w:numFmt w:val="bullet"/>
      <w:lvlText w:val=""/>
      <w:lvlJc w:val="left"/>
      <w:pPr>
        <w:ind w:left="7549" w:hanging="360"/>
      </w:pPr>
      <w:rPr>
        <w:rFonts w:ascii="Wingdings" w:hAnsi="Wingdings" w:hint="default"/>
      </w:rPr>
    </w:lvl>
  </w:abstractNum>
  <w:abstractNum w:abstractNumId="108" w15:restartNumberingAfterBreak="0">
    <w:nsid w:val="1707216E"/>
    <w:multiLevelType w:val="multilevel"/>
    <w:tmpl w:val="C928ACE4"/>
    <w:lvl w:ilvl="0">
      <w:start w:val="1"/>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9" w15:restartNumberingAfterBreak="0">
    <w:nsid w:val="184B1F99"/>
    <w:multiLevelType w:val="hybridMultilevel"/>
    <w:tmpl w:val="EFAC27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9284F50"/>
    <w:multiLevelType w:val="hybridMultilevel"/>
    <w:tmpl w:val="06FC67D2"/>
    <w:lvl w:ilvl="0" w:tplc="91E2313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192A1F0A"/>
    <w:multiLevelType w:val="hybridMultilevel"/>
    <w:tmpl w:val="E2F457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195B7F47"/>
    <w:multiLevelType w:val="multilevel"/>
    <w:tmpl w:val="3E2CA2FA"/>
    <w:lvl w:ilvl="0">
      <w:start w:val="1"/>
      <w:numFmt w:val="decimal"/>
      <w:lvlText w:val="12.%1"/>
      <w:lvlJc w:val="left"/>
      <w:pPr>
        <w:tabs>
          <w:tab w:val="num" w:pos="644"/>
        </w:tabs>
        <w:ind w:left="644" w:hanging="360"/>
      </w:pPr>
      <w:rPr>
        <w:rFonts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13" w15:restartNumberingAfterBreak="0">
    <w:nsid w:val="1974384B"/>
    <w:multiLevelType w:val="hybridMultilevel"/>
    <w:tmpl w:val="ABF207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1980072D"/>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115" w15:restartNumberingAfterBreak="0">
    <w:nsid w:val="19837B5A"/>
    <w:multiLevelType w:val="hybridMultilevel"/>
    <w:tmpl w:val="F8624CBE"/>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6" w15:restartNumberingAfterBreak="0">
    <w:nsid w:val="19975F44"/>
    <w:multiLevelType w:val="hybridMultilevel"/>
    <w:tmpl w:val="E064038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9A86FCF"/>
    <w:multiLevelType w:val="hybridMultilevel"/>
    <w:tmpl w:val="6E2CEB8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8" w15:restartNumberingAfterBreak="0">
    <w:nsid w:val="19E47EE0"/>
    <w:multiLevelType w:val="hybridMultilevel"/>
    <w:tmpl w:val="48E8780E"/>
    <w:lvl w:ilvl="0" w:tplc="981A97BA">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19" w15:restartNumberingAfterBreak="0">
    <w:nsid w:val="1AC23403"/>
    <w:multiLevelType w:val="multilevel"/>
    <w:tmpl w:val="AE4882B8"/>
    <w:lvl w:ilvl="0">
      <w:start w:val="12"/>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0" w15:restartNumberingAfterBreak="0">
    <w:nsid w:val="1AC23801"/>
    <w:multiLevelType w:val="multilevel"/>
    <w:tmpl w:val="80F4911A"/>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1" w15:restartNumberingAfterBreak="0">
    <w:nsid w:val="1ADC2641"/>
    <w:multiLevelType w:val="hybridMultilevel"/>
    <w:tmpl w:val="7D3C0104"/>
    <w:lvl w:ilvl="0" w:tplc="CC26813A">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1B6B1F24"/>
    <w:multiLevelType w:val="hybridMultilevel"/>
    <w:tmpl w:val="3DAC74F2"/>
    <w:lvl w:ilvl="0" w:tplc="03CCF296">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3" w15:restartNumberingAfterBreak="0">
    <w:nsid w:val="1B74789C"/>
    <w:multiLevelType w:val="multilevel"/>
    <w:tmpl w:val="5C30060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4" w15:restartNumberingAfterBreak="0">
    <w:nsid w:val="1BCB5ECA"/>
    <w:multiLevelType w:val="hybridMultilevel"/>
    <w:tmpl w:val="462A25A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15:restartNumberingAfterBreak="0">
    <w:nsid w:val="1C146E0E"/>
    <w:multiLevelType w:val="multilevel"/>
    <w:tmpl w:val="8EC6D2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6" w15:restartNumberingAfterBreak="0">
    <w:nsid w:val="1C3025BA"/>
    <w:multiLevelType w:val="hybridMultilevel"/>
    <w:tmpl w:val="FB466310"/>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7" w15:restartNumberingAfterBreak="0">
    <w:nsid w:val="1CA93483"/>
    <w:multiLevelType w:val="multilevel"/>
    <w:tmpl w:val="C3729908"/>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8" w15:restartNumberingAfterBreak="0">
    <w:nsid w:val="1CFE7DA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1D0C7BD0"/>
    <w:multiLevelType w:val="hybridMultilevel"/>
    <w:tmpl w:val="3C90EB0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0" w15:restartNumberingAfterBreak="0">
    <w:nsid w:val="1D341D61"/>
    <w:multiLevelType w:val="hybridMultilevel"/>
    <w:tmpl w:val="709225F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1" w15:restartNumberingAfterBreak="0">
    <w:nsid w:val="1D3F2B6E"/>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2" w15:restartNumberingAfterBreak="0">
    <w:nsid w:val="1D405300"/>
    <w:multiLevelType w:val="multilevel"/>
    <w:tmpl w:val="C5FE4EEC"/>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ascii="Times New Roman" w:eastAsia="Times New Roman" w:hAnsi="Times New Roman"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3" w15:restartNumberingAfterBreak="0">
    <w:nsid w:val="1DB315E7"/>
    <w:multiLevelType w:val="multilevel"/>
    <w:tmpl w:val="BCE2CF8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4" w15:restartNumberingAfterBreak="0">
    <w:nsid w:val="1DE4786F"/>
    <w:multiLevelType w:val="hybridMultilevel"/>
    <w:tmpl w:val="2C02D0A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1DFD399E"/>
    <w:multiLevelType w:val="hybridMultilevel"/>
    <w:tmpl w:val="2C76093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6" w15:restartNumberingAfterBreak="0">
    <w:nsid w:val="1E3F09FD"/>
    <w:multiLevelType w:val="multilevel"/>
    <w:tmpl w:val="0044AEB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7" w15:restartNumberingAfterBreak="0">
    <w:nsid w:val="1E461C69"/>
    <w:multiLevelType w:val="multilevel"/>
    <w:tmpl w:val="D7D8F4A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8" w15:restartNumberingAfterBreak="0">
    <w:nsid w:val="1E567E73"/>
    <w:multiLevelType w:val="hybridMultilevel"/>
    <w:tmpl w:val="BB6C9B9A"/>
    <w:lvl w:ilvl="0" w:tplc="2002492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9" w15:restartNumberingAfterBreak="0">
    <w:nsid w:val="1E9501E1"/>
    <w:multiLevelType w:val="multilevel"/>
    <w:tmpl w:val="AC98D4A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0" w15:restartNumberingAfterBreak="0">
    <w:nsid w:val="1F3C6E53"/>
    <w:multiLevelType w:val="multilevel"/>
    <w:tmpl w:val="FC3C2EF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41" w15:restartNumberingAfterBreak="0">
    <w:nsid w:val="1F68185F"/>
    <w:multiLevelType w:val="hybridMultilevel"/>
    <w:tmpl w:val="490CBDE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2" w15:restartNumberingAfterBreak="0">
    <w:nsid w:val="1FA35AE2"/>
    <w:multiLevelType w:val="hybridMultilevel"/>
    <w:tmpl w:val="BF84C7F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1FA65980"/>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4" w15:restartNumberingAfterBreak="0">
    <w:nsid w:val="1FEB3FF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20103E90"/>
    <w:multiLevelType w:val="hybridMultilevel"/>
    <w:tmpl w:val="BB46108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6" w15:restartNumberingAfterBreak="0">
    <w:nsid w:val="203F3A0D"/>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7" w15:restartNumberingAfterBreak="0">
    <w:nsid w:val="20510D04"/>
    <w:multiLevelType w:val="multilevel"/>
    <w:tmpl w:val="74D0E35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8" w15:restartNumberingAfterBreak="0">
    <w:nsid w:val="20593E3A"/>
    <w:multiLevelType w:val="hybridMultilevel"/>
    <w:tmpl w:val="D8945406"/>
    <w:lvl w:ilvl="0" w:tplc="1C485AB4">
      <w:start w:val="1"/>
      <w:numFmt w:val="bullet"/>
      <w:lvlText w:val=""/>
      <w:lvlJc w:val="left"/>
      <w:pPr>
        <w:ind w:left="720" w:hanging="360"/>
      </w:pPr>
      <w:rPr>
        <w:rFonts w:ascii="Symbol" w:hAnsi="Symbol" w:hint="default"/>
      </w:rPr>
    </w:lvl>
    <w:lvl w:ilvl="1" w:tplc="F7E23594">
      <w:start w:val="3"/>
      <w:numFmt w:val="bullet"/>
      <w:lvlText w:val="-"/>
      <w:lvlJc w:val="left"/>
      <w:pPr>
        <w:ind w:left="1440" w:hanging="360"/>
      </w:pPr>
      <w:rPr>
        <w:rFonts w:ascii="Verdana" w:eastAsia="Times New Roman"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20603E96"/>
    <w:multiLevelType w:val="hybridMultilevel"/>
    <w:tmpl w:val="96EA19EA"/>
    <w:lvl w:ilvl="0" w:tplc="FFFFFFFF">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50" w15:restartNumberingAfterBreak="0">
    <w:nsid w:val="209E1475"/>
    <w:multiLevelType w:val="multilevel"/>
    <w:tmpl w:val="348683F4"/>
    <w:lvl w:ilvl="0">
      <w:start w:val="16"/>
      <w:numFmt w:val="decimal"/>
      <w:lvlText w:val="%1."/>
      <w:lvlJc w:val="left"/>
      <w:pPr>
        <w:ind w:left="2444" w:hanging="360"/>
      </w:pPr>
      <w:rPr>
        <w:rFonts w:hint="default"/>
        <w:b/>
      </w:rPr>
    </w:lvl>
    <w:lvl w:ilvl="1">
      <w:start w:val="1"/>
      <w:numFmt w:val="decimal"/>
      <w:isLgl/>
      <w:lvlText w:val="%1.%2."/>
      <w:lvlJc w:val="left"/>
      <w:pPr>
        <w:ind w:left="2804" w:hanging="720"/>
      </w:pPr>
      <w:rPr>
        <w:rFonts w:hint="default"/>
        <w:b/>
        <w:i w:val="0"/>
      </w:rPr>
    </w:lvl>
    <w:lvl w:ilvl="2">
      <w:start w:val="1"/>
      <w:numFmt w:val="decimal"/>
      <w:isLgl/>
      <w:lvlText w:val="%1.%2.%3."/>
      <w:lvlJc w:val="left"/>
      <w:pPr>
        <w:ind w:left="2804" w:hanging="720"/>
      </w:pPr>
      <w:rPr>
        <w:rFonts w:hint="default"/>
        <w:b/>
      </w:rPr>
    </w:lvl>
    <w:lvl w:ilvl="3">
      <w:start w:val="1"/>
      <w:numFmt w:val="decimal"/>
      <w:isLgl/>
      <w:lvlText w:val="%1.%2.%3.%4."/>
      <w:lvlJc w:val="left"/>
      <w:pPr>
        <w:ind w:left="3164" w:hanging="1080"/>
      </w:pPr>
      <w:rPr>
        <w:rFonts w:hint="default"/>
        <w:b/>
      </w:rPr>
    </w:lvl>
    <w:lvl w:ilvl="4">
      <w:start w:val="1"/>
      <w:numFmt w:val="decimal"/>
      <w:isLgl/>
      <w:lvlText w:val="%1.%2.%3.%4.%5."/>
      <w:lvlJc w:val="left"/>
      <w:pPr>
        <w:ind w:left="3524" w:hanging="1440"/>
      </w:pPr>
      <w:rPr>
        <w:rFonts w:hint="default"/>
        <w:b/>
      </w:rPr>
    </w:lvl>
    <w:lvl w:ilvl="5">
      <w:start w:val="1"/>
      <w:numFmt w:val="decimal"/>
      <w:isLgl/>
      <w:lvlText w:val="%1.%2.%3.%4.%5.%6."/>
      <w:lvlJc w:val="left"/>
      <w:pPr>
        <w:ind w:left="3524" w:hanging="1440"/>
      </w:pPr>
      <w:rPr>
        <w:rFonts w:hint="default"/>
        <w:b/>
      </w:rPr>
    </w:lvl>
    <w:lvl w:ilvl="6">
      <w:start w:val="1"/>
      <w:numFmt w:val="decimal"/>
      <w:isLgl/>
      <w:lvlText w:val="%1.%2.%3.%4.%5.%6.%7."/>
      <w:lvlJc w:val="left"/>
      <w:pPr>
        <w:ind w:left="3884" w:hanging="1800"/>
      </w:pPr>
      <w:rPr>
        <w:rFonts w:hint="default"/>
        <w:b/>
      </w:rPr>
    </w:lvl>
    <w:lvl w:ilvl="7">
      <w:start w:val="1"/>
      <w:numFmt w:val="decimal"/>
      <w:isLgl/>
      <w:lvlText w:val="%1.%2.%3.%4.%5.%6.%7.%8."/>
      <w:lvlJc w:val="left"/>
      <w:pPr>
        <w:ind w:left="4244" w:hanging="2160"/>
      </w:pPr>
      <w:rPr>
        <w:rFonts w:hint="default"/>
        <w:b/>
      </w:rPr>
    </w:lvl>
    <w:lvl w:ilvl="8">
      <w:start w:val="1"/>
      <w:numFmt w:val="decimal"/>
      <w:isLgl/>
      <w:lvlText w:val="%1.%2.%3.%4.%5.%6.%7.%8.%9."/>
      <w:lvlJc w:val="left"/>
      <w:pPr>
        <w:ind w:left="4244" w:hanging="2160"/>
      </w:pPr>
      <w:rPr>
        <w:rFonts w:hint="default"/>
        <w:b/>
      </w:rPr>
    </w:lvl>
  </w:abstractNum>
  <w:abstractNum w:abstractNumId="151" w15:restartNumberingAfterBreak="0">
    <w:nsid w:val="21155FF1"/>
    <w:multiLevelType w:val="hybridMultilevel"/>
    <w:tmpl w:val="B0BA77E4"/>
    <w:lvl w:ilvl="0" w:tplc="04CEAED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21591662"/>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3" w15:restartNumberingAfterBreak="0">
    <w:nsid w:val="215C74AD"/>
    <w:multiLevelType w:val="multilevel"/>
    <w:tmpl w:val="0B58B3B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4" w15:restartNumberingAfterBreak="0">
    <w:nsid w:val="218D496F"/>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55" w15:restartNumberingAfterBreak="0">
    <w:nsid w:val="21FE52B0"/>
    <w:multiLevelType w:val="multilevel"/>
    <w:tmpl w:val="FFA61B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6" w15:restartNumberingAfterBreak="0">
    <w:nsid w:val="22084770"/>
    <w:multiLevelType w:val="multilevel"/>
    <w:tmpl w:val="42901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7" w15:restartNumberingAfterBreak="0">
    <w:nsid w:val="220F4674"/>
    <w:multiLevelType w:val="hybridMultilevel"/>
    <w:tmpl w:val="0736FC6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8" w15:restartNumberingAfterBreak="0">
    <w:nsid w:val="221D6F84"/>
    <w:multiLevelType w:val="hybridMultilevel"/>
    <w:tmpl w:val="D888868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9" w15:restartNumberingAfterBreak="0">
    <w:nsid w:val="22387912"/>
    <w:multiLevelType w:val="hybridMultilevel"/>
    <w:tmpl w:val="F7A4FCE2"/>
    <w:lvl w:ilvl="0" w:tplc="040E000F">
      <w:start w:val="1"/>
      <w:numFmt w:val="decimal"/>
      <w:lvlText w:val="%1."/>
      <w:lvlJc w:val="left"/>
      <w:pPr>
        <w:ind w:left="1001" w:hanging="360"/>
      </w:pPr>
      <w:rPr>
        <w:rFonts w:hint="default"/>
      </w:rPr>
    </w:lvl>
    <w:lvl w:ilvl="1" w:tplc="040E0003">
      <w:start w:val="1"/>
      <w:numFmt w:val="bullet"/>
      <w:lvlText w:val="o"/>
      <w:lvlJc w:val="left"/>
      <w:pPr>
        <w:ind w:left="1721" w:hanging="360"/>
      </w:pPr>
      <w:rPr>
        <w:rFonts w:ascii="Courier New" w:hAnsi="Courier New" w:hint="default"/>
      </w:rPr>
    </w:lvl>
    <w:lvl w:ilvl="2" w:tplc="040E0005">
      <w:start w:val="1"/>
      <w:numFmt w:val="bullet"/>
      <w:lvlText w:val=""/>
      <w:lvlJc w:val="left"/>
      <w:pPr>
        <w:ind w:left="2441" w:hanging="360"/>
      </w:pPr>
      <w:rPr>
        <w:rFonts w:ascii="Wingdings" w:hAnsi="Wingdings" w:hint="default"/>
      </w:rPr>
    </w:lvl>
    <w:lvl w:ilvl="3" w:tplc="040E0001">
      <w:start w:val="1"/>
      <w:numFmt w:val="bullet"/>
      <w:lvlText w:val=""/>
      <w:lvlJc w:val="left"/>
      <w:pPr>
        <w:ind w:left="3161" w:hanging="360"/>
      </w:pPr>
      <w:rPr>
        <w:rFonts w:ascii="Symbol" w:hAnsi="Symbol" w:hint="default"/>
      </w:rPr>
    </w:lvl>
    <w:lvl w:ilvl="4" w:tplc="040E0003">
      <w:start w:val="1"/>
      <w:numFmt w:val="bullet"/>
      <w:lvlText w:val="o"/>
      <w:lvlJc w:val="left"/>
      <w:pPr>
        <w:ind w:left="3881" w:hanging="360"/>
      </w:pPr>
      <w:rPr>
        <w:rFonts w:ascii="Courier New" w:hAnsi="Courier New" w:hint="default"/>
      </w:rPr>
    </w:lvl>
    <w:lvl w:ilvl="5" w:tplc="040E0005">
      <w:start w:val="1"/>
      <w:numFmt w:val="bullet"/>
      <w:lvlText w:val=""/>
      <w:lvlJc w:val="left"/>
      <w:pPr>
        <w:ind w:left="4601" w:hanging="360"/>
      </w:pPr>
      <w:rPr>
        <w:rFonts w:ascii="Wingdings" w:hAnsi="Wingdings" w:hint="default"/>
      </w:rPr>
    </w:lvl>
    <w:lvl w:ilvl="6" w:tplc="040E0001">
      <w:start w:val="1"/>
      <w:numFmt w:val="bullet"/>
      <w:lvlText w:val=""/>
      <w:lvlJc w:val="left"/>
      <w:pPr>
        <w:ind w:left="5321" w:hanging="360"/>
      </w:pPr>
      <w:rPr>
        <w:rFonts w:ascii="Symbol" w:hAnsi="Symbol" w:hint="default"/>
      </w:rPr>
    </w:lvl>
    <w:lvl w:ilvl="7" w:tplc="040E0003">
      <w:start w:val="1"/>
      <w:numFmt w:val="bullet"/>
      <w:lvlText w:val="o"/>
      <w:lvlJc w:val="left"/>
      <w:pPr>
        <w:ind w:left="6041" w:hanging="360"/>
      </w:pPr>
      <w:rPr>
        <w:rFonts w:ascii="Courier New" w:hAnsi="Courier New" w:hint="default"/>
      </w:rPr>
    </w:lvl>
    <w:lvl w:ilvl="8" w:tplc="040E0005">
      <w:start w:val="1"/>
      <w:numFmt w:val="bullet"/>
      <w:lvlText w:val=""/>
      <w:lvlJc w:val="left"/>
      <w:pPr>
        <w:ind w:left="6761" w:hanging="360"/>
      </w:pPr>
      <w:rPr>
        <w:rFonts w:ascii="Wingdings" w:hAnsi="Wingdings" w:hint="default"/>
      </w:rPr>
    </w:lvl>
  </w:abstractNum>
  <w:abstractNum w:abstractNumId="160" w15:restartNumberingAfterBreak="0">
    <w:nsid w:val="228877BA"/>
    <w:multiLevelType w:val="hybridMultilevel"/>
    <w:tmpl w:val="C066B3C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1" w15:restartNumberingAfterBreak="0">
    <w:nsid w:val="22B250CE"/>
    <w:multiLevelType w:val="multilevel"/>
    <w:tmpl w:val="69988CF0"/>
    <w:lvl w:ilvl="0">
      <w:start w:val="1"/>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62" w15:restartNumberingAfterBreak="0">
    <w:nsid w:val="22B65D6A"/>
    <w:multiLevelType w:val="hybridMultilevel"/>
    <w:tmpl w:val="0590A344"/>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3" w15:restartNumberingAfterBreak="0">
    <w:nsid w:val="231101F8"/>
    <w:multiLevelType w:val="hybridMultilevel"/>
    <w:tmpl w:val="73564F6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4" w15:restartNumberingAfterBreak="0">
    <w:nsid w:val="231A55F8"/>
    <w:multiLevelType w:val="multilevel"/>
    <w:tmpl w:val="98D824E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31B0001"/>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6" w15:restartNumberingAfterBreak="0">
    <w:nsid w:val="23327C8D"/>
    <w:multiLevelType w:val="multilevel"/>
    <w:tmpl w:val="1F0EB1B6"/>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7" w15:restartNumberingAfterBreak="0">
    <w:nsid w:val="23826791"/>
    <w:multiLevelType w:val="hybridMultilevel"/>
    <w:tmpl w:val="CB2E20D4"/>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8" w15:restartNumberingAfterBreak="0">
    <w:nsid w:val="2395540D"/>
    <w:multiLevelType w:val="hybridMultilevel"/>
    <w:tmpl w:val="87B21D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23AF317D"/>
    <w:multiLevelType w:val="multilevel"/>
    <w:tmpl w:val="29C0FC2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15:restartNumberingAfterBreak="0">
    <w:nsid w:val="24226C22"/>
    <w:multiLevelType w:val="hybridMultilevel"/>
    <w:tmpl w:val="4D1A2C90"/>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1" w15:restartNumberingAfterBreak="0">
    <w:nsid w:val="24447ED5"/>
    <w:multiLevelType w:val="hybridMultilevel"/>
    <w:tmpl w:val="E9A86A0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2" w15:restartNumberingAfterBreak="0">
    <w:nsid w:val="24603627"/>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73" w15:restartNumberingAfterBreak="0">
    <w:nsid w:val="246F7C35"/>
    <w:multiLevelType w:val="multilevel"/>
    <w:tmpl w:val="07103F2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4" w15:restartNumberingAfterBreak="0">
    <w:nsid w:val="24C24EF6"/>
    <w:multiLevelType w:val="hybridMultilevel"/>
    <w:tmpl w:val="FCFC0C0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5" w15:restartNumberingAfterBreak="0">
    <w:nsid w:val="250562D3"/>
    <w:multiLevelType w:val="hybridMultilevel"/>
    <w:tmpl w:val="5B9AB5B2"/>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252E7E7C"/>
    <w:multiLevelType w:val="multilevel"/>
    <w:tmpl w:val="28303E0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7" w15:restartNumberingAfterBreak="0">
    <w:nsid w:val="26182FE5"/>
    <w:multiLevelType w:val="hybridMultilevel"/>
    <w:tmpl w:val="48288520"/>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78" w15:restartNumberingAfterBreak="0">
    <w:nsid w:val="262A630F"/>
    <w:multiLevelType w:val="hybridMultilevel"/>
    <w:tmpl w:val="20E2DFDA"/>
    <w:lvl w:ilvl="0" w:tplc="040E000F">
      <w:start w:val="1"/>
      <w:numFmt w:val="decimal"/>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79" w15:restartNumberingAfterBreak="0">
    <w:nsid w:val="26375840"/>
    <w:multiLevelType w:val="multilevel"/>
    <w:tmpl w:val="28F80C18"/>
    <w:lvl w:ilvl="0">
      <w:start w:val="17"/>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80" w15:restartNumberingAfterBreak="0">
    <w:nsid w:val="263A383E"/>
    <w:multiLevelType w:val="hybridMultilevel"/>
    <w:tmpl w:val="D500DF56"/>
    <w:lvl w:ilvl="0" w:tplc="5D54EE1C">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1" w15:restartNumberingAfterBreak="0">
    <w:nsid w:val="266A6BB9"/>
    <w:multiLevelType w:val="hybridMultilevel"/>
    <w:tmpl w:val="DD22F7A2"/>
    <w:lvl w:ilvl="0" w:tplc="C096F1EA">
      <w:start w:val="15"/>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26B76F86"/>
    <w:multiLevelType w:val="hybridMultilevel"/>
    <w:tmpl w:val="76FE8708"/>
    <w:lvl w:ilvl="0" w:tplc="7BF00CF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26C05D7B"/>
    <w:multiLevelType w:val="multilevel"/>
    <w:tmpl w:val="0C08D27E"/>
    <w:lvl w:ilvl="0">
      <w:start w:val="17"/>
      <w:numFmt w:val="decimal"/>
      <w:lvlText w:val="%1"/>
      <w:lvlJc w:val="left"/>
      <w:pPr>
        <w:ind w:left="490" w:hanging="490"/>
      </w:pPr>
      <w:rPr>
        <w:rFonts w:hint="default"/>
      </w:rPr>
    </w:lvl>
    <w:lvl w:ilvl="1">
      <w:start w:val="2"/>
      <w:numFmt w:val="decimal"/>
      <w:lvlText w:val="%1.%2"/>
      <w:lvlJc w:val="left"/>
      <w:pPr>
        <w:ind w:left="4265" w:hanging="720"/>
      </w:pPr>
      <w:rPr>
        <w:rFonts w:hint="default"/>
        <w:i/>
        <w:iCs/>
      </w:rPr>
    </w:lvl>
    <w:lvl w:ilvl="2">
      <w:start w:val="1"/>
      <w:numFmt w:val="decimal"/>
      <w:lvlText w:val="%1.%2.%3"/>
      <w:lvlJc w:val="left"/>
      <w:pPr>
        <w:ind w:left="7810" w:hanging="720"/>
      </w:pPr>
      <w:rPr>
        <w:rFonts w:hint="default"/>
      </w:rPr>
    </w:lvl>
    <w:lvl w:ilvl="3">
      <w:start w:val="1"/>
      <w:numFmt w:val="decimal"/>
      <w:lvlText w:val="%1.%2.%3.%4"/>
      <w:lvlJc w:val="left"/>
      <w:pPr>
        <w:ind w:left="11715" w:hanging="1080"/>
      </w:pPr>
      <w:rPr>
        <w:rFonts w:hint="default"/>
      </w:rPr>
    </w:lvl>
    <w:lvl w:ilvl="4">
      <w:start w:val="1"/>
      <w:numFmt w:val="decimal"/>
      <w:lvlText w:val="%1.%2.%3.%4.%5"/>
      <w:lvlJc w:val="left"/>
      <w:pPr>
        <w:ind w:left="15620" w:hanging="1440"/>
      </w:pPr>
      <w:rPr>
        <w:rFonts w:hint="default"/>
      </w:rPr>
    </w:lvl>
    <w:lvl w:ilvl="5">
      <w:start w:val="1"/>
      <w:numFmt w:val="decimal"/>
      <w:lvlText w:val="%1.%2.%3.%4.%5.%6"/>
      <w:lvlJc w:val="left"/>
      <w:pPr>
        <w:ind w:left="19165" w:hanging="1440"/>
      </w:pPr>
      <w:rPr>
        <w:rFonts w:hint="default"/>
      </w:rPr>
    </w:lvl>
    <w:lvl w:ilvl="6">
      <w:start w:val="1"/>
      <w:numFmt w:val="decimal"/>
      <w:lvlText w:val="%1.%2.%3.%4.%5.%6.%7"/>
      <w:lvlJc w:val="left"/>
      <w:pPr>
        <w:ind w:left="23070" w:hanging="1800"/>
      </w:pPr>
      <w:rPr>
        <w:rFonts w:hint="default"/>
      </w:rPr>
    </w:lvl>
    <w:lvl w:ilvl="7">
      <w:start w:val="1"/>
      <w:numFmt w:val="decimal"/>
      <w:lvlText w:val="%1.%2.%3.%4.%5.%6.%7.%8"/>
      <w:lvlJc w:val="left"/>
      <w:pPr>
        <w:ind w:left="26975" w:hanging="2160"/>
      </w:pPr>
      <w:rPr>
        <w:rFonts w:hint="default"/>
      </w:rPr>
    </w:lvl>
    <w:lvl w:ilvl="8">
      <w:start w:val="1"/>
      <w:numFmt w:val="decimal"/>
      <w:lvlText w:val="%1.%2.%3.%4.%5.%6.%7.%8.%9"/>
      <w:lvlJc w:val="left"/>
      <w:pPr>
        <w:ind w:left="30520" w:hanging="2160"/>
      </w:pPr>
      <w:rPr>
        <w:rFonts w:hint="default"/>
      </w:rPr>
    </w:lvl>
  </w:abstractNum>
  <w:abstractNum w:abstractNumId="184" w15:restartNumberingAfterBreak="0">
    <w:nsid w:val="26C16C10"/>
    <w:multiLevelType w:val="multilevel"/>
    <w:tmpl w:val="AD46084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5" w15:restartNumberingAfterBreak="0">
    <w:nsid w:val="26FE0622"/>
    <w:multiLevelType w:val="hybridMultilevel"/>
    <w:tmpl w:val="C4126546"/>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6" w15:restartNumberingAfterBreak="0">
    <w:nsid w:val="270C2AEE"/>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7" w15:restartNumberingAfterBreak="0">
    <w:nsid w:val="277E3920"/>
    <w:multiLevelType w:val="multilevel"/>
    <w:tmpl w:val="EB48C1B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8" w15:restartNumberingAfterBreak="0">
    <w:nsid w:val="27B74445"/>
    <w:multiLevelType w:val="multilevel"/>
    <w:tmpl w:val="F51CDA4A"/>
    <w:lvl w:ilvl="0">
      <w:start w:val="13"/>
      <w:numFmt w:val="decimal"/>
      <w:lvlText w:val="%1."/>
      <w:lvlJc w:val="left"/>
      <w:pPr>
        <w:ind w:left="555" w:hanging="555"/>
      </w:pPr>
      <w:rPr>
        <w:rFonts w:hint="default"/>
        <w:b/>
        <w:i w:val="0"/>
        <w:color w:val="auto"/>
      </w:rPr>
    </w:lvl>
    <w:lvl w:ilvl="1">
      <w:start w:val="2"/>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89" w15:restartNumberingAfterBreak="0">
    <w:nsid w:val="27CE51DD"/>
    <w:multiLevelType w:val="hybridMultilevel"/>
    <w:tmpl w:val="8452AD7E"/>
    <w:lvl w:ilvl="0" w:tplc="B60A4B8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0" w15:restartNumberingAfterBreak="0">
    <w:nsid w:val="27D561C8"/>
    <w:multiLevelType w:val="multilevel"/>
    <w:tmpl w:val="AAF4FAB4"/>
    <w:lvl w:ilvl="0">
      <w:start w:val="8"/>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91" w15:restartNumberingAfterBreak="0">
    <w:nsid w:val="27DB3DD1"/>
    <w:multiLevelType w:val="hybridMultilevel"/>
    <w:tmpl w:val="9600154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2" w15:restartNumberingAfterBreak="0">
    <w:nsid w:val="27F6485C"/>
    <w:multiLevelType w:val="hybridMultilevel"/>
    <w:tmpl w:val="8B4080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3" w15:restartNumberingAfterBreak="0">
    <w:nsid w:val="28230875"/>
    <w:multiLevelType w:val="hybridMultilevel"/>
    <w:tmpl w:val="517430B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289A582D"/>
    <w:multiLevelType w:val="hybridMultilevel"/>
    <w:tmpl w:val="EF0662F6"/>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5" w15:restartNumberingAfterBreak="0">
    <w:nsid w:val="28DA768B"/>
    <w:multiLevelType w:val="multilevel"/>
    <w:tmpl w:val="D1902066"/>
    <w:lvl w:ilvl="0">
      <w:start w:val="4"/>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6" w15:restartNumberingAfterBreak="0">
    <w:nsid w:val="29416F4D"/>
    <w:multiLevelType w:val="hybridMultilevel"/>
    <w:tmpl w:val="4CE6A3EA"/>
    <w:lvl w:ilvl="0" w:tplc="6896A9E6">
      <w:start w:val="1"/>
      <w:numFmt w:val="decimal"/>
      <w:lvlText w:val="%1."/>
      <w:lvlJc w:val="left"/>
      <w:pPr>
        <w:ind w:left="1797" w:hanging="360"/>
      </w:pPr>
      <w:rPr>
        <w:rFonts w:hint="default"/>
      </w:rPr>
    </w:lvl>
    <w:lvl w:ilvl="1" w:tplc="73167E82">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7" w15:restartNumberingAfterBreak="0">
    <w:nsid w:val="299E3AB0"/>
    <w:multiLevelType w:val="hybridMultilevel"/>
    <w:tmpl w:val="3F7A911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8" w15:restartNumberingAfterBreak="0">
    <w:nsid w:val="29B82C74"/>
    <w:multiLevelType w:val="hybridMultilevel"/>
    <w:tmpl w:val="2CEA71D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9" w15:restartNumberingAfterBreak="0">
    <w:nsid w:val="2A175E4A"/>
    <w:multiLevelType w:val="hybridMultilevel"/>
    <w:tmpl w:val="187A50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0" w15:restartNumberingAfterBreak="0">
    <w:nsid w:val="2A913DAB"/>
    <w:multiLevelType w:val="multilevel"/>
    <w:tmpl w:val="BF92E790"/>
    <w:lvl w:ilvl="0">
      <w:start w:val="13"/>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01" w15:restartNumberingAfterBreak="0">
    <w:nsid w:val="2B127AAE"/>
    <w:multiLevelType w:val="hybridMultilevel"/>
    <w:tmpl w:val="627A6E4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2" w15:restartNumberingAfterBreak="0">
    <w:nsid w:val="2B2A2472"/>
    <w:multiLevelType w:val="multilevel"/>
    <w:tmpl w:val="53F200E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3" w15:restartNumberingAfterBreak="0">
    <w:nsid w:val="2B5C255B"/>
    <w:multiLevelType w:val="hybridMultilevel"/>
    <w:tmpl w:val="83FE0BC4"/>
    <w:lvl w:ilvl="0" w:tplc="040E000F">
      <w:start w:val="1"/>
      <w:numFmt w:val="decimal"/>
      <w:lvlText w:val="%1."/>
      <w:lvlJc w:val="left"/>
      <w:pPr>
        <w:ind w:left="1361" w:hanging="360"/>
      </w:pPr>
      <w:rPr>
        <w:rFonts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204" w15:restartNumberingAfterBreak="0">
    <w:nsid w:val="2C211FE3"/>
    <w:multiLevelType w:val="hybridMultilevel"/>
    <w:tmpl w:val="F1781FDC"/>
    <w:lvl w:ilvl="0" w:tplc="6C08E2B2">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5" w15:restartNumberingAfterBreak="0">
    <w:nsid w:val="2C3D5317"/>
    <w:multiLevelType w:val="hybridMultilevel"/>
    <w:tmpl w:val="9CA054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2C503AAB"/>
    <w:multiLevelType w:val="multilevel"/>
    <w:tmpl w:val="68ACFD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7" w15:restartNumberingAfterBreak="0">
    <w:nsid w:val="2D320709"/>
    <w:multiLevelType w:val="hybridMultilevel"/>
    <w:tmpl w:val="1D26B3C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8" w15:restartNumberingAfterBreak="0">
    <w:nsid w:val="2DC22C86"/>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09" w15:restartNumberingAfterBreak="0">
    <w:nsid w:val="2DF962C8"/>
    <w:multiLevelType w:val="hybridMultilevel"/>
    <w:tmpl w:val="A0BA7BC8"/>
    <w:lvl w:ilvl="0" w:tplc="77C05CBA">
      <w:numFmt w:val="bullet"/>
      <w:lvlText w:val="-"/>
      <w:lvlJc w:val="left"/>
      <w:pPr>
        <w:ind w:left="1778" w:hanging="360"/>
      </w:pPr>
      <w:rPr>
        <w:rFonts w:ascii="Verdana" w:eastAsia="Times New Roman" w:hAnsi="Verdana" w:cs="Times New Roman"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210" w15:restartNumberingAfterBreak="0">
    <w:nsid w:val="2E106376"/>
    <w:multiLevelType w:val="hybridMultilevel"/>
    <w:tmpl w:val="C91E0C2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1" w15:restartNumberingAfterBreak="0">
    <w:nsid w:val="2E6174E6"/>
    <w:multiLevelType w:val="multilevel"/>
    <w:tmpl w:val="8BEA2514"/>
    <w:numStyleLink w:val="Importlt38stlus"/>
  </w:abstractNum>
  <w:abstractNum w:abstractNumId="212" w15:restartNumberingAfterBreak="0">
    <w:nsid w:val="2E68144B"/>
    <w:multiLevelType w:val="hybridMultilevel"/>
    <w:tmpl w:val="AE603D38"/>
    <w:lvl w:ilvl="0" w:tplc="4A8C3AF8">
      <w:start w:val="3"/>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2E6E7E76"/>
    <w:multiLevelType w:val="hybridMultilevel"/>
    <w:tmpl w:val="B7FE1CB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5" w15:restartNumberingAfterBreak="0">
    <w:nsid w:val="2F1D1593"/>
    <w:multiLevelType w:val="hybridMultilevel"/>
    <w:tmpl w:val="DCC63A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6" w15:restartNumberingAfterBreak="0">
    <w:nsid w:val="2F660668"/>
    <w:multiLevelType w:val="hybridMultilevel"/>
    <w:tmpl w:val="E3DAE0D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2F785446"/>
    <w:multiLevelType w:val="hybridMultilevel"/>
    <w:tmpl w:val="B1860068"/>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18" w15:restartNumberingAfterBreak="0">
    <w:nsid w:val="2FF74147"/>
    <w:multiLevelType w:val="hybridMultilevel"/>
    <w:tmpl w:val="6560A314"/>
    <w:lvl w:ilvl="0" w:tplc="55C85124">
      <w:numFmt w:val="bullet"/>
      <w:lvlText w:val="-"/>
      <w:lvlJc w:val="left"/>
      <w:pPr>
        <w:ind w:left="927" w:hanging="360"/>
      </w:pPr>
      <w:rPr>
        <w:rFonts w:ascii="Times New Roman" w:eastAsia="Times New Roman" w:hAnsi="Times New Roman" w:cs="Times New Roman" w:hint="default"/>
        <w:sz w:val="24"/>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19" w15:restartNumberingAfterBreak="0">
    <w:nsid w:val="301C6048"/>
    <w:multiLevelType w:val="multilevel"/>
    <w:tmpl w:val="2020CB5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20" w15:restartNumberingAfterBreak="0">
    <w:nsid w:val="308C20C3"/>
    <w:multiLevelType w:val="multilevel"/>
    <w:tmpl w:val="AFBAE01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1" w15:restartNumberingAfterBreak="0">
    <w:nsid w:val="31181E3D"/>
    <w:multiLevelType w:val="multilevel"/>
    <w:tmpl w:val="D42EA77E"/>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2" w15:restartNumberingAfterBreak="0">
    <w:nsid w:val="31CF7F89"/>
    <w:multiLevelType w:val="hybridMultilevel"/>
    <w:tmpl w:val="0712965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3" w15:restartNumberingAfterBreak="0">
    <w:nsid w:val="31EF577F"/>
    <w:multiLevelType w:val="hybridMultilevel"/>
    <w:tmpl w:val="A1E698D4"/>
    <w:lvl w:ilvl="0" w:tplc="244AB31A">
      <w:numFmt w:val="bullet"/>
      <w:lvlText w:val="-"/>
      <w:lvlJc w:val="left"/>
      <w:pPr>
        <w:ind w:left="1287" w:hanging="360"/>
      </w:pPr>
      <w:rPr>
        <w:rFonts w:ascii="Verdana" w:eastAsia="Times New Roman" w:hAnsi="Verdana"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4" w15:restartNumberingAfterBreak="0">
    <w:nsid w:val="31F12ECD"/>
    <w:multiLevelType w:val="hybridMultilevel"/>
    <w:tmpl w:val="85B274D0"/>
    <w:lvl w:ilvl="0" w:tplc="7D9A0F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5" w15:restartNumberingAfterBreak="0">
    <w:nsid w:val="32702374"/>
    <w:multiLevelType w:val="multilevel"/>
    <w:tmpl w:val="70B0AA58"/>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6" w15:restartNumberingAfterBreak="0">
    <w:nsid w:val="329D7044"/>
    <w:multiLevelType w:val="multilevel"/>
    <w:tmpl w:val="7ACA0FD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7" w15:restartNumberingAfterBreak="0">
    <w:nsid w:val="32FE77FE"/>
    <w:multiLevelType w:val="hybridMultilevel"/>
    <w:tmpl w:val="55EA5392"/>
    <w:lvl w:ilvl="0" w:tplc="C80E5CE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8" w15:restartNumberingAfterBreak="0">
    <w:nsid w:val="33172F1D"/>
    <w:multiLevelType w:val="multilevel"/>
    <w:tmpl w:val="C3F06902"/>
    <w:lvl w:ilvl="0">
      <w:start w:val="1"/>
      <w:numFmt w:val="decimal"/>
      <w:lvlText w:val="%1."/>
      <w:lvlJc w:val="left"/>
      <w:pPr>
        <w:ind w:left="540" w:hanging="360"/>
      </w:pPr>
      <w:rPr>
        <w:rFonts w:hint="default"/>
        <w:b/>
        <w:i w:val="0"/>
      </w:rPr>
    </w:lvl>
    <w:lvl w:ilvl="1">
      <w:start w:val="1"/>
      <w:numFmt w:val="decimal"/>
      <w:isLgl/>
      <w:lvlText w:val="%1.%2."/>
      <w:lvlJc w:val="left"/>
      <w:pPr>
        <w:ind w:left="900" w:hanging="720"/>
      </w:pPr>
      <w:rPr>
        <w:rFonts w:hint="default"/>
      </w:rPr>
    </w:lvl>
    <w:lvl w:ilvl="2">
      <w:start w:val="1"/>
      <w:numFmt w:val="decimal"/>
      <w:isLgl/>
      <w:lvlText w:val="%1.%2.%3."/>
      <w:lvlJc w:val="left"/>
      <w:pPr>
        <w:ind w:left="1260" w:hanging="108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980" w:hanging="180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700" w:hanging="2520"/>
      </w:pPr>
      <w:rPr>
        <w:rFonts w:hint="default"/>
      </w:rPr>
    </w:lvl>
  </w:abstractNum>
  <w:abstractNum w:abstractNumId="229" w15:restartNumberingAfterBreak="0">
    <w:nsid w:val="33381D95"/>
    <w:multiLevelType w:val="hybridMultilevel"/>
    <w:tmpl w:val="11B48AD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33993667"/>
    <w:multiLevelType w:val="hybridMultilevel"/>
    <w:tmpl w:val="B8DE8DEC"/>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33D1277B"/>
    <w:multiLevelType w:val="hybridMultilevel"/>
    <w:tmpl w:val="8F425A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15:restartNumberingAfterBreak="0">
    <w:nsid w:val="33D77589"/>
    <w:multiLevelType w:val="hybridMultilevel"/>
    <w:tmpl w:val="60CE2B56"/>
    <w:lvl w:ilvl="0" w:tplc="1C485AB4">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3" w15:restartNumberingAfterBreak="0">
    <w:nsid w:val="34403C27"/>
    <w:multiLevelType w:val="hybridMultilevel"/>
    <w:tmpl w:val="C32C255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34804E0E"/>
    <w:multiLevelType w:val="hybridMultilevel"/>
    <w:tmpl w:val="443E5370"/>
    <w:lvl w:ilvl="0" w:tplc="2160C55C">
      <w:start w:val="1"/>
      <w:numFmt w:val="bullet"/>
      <w:lvlText w:val="­"/>
      <w:lvlJc w:val="left"/>
      <w:pPr>
        <w:ind w:left="792" w:hanging="360"/>
      </w:pPr>
      <w:rPr>
        <w:rFonts w:ascii="Courier New" w:hAnsi="Courier New" w:hint="default"/>
      </w:rPr>
    </w:lvl>
    <w:lvl w:ilvl="1" w:tplc="040E0003" w:tentative="1">
      <w:start w:val="1"/>
      <w:numFmt w:val="bullet"/>
      <w:lvlText w:val="o"/>
      <w:lvlJc w:val="left"/>
      <w:pPr>
        <w:ind w:left="1512" w:hanging="360"/>
      </w:pPr>
      <w:rPr>
        <w:rFonts w:ascii="Courier New" w:hAnsi="Courier New" w:cs="Courier New" w:hint="default"/>
      </w:rPr>
    </w:lvl>
    <w:lvl w:ilvl="2" w:tplc="040E0005" w:tentative="1">
      <w:start w:val="1"/>
      <w:numFmt w:val="bullet"/>
      <w:lvlText w:val=""/>
      <w:lvlJc w:val="left"/>
      <w:pPr>
        <w:ind w:left="2232" w:hanging="360"/>
      </w:pPr>
      <w:rPr>
        <w:rFonts w:ascii="Wingdings" w:hAnsi="Wingdings" w:hint="default"/>
      </w:rPr>
    </w:lvl>
    <w:lvl w:ilvl="3" w:tplc="040E0001" w:tentative="1">
      <w:start w:val="1"/>
      <w:numFmt w:val="bullet"/>
      <w:lvlText w:val=""/>
      <w:lvlJc w:val="left"/>
      <w:pPr>
        <w:ind w:left="2952" w:hanging="360"/>
      </w:pPr>
      <w:rPr>
        <w:rFonts w:ascii="Symbol" w:hAnsi="Symbol" w:hint="default"/>
      </w:rPr>
    </w:lvl>
    <w:lvl w:ilvl="4" w:tplc="040E0003" w:tentative="1">
      <w:start w:val="1"/>
      <w:numFmt w:val="bullet"/>
      <w:lvlText w:val="o"/>
      <w:lvlJc w:val="left"/>
      <w:pPr>
        <w:ind w:left="3672" w:hanging="360"/>
      </w:pPr>
      <w:rPr>
        <w:rFonts w:ascii="Courier New" w:hAnsi="Courier New" w:cs="Courier New" w:hint="default"/>
      </w:rPr>
    </w:lvl>
    <w:lvl w:ilvl="5" w:tplc="040E0005" w:tentative="1">
      <w:start w:val="1"/>
      <w:numFmt w:val="bullet"/>
      <w:lvlText w:val=""/>
      <w:lvlJc w:val="left"/>
      <w:pPr>
        <w:ind w:left="4392" w:hanging="360"/>
      </w:pPr>
      <w:rPr>
        <w:rFonts w:ascii="Wingdings" w:hAnsi="Wingdings" w:hint="default"/>
      </w:rPr>
    </w:lvl>
    <w:lvl w:ilvl="6" w:tplc="040E0001" w:tentative="1">
      <w:start w:val="1"/>
      <w:numFmt w:val="bullet"/>
      <w:lvlText w:val=""/>
      <w:lvlJc w:val="left"/>
      <w:pPr>
        <w:ind w:left="5112" w:hanging="360"/>
      </w:pPr>
      <w:rPr>
        <w:rFonts w:ascii="Symbol" w:hAnsi="Symbol" w:hint="default"/>
      </w:rPr>
    </w:lvl>
    <w:lvl w:ilvl="7" w:tplc="040E0003" w:tentative="1">
      <w:start w:val="1"/>
      <w:numFmt w:val="bullet"/>
      <w:lvlText w:val="o"/>
      <w:lvlJc w:val="left"/>
      <w:pPr>
        <w:ind w:left="5832" w:hanging="360"/>
      </w:pPr>
      <w:rPr>
        <w:rFonts w:ascii="Courier New" w:hAnsi="Courier New" w:cs="Courier New" w:hint="default"/>
      </w:rPr>
    </w:lvl>
    <w:lvl w:ilvl="8" w:tplc="040E0005" w:tentative="1">
      <w:start w:val="1"/>
      <w:numFmt w:val="bullet"/>
      <w:lvlText w:val=""/>
      <w:lvlJc w:val="left"/>
      <w:pPr>
        <w:ind w:left="6552" w:hanging="360"/>
      </w:pPr>
      <w:rPr>
        <w:rFonts w:ascii="Wingdings" w:hAnsi="Wingdings" w:hint="default"/>
      </w:rPr>
    </w:lvl>
  </w:abstractNum>
  <w:abstractNum w:abstractNumId="235" w15:restartNumberingAfterBreak="0">
    <w:nsid w:val="34EF7283"/>
    <w:multiLevelType w:val="multilevel"/>
    <w:tmpl w:val="A20049B0"/>
    <w:lvl w:ilvl="0">
      <w:start w:val="10"/>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36" w15:restartNumberingAfterBreak="0">
    <w:nsid w:val="358E4518"/>
    <w:multiLevelType w:val="multilevel"/>
    <w:tmpl w:val="CAD4B2FA"/>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37" w15:restartNumberingAfterBreak="0">
    <w:nsid w:val="35C2067C"/>
    <w:multiLevelType w:val="hybridMultilevel"/>
    <w:tmpl w:val="0490748A"/>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38" w15:restartNumberingAfterBreak="0">
    <w:nsid w:val="36232963"/>
    <w:multiLevelType w:val="hybridMultilevel"/>
    <w:tmpl w:val="5FC6B82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9" w15:restartNumberingAfterBreak="0">
    <w:nsid w:val="363F3C3F"/>
    <w:multiLevelType w:val="multilevel"/>
    <w:tmpl w:val="885A49D0"/>
    <w:lvl w:ilvl="0">
      <w:start w:val="12"/>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40" w15:restartNumberingAfterBreak="0">
    <w:nsid w:val="36592238"/>
    <w:multiLevelType w:val="hybridMultilevel"/>
    <w:tmpl w:val="F692E56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1" w15:restartNumberingAfterBreak="0">
    <w:nsid w:val="36D84407"/>
    <w:multiLevelType w:val="hybridMultilevel"/>
    <w:tmpl w:val="2A206CE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36DB34E8"/>
    <w:multiLevelType w:val="multilevel"/>
    <w:tmpl w:val="38B4E1B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3" w15:restartNumberingAfterBreak="0">
    <w:nsid w:val="37311970"/>
    <w:multiLevelType w:val="multilevel"/>
    <w:tmpl w:val="BDE0D32C"/>
    <w:lvl w:ilvl="0">
      <w:start w:val="17"/>
      <w:numFmt w:val="decimal"/>
      <w:lvlText w:val="%1."/>
      <w:lvlJc w:val="left"/>
      <w:pPr>
        <w:ind w:left="644" w:hanging="360"/>
      </w:pPr>
      <w:rPr>
        <w:rFonts w:cs="Times New Roman"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val="0"/>
      </w:rPr>
    </w:lvl>
    <w:lvl w:ilvl="3">
      <w:start w:val="1"/>
      <w:numFmt w:val="decimal"/>
      <w:isLgl/>
      <w:lvlText w:val="%1.%2.%3.%4."/>
      <w:lvlJc w:val="left"/>
      <w:pPr>
        <w:ind w:left="1364" w:hanging="1080"/>
      </w:pPr>
      <w:rPr>
        <w:rFonts w:hint="default"/>
        <w:b w:val="0"/>
      </w:rPr>
    </w:lvl>
    <w:lvl w:ilvl="4">
      <w:start w:val="1"/>
      <w:numFmt w:val="decimal"/>
      <w:isLgl/>
      <w:lvlText w:val="%1.%2.%3.%4.%5."/>
      <w:lvlJc w:val="left"/>
      <w:pPr>
        <w:ind w:left="1724" w:hanging="1440"/>
      </w:pPr>
      <w:rPr>
        <w:rFonts w:hint="default"/>
        <w:b w:val="0"/>
      </w:rPr>
    </w:lvl>
    <w:lvl w:ilvl="5">
      <w:start w:val="1"/>
      <w:numFmt w:val="decimal"/>
      <w:isLgl/>
      <w:lvlText w:val="%1.%2.%3.%4.%5.%6."/>
      <w:lvlJc w:val="left"/>
      <w:pPr>
        <w:ind w:left="2084" w:hanging="1800"/>
      </w:pPr>
      <w:rPr>
        <w:rFonts w:hint="default"/>
        <w:b w:val="0"/>
      </w:rPr>
    </w:lvl>
    <w:lvl w:ilvl="6">
      <w:start w:val="1"/>
      <w:numFmt w:val="decimal"/>
      <w:isLgl/>
      <w:lvlText w:val="%1.%2.%3.%4.%5.%6.%7."/>
      <w:lvlJc w:val="left"/>
      <w:pPr>
        <w:ind w:left="2084" w:hanging="1800"/>
      </w:pPr>
      <w:rPr>
        <w:rFonts w:hint="default"/>
        <w:b w:val="0"/>
      </w:rPr>
    </w:lvl>
    <w:lvl w:ilvl="7">
      <w:start w:val="1"/>
      <w:numFmt w:val="decimal"/>
      <w:isLgl/>
      <w:lvlText w:val="%1.%2.%3.%4.%5.%6.%7.%8."/>
      <w:lvlJc w:val="left"/>
      <w:pPr>
        <w:ind w:left="2444" w:hanging="2160"/>
      </w:pPr>
      <w:rPr>
        <w:rFonts w:hint="default"/>
        <w:b w:val="0"/>
      </w:rPr>
    </w:lvl>
    <w:lvl w:ilvl="8">
      <w:start w:val="1"/>
      <w:numFmt w:val="decimal"/>
      <w:isLgl/>
      <w:lvlText w:val="%1.%2.%3.%4.%5.%6.%7.%8.%9."/>
      <w:lvlJc w:val="left"/>
      <w:pPr>
        <w:ind w:left="2804" w:hanging="2520"/>
      </w:pPr>
      <w:rPr>
        <w:rFonts w:hint="default"/>
        <w:b w:val="0"/>
      </w:rPr>
    </w:lvl>
  </w:abstractNum>
  <w:abstractNum w:abstractNumId="244" w15:restartNumberingAfterBreak="0">
    <w:nsid w:val="37323E7D"/>
    <w:multiLevelType w:val="multilevel"/>
    <w:tmpl w:val="ABB0073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5" w15:restartNumberingAfterBreak="0">
    <w:nsid w:val="374809B3"/>
    <w:multiLevelType w:val="hybridMultilevel"/>
    <w:tmpl w:val="81AC4A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6" w15:restartNumberingAfterBreak="0">
    <w:nsid w:val="378A5CC5"/>
    <w:multiLevelType w:val="hybridMultilevel"/>
    <w:tmpl w:val="5DDC293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37AA3452"/>
    <w:multiLevelType w:val="multilevel"/>
    <w:tmpl w:val="772682B2"/>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48" w15:restartNumberingAfterBreak="0">
    <w:nsid w:val="386F3E74"/>
    <w:multiLevelType w:val="hybridMultilevel"/>
    <w:tmpl w:val="62F4A114"/>
    <w:lvl w:ilvl="0" w:tplc="813C445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9" w15:restartNumberingAfterBreak="0">
    <w:nsid w:val="38B24750"/>
    <w:multiLevelType w:val="hybridMultilevel"/>
    <w:tmpl w:val="1E46D09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50" w15:restartNumberingAfterBreak="0">
    <w:nsid w:val="3A0B6EBB"/>
    <w:multiLevelType w:val="hybridMultilevel"/>
    <w:tmpl w:val="7382DBA4"/>
    <w:lvl w:ilvl="0" w:tplc="268297D0">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1" w15:restartNumberingAfterBreak="0">
    <w:nsid w:val="3A1329BF"/>
    <w:multiLevelType w:val="multilevel"/>
    <w:tmpl w:val="8C204FA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52" w15:restartNumberingAfterBreak="0">
    <w:nsid w:val="3A307A42"/>
    <w:multiLevelType w:val="hybridMultilevel"/>
    <w:tmpl w:val="182C97BA"/>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53" w15:restartNumberingAfterBreak="0">
    <w:nsid w:val="3AD420B9"/>
    <w:multiLevelType w:val="hybridMultilevel"/>
    <w:tmpl w:val="0338B90A"/>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4" w15:restartNumberingAfterBreak="0">
    <w:nsid w:val="3AE234D4"/>
    <w:multiLevelType w:val="multilevel"/>
    <w:tmpl w:val="0A7C76C2"/>
    <w:lvl w:ilvl="0">
      <w:start w:val="11"/>
      <w:numFmt w:val="decimal"/>
      <w:lvlText w:val="%1."/>
      <w:lvlJc w:val="left"/>
      <w:pPr>
        <w:ind w:left="900" w:hanging="360"/>
      </w:pPr>
      <w:rPr>
        <w:rFonts w:hint="default"/>
        <w:i w:val="0"/>
      </w:rPr>
    </w:lvl>
    <w:lvl w:ilvl="1">
      <w:start w:val="1"/>
      <w:numFmt w:val="decimal"/>
      <w:isLgl/>
      <w:lvlText w:val="%1.%2."/>
      <w:lvlJc w:val="left"/>
      <w:pPr>
        <w:ind w:left="1287" w:hanging="720"/>
      </w:pPr>
      <w:rPr>
        <w:rFonts w:hint="default"/>
      </w:rPr>
    </w:lvl>
    <w:lvl w:ilvl="2">
      <w:start w:val="1"/>
      <w:numFmt w:val="decimal"/>
      <w:isLgl/>
      <w:lvlText w:val="%1.%2.%3."/>
      <w:lvlJc w:val="left"/>
      <w:pPr>
        <w:ind w:left="1674" w:hanging="108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475" w:hanging="180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889" w:hanging="2160"/>
      </w:pPr>
      <w:rPr>
        <w:rFonts w:hint="default"/>
      </w:rPr>
    </w:lvl>
    <w:lvl w:ilvl="8">
      <w:start w:val="1"/>
      <w:numFmt w:val="decimal"/>
      <w:isLgl/>
      <w:lvlText w:val="%1.%2.%3.%4.%5.%6.%7.%8.%9."/>
      <w:lvlJc w:val="left"/>
      <w:pPr>
        <w:ind w:left="3276" w:hanging="2520"/>
      </w:pPr>
      <w:rPr>
        <w:rFonts w:hint="default"/>
      </w:rPr>
    </w:lvl>
  </w:abstractNum>
  <w:abstractNum w:abstractNumId="255" w15:restartNumberingAfterBreak="0">
    <w:nsid w:val="3AE824C6"/>
    <w:multiLevelType w:val="multilevel"/>
    <w:tmpl w:val="3E803CD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6" w15:restartNumberingAfterBreak="0">
    <w:nsid w:val="3B2F4595"/>
    <w:multiLevelType w:val="hybridMultilevel"/>
    <w:tmpl w:val="445622A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7" w15:restartNumberingAfterBreak="0">
    <w:nsid w:val="3B600430"/>
    <w:multiLevelType w:val="multilevel"/>
    <w:tmpl w:val="8D2EB2E8"/>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8" w15:restartNumberingAfterBreak="0">
    <w:nsid w:val="3B7A043F"/>
    <w:multiLevelType w:val="hybridMultilevel"/>
    <w:tmpl w:val="23283D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9" w15:restartNumberingAfterBreak="0">
    <w:nsid w:val="3B8D3E58"/>
    <w:multiLevelType w:val="multilevel"/>
    <w:tmpl w:val="3DAEC69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60" w15:restartNumberingAfterBreak="0">
    <w:nsid w:val="3BF26D5F"/>
    <w:multiLevelType w:val="multilevel"/>
    <w:tmpl w:val="C8B4354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1" w15:restartNumberingAfterBreak="0">
    <w:nsid w:val="3C1827DC"/>
    <w:multiLevelType w:val="multilevel"/>
    <w:tmpl w:val="8E9EB11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2" w15:restartNumberingAfterBreak="0">
    <w:nsid w:val="3C610C48"/>
    <w:multiLevelType w:val="hybridMultilevel"/>
    <w:tmpl w:val="D5C2ED1E"/>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C682DB5"/>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64" w15:restartNumberingAfterBreak="0">
    <w:nsid w:val="3C776471"/>
    <w:multiLevelType w:val="multilevel"/>
    <w:tmpl w:val="A9163C3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5" w15:restartNumberingAfterBreak="0">
    <w:nsid w:val="3C8F065F"/>
    <w:multiLevelType w:val="hybridMultilevel"/>
    <w:tmpl w:val="31FE30D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6" w15:restartNumberingAfterBreak="0">
    <w:nsid w:val="3CAB2C78"/>
    <w:multiLevelType w:val="hybridMultilevel"/>
    <w:tmpl w:val="8B000D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3CAF33FF"/>
    <w:multiLevelType w:val="hybridMultilevel"/>
    <w:tmpl w:val="E3082F6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8" w15:restartNumberingAfterBreak="0">
    <w:nsid w:val="3CC62C10"/>
    <w:multiLevelType w:val="hybridMultilevel"/>
    <w:tmpl w:val="2B269ADC"/>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9" w15:restartNumberingAfterBreak="0">
    <w:nsid w:val="3CE73102"/>
    <w:multiLevelType w:val="hybridMultilevel"/>
    <w:tmpl w:val="C3CE65A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0" w15:restartNumberingAfterBreak="0">
    <w:nsid w:val="3CED226E"/>
    <w:multiLevelType w:val="hybridMultilevel"/>
    <w:tmpl w:val="31366AF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1" w15:restartNumberingAfterBreak="0">
    <w:nsid w:val="3D2E586C"/>
    <w:multiLevelType w:val="multilevel"/>
    <w:tmpl w:val="740EA0C8"/>
    <w:lvl w:ilvl="0">
      <w:start w:val="1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2" w15:restartNumberingAfterBreak="0">
    <w:nsid w:val="3D855E81"/>
    <w:multiLevelType w:val="multilevel"/>
    <w:tmpl w:val="17F6B35A"/>
    <w:lvl w:ilvl="0">
      <w:start w:val="13"/>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3" w15:restartNumberingAfterBreak="0">
    <w:nsid w:val="3DCA362D"/>
    <w:multiLevelType w:val="hybridMultilevel"/>
    <w:tmpl w:val="5470BE5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4"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5" w15:restartNumberingAfterBreak="0">
    <w:nsid w:val="3DF811EA"/>
    <w:multiLevelType w:val="hybridMultilevel"/>
    <w:tmpl w:val="C73E4DE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6" w15:restartNumberingAfterBreak="0">
    <w:nsid w:val="3E2138C2"/>
    <w:multiLevelType w:val="hybridMultilevel"/>
    <w:tmpl w:val="24844ECE"/>
    <w:lvl w:ilvl="0" w:tplc="7152D59A">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277" w15:restartNumberingAfterBreak="0">
    <w:nsid w:val="3E6576DB"/>
    <w:multiLevelType w:val="hybridMultilevel"/>
    <w:tmpl w:val="0736EDC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8" w15:restartNumberingAfterBreak="0">
    <w:nsid w:val="3EA05208"/>
    <w:multiLevelType w:val="hybridMultilevel"/>
    <w:tmpl w:val="8EF24F24"/>
    <w:lvl w:ilvl="0" w:tplc="A5BEFE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9" w15:restartNumberingAfterBreak="0">
    <w:nsid w:val="3EA74D54"/>
    <w:multiLevelType w:val="hybridMultilevel"/>
    <w:tmpl w:val="935EE95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0" w15:restartNumberingAfterBreak="0">
    <w:nsid w:val="3EB738C3"/>
    <w:multiLevelType w:val="hybridMultilevel"/>
    <w:tmpl w:val="A486257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1" w15:restartNumberingAfterBreak="0">
    <w:nsid w:val="3EF461BC"/>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2" w15:restartNumberingAfterBreak="0">
    <w:nsid w:val="3F090664"/>
    <w:multiLevelType w:val="multilevel"/>
    <w:tmpl w:val="AEB620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3."/>
      <w:lvlJc w:val="left"/>
      <w:pPr>
        <w:tabs>
          <w:tab w:val="num" w:pos="1724"/>
        </w:tabs>
        <w:ind w:left="1508" w:hanging="504"/>
      </w:pPr>
      <w:rPr>
        <w:rFonts w:ascii="Times New Roman" w:eastAsia="Times New Roman" w:hAnsi="Times New Roman" w:cs="Times New Roman"/>
        <w:b w:val="0"/>
      </w:rPr>
    </w:lvl>
    <w:lvl w:ilvl="3">
      <w:start w:val="1"/>
      <w:numFmt w:val="decimal"/>
      <w:lvlText w:val="%1.%2.%3.%4."/>
      <w:lvlJc w:val="left"/>
      <w:pPr>
        <w:tabs>
          <w:tab w:val="num" w:pos="2084"/>
        </w:tabs>
        <w:ind w:left="2012" w:hanging="648"/>
      </w:pPr>
    </w:lvl>
    <w:lvl w:ilvl="4">
      <w:start w:val="1"/>
      <w:numFmt w:val="decimal"/>
      <w:lvlText w:val="%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3" w15:restartNumberingAfterBreak="0">
    <w:nsid w:val="3F1C63D4"/>
    <w:multiLevelType w:val="hybridMultilevel"/>
    <w:tmpl w:val="E44A7B1A"/>
    <w:lvl w:ilvl="0" w:tplc="FFFFFFFF">
      <w:start w:val="1"/>
      <w:numFmt w:val="decimal"/>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84"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5" w15:restartNumberingAfterBreak="0">
    <w:nsid w:val="3FE02590"/>
    <w:multiLevelType w:val="multilevel"/>
    <w:tmpl w:val="47CCEE1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646"/>
      </w:pPr>
      <w:rPr>
        <w:rFonts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6" w15:restartNumberingAfterBreak="0">
    <w:nsid w:val="404D08B9"/>
    <w:multiLevelType w:val="hybridMultilevel"/>
    <w:tmpl w:val="AE0819C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408C73E7"/>
    <w:multiLevelType w:val="hybridMultilevel"/>
    <w:tmpl w:val="5AD2907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15:restartNumberingAfterBreak="0">
    <w:nsid w:val="417F5E1F"/>
    <w:multiLevelType w:val="hybridMultilevel"/>
    <w:tmpl w:val="4DF2AB34"/>
    <w:lvl w:ilvl="0" w:tplc="1F2C5C38">
      <w:numFmt w:val="bullet"/>
      <w:lvlText w:val="-"/>
      <w:lvlJc w:val="left"/>
      <w:pPr>
        <w:ind w:left="720" w:hanging="360"/>
      </w:pPr>
      <w:rPr>
        <w:rFonts w:ascii="Verdana" w:eastAsiaTheme="minorHAnsi" w:hAnsi="Verdana"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89" w15:restartNumberingAfterBreak="0">
    <w:nsid w:val="41A5086D"/>
    <w:multiLevelType w:val="hybridMultilevel"/>
    <w:tmpl w:val="015A1CE8"/>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0" w15:restartNumberingAfterBreak="0">
    <w:nsid w:val="41BD38DE"/>
    <w:multiLevelType w:val="hybridMultilevel"/>
    <w:tmpl w:val="989E8AB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1" w15:restartNumberingAfterBreak="0">
    <w:nsid w:val="41D07C24"/>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2" w15:restartNumberingAfterBreak="0">
    <w:nsid w:val="4222631A"/>
    <w:multiLevelType w:val="hybridMultilevel"/>
    <w:tmpl w:val="6456CA9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3" w15:restartNumberingAfterBreak="0">
    <w:nsid w:val="42382C7D"/>
    <w:multiLevelType w:val="multilevel"/>
    <w:tmpl w:val="3078C2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4" w15:restartNumberingAfterBreak="0">
    <w:nsid w:val="427555DF"/>
    <w:multiLevelType w:val="hybridMultilevel"/>
    <w:tmpl w:val="08F86DC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5" w15:restartNumberingAfterBreak="0">
    <w:nsid w:val="4294737B"/>
    <w:multiLevelType w:val="multilevel"/>
    <w:tmpl w:val="9F94A046"/>
    <w:lvl w:ilvl="0">
      <w:start w:val="8"/>
      <w:numFmt w:val="decimal"/>
      <w:lvlText w:val="%1."/>
      <w:lvlJc w:val="left"/>
      <w:pPr>
        <w:ind w:left="66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9"/>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135"/>
      </w:pPr>
      <w:rPr>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6" w15:restartNumberingAfterBreak="0">
    <w:nsid w:val="42B85F59"/>
    <w:multiLevelType w:val="hybridMultilevel"/>
    <w:tmpl w:val="6748CE02"/>
    <w:lvl w:ilvl="0" w:tplc="1C485AB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7" w15:restartNumberingAfterBreak="0">
    <w:nsid w:val="43583AD3"/>
    <w:multiLevelType w:val="hybridMultilevel"/>
    <w:tmpl w:val="DE9EEE6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15:restartNumberingAfterBreak="0">
    <w:nsid w:val="43B95AEC"/>
    <w:multiLevelType w:val="multilevel"/>
    <w:tmpl w:val="45CCFFE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99" w15:restartNumberingAfterBreak="0">
    <w:nsid w:val="4407109A"/>
    <w:multiLevelType w:val="multilevel"/>
    <w:tmpl w:val="38240CFA"/>
    <w:lvl w:ilvl="0">
      <w:start w:val="16"/>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00" w15:restartNumberingAfterBreak="0">
    <w:nsid w:val="4416488D"/>
    <w:multiLevelType w:val="hybridMultilevel"/>
    <w:tmpl w:val="087E22B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1" w15:restartNumberingAfterBreak="0">
    <w:nsid w:val="44291847"/>
    <w:multiLevelType w:val="hybridMultilevel"/>
    <w:tmpl w:val="F5C04BCE"/>
    <w:lvl w:ilvl="0" w:tplc="7AB8438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02" w15:restartNumberingAfterBreak="0">
    <w:nsid w:val="44437CA7"/>
    <w:multiLevelType w:val="multilevel"/>
    <w:tmpl w:val="23CC8F8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3" w15:restartNumberingAfterBreak="0">
    <w:nsid w:val="44687B1A"/>
    <w:multiLevelType w:val="hybridMultilevel"/>
    <w:tmpl w:val="F2CC098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4" w15:restartNumberingAfterBreak="0">
    <w:nsid w:val="44C908A8"/>
    <w:multiLevelType w:val="multilevel"/>
    <w:tmpl w:val="49F00C6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5" w15:restartNumberingAfterBreak="0">
    <w:nsid w:val="44F934B9"/>
    <w:multiLevelType w:val="hybridMultilevel"/>
    <w:tmpl w:val="C6E23EC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6" w15:restartNumberingAfterBreak="0">
    <w:nsid w:val="45033729"/>
    <w:multiLevelType w:val="hybridMultilevel"/>
    <w:tmpl w:val="EB4AF9F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7" w15:restartNumberingAfterBreak="0">
    <w:nsid w:val="45405F78"/>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08" w15:restartNumberingAfterBreak="0">
    <w:nsid w:val="45BA2C40"/>
    <w:multiLevelType w:val="multilevel"/>
    <w:tmpl w:val="11728A3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9" w15:restartNumberingAfterBreak="0">
    <w:nsid w:val="45EB1A64"/>
    <w:multiLevelType w:val="hybridMultilevel"/>
    <w:tmpl w:val="6CA8FFBE"/>
    <w:lvl w:ilvl="0" w:tplc="040E000F">
      <w:start w:val="1"/>
      <w:numFmt w:val="decimal"/>
      <w:lvlText w:val="%1."/>
      <w:lvlJc w:val="left"/>
      <w:pPr>
        <w:ind w:left="928" w:hanging="360"/>
      </w:p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310" w15:restartNumberingAfterBreak="0">
    <w:nsid w:val="45F74841"/>
    <w:multiLevelType w:val="hybridMultilevel"/>
    <w:tmpl w:val="3D46FB7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1" w15:restartNumberingAfterBreak="0">
    <w:nsid w:val="465A1F91"/>
    <w:multiLevelType w:val="multilevel"/>
    <w:tmpl w:val="FFCA927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2" w15:restartNumberingAfterBreak="0">
    <w:nsid w:val="469A3DAD"/>
    <w:multiLevelType w:val="multilevel"/>
    <w:tmpl w:val="779E4E0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3" w15:restartNumberingAfterBreak="0">
    <w:nsid w:val="46FB5484"/>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14" w15:restartNumberingAfterBreak="0">
    <w:nsid w:val="47FE159D"/>
    <w:multiLevelType w:val="multilevel"/>
    <w:tmpl w:val="26C47118"/>
    <w:lvl w:ilvl="0">
      <w:start w:val="4"/>
      <w:numFmt w:val="decimal"/>
      <w:lvlText w:val="%1."/>
      <w:lvlJc w:val="left"/>
      <w:pPr>
        <w:ind w:left="555" w:hanging="555"/>
      </w:pPr>
      <w:rPr>
        <w:rFonts w:hint="default"/>
        <w:b/>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5" w15:restartNumberingAfterBreak="0">
    <w:nsid w:val="48A225EC"/>
    <w:multiLevelType w:val="multilevel"/>
    <w:tmpl w:val="79C63B7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6" w15:restartNumberingAfterBreak="0">
    <w:nsid w:val="48C16106"/>
    <w:multiLevelType w:val="hybridMultilevel"/>
    <w:tmpl w:val="33BC30B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7" w15:restartNumberingAfterBreak="0">
    <w:nsid w:val="48C31BC5"/>
    <w:multiLevelType w:val="hybridMultilevel"/>
    <w:tmpl w:val="39B09FD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8" w15:restartNumberingAfterBreak="0">
    <w:nsid w:val="48DD7772"/>
    <w:multiLevelType w:val="hybridMultilevel"/>
    <w:tmpl w:val="66DEB808"/>
    <w:lvl w:ilvl="0" w:tplc="E586CF34">
      <w:start w:val="1"/>
      <w:numFmt w:val="decimal"/>
      <w:lvlText w:val="16.%1"/>
      <w:lvlJc w:val="left"/>
      <w:pPr>
        <w:ind w:left="1866"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9" w15:restartNumberingAfterBreak="0">
    <w:nsid w:val="4977271A"/>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20" w15:restartNumberingAfterBreak="0">
    <w:nsid w:val="497727F7"/>
    <w:multiLevelType w:val="multilevel"/>
    <w:tmpl w:val="A222775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21"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2" w15:restartNumberingAfterBreak="0">
    <w:nsid w:val="4A155562"/>
    <w:multiLevelType w:val="hybridMultilevel"/>
    <w:tmpl w:val="A22CF58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3" w15:restartNumberingAfterBreak="0">
    <w:nsid w:val="4A611E94"/>
    <w:multiLevelType w:val="hybridMultilevel"/>
    <w:tmpl w:val="A90CDE8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4" w15:restartNumberingAfterBreak="0">
    <w:nsid w:val="4A9B6F0C"/>
    <w:multiLevelType w:val="hybridMultilevel"/>
    <w:tmpl w:val="E67817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5" w15:restartNumberingAfterBreak="0">
    <w:nsid w:val="4AEC012C"/>
    <w:multiLevelType w:val="hybridMultilevel"/>
    <w:tmpl w:val="6AA4B1A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6" w15:restartNumberingAfterBreak="0">
    <w:nsid w:val="4AFC7255"/>
    <w:multiLevelType w:val="hybridMultilevel"/>
    <w:tmpl w:val="E6BA180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7" w15:restartNumberingAfterBreak="0">
    <w:nsid w:val="4B152755"/>
    <w:multiLevelType w:val="multilevel"/>
    <w:tmpl w:val="7A045EBA"/>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8" w15:restartNumberingAfterBreak="0">
    <w:nsid w:val="4B5C5E34"/>
    <w:multiLevelType w:val="hybridMultilevel"/>
    <w:tmpl w:val="5EAC56D0"/>
    <w:lvl w:ilvl="0" w:tplc="3A2E4D7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15:restartNumberingAfterBreak="0">
    <w:nsid w:val="4B6408AA"/>
    <w:multiLevelType w:val="multilevel"/>
    <w:tmpl w:val="16F29C2A"/>
    <w:lvl w:ilvl="0">
      <w:start w:val="17"/>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0" w15:restartNumberingAfterBreak="0">
    <w:nsid w:val="4B7C29EF"/>
    <w:multiLevelType w:val="hybridMultilevel"/>
    <w:tmpl w:val="0520EA92"/>
    <w:lvl w:ilvl="0" w:tplc="A8D0A4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1" w15:restartNumberingAfterBreak="0">
    <w:nsid w:val="4BA23E8A"/>
    <w:multiLevelType w:val="hybridMultilevel"/>
    <w:tmpl w:val="0330C8D2"/>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2" w15:restartNumberingAfterBreak="0">
    <w:nsid w:val="4BA52D0D"/>
    <w:multiLevelType w:val="multilevel"/>
    <w:tmpl w:val="829639BE"/>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33" w15:restartNumberingAfterBreak="0">
    <w:nsid w:val="4BF70125"/>
    <w:multiLevelType w:val="hybridMultilevel"/>
    <w:tmpl w:val="4668627E"/>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34" w15:restartNumberingAfterBreak="0">
    <w:nsid w:val="4C657D63"/>
    <w:multiLevelType w:val="hybridMultilevel"/>
    <w:tmpl w:val="0E5668D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5" w15:restartNumberingAfterBreak="0">
    <w:nsid w:val="4C6874E0"/>
    <w:multiLevelType w:val="hybridMultilevel"/>
    <w:tmpl w:val="1152F24C"/>
    <w:lvl w:ilvl="0" w:tplc="A016E98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6" w15:restartNumberingAfterBreak="0">
    <w:nsid w:val="4C867905"/>
    <w:multiLevelType w:val="multilevel"/>
    <w:tmpl w:val="405ECC1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7" w15:restartNumberingAfterBreak="0">
    <w:nsid w:val="4C8C4BA2"/>
    <w:multiLevelType w:val="multilevel"/>
    <w:tmpl w:val="1DEE9AAE"/>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8" w15:restartNumberingAfterBreak="0">
    <w:nsid w:val="4C9416E8"/>
    <w:multiLevelType w:val="hybridMultilevel"/>
    <w:tmpl w:val="0DF023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9" w15:restartNumberingAfterBreak="0">
    <w:nsid w:val="4C9D71AE"/>
    <w:multiLevelType w:val="hybridMultilevel"/>
    <w:tmpl w:val="DD0E1D4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4CE41A34"/>
    <w:multiLevelType w:val="hybridMultilevel"/>
    <w:tmpl w:val="F698CFF8"/>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1" w15:restartNumberingAfterBreak="0">
    <w:nsid w:val="4D0334E0"/>
    <w:multiLevelType w:val="multilevel"/>
    <w:tmpl w:val="7CCE7F0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2" w15:restartNumberingAfterBreak="0">
    <w:nsid w:val="4D091DA3"/>
    <w:multiLevelType w:val="hybridMultilevel"/>
    <w:tmpl w:val="5810C9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3" w15:restartNumberingAfterBreak="0">
    <w:nsid w:val="4D1145E8"/>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4" w15:restartNumberingAfterBreak="0">
    <w:nsid w:val="4D504768"/>
    <w:multiLevelType w:val="hybridMultilevel"/>
    <w:tmpl w:val="3060241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5" w15:restartNumberingAfterBreak="0">
    <w:nsid w:val="4D824087"/>
    <w:multiLevelType w:val="hybridMultilevel"/>
    <w:tmpl w:val="6136DCE2"/>
    <w:lvl w:ilvl="0" w:tplc="B0C03DF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6" w15:restartNumberingAfterBreak="0">
    <w:nsid w:val="4D934FC9"/>
    <w:multiLevelType w:val="hybridMultilevel"/>
    <w:tmpl w:val="4814A89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47" w15:restartNumberingAfterBreak="0">
    <w:nsid w:val="4DDF2B7F"/>
    <w:multiLevelType w:val="hybridMultilevel"/>
    <w:tmpl w:val="A7EEF45E"/>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8" w15:restartNumberingAfterBreak="0">
    <w:nsid w:val="4DEE7899"/>
    <w:multiLevelType w:val="hybridMultilevel"/>
    <w:tmpl w:val="D160D81C"/>
    <w:lvl w:ilvl="0" w:tplc="30FA511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9" w15:restartNumberingAfterBreak="0">
    <w:nsid w:val="4E294912"/>
    <w:multiLevelType w:val="hybridMultilevel"/>
    <w:tmpl w:val="107CAE1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0" w15:restartNumberingAfterBreak="0">
    <w:nsid w:val="4E5C609D"/>
    <w:multiLevelType w:val="hybridMultilevel"/>
    <w:tmpl w:val="41280AF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15:restartNumberingAfterBreak="0">
    <w:nsid w:val="4ED748E0"/>
    <w:multiLevelType w:val="hybridMultilevel"/>
    <w:tmpl w:val="EB4A0512"/>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2" w15:restartNumberingAfterBreak="0">
    <w:nsid w:val="4EF72D8F"/>
    <w:multiLevelType w:val="multilevel"/>
    <w:tmpl w:val="05B2EC2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3" w15:restartNumberingAfterBreak="0">
    <w:nsid w:val="4F205626"/>
    <w:multiLevelType w:val="hybridMultilevel"/>
    <w:tmpl w:val="5C6AC8C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4" w15:restartNumberingAfterBreak="0">
    <w:nsid w:val="4F327CE6"/>
    <w:multiLevelType w:val="hybridMultilevel"/>
    <w:tmpl w:val="9112DA6E"/>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5" w15:restartNumberingAfterBreak="0">
    <w:nsid w:val="4F8C63AF"/>
    <w:multiLevelType w:val="multilevel"/>
    <w:tmpl w:val="8D382FDE"/>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56" w15:restartNumberingAfterBreak="0">
    <w:nsid w:val="4FAE0FEA"/>
    <w:multiLevelType w:val="multilevel"/>
    <w:tmpl w:val="A7F62304"/>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ascii="Verdana" w:hAnsi="Verdana" w:hint="default"/>
        <w:b/>
        <w:i w:val="0"/>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57" w15:restartNumberingAfterBreak="0">
    <w:nsid w:val="4FF77F64"/>
    <w:multiLevelType w:val="hybridMultilevel"/>
    <w:tmpl w:val="05389CAE"/>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8"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359"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0" w15:restartNumberingAfterBreak="0">
    <w:nsid w:val="50966059"/>
    <w:multiLevelType w:val="multilevel"/>
    <w:tmpl w:val="691CE068"/>
    <w:lvl w:ilvl="0">
      <w:start w:val="16"/>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61" w15:restartNumberingAfterBreak="0">
    <w:nsid w:val="50D25075"/>
    <w:multiLevelType w:val="multilevel"/>
    <w:tmpl w:val="52DC242E"/>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2" w15:restartNumberingAfterBreak="0">
    <w:nsid w:val="50EA6BC2"/>
    <w:multiLevelType w:val="hybridMultilevel"/>
    <w:tmpl w:val="301C1052"/>
    <w:lvl w:ilvl="0" w:tplc="98BAA398">
      <w:start w:val="8"/>
      <w:numFmt w:val="decimal"/>
      <w:lvlText w:val="%1."/>
      <w:lvlJc w:val="left"/>
      <w:pPr>
        <w:ind w:left="720" w:hanging="360"/>
      </w:pPr>
      <w:rPr>
        <w:rFonts w:cs="Times New Roman" w:hint="default"/>
        <w:b/>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3" w15:restartNumberingAfterBreak="0">
    <w:nsid w:val="51A03F6E"/>
    <w:multiLevelType w:val="multilevel"/>
    <w:tmpl w:val="03868D5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64" w15:restartNumberingAfterBreak="0">
    <w:nsid w:val="51D64CF6"/>
    <w:multiLevelType w:val="hybridMultilevel"/>
    <w:tmpl w:val="9B660F3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5" w15:restartNumberingAfterBreak="0">
    <w:nsid w:val="520B48C9"/>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66" w15:restartNumberingAfterBreak="0">
    <w:nsid w:val="52B52597"/>
    <w:multiLevelType w:val="hybridMultilevel"/>
    <w:tmpl w:val="9C74AAA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7" w15:restartNumberingAfterBreak="0">
    <w:nsid w:val="52C21E2C"/>
    <w:multiLevelType w:val="hybridMultilevel"/>
    <w:tmpl w:val="4E4E5F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8" w15:restartNumberingAfterBreak="0">
    <w:nsid w:val="530646BE"/>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69" w15:restartNumberingAfterBreak="0">
    <w:nsid w:val="538D0979"/>
    <w:multiLevelType w:val="hybridMultilevel"/>
    <w:tmpl w:val="28B4E01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0" w15:restartNumberingAfterBreak="0">
    <w:nsid w:val="539D7AA2"/>
    <w:multiLevelType w:val="multilevel"/>
    <w:tmpl w:val="268423BE"/>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71" w15:restartNumberingAfterBreak="0">
    <w:nsid w:val="53AE7377"/>
    <w:multiLevelType w:val="hybridMultilevel"/>
    <w:tmpl w:val="DBD2B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3CF033A"/>
    <w:multiLevelType w:val="hybridMultilevel"/>
    <w:tmpl w:val="089E09D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3" w15:restartNumberingAfterBreak="0">
    <w:nsid w:val="547C67E8"/>
    <w:multiLevelType w:val="hybridMultilevel"/>
    <w:tmpl w:val="F90AAF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4" w15:restartNumberingAfterBreak="0">
    <w:nsid w:val="54A878AC"/>
    <w:multiLevelType w:val="hybridMultilevel"/>
    <w:tmpl w:val="81866E7E"/>
    <w:lvl w:ilvl="0" w:tplc="451E22D0">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5" w15:restartNumberingAfterBreak="0">
    <w:nsid w:val="550D24B9"/>
    <w:multiLevelType w:val="hybridMultilevel"/>
    <w:tmpl w:val="FAC04F9C"/>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6" w15:restartNumberingAfterBreak="0">
    <w:nsid w:val="55BF3F77"/>
    <w:multiLevelType w:val="multilevel"/>
    <w:tmpl w:val="E5DEF326"/>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77" w15:restartNumberingAfterBreak="0">
    <w:nsid w:val="55C073C6"/>
    <w:multiLevelType w:val="multilevel"/>
    <w:tmpl w:val="048A8B4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8" w15:restartNumberingAfterBreak="0">
    <w:nsid w:val="55EA3BE1"/>
    <w:multiLevelType w:val="hybridMultilevel"/>
    <w:tmpl w:val="BC3A846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9" w15:restartNumberingAfterBreak="0">
    <w:nsid w:val="55F60983"/>
    <w:multiLevelType w:val="hybridMultilevel"/>
    <w:tmpl w:val="39781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0" w15:restartNumberingAfterBreak="0">
    <w:nsid w:val="561A66D4"/>
    <w:multiLevelType w:val="hybridMultilevel"/>
    <w:tmpl w:val="410241B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1" w15:restartNumberingAfterBreak="0">
    <w:nsid w:val="562A6015"/>
    <w:multiLevelType w:val="hybridMultilevel"/>
    <w:tmpl w:val="BB0C56B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563E48E7"/>
    <w:multiLevelType w:val="hybridMultilevel"/>
    <w:tmpl w:val="F6A6EC86"/>
    <w:lvl w:ilvl="0" w:tplc="FFFFFFFF">
      <w:start w:val="1"/>
      <w:numFmt w:val="bullet"/>
      <w:pStyle w:val="Felsorols"/>
      <w:lvlText w:val="–"/>
      <w:lvlJc w:val="left"/>
      <w:pPr>
        <w:tabs>
          <w:tab w:val="num" w:pos="851"/>
        </w:tabs>
        <w:ind w:left="851" w:hanging="426"/>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3" w15:restartNumberingAfterBreak="0">
    <w:nsid w:val="565551EF"/>
    <w:multiLevelType w:val="hybridMultilevel"/>
    <w:tmpl w:val="0F00F5E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384" w15:restartNumberingAfterBreak="0">
    <w:nsid w:val="565F429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5" w15:restartNumberingAfterBreak="0">
    <w:nsid w:val="56D746A2"/>
    <w:multiLevelType w:val="multilevel"/>
    <w:tmpl w:val="2EBE9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86" w15:restartNumberingAfterBreak="0">
    <w:nsid w:val="571038E7"/>
    <w:multiLevelType w:val="hybridMultilevel"/>
    <w:tmpl w:val="64381A60"/>
    <w:lvl w:ilvl="0" w:tplc="872AF2A0">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7" w15:restartNumberingAfterBreak="0">
    <w:nsid w:val="572F647F"/>
    <w:multiLevelType w:val="hybridMultilevel"/>
    <w:tmpl w:val="6E6EE8DA"/>
    <w:lvl w:ilvl="0" w:tplc="7BACFBE2">
      <w:start w:val="1"/>
      <w:numFmt w:val="bullet"/>
      <w:lvlText w:val=""/>
      <w:lvlJc w:val="left"/>
      <w:pPr>
        <w:ind w:left="1287"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8" w15:restartNumberingAfterBreak="0">
    <w:nsid w:val="573A1F9F"/>
    <w:multiLevelType w:val="multilevel"/>
    <w:tmpl w:val="81D41C2C"/>
    <w:lvl w:ilvl="0">
      <w:start w:val="8"/>
      <w:numFmt w:val="decimal"/>
      <w:lvlText w:val="%1."/>
      <w:lvlJc w:val="left"/>
      <w:pPr>
        <w:ind w:left="585" w:hanging="58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89" w15:restartNumberingAfterBreak="0">
    <w:nsid w:val="573B3DD4"/>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0" w15:restartNumberingAfterBreak="0">
    <w:nsid w:val="578B250D"/>
    <w:multiLevelType w:val="hybridMultilevel"/>
    <w:tmpl w:val="5CE663A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1" w15:restartNumberingAfterBreak="0">
    <w:nsid w:val="57B45FC7"/>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2" w15:restartNumberingAfterBreak="0">
    <w:nsid w:val="57BE6AD4"/>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3" w15:restartNumberingAfterBreak="0">
    <w:nsid w:val="57CC7A12"/>
    <w:multiLevelType w:val="hybridMultilevel"/>
    <w:tmpl w:val="D220D3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4" w15:restartNumberingAfterBreak="0">
    <w:nsid w:val="57E11F39"/>
    <w:multiLevelType w:val="hybridMultilevel"/>
    <w:tmpl w:val="E63E55A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5" w15:restartNumberingAfterBreak="0">
    <w:nsid w:val="58051073"/>
    <w:multiLevelType w:val="hybridMultilevel"/>
    <w:tmpl w:val="73DAF9CC"/>
    <w:lvl w:ilvl="0" w:tplc="D5166D2C">
      <w:start w:val="1"/>
      <w:numFmt w:val="decimal"/>
      <w:lvlText w:val="%1."/>
      <w:lvlJc w:val="left"/>
      <w:pPr>
        <w:ind w:left="136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6" w15:restartNumberingAfterBreak="0">
    <w:nsid w:val="581B5689"/>
    <w:multiLevelType w:val="hybridMultilevel"/>
    <w:tmpl w:val="FBAEDDA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7" w15:restartNumberingAfterBreak="0">
    <w:nsid w:val="58B1416D"/>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98" w15:restartNumberingAfterBreak="0">
    <w:nsid w:val="58B31DD0"/>
    <w:multiLevelType w:val="hybridMultilevel"/>
    <w:tmpl w:val="B62433A0"/>
    <w:lvl w:ilvl="0" w:tplc="CA50F39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9"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400" w15:restartNumberingAfterBreak="0">
    <w:nsid w:val="58F90BFF"/>
    <w:multiLevelType w:val="multilevel"/>
    <w:tmpl w:val="A906EAB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1" w15:restartNumberingAfterBreak="0">
    <w:nsid w:val="59060ABC"/>
    <w:multiLevelType w:val="multilevel"/>
    <w:tmpl w:val="E018B90E"/>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2" w15:restartNumberingAfterBreak="0">
    <w:nsid w:val="59901FF9"/>
    <w:multiLevelType w:val="hybridMultilevel"/>
    <w:tmpl w:val="B734D238"/>
    <w:lvl w:ilvl="0" w:tplc="1A6C1588">
      <w:numFmt w:val="bullet"/>
      <w:lvlText w:val="-"/>
      <w:lvlJc w:val="left"/>
      <w:pPr>
        <w:ind w:left="1004" w:hanging="360"/>
      </w:pPr>
      <w:rPr>
        <w:rFonts w:ascii="Verdana" w:eastAsiaTheme="minorHAnsi" w:hAnsi="Verdana"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03" w15:restartNumberingAfterBreak="0">
    <w:nsid w:val="59DB7256"/>
    <w:multiLevelType w:val="hybridMultilevel"/>
    <w:tmpl w:val="53DCA8F6"/>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4" w15:restartNumberingAfterBreak="0">
    <w:nsid w:val="59E72F4F"/>
    <w:multiLevelType w:val="hybridMultilevel"/>
    <w:tmpl w:val="F4200DC4"/>
    <w:lvl w:ilvl="0" w:tplc="152221A6">
      <w:start w:val="1"/>
      <w:numFmt w:val="decimal"/>
      <w:lvlText w:val="16.%1"/>
      <w:lvlJc w:val="left"/>
      <w:pPr>
        <w:ind w:left="1866" w:hanging="360"/>
      </w:pPr>
      <w:rPr>
        <w:rFonts w:hint="default"/>
        <w:b/>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405" w15:restartNumberingAfterBreak="0">
    <w:nsid w:val="59F965EB"/>
    <w:multiLevelType w:val="hybridMultilevel"/>
    <w:tmpl w:val="7FFEC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15:restartNumberingAfterBreak="0">
    <w:nsid w:val="5A4A222A"/>
    <w:multiLevelType w:val="multilevel"/>
    <w:tmpl w:val="EEEEDCA2"/>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07" w15:restartNumberingAfterBreak="0">
    <w:nsid w:val="5A4D0DE4"/>
    <w:multiLevelType w:val="multilevel"/>
    <w:tmpl w:val="CADCF7E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8" w15:restartNumberingAfterBreak="0">
    <w:nsid w:val="5A5941B1"/>
    <w:multiLevelType w:val="hybridMultilevel"/>
    <w:tmpl w:val="B1D238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09" w15:restartNumberingAfterBreak="0">
    <w:nsid w:val="5ADA2EE4"/>
    <w:multiLevelType w:val="hybridMultilevel"/>
    <w:tmpl w:val="22E8608C"/>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10" w15:restartNumberingAfterBreak="0">
    <w:nsid w:val="5B2D0EE1"/>
    <w:multiLevelType w:val="hybridMultilevel"/>
    <w:tmpl w:val="EF287DF8"/>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1" w15:restartNumberingAfterBreak="0">
    <w:nsid w:val="5B4E7F0B"/>
    <w:multiLevelType w:val="hybridMultilevel"/>
    <w:tmpl w:val="44303E8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2" w15:restartNumberingAfterBreak="0">
    <w:nsid w:val="5B72702A"/>
    <w:multiLevelType w:val="hybridMultilevel"/>
    <w:tmpl w:val="7486960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5B8079A9"/>
    <w:multiLevelType w:val="hybridMultilevel"/>
    <w:tmpl w:val="5994E144"/>
    <w:lvl w:ilvl="0" w:tplc="FAE48BBE">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4" w15:restartNumberingAfterBreak="0">
    <w:nsid w:val="5B82439F"/>
    <w:multiLevelType w:val="hybridMultilevel"/>
    <w:tmpl w:val="D78CA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5" w15:restartNumberingAfterBreak="0">
    <w:nsid w:val="5BCE3ABB"/>
    <w:multiLevelType w:val="hybridMultilevel"/>
    <w:tmpl w:val="A64E88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6" w15:restartNumberingAfterBreak="0">
    <w:nsid w:val="5BEA686F"/>
    <w:multiLevelType w:val="hybridMultilevel"/>
    <w:tmpl w:val="6E4010A8"/>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7" w15:restartNumberingAfterBreak="0">
    <w:nsid w:val="5BF47662"/>
    <w:multiLevelType w:val="hybridMultilevel"/>
    <w:tmpl w:val="D236202A"/>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18" w15:restartNumberingAfterBreak="0">
    <w:nsid w:val="5C8E7F6D"/>
    <w:multiLevelType w:val="hybridMultilevel"/>
    <w:tmpl w:val="BEC406A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9" w15:restartNumberingAfterBreak="0">
    <w:nsid w:val="5CD10EDC"/>
    <w:multiLevelType w:val="multilevel"/>
    <w:tmpl w:val="652CE81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20" w15:restartNumberingAfterBreak="0">
    <w:nsid w:val="5D141695"/>
    <w:multiLevelType w:val="multilevel"/>
    <w:tmpl w:val="DE8AF4A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1" w15:restartNumberingAfterBreak="0">
    <w:nsid w:val="5D1A001F"/>
    <w:multiLevelType w:val="multilevel"/>
    <w:tmpl w:val="7D8E4DB4"/>
    <w:lvl w:ilvl="0">
      <w:start w:val="1"/>
      <w:numFmt w:val="decimal"/>
      <w:lvlText w:val="%1."/>
      <w:lvlJc w:val="left"/>
      <w:pPr>
        <w:tabs>
          <w:tab w:val="num" w:pos="644"/>
        </w:tabs>
        <w:ind w:left="644" w:hanging="360"/>
      </w:pPr>
      <w:rPr>
        <w:rFonts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2" w15:restartNumberingAfterBreak="0">
    <w:nsid w:val="5D5679FA"/>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423" w15:restartNumberingAfterBreak="0">
    <w:nsid w:val="5D5C5A60"/>
    <w:multiLevelType w:val="hybridMultilevel"/>
    <w:tmpl w:val="B5EA53B8"/>
    <w:lvl w:ilvl="0" w:tplc="3842A894">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4" w15:restartNumberingAfterBreak="0">
    <w:nsid w:val="5D681FBF"/>
    <w:multiLevelType w:val="hybridMultilevel"/>
    <w:tmpl w:val="1E2AA5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5" w15:restartNumberingAfterBreak="0">
    <w:nsid w:val="5D7D6187"/>
    <w:multiLevelType w:val="multilevel"/>
    <w:tmpl w:val="45B6ADE6"/>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26" w15:restartNumberingAfterBreak="0">
    <w:nsid w:val="5DCE6576"/>
    <w:multiLevelType w:val="hybridMultilevel"/>
    <w:tmpl w:val="C19AE8CA"/>
    <w:lvl w:ilvl="0" w:tplc="152221A6">
      <w:start w:val="1"/>
      <w:numFmt w:val="decimal"/>
      <w:lvlText w:val="16.%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7" w15:restartNumberingAfterBreak="0">
    <w:nsid w:val="5DDF10A9"/>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428" w15:restartNumberingAfterBreak="0">
    <w:nsid w:val="5DE44045"/>
    <w:multiLevelType w:val="multilevel"/>
    <w:tmpl w:val="C97A07C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9" w15:restartNumberingAfterBreak="0">
    <w:nsid w:val="5E0E7DED"/>
    <w:multiLevelType w:val="hybridMultilevel"/>
    <w:tmpl w:val="6CBA90CE"/>
    <w:lvl w:ilvl="0" w:tplc="B106B0A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0" w15:restartNumberingAfterBreak="0">
    <w:nsid w:val="5EB47149"/>
    <w:multiLevelType w:val="multilevel"/>
    <w:tmpl w:val="518839E0"/>
    <w:lvl w:ilvl="0">
      <w:start w:val="13"/>
      <w:numFmt w:val="decimal"/>
      <w:lvlText w:val="%1."/>
      <w:lvlJc w:val="left"/>
      <w:pPr>
        <w:ind w:left="1713" w:hanging="360"/>
      </w:pPr>
      <w:rPr>
        <w:rFonts w:hint="default"/>
        <w:b/>
        <w:color w:val="auto"/>
      </w:rPr>
    </w:lvl>
    <w:lvl w:ilvl="1">
      <w:start w:val="1"/>
      <w:numFmt w:val="decimal"/>
      <w:isLgl/>
      <w:lvlText w:val="%1.%2."/>
      <w:lvlJc w:val="left"/>
      <w:pPr>
        <w:ind w:left="2073" w:hanging="720"/>
      </w:pPr>
      <w:rPr>
        <w:rFonts w:hint="default"/>
        <w:b/>
      </w:rPr>
    </w:lvl>
    <w:lvl w:ilvl="2">
      <w:start w:val="1"/>
      <w:numFmt w:val="decimal"/>
      <w:isLgl/>
      <w:lvlText w:val="%1.%2.%3."/>
      <w:lvlJc w:val="left"/>
      <w:pPr>
        <w:ind w:left="2073" w:hanging="720"/>
      </w:pPr>
      <w:rPr>
        <w:rFonts w:hint="default"/>
        <w:b/>
      </w:rPr>
    </w:lvl>
    <w:lvl w:ilvl="3">
      <w:start w:val="1"/>
      <w:numFmt w:val="decimal"/>
      <w:isLgl/>
      <w:lvlText w:val="%1.%2.%3.%4."/>
      <w:lvlJc w:val="left"/>
      <w:pPr>
        <w:ind w:left="2433" w:hanging="1080"/>
      </w:pPr>
      <w:rPr>
        <w:rFonts w:hint="default"/>
        <w:b/>
      </w:rPr>
    </w:lvl>
    <w:lvl w:ilvl="4">
      <w:start w:val="1"/>
      <w:numFmt w:val="decimal"/>
      <w:isLgl/>
      <w:lvlText w:val="%1.%2.%3.%4.%5."/>
      <w:lvlJc w:val="left"/>
      <w:pPr>
        <w:ind w:left="2793" w:hanging="1440"/>
      </w:pPr>
      <w:rPr>
        <w:rFonts w:hint="default"/>
        <w:b/>
      </w:rPr>
    </w:lvl>
    <w:lvl w:ilvl="5">
      <w:start w:val="1"/>
      <w:numFmt w:val="decimal"/>
      <w:isLgl/>
      <w:lvlText w:val="%1.%2.%3.%4.%5.%6."/>
      <w:lvlJc w:val="left"/>
      <w:pPr>
        <w:ind w:left="2793" w:hanging="1440"/>
      </w:pPr>
      <w:rPr>
        <w:rFonts w:hint="default"/>
        <w:b/>
      </w:rPr>
    </w:lvl>
    <w:lvl w:ilvl="6">
      <w:start w:val="1"/>
      <w:numFmt w:val="decimal"/>
      <w:isLgl/>
      <w:lvlText w:val="%1.%2.%3.%4.%5.%6.%7."/>
      <w:lvlJc w:val="left"/>
      <w:pPr>
        <w:ind w:left="3153" w:hanging="1800"/>
      </w:pPr>
      <w:rPr>
        <w:rFonts w:hint="default"/>
        <w:b/>
      </w:rPr>
    </w:lvl>
    <w:lvl w:ilvl="7">
      <w:start w:val="1"/>
      <w:numFmt w:val="decimal"/>
      <w:isLgl/>
      <w:lvlText w:val="%1.%2.%3.%4.%5.%6.%7.%8."/>
      <w:lvlJc w:val="left"/>
      <w:pPr>
        <w:ind w:left="3513" w:hanging="2160"/>
      </w:pPr>
      <w:rPr>
        <w:rFonts w:hint="default"/>
        <w:b/>
      </w:rPr>
    </w:lvl>
    <w:lvl w:ilvl="8">
      <w:start w:val="1"/>
      <w:numFmt w:val="decimal"/>
      <w:isLgl/>
      <w:lvlText w:val="%1.%2.%3.%4.%5.%6.%7.%8.%9."/>
      <w:lvlJc w:val="left"/>
      <w:pPr>
        <w:ind w:left="3513" w:hanging="2160"/>
      </w:pPr>
      <w:rPr>
        <w:rFonts w:hint="default"/>
        <w:b/>
      </w:rPr>
    </w:lvl>
  </w:abstractNum>
  <w:abstractNum w:abstractNumId="431" w15:restartNumberingAfterBreak="0">
    <w:nsid w:val="5ECD30AE"/>
    <w:multiLevelType w:val="hybridMultilevel"/>
    <w:tmpl w:val="A300E07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432" w15:restartNumberingAfterBreak="0">
    <w:nsid w:val="5F0A597F"/>
    <w:multiLevelType w:val="hybridMultilevel"/>
    <w:tmpl w:val="659434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3" w15:restartNumberingAfterBreak="0">
    <w:nsid w:val="5F3708A6"/>
    <w:multiLevelType w:val="hybridMultilevel"/>
    <w:tmpl w:val="77DEDEA8"/>
    <w:lvl w:ilvl="0" w:tplc="548AC698">
      <w:start w:val="16"/>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4" w15:restartNumberingAfterBreak="0">
    <w:nsid w:val="5F3E233B"/>
    <w:multiLevelType w:val="hybridMultilevel"/>
    <w:tmpl w:val="987C501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5" w15:restartNumberingAfterBreak="0">
    <w:nsid w:val="5FCB3914"/>
    <w:multiLevelType w:val="hybridMultilevel"/>
    <w:tmpl w:val="FB7C565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6" w15:restartNumberingAfterBreak="0">
    <w:nsid w:val="600F714A"/>
    <w:multiLevelType w:val="hybridMultilevel"/>
    <w:tmpl w:val="C5584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7" w15:restartNumberingAfterBreak="0">
    <w:nsid w:val="60921DB9"/>
    <w:multiLevelType w:val="hybridMultilevel"/>
    <w:tmpl w:val="E398D564"/>
    <w:lvl w:ilvl="0" w:tplc="A20E6B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8" w15:restartNumberingAfterBreak="0">
    <w:nsid w:val="61182B79"/>
    <w:multiLevelType w:val="hybridMultilevel"/>
    <w:tmpl w:val="1E5C2CB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9" w15:restartNumberingAfterBreak="0">
    <w:nsid w:val="616C3854"/>
    <w:multiLevelType w:val="multilevel"/>
    <w:tmpl w:val="B680CBD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40" w15:restartNumberingAfterBreak="0">
    <w:nsid w:val="6193131C"/>
    <w:multiLevelType w:val="hybridMultilevel"/>
    <w:tmpl w:val="8F14796E"/>
    <w:lvl w:ilvl="0" w:tplc="040E000F">
      <w:start w:val="1"/>
      <w:numFmt w:val="decimal"/>
      <w:lvlText w:val="%1."/>
      <w:lvlJc w:val="left"/>
      <w:pPr>
        <w:ind w:left="1797" w:hanging="360"/>
      </w:p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441" w15:restartNumberingAfterBreak="0">
    <w:nsid w:val="61C32E9C"/>
    <w:multiLevelType w:val="hybridMultilevel"/>
    <w:tmpl w:val="A89036F6"/>
    <w:lvl w:ilvl="0" w:tplc="7CEA97E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2" w15:restartNumberingAfterBreak="0">
    <w:nsid w:val="61F826CB"/>
    <w:multiLevelType w:val="multilevel"/>
    <w:tmpl w:val="0D6AE0F2"/>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43" w15:restartNumberingAfterBreak="0">
    <w:nsid w:val="62285DCB"/>
    <w:multiLevelType w:val="hybridMultilevel"/>
    <w:tmpl w:val="EABCACAA"/>
    <w:lvl w:ilvl="0" w:tplc="574A3F7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44" w15:restartNumberingAfterBreak="0">
    <w:nsid w:val="62470DE0"/>
    <w:multiLevelType w:val="hybridMultilevel"/>
    <w:tmpl w:val="1BBEC586"/>
    <w:lvl w:ilvl="0" w:tplc="C3C288A0">
      <w:start w:val="1"/>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5" w15:restartNumberingAfterBreak="0">
    <w:nsid w:val="62E94950"/>
    <w:multiLevelType w:val="multilevel"/>
    <w:tmpl w:val="B77A3A8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46" w15:restartNumberingAfterBreak="0">
    <w:nsid w:val="62FE6D4D"/>
    <w:multiLevelType w:val="hybridMultilevel"/>
    <w:tmpl w:val="EBAA6FF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7" w15:restartNumberingAfterBreak="0">
    <w:nsid w:val="63102A5E"/>
    <w:multiLevelType w:val="hybridMultilevel"/>
    <w:tmpl w:val="1AF6AEA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8" w15:restartNumberingAfterBreak="0">
    <w:nsid w:val="63365709"/>
    <w:multiLevelType w:val="hybridMultilevel"/>
    <w:tmpl w:val="8BD878F4"/>
    <w:lvl w:ilvl="0" w:tplc="5C00F9BC">
      <w:numFmt w:val="bullet"/>
      <w:lvlText w:val="-"/>
      <w:lvlJc w:val="left"/>
      <w:pPr>
        <w:ind w:left="1572" w:hanging="360"/>
      </w:pPr>
      <w:rPr>
        <w:rFonts w:ascii="Verdana" w:eastAsia="Calibri" w:hAnsi="Verdana" w:cs="Calibri" w:hint="default"/>
      </w:rPr>
    </w:lvl>
    <w:lvl w:ilvl="1" w:tplc="040E0003" w:tentative="1">
      <w:start w:val="1"/>
      <w:numFmt w:val="bullet"/>
      <w:lvlText w:val="o"/>
      <w:lvlJc w:val="left"/>
      <w:pPr>
        <w:ind w:left="2292" w:hanging="360"/>
      </w:pPr>
      <w:rPr>
        <w:rFonts w:ascii="Courier New" w:hAnsi="Courier New" w:cs="Courier New" w:hint="default"/>
      </w:rPr>
    </w:lvl>
    <w:lvl w:ilvl="2" w:tplc="040E0005" w:tentative="1">
      <w:start w:val="1"/>
      <w:numFmt w:val="bullet"/>
      <w:lvlText w:val=""/>
      <w:lvlJc w:val="left"/>
      <w:pPr>
        <w:ind w:left="3012" w:hanging="360"/>
      </w:pPr>
      <w:rPr>
        <w:rFonts w:ascii="Wingdings" w:hAnsi="Wingdings" w:hint="default"/>
      </w:rPr>
    </w:lvl>
    <w:lvl w:ilvl="3" w:tplc="040E0001" w:tentative="1">
      <w:start w:val="1"/>
      <w:numFmt w:val="bullet"/>
      <w:lvlText w:val=""/>
      <w:lvlJc w:val="left"/>
      <w:pPr>
        <w:ind w:left="3732" w:hanging="360"/>
      </w:pPr>
      <w:rPr>
        <w:rFonts w:ascii="Symbol" w:hAnsi="Symbol" w:hint="default"/>
      </w:rPr>
    </w:lvl>
    <w:lvl w:ilvl="4" w:tplc="040E0003" w:tentative="1">
      <w:start w:val="1"/>
      <w:numFmt w:val="bullet"/>
      <w:lvlText w:val="o"/>
      <w:lvlJc w:val="left"/>
      <w:pPr>
        <w:ind w:left="4452" w:hanging="360"/>
      </w:pPr>
      <w:rPr>
        <w:rFonts w:ascii="Courier New" w:hAnsi="Courier New" w:cs="Courier New" w:hint="default"/>
      </w:rPr>
    </w:lvl>
    <w:lvl w:ilvl="5" w:tplc="040E0005" w:tentative="1">
      <w:start w:val="1"/>
      <w:numFmt w:val="bullet"/>
      <w:lvlText w:val=""/>
      <w:lvlJc w:val="left"/>
      <w:pPr>
        <w:ind w:left="5172" w:hanging="360"/>
      </w:pPr>
      <w:rPr>
        <w:rFonts w:ascii="Wingdings" w:hAnsi="Wingdings" w:hint="default"/>
      </w:rPr>
    </w:lvl>
    <w:lvl w:ilvl="6" w:tplc="040E0001" w:tentative="1">
      <w:start w:val="1"/>
      <w:numFmt w:val="bullet"/>
      <w:lvlText w:val=""/>
      <w:lvlJc w:val="left"/>
      <w:pPr>
        <w:ind w:left="5892" w:hanging="360"/>
      </w:pPr>
      <w:rPr>
        <w:rFonts w:ascii="Symbol" w:hAnsi="Symbol" w:hint="default"/>
      </w:rPr>
    </w:lvl>
    <w:lvl w:ilvl="7" w:tplc="040E0003" w:tentative="1">
      <w:start w:val="1"/>
      <w:numFmt w:val="bullet"/>
      <w:lvlText w:val="o"/>
      <w:lvlJc w:val="left"/>
      <w:pPr>
        <w:ind w:left="6612" w:hanging="360"/>
      </w:pPr>
      <w:rPr>
        <w:rFonts w:ascii="Courier New" w:hAnsi="Courier New" w:cs="Courier New" w:hint="default"/>
      </w:rPr>
    </w:lvl>
    <w:lvl w:ilvl="8" w:tplc="040E0005" w:tentative="1">
      <w:start w:val="1"/>
      <w:numFmt w:val="bullet"/>
      <w:lvlText w:val=""/>
      <w:lvlJc w:val="left"/>
      <w:pPr>
        <w:ind w:left="7332" w:hanging="360"/>
      </w:pPr>
      <w:rPr>
        <w:rFonts w:ascii="Wingdings" w:hAnsi="Wingdings" w:hint="default"/>
      </w:rPr>
    </w:lvl>
  </w:abstractNum>
  <w:abstractNum w:abstractNumId="449" w15:restartNumberingAfterBreak="0">
    <w:nsid w:val="63841033"/>
    <w:multiLevelType w:val="hybridMultilevel"/>
    <w:tmpl w:val="3C32CD04"/>
    <w:lvl w:ilvl="0" w:tplc="4014A42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0" w15:restartNumberingAfterBreak="0">
    <w:nsid w:val="64432A0F"/>
    <w:multiLevelType w:val="hybridMultilevel"/>
    <w:tmpl w:val="5B88E2C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1" w15:restartNumberingAfterBreak="0">
    <w:nsid w:val="644750F7"/>
    <w:multiLevelType w:val="hybridMultilevel"/>
    <w:tmpl w:val="9B96665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2" w15:restartNumberingAfterBreak="0">
    <w:nsid w:val="64C80757"/>
    <w:multiLevelType w:val="hybridMultilevel"/>
    <w:tmpl w:val="ABA8EE5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3" w15:restartNumberingAfterBreak="0">
    <w:nsid w:val="650F2CFE"/>
    <w:multiLevelType w:val="hybridMultilevel"/>
    <w:tmpl w:val="950C8AA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4" w15:restartNumberingAfterBreak="0">
    <w:nsid w:val="6524677D"/>
    <w:multiLevelType w:val="hybridMultilevel"/>
    <w:tmpl w:val="C6BCCDF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5" w15:restartNumberingAfterBreak="0">
    <w:nsid w:val="65621E0E"/>
    <w:multiLevelType w:val="hybridMultilevel"/>
    <w:tmpl w:val="869A4838"/>
    <w:lvl w:ilvl="0" w:tplc="97726144">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15:restartNumberingAfterBreak="0">
    <w:nsid w:val="65D7460F"/>
    <w:multiLevelType w:val="multilevel"/>
    <w:tmpl w:val="4D02D18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57" w15:restartNumberingAfterBreak="0">
    <w:nsid w:val="66215970"/>
    <w:multiLevelType w:val="hybridMultilevel"/>
    <w:tmpl w:val="CF0468E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8" w15:restartNumberingAfterBreak="0">
    <w:nsid w:val="66923AB0"/>
    <w:multiLevelType w:val="hybridMultilevel"/>
    <w:tmpl w:val="5928DCC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9" w15:restartNumberingAfterBreak="0">
    <w:nsid w:val="66C02C9F"/>
    <w:multiLevelType w:val="multilevel"/>
    <w:tmpl w:val="7B26BDBC"/>
    <w:lvl w:ilvl="0">
      <w:start w:val="12"/>
      <w:numFmt w:val="decimal"/>
      <w:lvlText w:val="%1."/>
      <w:lvlJc w:val="left"/>
      <w:pPr>
        <w:ind w:left="510" w:hanging="51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0" w15:restartNumberingAfterBreak="0">
    <w:nsid w:val="66C32229"/>
    <w:multiLevelType w:val="hybridMultilevel"/>
    <w:tmpl w:val="8E8C09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1" w15:restartNumberingAfterBreak="0">
    <w:nsid w:val="66D24675"/>
    <w:multiLevelType w:val="hybridMultilevel"/>
    <w:tmpl w:val="953C85D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2" w15:restartNumberingAfterBreak="0">
    <w:nsid w:val="66D43010"/>
    <w:multiLevelType w:val="multilevel"/>
    <w:tmpl w:val="F6943A06"/>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3" w15:restartNumberingAfterBreak="0">
    <w:nsid w:val="66DB1DB1"/>
    <w:multiLevelType w:val="multilevel"/>
    <w:tmpl w:val="19844B5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4" w15:restartNumberingAfterBreak="0">
    <w:nsid w:val="67097E65"/>
    <w:multiLevelType w:val="multilevel"/>
    <w:tmpl w:val="9E54655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5" w15:restartNumberingAfterBreak="0">
    <w:nsid w:val="671F598B"/>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6" w15:restartNumberingAfterBreak="0">
    <w:nsid w:val="678363C4"/>
    <w:multiLevelType w:val="multilevel"/>
    <w:tmpl w:val="51988FCA"/>
    <w:lvl w:ilvl="0">
      <w:start w:val="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7" w15:restartNumberingAfterBreak="0">
    <w:nsid w:val="68281BB8"/>
    <w:multiLevelType w:val="multilevel"/>
    <w:tmpl w:val="535088E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8" w15:restartNumberingAfterBreak="0">
    <w:nsid w:val="684D3069"/>
    <w:multiLevelType w:val="multilevel"/>
    <w:tmpl w:val="2550C478"/>
    <w:lvl w:ilvl="0">
      <w:start w:val="12"/>
      <w:numFmt w:val="decimal"/>
      <w:lvlText w:val="%1."/>
      <w:lvlJc w:val="left"/>
      <w:pPr>
        <w:ind w:left="480" w:hanging="480"/>
      </w:pPr>
      <w:rPr>
        <w:rFonts w:hint="default"/>
        <w:b/>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9" w15:restartNumberingAfterBreak="0">
    <w:nsid w:val="68777D66"/>
    <w:multiLevelType w:val="hybridMultilevel"/>
    <w:tmpl w:val="1FB81D16"/>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70" w15:restartNumberingAfterBreak="0">
    <w:nsid w:val="68C235E5"/>
    <w:multiLevelType w:val="hybridMultilevel"/>
    <w:tmpl w:val="8B42D79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1" w15:restartNumberingAfterBreak="0">
    <w:nsid w:val="68DB6C6F"/>
    <w:multiLevelType w:val="hybridMultilevel"/>
    <w:tmpl w:val="571C226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2" w15:restartNumberingAfterBreak="0">
    <w:nsid w:val="68EC0324"/>
    <w:multiLevelType w:val="hybridMultilevel"/>
    <w:tmpl w:val="AB8E08A0"/>
    <w:lvl w:ilvl="0" w:tplc="E6B42278">
      <w:start w:val="1"/>
      <w:numFmt w:val="decimal"/>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473" w15:restartNumberingAfterBreak="0">
    <w:nsid w:val="68EE525E"/>
    <w:multiLevelType w:val="hybridMultilevel"/>
    <w:tmpl w:val="4E1E461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4" w15:restartNumberingAfterBreak="0">
    <w:nsid w:val="690645FB"/>
    <w:multiLevelType w:val="hybridMultilevel"/>
    <w:tmpl w:val="C3761B8A"/>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5" w15:restartNumberingAfterBreak="0">
    <w:nsid w:val="69524C40"/>
    <w:multiLevelType w:val="multilevel"/>
    <w:tmpl w:val="C6262EFC"/>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76" w15:restartNumberingAfterBreak="0">
    <w:nsid w:val="698552BF"/>
    <w:multiLevelType w:val="hybridMultilevel"/>
    <w:tmpl w:val="6FFC7A98"/>
    <w:lvl w:ilvl="0" w:tplc="2BE0A86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7" w15:restartNumberingAfterBreak="0">
    <w:nsid w:val="69E30333"/>
    <w:multiLevelType w:val="hybridMultilevel"/>
    <w:tmpl w:val="BA1A0F58"/>
    <w:lvl w:ilvl="0" w:tplc="B6822D00">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8" w15:restartNumberingAfterBreak="0">
    <w:nsid w:val="6A9F26CD"/>
    <w:multiLevelType w:val="hybridMultilevel"/>
    <w:tmpl w:val="7598DDC8"/>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479" w15:restartNumberingAfterBreak="1">
    <w:nsid w:val="6AB2098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80" w15:restartNumberingAfterBreak="0">
    <w:nsid w:val="6AC54FEE"/>
    <w:multiLevelType w:val="multilevel"/>
    <w:tmpl w:val="5218F72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1" w15:restartNumberingAfterBreak="0">
    <w:nsid w:val="6B061DCF"/>
    <w:multiLevelType w:val="multilevel"/>
    <w:tmpl w:val="2D9E6B8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2" w15:restartNumberingAfterBreak="0">
    <w:nsid w:val="6B4456FF"/>
    <w:multiLevelType w:val="hybridMultilevel"/>
    <w:tmpl w:val="63C62BA2"/>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83" w15:restartNumberingAfterBreak="0">
    <w:nsid w:val="6B945031"/>
    <w:multiLevelType w:val="multilevel"/>
    <w:tmpl w:val="6E8EC74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84" w15:restartNumberingAfterBreak="0">
    <w:nsid w:val="6BDC3465"/>
    <w:multiLevelType w:val="hybridMultilevel"/>
    <w:tmpl w:val="6D6C28C2"/>
    <w:lvl w:ilvl="0" w:tplc="341C8C2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85" w15:restartNumberingAfterBreak="0">
    <w:nsid w:val="6BF7302D"/>
    <w:multiLevelType w:val="multilevel"/>
    <w:tmpl w:val="596AC01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86" w15:restartNumberingAfterBreak="0">
    <w:nsid w:val="6C2E7F00"/>
    <w:multiLevelType w:val="hybridMultilevel"/>
    <w:tmpl w:val="F0709D2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7" w15:restartNumberingAfterBreak="0">
    <w:nsid w:val="6C303A98"/>
    <w:multiLevelType w:val="hybridMultilevel"/>
    <w:tmpl w:val="4EE4014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88" w15:restartNumberingAfterBreak="0">
    <w:nsid w:val="6C47368A"/>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89"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0" w15:restartNumberingAfterBreak="0">
    <w:nsid w:val="6CBF3377"/>
    <w:multiLevelType w:val="multilevel"/>
    <w:tmpl w:val="EBB4FF3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91" w15:restartNumberingAfterBreak="0">
    <w:nsid w:val="6CBF36A1"/>
    <w:multiLevelType w:val="hybridMultilevel"/>
    <w:tmpl w:val="E0469EC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2" w15:restartNumberingAfterBreak="0">
    <w:nsid w:val="6CC0554D"/>
    <w:multiLevelType w:val="hybridMultilevel"/>
    <w:tmpl w:val="73B08246"/>
    <w:lvl w:ilvl="0" w:tplc="23804B0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3" w15:restartNumberingAfterBreak="0">
    <w:nsid w:val="6CDE44D2"/>
    <w:multiLevelType w:val="hybridMultilevel"/>
    <w:tmpl w:val="73E6DF82"/>
    <w:lvl w:ilvl="0" w:tplc="F8AEF682">
      <w:numFmt w:val="bullet"/>
      <w:lvlText w:val="-"/>
      <w:lvlJc w:val="left"/>
      <w:pPr>
        <w:ind w:left="786" w:hanging="360"/>
      </w:pPr>
      <w:rPr>
        <w:rFonts w:ascii="Verdana" w:eastAsiaTheme="minorHAnsi" w:hAnsi="Verdana" w:cstheme="minorBidi" w:hint="default"/>
        <w:color w:val="000000" w:themeColor="text1"/>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4" w15:restartNumberingAfterBreak="0">
    <w:nsid w:val="6D204142"/>
    <w:multiLevelType w:val="hybridMultilevel"/>
    <w:tmpl w:val="781A18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6D3A236D"/>
    <w:multiLevelType w:val="hybridMultilevel"/>
    <w:tmpl w:val="9A80CF5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6" w15:restartNumberingAfterBreak="0">
    <w:nsid w:val="6E754937"/>
    <w:multiLevelType w:val="hybridMultilevel"/>
    <w:tmpl w:val="B15E0680"/>
    <w:lvl w:ilvl="0" w:tplc="A450444C">
      <w:start w:val="1"/>
      <w:numFmt w:val="decimal"/>
      <w:lvlText w:val="12.%1"/>
      <w:lvlJc w:val="left"/>
      <w:pPr>
        <w:ind w:left="1495" w:hanging="360"/>
      </w:pPr>
      <w:rPr>
        <w:rFonts w:hint="default"/>
        <w:b/>
      </w:rPr>
    </w:lvl>
    <w:lvl w:ilvl="1" w:tplc="040E0019">
      <w:start w:val="1"/>
      <w:numFmt w:val="lowerLetter"/>
      <w:lvlText w:val="%2."/>
      <w:lvlJc w:val="left"/>
      <w:pPr>
        <w:ind w:left="1555" w:hanging="360"/>
      </w:pPr>
    </w:lvl>
    <w:lvl w:ilvl="2" w:tplc="040E001B" w:tentative="1">
      <w:start w:val="1"/>
      <w:numFmt w:val="lowerRoman"/>
      <w:lvlText w:val="%3."/>
      <w:lvlJc w:val="right"/>
      <w:pPr>
        <w:ind w:left="2275" w:hanging="180"/>
      </w:pPr>
    </w:lvl>
    <w:lvl w:ilvl="3" w:tplc="040E000F" w:tentative="1">
      <w:start w:val="1"/>
      <w:numFmt w:val="decimal"/>
      <w:lvlText w:val="%4."/>
      <w:lvlJc w:val="left"/>
      <w:pPr>
        <w:ind w:left="2995" w:hanging="360"/>
      </w:pPr>
    </w:lvl>
    <w:lvl w:ilvl="4" w:tplc="040E0019" w:tentative="1">
      <w:start w:val="1"/>
      <w:numFmt w:val="lowerLetter"/>
      <w:lvlText w:val="%5."/>
      <w:lvlJc w:val="left"/>
      <w:pPr>
        <w:ind w:left="3715" w:hanging="360"/>
      </w:pPr>
    </w:lvl>
    <w:lvl w:ilvl="5" w:tplc="040E001B" w:tentative="1">
      <w:start w:val="1"/>
      <w:numFmt w:val="lowerRoman"/>
      <w:lvlText w:val="%6."/>
      <w:lvlJc w:val="right"/>
      <w:pPr>
        <w:ind w:left="4435" w:hanging="180"/>
      </w:pPr>
    </w:lvl>
    <w:lvl w:ilvl="6" w:tplc="040E000F" w:tentative="1">
      <w:start w:val="1"/>
      <w:numFmt w:val="decimal"/>
      <w:lvlText w:val="%7."/>
      <w:lvlJc w:val="left"/>
      <w:pPr>
        <w:ind w:left="5155" w:hanging="360"/>
      </w:pPr>
    </w:lvl>
    <w:lvl w:ilvl="7" w:tplc="040E0019" w:tentative="1">
      <w:start w:val="1"/>
      <w:numFmt w:val="lowerLetter"/>
      <w:lvlText w:val="%8."/>
      <w:lvlJc w:val="left"/>
      <w:pPr>
        <w:ind w:left="5875" w:hanging="360"/>
      </w:pPr>
    </w:lvl>
    <w:lvl w:ilvl="8" w:tplc="040E001B" w:tentative="1">
      <w:start w:val="1"/>
      <w:numFmt w:val="lowerRoman"/>
      <w:lvlText w:val="%9."/>
      <w:lvlJc w:val="right"/>
      <w:pPr>
        <w:ind w:left="6595" w:hanging="180"/>
      </w:pPr>
    </w:lvl>
  </w:abstractNum>
  <w:abstractNum w:abstractNumId="497" w15:restartNumberingAfterBreak="0">
    <w:nsid w:val="6E85216C"/>
    <w:multiLevelType w:val="hybridMultilevel"/>
    <w:tmpl w:val="EA74E2A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98" w15:restartNumberingAfterBreak="0">
    <w:nsid w:val="6E916DE6"/>
    <w:multiLevelType w:val="hybridMultilevel"/>
    <w:tmpl w:val="9F6C6A0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99" w15:restartNumberingAfterBreak="0">
    <w:nsid w:val="6EB43AA4"/>
    <w:multiLevelType w:val="hybridMultilevel"/>
    <w:tmpl w:val="C59C6C5A"/>
    <w:lvl w:ilvl="0" w:tplc="4D70477C">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0" w15:restartNumberingAfterBreak="0">
    <w:nsid w:val="6EC558E2"/>
    <w:multiLevelType w:val="hybridMultilevel"/>
    <w:tmpl w:val="5E8469CC"/>
    <w:lvl w:ilvl="0" w:tplc="341EBD76">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1" w15:restartNumberingAfterBreak="0">
    <w:nsid w:val="6EF87287"/>
    <w:multiLevelType w:val="hybridMultilevel"/>
    <w:tmpl w:val="104463B0"/>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2" w15:restartNumberingAfterBreak="0">
    <w:nsid w:val="6EFF6A4C"/>
    <w:multiLevelType w:val="multilevel"/>
    <w:tmpl w:val="490002F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3"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4" w15:restartNumberingAfterBreak="0">
    <w:nsid w:val="6F4463F0"/>
    <w:multiLevelType w:val="hybridMultilevel"/>
    <w:tmpl w:val="68CAA8A0"/>
    <w:lvl w:ilvl="0" w:tplc="BD505EEC">
      <w:start w:val="1"/>
      <w:numFmt w:val="decimal"/>
      <w:lvlText w:val="%1."/>
      <w:lvlJc w:val="left"/>
      <w:pPr>
        <w:ind w:left="644" w:hanging="360"/>
      </w:pPr>
      <w:rPr>
        <w:b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5" w15:restartNumberingAfterBreak="0">
    <w:nsid w:val="6F706345"/>
    <w:multiLevelType w:val="hybridMultilevel"/>
    <w:tmpl w:val="541290C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6" w15:restartNumberingAfterBreak="0">
    <w:nsid w:val="6F9E60AB"/>
    <w:multiLevelType w:val="hybridMultilevel"/>
    <w:tmpl w:val="7DD4B05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07" w15:restartNumberingAfterBreak="0">
    <w:nsid w:val="6FA262A9"/>
    <w:multiLevelType w:val="hybridMultilevel"/>
    <w:tmpl w:val="5A806EA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08" w15:restartNumberingAfterBreak="0">
    <w:nsid w:val="6FEE52A4"/>
    <w:multiLevelType w:val="hybridMultilevel"/>
    <w:tmpl w:val="5CEE91F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09" w15:restartNumberingAfterBreak="0">
    <w:nsid w:val="700418A5"/>
    <w:multiLevelType w:val="hybridMultilevel"/>
    <w:tmpl w:val="58B47D28"/>
    <w:lvl w:ilvl="0" w:tplc="C0122306">
      <w:start w:val="1"/>
      <w:numFmt w:val="decimal"/>
      <w:lvlText w:val="%1."/>
      <w:lvlJc w:val="left"/>
      <w:pPr>
        <w:ind w:left="1797" w:hanging="360"/>
      </w:pPr>
      <w:rPr>
        <w:rFonts w:hint="default"/>
      </w:r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510" w15:restartNumberingAfterBreak="0">
    <w:nsid w:val="702D3B00"/>
    <w:multiLevelType w:val="hybridMultilevel"/>
    <w:tmpl w:val="7E36767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1" w15:restartNumberingAfterBreak="0">
    <w:nsid w:val="70401F69"/>
    <w:multiLevelType w:val="hybridMultilevel"/>
    <w:tmpl w:val="6E4CD02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2" w15:restartNumberingAfterBreak="0">
    <w:nsid w:val="706C1E7F"/>
    <w:multiLevelType w:val="multilevel"/>
    <w:tmpl w:val="F6F818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13" w15:restartNumberingAfterBreak="0">
    <w:nsid w:val="70856AEB"/>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14" w15:restartNumberingAfterBreak="0">
    <w:nsid w:val="709F511C"/>
    <w:multiLevelType w:val="hybridMultilevel"/>
    <w:tmpl w:val="D40C738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15" w15:restartNumberingAfterBreak="0">
    <w:nsid w:val="715813C5"/>
    <w:multiLevelType w:val="hybridMultilevel"/>
    <w:tmpl w:val="4E545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6" w15:restartNumberingAfterBreak="0">
    <w:nsid w:val="72056DF1"/>
    <w:multiLevelType w:val="multilevel"/>
    <w:tmpl w:val="70A60990"/>
    <w:lvl w:ilvl="0">
      <w:start w:val="1"/>
      <w:numFmt w:val="decimal"/>
      <w:lvlText w:val="%1."/>
      <w:lvlJc w:val="left"/>
      <w:pPr>
        <w:ind w:left="555" w:hanging="555"/>
      </w:pPr>
      <w:rPr>
        <w:rFonts w:hint="default"/>
        <w:b/>
        <w:i w:val="0"/>
        <w:color w:val="auto"/>
      </w:rPr>
    </w:lvl>
    <w:lvl w:ilvl="1">
      <w:start w:val="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17" w15:restartNumberingAfterBreak="0">
    <w:nsid w:val="7227046E"/>
    <w:multiLevelType w:val="hybridMultilevel"/>
    <w:tmpl w:val="3214779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8" w15:restartNumberingAfterBreak="0">
    <w:nsid w:val="724A50AC"/>
    <w:multiLevelType w:val="multilevel"/>
    <w:tmpl w:val="EDEE822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19" w15:restartNumberingAfterBreak="0">
    <w:nsid w:val="724F23C0"/>
    <w:multiLevelType w:val="multilevel"/>
    <w:tmpl w:val="317CED7A"/>
    <w:lvl w:ilvl="0">
      <w:start w:val="13"/>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0" w15:restartNumberingAfterBreak="0">
    <w:nsid w:val="72B9019A"/>
    <w:multiLevelType w:val="hybridMultilevel"/>
    <w:tmpl w:val="427E3810"/>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1" w15:restartNumberingAfterBreak="0">
    <w:nsid w:val="72BE3EC4"/>
    <w:multiLevelType w:val="hybridMultilevel"/>
    <w:tmpl w:val="65AE20F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2" w15:restartNumberingAfterBreak="0">
    <w:nsid w:val="72DE0B92"/>
    <w:multiLevelType w:val="hybridMultilevel"/>
    <w:tmpl w:val="8C4A8AC8"/>
    <w:lvl w:ilvl="0" w:tplc="27DEFA50">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23" w15:restartNumberingAfterBreak="0">
    <w:nsid w:val="72E3460F"/>
    <w:multiLevelType w:val="hybridMultilevel"/>
    <w:tmpl w:val="F4F2749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4" w15:restartNumberingAfterBreak="0">
    <w:nsid w:val="73252B89"/>
    <w:multiLevelType w:val="hybridMultilevel"/>
    <w:tmpl w:val="C8F633E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5" w15:restartNumberingAfterBreak="0">
    <w:nsid w:val="73677673"/>
    <w:multiLevelType w:val="hybridMultilevel"/>
    <w:tmpl w:val="DFAAFC9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6" w15:restartNumberingAfterBreak="0">
    <w:nsid w:val="73A54CD8"/>
    <w:multiLevelType w:val="multilevel"/>
    <w:tmpl w:val="9E4EB4E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7" w15:restartNumberingAfterBreak="0">
    <w:nsid w:val="73AD0AA1"/>
    <w:multiLevelType w:val="hybridMultilevel"/>
    <w:tmpl w:val="F41456E8"/>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28" w15:restartNumberingAfterBreak="0">
    <w:nsid w:val="73B53BD5"/>
    <w:multiLevelType w:val="multilevel"/>
    <w:tmpl w:val="80943B7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29" w15:restartNumberingAfterBreak="0">
    <w:nsid w:val="73C115E1"/>
    <w:multiLevelType w:val="multilevel"/>
    <w:tmpl w:val="219A6498"/>
    <w:lvl w:ilvl="0">
      <w:start w:val="13"/>
      <w:numFmt w:val="decimal"/>
      <w:lvlText w:val="%1."/>
      <w:lvlJc w:val="left"/>
      <w:pPr>
        <w:ind w:left="555" w:hanging="555"/>
      </w:pPr>
      <w:rPr>
        <w:rFonts w:hint="default"/>
        <w:b/>
        <w:i w:val="0"/>
        <w:color w:val="auto"/>
      </w:rPr>
    </w:lvl>
    <w:lvl w:ilvl="1">
      <w:start w:val="1"/>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0" w15:restartNumberingAfterBreak="0">
    <w:nsid w:val="73F671BB"/>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531" w15:restartNumberingAfterBreak="0">
    <w:nsid w:val="74315530"/>
    <w:multiLevelType w:val="hybridMultilevel"/>
    <w:tmpl w:val="A492DCF8"/>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2" w15:restartNumberingAfterBreak="0">
    <w:nsid w:val="74570190"/>
    <w:multiLevelType w:val="hybridMultilevel"/>
    <w:tmpl w:val="5008917E"/>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3" w15:restartNumberingAfterBreak="0">
    <w:nsid w:val="746F21E0"/>
    <w:multiLevelType w:val="hybridMultilevel"/>
    <w:tmpl w:val="8AB00C3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34" w15:restartNumberingAfterBreak="0">
    <w:nsid w:val="74CA3C02"/>
    <w:multiLevelType w:val="multilevel"/>
    <w:tmpl w:val="2CAC203C"/>
    <w:lvl w:ilvl="0">
      <w:start w:val="1"/>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5" w15:restartNumberingAfterBreak="0">
    <w:nsid w:val="74EB35C3"/>
    <w:multiLevelType w:val="hybridMultilevel"/>
    <w:tmpl w:val="864C95CC"/>
    <w:lvl w:ilvl="0" w:tplc="F91A1960">
      <w:start w:val="1"/>
      <w:numFmt w:val="decimal"/>
      <w:lvlText w:val="12.%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6" w15:restartNumberingAfterBreak="0">
    <w:nsid w:val="758C3E91"/>
    <w:multiLevelType w:val="hybridMultilevel"/>
    <w:tmpl w:val="E44A7B1A"/>
    <w:lvl w:ilvl="0" w:tplc="040E000F">
      <w:start w:val="1"/>
      <w:numFmt w:val="decimal"/>
      <w:lvlText w:val="%1."/>
      <w:lvlJc w:val="left"/>
      <w:pPr>
        <w:ind w:left="1212" w:hanging="360"/>
      </w:pPr>
    </w:lvl>
    <w:lvl w:ilvl="1" w:tplc="040E0019" w:tentative="1">
      <w:start w:val="1"/>
      <w:numFmt w:val="lowerLetter"/>
      <w:lvlText w:val="%2."/>
      <w:lvlJc w:val="left"/>
      <w:pPr>
        <w:ind w:left="1932" w:hanging="360"/>
      </w:pPr>
    </w:lvl>
    <w:lvl w:ilvl="2" w:tplc="040E001B" w:tentative="1">
      <w:start w:val="1"/>
      <w:numFmt w:val="lowerRoman"/>
      <w:lvlText w:val="%3."/>
      <w:lvlJc w:val="right"/>
      <w:pPr>
        <w:ind w:left="2652" w:hanging="180"/>
      </w:pPr>
    </w:lvl>
    <w:lvl w:ilvl="3" w:tplc="040E000F" w:tentative="1">
      <w:start w:val="1"/>
      <w:numFmt w:val="decimal"/>
      <w:lvlText w:val="%4."/>
      <w:lvlJc w:val="left"/>
      <w:pPr>
        <w:ind w:left="3372" w:hanging="360"/>
      </w:pPr>
    </w:lvl>
    <w:lvl w:ilvl="4" w:tplc="040E0019" w:tentative="1">
      <w:start w:val="1"/>
      <w:numFmt w:val="lowerLetter"/>
      <w:lvlText w:val="%5."/>
      <w:lvlJc w:val="left"/>
      <w:pPr>
        <w:ind w:left="4092" w:hanging="360"/>
      </w:pPr>
    </w:lvl>
    <w:lvl w:ilvl="5" w:tplc="040E001B" w:tentative="1">
      <w:start w:val="1"/>
      <w:numFmt w:val="lowerRoman"/>
      <w:lvlText w:val="%6."/>
      <w:lvlJc w:val="right"/>
      <w:pPr>
        <w:ind w:left="4812" w:hanging="180"/>
      </w:pPr>
    </w:lvl>
    <w:lvl w:ilvl="6" w:tplc="040E000F" w:tentative="1">
      <w:start w:val="1"/>
      <w:numFmt w:val="decimal"/>
      <w:lvlText w:val="%7."/>
      <w:lvlJc w:val="left"/>
      <w:pPr>
        <w:ind w:left="5532" w:hanging="360"/>
      </w:pPr>
    </w:lvl>
    <w:lvl w:ilvl="7" w:tplc="040E0019" w:tentative="1">
      <w:start w:val="1"/>
      <w:numFmt w:val="lowerLetter"/>
      <w:lvlText w:val="%8."/>
      <w:lvlJc w:val="left"/>
      <w:pPr>
        <w:ind w:left="6252" w:hanging="360"/>
      </w:pPr>
    </w:lvl>
    <w:lvl w:ilvl="8" w:tplc="040E001B" w:tentative="1">
      <w:start w:val="1"/>
      <w:numFmt w:val="lowerRoman"/>
      <w:lvlText w:val="%9."/>
      <w:lvlJc w:val="right"/>
      <w:pPr>
        <w:ind w:left="6972" w:hanging="180"/>
      </w:pPr>
    </w:lvl>
  </w:abstractNum>
  <w:abstractNum w:abstractNumId="537" w15:restartNumberingAfterBreak="0">
    <w:nsid w:val="75C30C47"/>
    <w:multiLevelType w:val="hybridMultilevel"/>
    <w:tmpl w:val="4164FC8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38" w15:restartNumberingAfterBreak="0">
    <w:nsid w:val="75DB153C"/>
    <w:multiLevelType w:val="multilevel"/>
    <w:tmpl w:val="D96CA7C4"/>
    <w:lvl w:ilvl="0">
      <w:start w:val="12"/>
      <w:numFmt w:val="decimal"/>
      <w:lvlText w:val="%1"/>
      <w:lvlJc w:val="left"/>
      <w:pPr>
        <w:ind w:left="420" w:hanging="420"/>
      </w:pPr>
      <w:rPr>
        <w:rFonts w:hint="default"/>
        <w:b w:val="0"/>
      </w:rPr>
    </w:lvl>
    <w:lvl w:ilvl="1">
      <w:start w:val="1"/>
      <w:numFmt w:val="decimal"/>
      <w:lvlText w:val="%1.%2"/>
      <w:lvlJc w:val="left"/>
      <w:pPr>
        <w:ind w:left="561" w:hanging="420"/>
      </w:pPr>
      <w:rPr>
        <w:rFonts w:hint="default"/>
        <w:b/>
      </w:rPr>
    </w:lvl>
    <w:lvl w:ilvl="2">
      <w:start w:val="1"/>
      <w:numFmt w:val="decimal"/>
      <w:lvlText w:val="%1.%2.%3"/>
      <w:lvlJc w:val="left"/>
      <w:pPr>
        <w:ind w:left="1145"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539" w15:restartNumberingAfterBreak="0">
    <w:nsid w:val="76130816"/>
    <w:multiLevelType w:val="multilevel"/>
    <w:tmpl w:val="B8343174"/>
    <w:lvl w:ilvl="0">
      <w:start w:val="14"/>
      <w:numFmt w:val="decimal"/>
      <w:lvlText w:val="%1"/>
      <w:lvlJc w:val="left"/>
      <w:pPr>
        <w:ind w:left="420" w:hanging="420"/>
      </w:pPr>
      <w:rPr>
        <w:rFonts w:hint="default"/>
      </w:rPr>
    </w:lvl>
    <w:lvl w:ilvl="1">
      <w:start w:val="1"/>
      <w:numFmt w:val="decimal"/>
      <w:lvlText w:val="12.%2"/>
      <w:lvlJc w:val="left"/>
      <w:pPr>
        <w:ind w:left="1005" w:hanging="360"/>
      </w:pPr>
      <w:rPr>
        <w:rFonts w:hint="default"/>
        <w:b/>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540" w15:restartNumberingAfterBreak="0">
    <w:nsid w:val="769B635D"/>
    <w:multiLevelType w:val="multilevel"/>
    <w:tmpl w:val="D534C2C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1" w15:restartNumberingAfterBreak="0">
    <w:nsid w:val="76E50816"/>
    <w:multiLevelType w:val="multilevel"/>
    <w:tmpl w:val="AA0C3FB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42" w15:restartNumberingAfterBreak="0">
    <w:nsid w:val="76F1563E"/>
    <w:multiLevelType w:val="hybridMultilevel"/>
    <w:tmpl w:val="88B052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3" w15:restartNumberingAfterBreak="0">
    <w:nsid w:val="77AA0441"/>
    <w:multiLevelType w:val="multilevel"/>
    <w:tmpl w:val="02409A3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4" w15:restartNumberingAfterBreak="0">
    <w:nsid w:val="77AF3DFE"/>
    <w:multiLevelType w:val="hybridMultilevel"/>
    <w:tmpl w:val="129C409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45" w15:restartNumberingAfterBreak="0">
    <w:nsid w:val="78D37F72"/>
    <w:multiLevelType w:val="hybridMultilevel"/>
    <w:tmpl w:val="F3DE464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6" w15:restartNumberingAfterBreak="0">
    <w:nsid w:val="796D1FD9"/>
    <w:multiLevelType w:val="multilevel"/>
    <w:tmpl w:val="5AF4A79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7" w15:restartNumberingAfterBreak="0">
    <w:nsid w:val="796F7B9E"/>
    <w:multiLevelType w:val="hybridMultilevel"/>
    <w:tmpl w:val="4DC620B8"/>
    <w:lvl w:ilvl="0" w:tplc="6310EB9C">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48" w15:restartNumberingAfterBreak="0">
    <w:nsid w:val="799770F6"/>
    <w:multiLevelType w:val="hybridMultilevel"/>
    <w:tmpl w:val="BE2086EC"/>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9" w15:restartNumberingAfterBreak="0">
    <w:nsid w:val="79E10251"/>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50" w15:restartNumberingAfterBreak="0">
    <w:nsid w:val="79F86184"/>
    <w:multiLevelType w:val="hybridMultilevel"/>
    <w:tmpl w:val="A3F80E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1" w15:restartNumberingAfterBreak="0">
    <w:nsid w:val="79FB721B"/>
    <w:multiLevelType w:val="hybridMultilevel"/>
    <w:tmpl w:val="9934E4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2" w15:restartNumberingAfterBreak="0">
    <w:nsid w:val="7A4C0F90"/>
    <w:multiLevelType w:val="hybridMultilevel"/>
    <w:tmpl w:val="76B6C67C"/>
    <w:lvl w:ilvl="0" w:tplc="451E22D0">
      <w:numFmt w:val="bullet"/>
      <w:lvlText w:val="-"/>
      <w:lvlJc w:val="left"/>
      <w:pPr>
        <w:ind w:left="1213" w:hanging="360"/>
      </w:pPr>
      <w:rPr>
        <w:rFonts w:ascii="Calibri" w:eastAsiaTheme="minorHAnsi" w:hAnsi="Calibri" w:cs="Calibri" w:hint="default"/>
      </w:rPr>
    </w:lvl>
    <w:lvl w:ilvl="1" w:tplc="040E0003" w:tentative="1">
      <w:start w:val="1"/>
      <w:numFmt w:val="bullet"/>
      <w:lvlText w:val="o"/>
      <w:lvlJc w:val="left"/>
      <w:pPr>
        <w:ind w:left="1933" w:hanging="360"/>
      </w:pPr>
      <w:rPr>
        <w:rFonts w:ascii="Courier New" w:hAnsi="Courier New" w:cs="Courier New" w:hint="default"/>
      </w:rPr>
    </w:lvl>
    <w:lvl w:ilvl="2" w:tplc="040E0005" w:tentative="1">
      <w:start w:val="1"/>
      <w:numFmt w:val="bullet"/>
      <w:lvlText w:val=""/>
      <w:lvlJc w:val="left"/>
      <w:pPr>
        <w:ind w:left="2653" w:hanging="360"/>
      </w:pPr>
      <w:rPr>
        <w:rFonts w:ascii="Wingdings" w:hAnsi="Wingdings" w:hint="default"/>
      </w:rPr>
    </w:lvl>
    <w:lvl w:ilvl="3" w:tplc="040E0001" w:tentative="1">
      <w:start w:val="1"/>
      <w:numFmt w:val="bullet"/>
      <w:lvlText w:val=""/>
      <w:lvlJc w:val="left"/>
      <w:pPr>
        <w:ind w:left="3373" w:hanging="360"/>
      </w:pPr>
      <w:rPr>
        <w:rFonts w:ascii="Symbol" w:hAnsi="Symbol" w:hint="default"/>
      </w:rPr>
    </w:lvl>
    <w:lvl w:ilvl="4" w:tplc="040E0003" w:tentative="1">
      <w:start w:val="1"/>
      <w:numFmt w:val="bullet"/>
      <w:lvlText w:val="o"/>
      <w:lvlJc w:val="left"/>
      <w:pPr>
        <w:ind w:left="4093" w:hanging="360"/>
      </w:pPr>
      <w:rPr>
        <w:rFonts w:ascii="Courier New" w:hAnsi="Courier New" w:cs="Courier New" w:hint="default"/>
      </w:rPr>
    </w:lvl>
    <w:lvl w:ilvl="5" w:tplc="040E0005" w:tentative="1">
      <w:start w:val="1"/>
      <w:numFmt w:val="bullet"/>
      <w:lvlText w:val=""/>
      <w:lvlJc w:val="left"/>
      <w:pPr>
        <w:ind w:left="4813" w:hanging="360"/>
      </w:pPr>
      <w:rPr>
        <w:rFonts w:ascii="Wingdings" w:hAnsi="Wingdings" w:hint="default"/>
      </w:rPr>
    </w:lvl>
    <w:lvl w:ilvl="6" w:tplc="040E0001" w:tentative="1">
      <w:start w:val="1"/>
      <w:numFmt w:val="bullet"/>
      <w:lvlText w:val=""/>
      <w:lvlJc w:val="left"/>
      <w:pPr>
        <w:ind w:left="5533" w:hanging="360"/>
      </w:pPr>
      <w:rPr>
        <w:rFonts w:ascii="Symbol" w:hAnsi="Symbol" w:hint="default"/>
      </w:rPr>
    </w:lvl>
    <w:lvl w:ilvl="7" w:tplc="040E0003" w:tentative="1">
      <w:start w:val="1"/>
      <w:numFmt w:val="bullet"/>
      <w:lvlText w:val="o"/>
      <w:lvlJc w:val="left"/>
      <w:pPr>
        <w:ind w:left="6253" w:hanging="360"/>
      </w:pPr>
      <w:rPr>
        <w:rFonts w:ascii="Courier New" w:hAnsi="Courier New" w:cs="Courier New" w:hint="default"/>
      </w:rPr>
    </w:lvl>
    <w:lvl w:ilvl="8" w:tplc="040E0005" w:tentative="1">
      <w:start w:val="1"/>
      <w:numFmt w:val="bullet"/>
      <w:lvlText w:val=""/>
      <w:lvlJc w:val="left"/>
      <w:pPr>
        <w:ind w:left="6973" w:hanging="360"/>
      </w:pPr>
      <w:rPr>
        <w:rFonts w:ascii="Wingdings" w:hAnsi="Wingdings" w:hint="default"/>
      </w:rPr>
    </w:lvl>
  </w:abstractNum>
  <w:abstractNum w:abstractNumId="553" w15:restartNumberingAfterBreak="0">
    <w:nsid w:val="7AF96BC8"/>
    <w:multiLevelType w:val="hybridMultilevel"/>
    <w:tmpl w:val="6234BAD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4" w15:restartNumberingAfterBreak="0">
    <w:nsid w:val="7B3E4C41"/>
    <w:multiLevelType w:val="hybridMultilevel"/>
    <w:tmpl w:val="18BC6400"/>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5" w15:restartNumberingAfterBreak="0">
    <w:nsid w:val="7B8A3FB1"/>
    <w:multiLevelType w:val="hybridMultilevel"/>
    <w:tmpl w:val="09CAFE74"/>
    <w:lvl w:ilvl="0" w:tplc="54407EE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56" w15:restartNumberingAfterBreak="0">
    <w:nsid w:val="7B9E3724"/>
    <w:multiLevelType w:val="hybridMultilevel"/>
    <w:tmpl w:val="23BA0ECC"/>
    <w:lvl w:ilvl="0" w:tplc="81FE86B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7" w15:restartNumberingAfterBreak="0">
    <w:nsid w:val="7BF1265D"/>
    <w:multiLevelType w:val="multilevel"/>
    <w:tmpl w:val="0922DB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858"/>
        </w:tabs>
        <w:ind w:left="858" w:hanging="432"/>
      </w:pPr>
      <w:rPr>
        <w:b/>
        <w:color w:val="auto"/>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8" w15:restartNumberingAfterBreak="0">
    <w:nsid w:val="7BFC46F1"/>
    <w:multiLevelType w:val="hybridMultilevel"/>
    <w:tmpl w:val="A7D8930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59" w15:restartNumberingAfterBreak="0">
    <w:nsid w:val="7C1509C2"/>
    <w:multiLevelType w:val="multilevel"/>
    <w:tmpl w:val="C2D637F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60" w15:restartNumberingAfterBreak="0">
    <w:nsid w:val="7C4C3A46"/>
    <w:multiLevelType w:val="multilevel"/>
    <w:tmpl w:val="82B042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1" w15:restartNumberingAfterBreak="0">
    <w:nsid w:val="7C5528A5"/>
    <w:multiLevelType w:val="hybridMultilevel"/>
    <w:tmpl w:val="F0B4AE08"/>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2" w15:restartNumberingAfterBreak="0">
    <w:nsid w:val="7C5C2924"/>
    <w:multiLevelType w:val="multilevel"/>
    <w:tmpl w:val="4B9E409A"/>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3" w15:restartNumberingAfterBreak="0">
    <w:nsid w:val="7C7F65AA"/>
    <w:multiLevelType w:val="hybridMultilevel"/>
    <w:tmpl w:val="E04C617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4" w15:restartNumberingAfterBreak="0">
    <w:nsid w:val="7CB172EC"/>
    <w:multiLevelType w:val="hybridMultilevel"/>
    <w:tmpl w:val="39C498C2"/>
    <w:lvl w:ilvl="0" w:tplc="FECEE3C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5" w15:restartNumberingAfterBreak="0">
    <w:nsid w:val="7CEE7E55"/>
    <w:multiLevelType w:val="hybridMultilevel"/>
    <w:tmpl w:val="9CB2BD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6" w15:restartNumberingAfterBreak="0">
    <w:nsid w:val="7D155030"/>
    <w:multiLevelType w:val="hybridMultilevel"/>
    <w:tmpl w:val="2B3E53D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7" w15:restartNumberingAfterBreak="0">
    <w:nsid w:val="7D9227C9"/>
    <w:multiLevelType w:val="hybridMultilevel"/>
    <w:tmpl w:val="EAE2619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8" w15:restartNumberingAfterBreak="0">
    <w:nsid w:val="7DA57B4F"/>
    <w:multiLevelType w:val="hybridMultilevel"/>
    <w:tmpl w:val="A516E05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9" w15:restartNumberingAfterBreak="0">
    <w:nsid w:val="7DC254F6"/>
    <w:multiLevelType w:val="multilevel"/>
    <w:tmpl w:val="FDE047C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color w:val="auto"/>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70" w15:restartNumberingAfterBreak="0">
    <w:nsid w:val="7E380894"/>
    <w:multiLevelType w:val="multilevel"/>
    <w:tmpl w:val="8BEA2514"/>
    <w:styleLink w:val="Importlt38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1" w15:restartNumberingAfterBreak="0">
    <w:nsid w:val="7E6B12CE"/>
    <w:multiLevelType w:val="multilevel"/>
    <w:tmpl w:val="C3785F9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72" w15:restartNumberingAfterBreak="0">
    <w:nsid w:val="7EC812B5"/>
    <w:multiLevelType w:val="hybridMultilevel"/>
    <w:tmpl w:val="DE5C174A"/>
    <w:lvl w:ilvl="0" w:tplc="62EED65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3"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74" w15:restartNumberingAfterBreak="0">
    <w:nsid w:val="7F6634B4"/>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75" w15:restartNumberingAfterBreak="0">
    <w:nsid w:val="7FD73B24"/>
    <w:multiLevelType w:val="hybridMultilevel"/>
    <w:tmpl w:val="1FAED45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6" w15:restartNumberingAfterBreak="0">
    <w:nsid w:val="7FE97025"/>
    <w:multiLevelType w:val="hybridMultilevel"/>
    <w:tmpl w:val="29620E8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7" w15:restartNumberingAfterBreak="0">
    <w:nsid w:val="7FF64806"/>
    <w:multiLevelType w:val="multilevel"/>
    <w:tmpl w:val="037601D0"/>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num w:numId="1">
    <w:abstractNumId w:val="0"/>
  </w:num>
  <w:num w:numId="2">
    <w:abstractNumId w:val="1"/>
  </w:num>
  <w:num w:numId="3">
    <w:abstractNumId w:val="149"/>
  </w:num>
  <w:num w:numId="4">
    <w:abstractNumId w:val="68"/>
  </w:num>
  <w:num w:numId="5">
    <w:abstractNumId w:val="274"/>
  </w:num>
  <w:num w:numId="6">
    <w:abstractNumId w:val="284"/>
  </w:num>
  <w:num w:numId="7">
    <w:abstractNumId w:val="359"/>
  </w:num>
  <w:num w:numId="8">
    <w:abstractNumId w:val="214"/>
  </w:num>
  <w:num w:numId="9">
    <w:abstractNumId w:val="399"/>
  </w:num>
  <w:num w:numId="10">
    <w:abstractNumId w:val="382"/>
  </w:num>
  <w:num w:numId="11">
    <w:abstractNumId w:val="208"/>
  </w:num>
  <w:num w:numId="12">
    <w:abstractNumId w:val="368"/>
  </w:num>
  <w:num w:numId="13">
    <w:abstractNumId w:val="263"/>
  </w:num>
  <w:num w:numId="14">
    <w:abstractNumId w:val="77"/>
  </w:num>
  <w:num w:numId="15">
    <w:abstractNumId w:val="306"/>
  </w:num>
  <w:num w:numId="16">
    <w:abstractNumId w:val="237"/>
  </w:num>
  <w:num w:numId="17">
    <w:abstractNumId w:val="217"/>
  </w:num>
  <w:num w:numId="18">
    <w:abstractNumId w:val="475"/>
  </w:num>
  <w:num w:numId="19">
    <w:abstractNumId w:val="33"/>
  </w:num>
  <w:num w:numId="20">
    <w:abstractNumId w:val="220"/>
  </w:num>
  <w:num w:numId="21">
    <w:abstractNumId w:val="341"/>
  </w:num>
  <w:num w:numId="22">
    <w:abstractNumId w:val="103"/>
  </w:num>
  <w:num w:numId="23">
    <w:abstractNumId w:val="13"/>
  </w:num>
  <w:num w:numId="24">
    <w:abstractNumId w:val="363"/>
  </w:num>
  <w:num w:numId="25">
    <w:abstractNumId w:val="468"/>
  </w:num>
  <w:num w:numId="26">
    <w:abstractNumId w:val="431"/>
  </w:num>
  <w:num w:numId="27">
    <w:abstractNumId w:val="383"/>
  </w:num>
  <w:num w:numId="28">
    <w:abstractNumId w:val="467"/>
  </w:num>
  <w:num w:numId="29">
    <w:abstractNumId w:val="559"/>
  </w:num>
  <w:num w:numId="30">
    <w:abstractNumId w:val="295"/>
  </w:num>
  <w:num w:numId="31">
    <w:abstractNumId w:val="496"/>
  </w:num>
  <w:num w:numId="32">
    <w:abstractNumId w:val="154"/>
  </w:num>
  <w:num w:numId="33">
    <w:abstractNumId w:val="133"/>
  </w:num>
  <w:num w:numId="34">
    <w:abstractNumId w:val="577"/>
  </w:num>
  <w:num w:numId="35">
    <w:abstractNumId w:val="343"/>
  </w:num>
  <w:num w:numId="36">
    <w:abstractNumId w:val="63"/>
  </w:num>
  <w:num w:numId="37">
    <w:abstractNumId w:val="28"/>
  </w:num>
  <w:num w:numId="38">
    <w:abstractNumId w:val="427"/>
  </w:num>
  <w:num w:numId="39">
    <w:abstractNumId w:val="285"/>
  </w:num>
  <w:num w:numId="40">
    <w:abstractNumId w:val="55"/>
  </w:num>
  <w:num w:numId="41">
    <w:abstractNumId w:val="477"/>
  </w:num>
  <w:num w:numId="42">
    <w:abstractNumId w:val="20"/>
  </w:num>
  <w:num w:numId="43">
    <w:abstractNumId w:val="271"/>
  </w:num>
  <w:num w:numId="44">
    <w:abstractNumId w:val="239"/>
  </w:num>
  <w:num w:numId="45">
    <w:abstractNumId w:val="272"/>
  </w:num>
  <w:num w:numId="46">
    <w:abstractNumId w:val="291"/>
  </w:num>
  <w:num w:numId="47">
    <w:abstractNumId w:val="25"/>
  </w:num>
  <w:num w:numId="48">
    <w:abstractNumId w:val="361"/>
  </w:num>
  <w:num w:numId="49">
    <w:abstractNumId w:val="463"/>
  </w:num>
  <w:num w:numId="50">
    <w:abstractNumId w:val="180"/>
  </w:num>
  <w:num w:numId="51">
    <w:abstractNumId w:val="506"/>
  </w:num>
  <w:num w:numId="52">
    <w:abstractNumId w:val="178"/>
  </w:num>
  <w:num w:numId="53">
    <w:abstractNumId w:val="84"/>
  </w:num>
  <w:num w:numId="54">
    <w:abstractNumId w:val="165"/>
  </w:num>
  <w:num w:numId="55">
    <w:abstractNumId w:val="70"/>
  </w:num>
  <w:num w:numId="56">
    <w:abstractNumId w:val="210"/>
  </w:num>
  <w:num w:numId="57">
    <w:abstractNumId w:val="282"/>
  </w:num>
  <w:num w:numId="58">
    <w:abstractNumId w:val="132"/>
  </w:num>
  <w:num w:numId="59">
    <w:abstractNumId w:val="401"/>
  </w:num>
  <w:num w:numId="60">
    <w:abstractNumId w:val="518"/>
  </w:num>
  <w:num w:numId="61">
    <w:abstractNumId w:val="128"/>
  </w:num>
  <w:num w:numId="62">
    <w:abstractNumId w:val="159"/>
  </w:num>
  <w:num w:numId="63">
    <w:abstractNumId w:val="309"/>
  </w:num>
  <w:num w:numId="64">
    <w:abstractNumId w:val="313"/>
  </w:num>
  <w:num w:numId="65">
    <w:abstractNumId w:val="186"/>
  </w:num>
  <w:num w:numId="66">
    <w:abstractNumId w:val="125"/>
  </w:num>
  <w:num w:numId="67">
    <w:abstractNumId w:val="144"/>
  </w:num>
  <w:num w:numId="68">
    <w:abstractNumId w:val="136"/>
  </w:num>
  <w:num w:numId="69">
    <w:abstractNumId w:val="5"/>
  </w:num>
  <w:num w:numId="70">
    <w:abstractNumId w:val="528"/>
  </w:num>
  <w:num w:numId="71">
    <w:abstractNumId w:val="384"/>
  </w:num>
  <w:num w:numId="72">
    <w:abstractNumId w:val="465"/>
  </w:num>
  <w:num w:numId="73">
    <w:abstractNumId w:val="14"/>
  </w:num>
  <w:num w:numId="74">
    <w:abstractNumId w:val="407"/>
  </w:num>
  <w:num w:numId="75">
    <w:abstractNumId w:val="200"/>
  </w:num>
  <w:num w:numId="76">
    <w:abstractNumId w:val="538"/>
  </w:num>
  <w:num w:numId="77">
    <w:abstractNumId w:val="48"/>
  </w:num>
  <w:num w:numId="78">
    <w:abstractNumId w:val="440"/>
  </w:num>
  <w:num w:numId="79">
    <w:abstractNumId w:val="64"/>
  </w:num>
  <w:num w:numId="80">
    <w:abstractNumId w:val="153"/>
  </w:num>
  <w:num w:numId="81">
    <w:abstractNumId w:val="483"/>
  </w:num>
  <w:num w:numId="82">
    <w:abstractNumId w:val="39"/>
  </w:num>
  <w:num w:numId="83">
    <w:abstractNumId w:val="570"/>
  </w:num>
  <w:num w:numId="84">
    <w:abstractNumId w:val="211"/>
    <w:lvlOverride w:ilvl="0">
      <w:lvl w:ilvl="0">
        <w:start w:val="1"/>
        <w:numFmt w:val="decimal"/>
        <w:lvlText w:val="%1."/>
        <w:lvlJc w:val="left"/>
        <w:pPr>
          <w:tabs>
            <w:tab w:val="right" w:pos="900"/>
            <w:tab w:val="center" w:pos="4536"/>
            <w:tab w:val="right" w:pos="9046"/>
          </w:tabs>
          <w:ind w:left="644" w:hanging="480"/>
        </w:pPr>
        <w:rPr>
          <w:rFonts w:ascii="Verdana" w:eastAsia="Times New Roman" w:hAnsi="Verdana" w:cs="Times New Roman" w:hint="default"/>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85">
    <w:abstractNumId w:val="211"/>
    <w:lvlOverride w:ilvl="0">
      <w:lvl w:ilvl="0">
        <w:start w:val="1"/>
        <w:numFmt w:val="decimal"/>
        <w:lvlText w:val="%1."/>
        <w:lvlJc w:val="left"/>
        <w:pPr>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000"/>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000"/>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000"/>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000"/>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000"/>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000"/>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000"/>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abstractNumId w:val="539"/>
  </w:num>
  <w:num w:numId="87">
    <w:abstractNumId w:val="433"/>
  </w:num>
  <w:num w:numId="88">
    <w:abstractNumId w:val="31"/>
  </w:num>
  <w:num w:numId="89">
    <w:abstractNumId w:val="23"/>
  </w:num>
  <w:num w:numId="90">
    <w:abstractNumId w:val="4"/>
  </w:num>
  <w:num w:numId="91">
    <w:abstractNumId w:val="87"/>
  </w:num>
  <w:num w:numId="92">
    <w:abstractNumId w:val="340"/>
  </w:num>
  <w:num w:numId="93">
    <w:abstractNumId w:val="122"/>
  </w:num>
  <w:num w:numId="94">
    <w:abstractNumId w:val="26"/>
  </w:num>
  <w:num w:numId="95">
    <w:abstractNumId w:val="573"/>
  </w:num>
  <w:num w:numId="96">
    <w:abstractNumId w:val="15"/>
  </w:num>
  <w:num w:numId="97">
    <w:abstractNumId w:val="358"/>
  </w:num>
  <w:num w:numId="98">
    <w:abstractNumId w:val="489"/>
  </w:num>
  <w:num w:numId="99">
    <w:abstractNumId w:val="228"/>
  </w:num>
  <w:num w:numId="100">
    <w:abstractNumId w:val="114"/>
  </w:num>
  <w:num w:numId="101">
    <w:abstractNumId w:val="56"/>
  </w:num>
  <w:num w:numId="102">
    <w:abstractNumId w:val="240"/>
  </w:num>
  <w:num w:numId="103">
    <w:abstractNumId w:val="43"/>
  </w:num>
  <w:num w:numId="104">
    <w:abstractNumId w:val="258"/>
  </w:num>
  <w:num w:numId="105">
    <w:abstractNumId w:val="174"/>
  </w:num>
  <w:num w:numId="106">
    <w:abstractNumId w:val="428"/>
  </w:num>
  <w:num w:numId="107">
    <w:abstractNumId w:val="236"/>
  </w:num>
  <w:num w:numId="108">
    <w:abstractNumId w:val="164"/>
  </w:num>
  <w:num w:numId="10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7"/>
  </w:num>
  <w:num w:numId="113">
    <w:abstractNumId w:val="448"/>
  </w:num>
  <w:num w:numId="114">
    <w:abstractNumId w:val="305"/>
  </w:num>
  <w:num w:numId="115">
    <w:abstractNumId w:val="321"/>
  </w:num>
  <w:num w:numId="116">
    <w:abstractNumId w:val="493"/>
  </w:num>
  <w:num w:numId="117">
    <w:abstractNumId w:val="44"/>
  </w:num>
  <w:num w:numId="118">
    <w:abstractNumId w:val="547"/>
  </w:num>
  <w:num w:numId="119">
    <w:abstractNumId w:val="555"/>
  </w:num>
  <w:num w:numId="120">
    <w:abstractNumId w:val="185"/>
  </w:num>
  <w:num w:numId="121">
    <w:abstractNumId w:val="145"/>
  </w:num>
  <w:num w:numId="122">
    <w:abstractNumId w:val="434"/>
  </w:num>
  <w:num w:numId="123">
    <w:abstractNumId w:val="279"/>
  </w:num>
  <w:num w:numId="124">
    <w:abstractNumId w:val="497"/>
  </w:num>
  <w:num w:numId="125">
    <w:abstractNumId w:val="192"/>
  </w:num>
  <w:num w:numId="126">
    <w:abstractNumId w:val="158"/>
  </w:num>
  <w:num w:numId="127">
    <w:abstractNumId w:val="130"/>
  </w:num>
  <w:num w:numId="128">
    <w:abstractNumId w:val="450"/>
  </w:num>
  <w:num w:numId="129">
    <w:abstractNumId w:val="212"/>
  </w:num>
  <w:num w:numId="130">
    <w:abstractNumId w:val="21"/>
  </w:num>
  <w:num w:numId="131">
    <w:abstractNumId w:val="191"/>
  </w:num>
  <w:num w:numId="132">
    <w:abstractNumId w:val="366"/>
  </w:num>
  <w:num w:numId="133">
    <w:abstractNumId w:val="367"/>
  </w:num>
  <w:num w:numId="134">
    <w:abstractNumId w:val="267"/>
  </w:num>
  <w:num w:numId="135">
    <w:abstractNumId w:val="249"/>
  </w:num>
  <w:num w:numId="136">
    <w:abstractNumId w:val="342"/>
  </w:num>
  <w:num w:numId="137">
    <w:abstractNumId w:val="82"/>
  </w:num>
  <w:num w:numId="138">
    <w:abstractNumId w:val="498"/>
  </w:num>
  <w:num w:numId="139">
    <w:abstractNumId w:val="10"/>
  </w:num>
  <w:num w:numId="140">
    <w:abstractNumId w:val="517"/>
  </w:num>
  <w:num w:numId="141">
    <w:abstractNumId w:val="507"/>
  </w:num>
  <w:num w:numId="142">
    <w:abstractNumId w:val="325"/>
  </w:num>
  <w:num w:numId="143">
    <w:abstractNumId w:val="453"/>
  </w:num>
  <w:num w:numId="144">
    <w:abstractNumId w:val="310"/>
  </w:num>
  <w:num w:numId="145">
    <w:abstractNumId w:val="198"/>
  </w:num>
  <w:num w:numId="146">
    <w:abstractNumId w:val="269"/>
  </w:num>
  <w:num w:numId="147">
    <w:abstractNumId w:val="353"/>
  </w:num>
  <w:num w:numId="148">
    <w:abstractNumId w:val="472"/>
  </w:num>
  <w:num w:numId="149">
    <w:abstractNumId w:val="296"/>
  </w:num>
  <w:num w:numId="150">
    <w:abstractNumId w:val="8"/>
  </w:num>
  <w:num w:numId="151">
    <w:abstractNumId w:val="205"/>
  </w:num>
  <w:num w:numId="152">
    <w:abstractNumId w:val="565"/>
  </w:num>
  <w:num w:numId="153">
    <w:abstractNumId w:val="322"/>
  </w:num>
  <w:num w:numId="154">
    <w:abstractNumId w:val="265"/>
  </w:num>
  <w:num w:numId="155">
    <w:abstractNumId w:val="229"/>
  </w:num>
  <w:num w:numId="156">
    <w:abstractNumId w:val="317"/>
  </w:num>
  <w:num w:numId="157">
    <w:abstractNumId w:val="54"/>
  </w:num>
  <w:num w:numId="158">
    <w:abstractNumId w:val="566"/>
  </w:num>
  <w:num w:numId="159">
    <w:abstractNumId w:val="111"/>
  </w:num>
  <w:num w:numId="160">
    <w:abstractNumId w:val="390"/>
  </w:num>
  <w:num w:numId="161">
    <w:abstractNumId w:val="316"/>
  </w:num>
  <w:num w:numId="162">
    <w:abstractNumId w:val="301"/>
  </w:num>
  <w:num w:numId="163">
    <w:abstractNumId w:val="232"/>
  </w:num>
  <w:num w:numId="164">
    <w:abstractNumId w:val="364"/>
  </w:num>
  <w:num w:numId="165">
    <w:abstractNumId w:val="74"/>
  </w:num>
  <w:num w:numId="166">
    <w:abstractNumId w:val="486"/>
  </w:num>
  <w:num w:numId="167">
    <w:abstractNumId w:val="124"/>
  </w:num>
  <w:num w:numId="168">
    <w:abstractNumId w:val="410"/>
  </w:num>
  <w:num w:numId="169">
    <w:abstractNumId w:val="411"/>
  </w:num>
  <w:num w:numId="170">
    <w:abstractNumId w:val="523"/>
  </w:num>
  <w:num w:numId="171">
    <w:abstractNumId w:val="75"/>
  </w:num>
  <w:num w:numId="172">
    <w:abstractNumId w:val="479"/>
  </w:num>
  <w:num w:numId="173">
    <w:abstractNumId w:val="542"/>
  </w:num>
  <w:num w:numId="174">
    <w:abstractNumId w:val="575"/>
  </w:num>
  <w:num w:numId="175">
    <w:abstractNumId w:val="331"/>
  </w:num>
  <w:num w:numId="176">
    <w:abstractNumId w:val="415"/>
  </w:num>
  <w:num w:numId="177">
    <w:abstractNumId w:val="268"/>
  </w:num>
  <w:num w:numId="178">
    <w:abstractNumId w:val="234"/>
  </w:num>
  <w:num w:numId="179">
    <w:abstractNumId w:val="193"/>
  </w:num>
  <w:num w:numId="180">
    <w:abstractNumId w:val="576"/>
  </w:num>
  <w:num w:numId="181">
    <w:abstractNumId w:val="76"/>
  </w:num>
  <w:num w:numId="182">
    <w:abstractNumId w:val="536"/>
  </w:num>
  <w:num w:numId="183">
    <w:abstractNumId w:val="283"/>
  </w:num>
  <w:num w:numId="184">
    <w:abstractNumId w:val="183"/>
  </w:num>
  <w:num w:numId="185">
    <w:abstractNumId w:val="177"/>
  </w:num>
  <w:num w:numId="186">
    <w:abstractNumId w:val="333"/>
  </w:num>
  <w:num w:numId="187">
    <w:abstractNumId w:val="478"/>
  </w:num>
  <w:num w:numId="188">
    <w:abstractNumId w:val="548"/>
  </w:num>
  <w:num w:numId="189">
    <w:abstractNumId w:val="253"/>
  </w:num>
  <w:num w:numId="190">
    <w:abstractNumId w:val="7"/>
  </w:num>
  <w:num w:numId="191">
    <w:abstractNumId w:val="354"/>
  </w:num>
  <w:num w:numId="192">
    <w:abstractNumId w:val="374"/>
  </w:num>
  <w:num w:numId="193">
    <w:abstractNumId w:val="12"/>
  </w:num>
  <w:num w:numId="194">
    <w:abstractNumId w:val="552"/>
  </w:num>
  <w:num w:numId="195">
    <w:abstractNumId w:val="351"/>
  </w:num>
  <w:num w:numId="196">
    <w:abstractNumId w:val="160"/>
  </w:num>
  <w:num w:numId="197">
    <w:abstractNumId w:val="115"/>
  </w:num>
  <w:num w:numId="198">
    <w:abstractNumId w:val="72"/>
  </w:num>
  <w:num w:numId="199">
    <w:abstractNumId w:val="218"/>
  </w:num>
  <w:num w:numId="200">
    <w:abstractNumId w:val="371"/>
  </w:num>
  <w:num w:numId="201">
    <w:abstractNumId w:val="491"/>
  </w:num>
  <w:num w:numId="202">
    <w:abstractNumId w:val="403"/>
  </w:num>
  <w:num w:numId="203">
    <w:abstractNumId w:val="550"/>
  </w:num>
  <w:num w:numId="204">
    <w:abstractNumId w:val="474"/>
  </w:num>
  <w:num w:numId="205">
    <w:abstractNumId w:val="414"/>
  </w:num>
  <w:num w:numId="206">
    <w:abstractNumId w:val="40"/>
  </w:num>
  <w:num w:numId="207">
    <w:abstractNumId w:val="81"/>
  </w:num>
  <w:num w:numId="208">
    <w:abstractNumId w:val="380"/>
  </w:num>
  <w:num w:numId="209">
    <w:abstractNumId w:val="141"/>
  </w:num>
  <w:num w:numId="210">
    <w:abstractNumId w:val="436"/>
  </w:num>
  <w:num w:numId="211">
    <w:abstractNumId w:val="203"/>
  </w:num>
  <w:num w:numId="212">
    <w:abstractNumId w:val="458"/>
  </w:num>
  <w:num w:numId="213">
    <w:abstractNumId w:val="510"/>
  </w:num>
  <w:num w:numId="214">
    <w:abstractNumId w:val="568"/>
  </w:num>
  <w:num w:numId="215">
    <w:abstractNumId w:val="373"/>
  </w:num>
  <w:num w:numId="216">
    <w:abstractNumId w:val="455"/>
  </w:num>
  <w:num w:numId="217">
    <w:abstractNumId w:val="553"/>
  </w:num>
  <w:num w:numId="218">
    <w:abstractNumId w:val="58"/>
  </w:num>
  <w:num w:numId="219">
    <w:abstractNumId w:val="135"/>
  </w:num>
  <w:num w:numId="220">
    <w:abstractNumId w:val="27"/>
  </w:num>
  <w:num w:numId="221">
    <w:abstractNumId w:val="408"/>
  </w:num>
  <w:num w:numId="222">
    <w:abstractNumId w:val="372"/>
  </w:num>
  <w:num w:numId="223">
    <w:abstractNumId w:val="334"/>
  </w:num>
  <w:num w:numId="224">
    <w:abstractNumId w:val="508"/>
  </w:num>
  <w:num w:numId="225">
    <w:abstractNumId w:val="92"/>
  </w:num>
  <w:num w:numId="226">
    <w:abstractNumId w:val="432"/>
  </w:num>
  <w:num w:numId="227">
    <w:abstractNumId w:val="457"/>
  </w:num>
  <w:num w:numId="228">
    <w:abstractNumId w:val="157"/>
  </w:num>
  <w:num w:numId="229">
    <w:abstractNumId w:val="303"/>
  </w:num>
  <w:num w:numId="230">
    <w:abstractNumId w:val="524"/>
  </w:num>
  <w:num w:numId="231">
    <w:abstractNumId w:val="59"/>
  </w:num>
  <w:num w:numId="232">
    <w:abstractNumId w:val="558"/>
  </w:num>
  <w:num w:numId="233">
    <w:abstractNumId w:val="347"/>
  </w:num>
  <w:num w:numId="234">
    <w:abstractNumId w:val="199"/>
  </w:num>
  <w:num w:numId="235">
    <w:abstractNumId w:val="201"/>
  </w:num>
  <w:num w:numId="236">
    <w:abstractNumId w:val="52"/>
  </w:num>
  <w:num w:numId="237">
    <w:abstractNumId w:val="515"/>
  </w:num>
  <w:num w:numId="238">
    <w:abstractNumId w:val="107"/>
  </w:num>
  <w:num w:numId="239">
    <w:abstractNumId w:val="470"/>
  </w:num>
  <w:num w:numId="240">
    <w:abstractNumId w:val="452"/>
  </w:num>
  <w:num w:numId="241">
    <w:abstractNumId w:val="300"/>
  </w:num>
  <w:num w:numId="242">
    <w:abstractNumId w:val="487"/>
  </w:num>
  <w:num w:numId="243">
    <w:abstractNumId w:val="45"/>
  </w:num>
  <w:num w:numId="244">
    <w:abstractNumId w:val="424"/>
  </w:num>
  <w:num w:numId="245">
    <w:abstractNumId w:val="216"/>
  </w:num>
  <w:num w:numId="246">
    <w:abstractNumId w:val="357"/>
  </w:num>
  <w:num w:numId="247">
    <w:abstractNumId w:val="402"/>
  </w:num>
  <w:num w:numId="248">
    <w:abstractNumId w:val="100"/>
  </w:num>
  <w:num w:numId="249">
    <w:abstractNumId w:val="167"/>
  </w:num>
  <w:num w:numId="250">
    <w:abstractNumId w:val="482"/>
  </w:num>
  <w:num w:numId="251">
    <w:abstractNumId w:val="270"/>
  </w:num>
  <w:num w:numId="252">
    <w:abstractNumId w:val="292"/>
  </w:num>
  <w:num w:numId="253">
    <w:abstractNumId w:val="215"/>
  </w:num>
  <w:num w:numId="254">
    <w:abstractNumId w:val="378"/>
  </w:num>
  <w:num w:numId="255">
    <w:abstractNumId w:val="451"/>
  </w:num>
  <w:num w:numId="256">
    <w:abstractNumId w:val="531"/>
  </w:num>
  <w:num w:numId="257">
    <w:abstractNumId w:val="65"/>
  </w:num>
  <w:num w:numId="258">
    <w:abstractNumId w:val="129"/>
  </w:num>
  <w:num w:numId="259">
    <w:abstractNumId w:val="527"/>
  </w:num>
  <w:num w:numId="260">
    <w:abstractNumId w:val="252"/>
  </w:num>
  <w:num w:numId="261">
    <w:abstractNumId w:val="429"/>
  </w:num>
  <w:num w:numId="262">
    <w:abstractNumId w:val="551"/>
  </w:num>
  <w:num w:numId="263">
    <w:abstractNumId w:val="148"/>
  </w:num>
  <w:num w:numId="264">
    <w:abstractNumId w:val="245"/>
  </w:num>
  <w:num w:numId="265">
    <w:abstractNumId w:val="32"/>
  </w:num>
  <w:num w:numId="266">
    <w:abstractNumId w:val="106"/>
  </w:num>
  <w:num w:numId="267">
    <w:abstractNumId w:val="233"/>
  </w:num>
  <w:num w:numId="268">
    <w:abstractNumId w:val="35"/>
  </w:num>
  <w:num w:numId="269">
    <w:abstractNumId w:val="36"/>
  </w:num>
  <w:num w:numId="270">
    <w:abstractNumId w:val="95"/>
  </w:num>
  <w:num w:numId="271">
    <w:abstractNumId w:val="256"/>
  </w:num>
  <w:num w:numId="272">
    <w:abstractNumId w:val="101"/>
  </w:num>
  <w:num w:numId="273">
    <w:abstractNumId w:val="275"/>
  </w:num>
  <w:num w:numId="274">
    <w:abstractNumId w:val="563"/>
  </w:num>
  <w:num w:numId="275">
    <w:abstractNumId w:val="168"/>
  </w:num>
  <w:num w:numId="276">
    <w:abstractNumId w:val="394"/>
  </w:num>
  <w:num w:numId="277">
    <w:abstractNumId w:val="396"/>
  </w:num>
  <w:num w:numId="278">
    <w:abstractNumId w:val="379"/>
  </w:num>
  <w:num w:numId="279">
    <w:abstractNumId w:val="471"/>
  </w:num>
  <w:num w:numId="280">
    <w:abstractNumId w:val="142"/>
  </w:num>
  <w:num w:numId="281">
    <w:abstractNumId w:val="461"/>
  </w:num>
  <w:num w:numId="282">
    <w:abstractNumId w:val="90"/>
  </w:num>
  <w:num w:numId="283">
    <w:abstractNumId w:val="60"/>
  </w:num>
  <w:num w:numId="284">
    <w:abstractNumId w:val="134"/>
  </w:num>
  <w:num w:numId="285">
    <w:abstractNumId w:val="505"/>
  </w:num>
  <w:num w:numId="286">
    <w:abstractNumId w:val="3"/>
  </w:num>
  <w:num w:numId="287">
    <w:abstractNumId w:val="338"/>
  </w:num>
  <w:num w:numId="288">
    <w:abstractNumId w:val="339"/>
  </w:num>
  <w:num w:numId="289">
    <w:abstractNumId w:val="344"/>
  </w:num>
  <w:num w:numId="290">
    <w:abstractNumId w:val="213"/>
  </w:num>
  <w:num w:numId="291">
    <w:abstractNumId w:val="113"/>
  </w:num>
  <w:num w:numId="292">
    <w:abstractNumId w:val="545"/>
  </w:num>
  <w:num w:numId="293">
    <w:abstractNumId w:val="381"/>
  </w:num>
  <w:num w:numId="294">
    <w:abstractNumId w:val="418"/>
  </w:num>
  <w:num w:numId="295">
    <w:abstractNumId w:val="324"/>
  </w:num>
  <w:num w:numId="296">
    <w:abstractNumId w:val="273"/>
  </w:num>
  <w:num w:numId="297">
    <w:abstractNumId w:val="71"/>
  </w:num>
  <w:num w:numId="298">
    <w:abstractNumId w:val="102"/>
  </w:num>
  <w:num w:numId="299">
    <w:abstractNumId w:val="194"/>
  </w:num>
  <w:num w:numId="300">
    <w:abstractNumId w:val="567"/>
  </w:num>
  <w:num w:numId="301">
    <w:abstractNumId w:val="413"/>
  </w:num>
  <w:num w:numId="302">
    <w:abstractNumId w:val="170"/>
  </w:num>
  <w:num w:numId="303">
    <w:abstractNumId w:val="238"/>
  </w:num>
  <w:num w:numId="304">
    <w:abstractNumId w:val="91"/>
  </w:num>
  <w:num w:numId="305">
    <w:abstractNumId w:val="246"/>
  </w:num>
  <w:num w:numId="306">
    <w:abstractNumId w:val="297"/>
  </w:num>
  <w:num w:numId="307">
    <w:abstractNumId w:val="350"/>
  </w:num>
  <w:num w:numId="308">
    <w:abstractNumId w:val="89"/>
  </w:num>
  <w:num w:numId="309">
    <w:abstractNumId w:val="494"/>
  </w:num>
  <w:num w:numId="310">
    <w:abstractNumId w:val="521"/>
  </w:num>
  <w:num w:numId="311">
    <w:abstractNumId w:val="231"/>
  </w:num>
  <w:num w:numId="312">
    <w:abstractNumId w:val="24"/>
  </w:num>
  <w:num w:numId="313">
    <w:abstractNumId w:val="266"/>
  </w:num>
  <w:num w:numId="314">
    <w:abstractNumId w:val="104"/>
  </w:num>
  <w:num w:numId="315">
    <w:abstractNumId w:val="393"/>
  </w:num>
  <w:num w:numId="316">
    <w:abstractNumId w:val="323"/>
  </w:num>
  <w:num w:numId="317">
    <w:abstractNumId w:val="294"/>
  </w:num>
  <w:num w:numId="318">
    <w:abstractNumId w:val="405"/>
  </w:num>
  <w:num w:numId="319">
    <w:abstractNumId w:val="241"/>
  </w:num>
  <w:num w:numId="320">
    <w:abstractNumId w:val="438"/>
  </w:num>
  <w:num w:numId="321">
    <w:abstractNumId w:val="79"/>
  </w:num>
  <w:num w:numId="322">
    <w:abstractNumId w:val="503"/>
  </w:num>
  <w:num w:numId="323">
    <w:abstractNumId w:val="522"/>
  </w:num>
  <w:num w:numId="324">
    <w:abstractNumId w:val="118"/>
  </w:num>
  <w:num w:numId="325">
    <w:abstractNumId w:val="50"/>
  </w:num>
  <w:num w:numId="326">
    <w:abstractNumId w:val="96"/>
  </w:num>
  <w:num w:numId="327">
    <w:abstractNumId w:val="94"/>
  </w:num>
  <w:num w:numId="328">
    <w:abstractNumId w:val="319"/>
  </w:num>
  <w:num w:numId="329">
    <w:abstractNumId w:val="385"/>
  </w:num>
  <w:num w:numId="330">
    <w:abstractNumId w:val="460"/>
  </w:num>
  <w:num w:numId="331">
    <w:abstractNumId w:val="389"/>
  </w:num>
  <w:num w:numId="332">
    <w:abstractNumId w:val="139"/>
  </w:num>
  <w:num w:numId="333">
    <w:abstractNumId w:val="172"/>
  </w:num>
  <w:num w:numId="334">
    <w:abstractNumId w:val="488"/>
  </w:num>
  <w:num w:numId="335">
    <w:abstractNumId w:val="69"/>
  </w:num>
  <w:num w:numId="336">
    <w:abstractNumId w:val="34"/>
  </w:num>
  <w:num w:numId="337">
    <w:abstractNumId w:val="143"/>
  </w:num>
  <w:num w:numId="338">
    <w:abstractNumId w:val="156"/>
  </w:num>
  <w:num w:numId="339">
    <w:abstractNumId w:val="349"/>
  </w:num>
  <w:num w:numId="340">
    <w:abstractNumId w:val="286"/>
  </w:num>
  <w:num w:numId="341">
    <w:abstractNumId w:val="2"/>
  </w:num>
  <w:num w:numId="342">
    <w:abstractNumId w:val="78"/>
  </w:num>
  <w:num w:numId="343">
    <w:abstractNumId w:val="412"/>
  </w:num>
  <w:num w:numId="344">
    <w:abstractNumId w:val="116"/>
  </w:num>
  <w:num w:numId="345">
    <w:abstractNumId w:val="262"/>
  </w:num>
  <w:num w:numId="346">
    <w:abstractNumId w:val="62"/>
  </w:num>
  <w:num w:numId="347">
    <w:abstractNumId w:val="109"/>
  </w:num>
  <w:num w:numId="348">
    <w:abstractNumId w:val="501"/>
  </w:num>
  <w:num w:numId="349">
    <w:abstractNumId w:val="80"/>
  </w:num>
  <w:num w:numId="350">
    <w:abstractNumId w:val="290"/>
  </w:num>
  <w:num w:numId="351">
    <w:abstractNumId w:val="495"/>
  </w:num>
  <w:num w:numId="352">
    <w:abstractNumId w:val="444"/>
  </w:num>
  <w:num w:numId="353">
    <w:abstractNumId w:val="250"/>
  </w:num>
  <w:num w:numId="354">
    <w:abstractNumId w:val="439"/>
  </w:num>
  <w:num w:numId="355">
    <w:abstractNumId w:val="67"/>
  </w:num>
  <w:num w:numId="356">
    <w:abstractNumId w:val="426"/>
  </w:num>
  <w:num w:numId="357">
    <w:abstractNumId w:val="243"/>
  </w:num>
  <w:num w:numId="358">
    <w:abstractNumId w:val="421"/>
  </w:num>
  <w:num w:numId="359">
    <w:abstractNumId w:val="259"/>
  </w:num>
  <w:num w:numId="360">
    <w:abstractNumId w:val="17"/>
  </w:num>
  <w:num w:numId="361">
    <w:abstractNumId w:val="110"/>
  </w:num>
  <w:num w:numId="362">
    <w:abstractNumId w:val="38"/>
  </w:num>
  <w:num w:numId="363">
    <w:abstractNumId w:val="299"/>
  </w:num>
  <w:num w:numId="364">
    <w:abstractNumId w:val="161"/>
  </w:num>
  <w:num w:numId="365">
    <w:abstractNumId w:val="442"/>
  </w:num>
  <w:num w:numId="366">
    <w:abstractNumId w:val="314"/>
  </w:num>
  <w:num w:numId="367">
    <w:abstractNumId w:val="356"/>
  </w:num>
  <w:num w:numId="368">
    <w:abstractNumId w:val="556"/>
  </w:num>
  <w:num w:numId="369">
    <w:abstractNumId w:val="541"/>
  </w:num>
  <w:num w:numId="370">
    <w:abstractNumId w:val="516"/>
  </w:num>
  <w:num w:numId="371">
    <w:abstractNumId w:val="235"/>
  </w:num>
  <w:num w:numId="372">
    <w:abstractNumId w:val="519"/>
  </w:num>
  <w:num w:numId="373">
    <w:abstractNumId w:val="66"/>
  </w:num>
  <w:num w:numId="374">
    <w:abstractNumId w:val="535"/>
  </w:num>
  <w:num w:numId="375">
    <w:abstractNumId w:val="404"/>
  </w:num>
  <w:num w:numId="376">
    <w:abstractNumId w:val="529"/>
  </w:num>
  <w:num w:numId="377">
    <w:abstractNumId w:val="188"/>
  </w:num>
  <w:num w:numId="378">
    <w:abstractNumId w:val="137"/>
  </w:num>
  <w:num w:numId="379">
    <w:abstractNumId w:val="400"/>
  </w:num>
  <w:num w:numId="380">
    <w:abstractNumId w:val="166"/>
  </w:num>
  <w:num w:numId="381">
    <w:abstractNumId w:val="93"/>
  </w:num>
  <w:num w:numId="382">
    <w:abstractNumId w:val="420"/>
  </w:num>
  <w:num w:numId="383">
    <w:abstractNumId w:val="41"/>
  </w:num>
  <w:num w:numId="384">
    <w:abstractNumId w:val="108"/>
  </w:num>
  <w:num w:numId="385">
    <w:abstractNumId w:val="11"/>
  </w:num>
  <w:num w:numId="386">
    <w:abstractNumId w:val="181"/>
  </w:num>
  <w:num w:numId="387">
    <w:abstractNumId w:val="150"/>
  </w:num>
  <w:num w:numId="388">
    <w:abstractNumId w:val="571"/>
  </w:num>
  <w:num w:numId="389">
    <w:abstractNumId w:val="376"/>
  </w:num>
  <w:num w:numId="390">
    <w:abstractNumId w:val="320"/>
  </w:num>
  <w:num w:numId="391">
    <w:abstractNumId w:val="352"/>
  </w:num>
  <w:num w:numId="392">
    <w:abstractNumId w:val="388"/>
  </w:num>
  <w:num w:numId="393">
    <w:abstractNumId w:val="226"/>
  </w:num>
  <w:num w:numId="394">
    <w:abstractNumId w:val="47"/>
  </w:num>
  <w:num w:numId="395">
    <w:abstractNumId w:val="476"/>
  </w:num>
  <w:num w:numId="396">
    <w:abstractNumId w:val="490"/>
  </w:num>
  <w:num w:numId="397">
    <w:abstractNumId w:val="138"/>
  </w:num>
  <w:num w:numId="398">
    <w:abstractNumId w:val="332"/>
  </w:num>
  <w:num w:numId="399">
    <w:abstractNumId w:val="53"/>
  </w:num>
  <w:num w:numId="400">
    <w:abstractNumId w:val="437"/>
  </w:num>
  <w:num w:numId="401">
    <w:abstractNumId w:val="202"/>
  </w:num>
  <w:num w:numId="402">
    <w:abstractNumId w:val="221"/>
  </w:num>
  <w:num w:numId="403">
    <w:abstractNumId w:val="348"/>
  </w:num>
  <w:num w:numId="404">
    <w:abstractNumId w:val="244"/>
  </w:num>
  <w:num w:numId="405">
    <w:abstractNumId w:val="251"/>
  </w:num>
  <w:num w:numId="406">
    <w:abstractNumId w:val="362"/>
  </w:num>
  <w:num w:numId="407">
    <w:abstractNumId w:val="260"/>
  </w:num>
  <w:num w:numId="408">
    <w:abstractNumId w:val="51"/>
  </w:num>
  <w:num w:numId="409">
    <w:abstractNumId w:val="261"/>
  </w:num>
  <w:num w:numId="410">
    <w:abstractNumId w:val="526"/>
  </w:num>
  <w:num w:numId="411">
    <w:abstractNumId w:val="481"/>
  </w:num>
  <w:num w:numId="412">
    <w:abstractNumId w:val="182"/>
  </w:num>
  <w:num w:numId="413">
    <w:abstractNumId w:val="176"/>
  </w:num>
  <w:num w:numId="414">
    <w:abstractNumId w:val="16"/>
  </w:num>
  <w:num w:numId="415">
    <w:abstractNumId w:val="328"/>
  </w:num>
  <w:num w:numId="416">
    <w:abstractNumId w:val="173"/>
  </w:num>
  <w:num w:numId="417">
    <w:abstractNumId w:val="242"/>
  </w:num>
  <w:num w:numId="418">
    <w:abstractNumId w:val="500"/>
  </w:num>
  <w:num w:numId="419">
    <w:abstractNumId w:val="311"/>
  </w:num>
  <w:num w:numId="420">
    <w:abstractNumId w:val="42"/>
  </w:num>
  <w:num w:numId="421">
    <w:abstractNumId w:val="423"/>
  </w:num>
  <w:num w:numId="422">
    <w:abstractNumId w:val="335"/>
  </w:num>
  <w:num w:numId="423">
    <w:abstractNumId w:val="534"/>
  </w:num>
  <w:num w:numId="424">
    <w:abstractNumId w:val="425"/>
  </w:num>
  <w:num w:numId="425">
    <w:abstractNumId w:val="195"/>
  </w:num>
  <w:num w:numId="426">
    <w:abstractNumId w:val="430"/>
  </w:num>
  <w:num w:numId="427">
    <w:abstractNumId w:val="86"/>
  </w:num>
  <w:num w:numId="428">
    <w:abstractNumId w:val="572"/>
  </w:num>
  <w:num w:numId="429">
    <w:abstractNumId w:val="206"/>
  </w:num>
  <w:num w:numId="430">
    <w:abstractNumId w:val="562"/>
  </w:num>
  <w:num w:numId="431">
    <w:abstractNumId w:val="227"/>
  </w:num>
  <w:num w:numId="432">
    <w:abstractNumId w:val="560"/>
  </w:num>
  <w:num w:numId="433">
    <w:abstractNumId w:val="18"/>
  </w:num>
  <w:num w:numId="434">
    <w:abstractNumId w:val="564"/>
  </w:num>
  <w:num w:numId="435">
    <w:abstractNumId w:val="456"/>
  </w:num>
  <w:num w:numId="436">
    <w:abstractNumId w:val="459"/>
  </w:num>
  <w:num w:numId="437">
    <w:abstractNumId w:val="395"/>
  </w:num>
  <w:num w:numId="438">
    <w:abstractNumId w:val="315"/>
  </w:num>
  <w:num w:numId="439">
    <w:abstractNumId w:val="73"/>
  </w:num>
  <w:num w:numId="440">
    <w:abstractNumId w:val="462"/>
  </w:num>
  <w:num w:numId="441">
    <w:abstractNumId w:val="98"/>
  </w:num>
  <w:num w:numId="442">
    <w:abstractNumId w:val="298"/>
  </w:num>
  <w:num w:numId="443">
    <w:abstractNumId w:val="464"/>
  </w:num>
  <w:num w:numId="444">
    <w:abstractNumId w:val="224"/>
  </w:num>
  <w:num w:numId="445">
    <w:abstractNumId w:val="304"/>
  </w:num>
  <w:num w:numId="446">
    <w:abstractNumId w:val="386"/>
  </w:num>
  <w:num w:numId="447">
    <w:abstractNumId w:val="308"/>
  </w:num>
  <w:num w:numId="448">
    <w:abstractNumId w:val="318"/>
  </w:num>
  <w:num w:numId="449">
    <w:abstractNumId w:val="360"/>
  </w:num>
  <w:num w:numId="450">
    <w:abstractNumId w:val="329"/>
  </w:num>
  <w:num w:numId="451">
    <w:abstractNumId w:val="398"/>
  </w:num>
  <w:num w:numId="452">
    <w:abstractNumId w:val="247"/>
  </w:num>
  <w:num w:numId="453">
    <w:abstractNumId w:val="127"/>
  </w:num>
  <w:num w:numId="454">
    <w:abstractNumId w:val="184"/>
  </w:num>
  <w:num w:numId="455">
    <w:abstractNumId w:val="187"/>
  </w:num>
  <w:num w:numId="456">
    <w:abstractNumId w:val="540"/>
  </w:num>
  <w:num w:numId="457">
    <w:abstractNumId w:val="512"/>
  </w:num>
  <w:num w:numId="458">
    <w:abstractNumId w:val="336"/>
  </w:num>
  <w:num w:numId="459">
    <w:abstractNumId w:val="546"/>
  </w:num>
  <w:num w:numId="460">
    <w:abstractNumId w:val="312"/>
  </w:num>
  <w:num w:numId="461">
    <w:abstractNumId w:val="97"/>
  </w:num>
  <w:num w:numId="462">
    <w:abstractNumId w:val="248"/>
  </w:num>
  <w:num w:numId="463">
    <w:abstractNumId w:val="302"/>
  </w:num>
  <w:num w:numId="464">
    <w:abstractNumId w:val="520"/>
  </w:num>
  <w:num w:numId="465">
    <w:abstractNumId w:val="189"/>
  </w:num>
  <w:num w:numId="466">
    <w:abstractNumId w:val="255"/>
  </w:num>
  <w:num w:numId="467">
    <w:abstractNumId w:val="6"/>
  </w:num>
  <w:num w:numId="468">
    <w:abstractNumId w:val="151"/>
  </w:num>
  <w:num w:numId="469">
    <w:abstractNumId w:val="22"/>
  </w:num>
  <w:num w:numId="470">
    <w:abstractNumId w:val="61"/>
  </w:num>
  <w:num w:numId="471">
    <w:abstractNumId w:val="492"/>
  </w:num>
  <w:num w:numId="472">
    <w:abstractNumId w:val="140"/>
  </w:num>
  <w:num w:numId="473">
    <w:abstractNumId w:val="419"/>
  </w:num>
  <w:num w:numId="474">
    <w:abstractNumId w:val="449"/>
  </w:num>
  <w:num w:numId="475">
    <w:abstractNumId w:val="370"/>
  </w:num>
  <w:num w:numId="476">
    <w:abstractNumId w:val="289"/>
  </w:num>
  <w:num w:numId="477">
    <w:abstractNumId w:val="543"/>
  </w:num>
  <w:num w:numId="478">
    <w:abstractNumId w:val="85"/>
  </w:num>
  <w:num w:numId="479">
    <w:abstractNumId w:val="406"/>
  </w:num>
  <w:num w:numId="480">
    <w:abstractNumId w:val="175"/>
  </w:num>
  <w:num w:numId="481">
    <w:abstractNumId w:val="105"/>
  </w:num>
  <w:num w:numId="482">
    <w:abstractNumId w:val="417"/>
  </w:num>
  <w:num w:numId="483">
    <w:abstractNumId w:val="532"/>
  </w:num>
  <w:num w:numId="484">
    <w:abstractNumId w:val="112"/>
  </w:num>
  <w:num w:numId="485">
    <w:abstractNumId w:val="49"/>
  </w:num>
  <w:num w:numId="486">
    <w:abstractNumId w:val="126"/>
  </w:num>
  <w:num w:numId="487">
    <w:abstractNumId w:val="445"/>
  </w:num>
  <w:num w:numId="488">
    <w:abstractNumId w:val="123"/>
  </w:num>
  <w:num w:numId="489">
    <w:abstractNumId w:val="375"/>
  </w:num>
  <w:num w:numId="490">
    <w:abstractNumId w:val="162"/>
  </w:num>
  <w:num w:numId="491">
    <w:abstractNumId w:val="147"/>
  </w:num>
  <w:num w:numId="492">
    <w:abstractNumId w:val="196"/>
  </w:num>
  <w:num w:numId="493">
    <w:abstractNumId w:val="509"/>
  </w:num>
  <w:num w:numId="494">
    <w:abstractNumId w:val="219"/>
  </w:num>
  <w:num w:numId="495">
    <w:abstractNumId w:val="561"/>
  </w:num>
  <w:num w:numId="496">
    <w:abstractNumId w:val="230"/>
  </w:num>
  <w:num w:numId="497">
    <w:abstractNumId w:val="502"/>
  </w:num>
  <w:num w:numId="498">
    <w:abstractNumId w:val="337"/>
  </w:num>
  <w:num w:numId="499">
    <w:abstractNumId w:val="121"/>
  </w:num>
  <w:num w:numId="500">
    <w:abstractNumId w:val="257"/>
  </w:num>
  <w:num w:numId="501">
    <w:abstractNumId w:val="330"/>
  </w:num>
  <w:num w:numId="502">
    <w:abstractNumId w:val="327"/>
  </w:num>
  <w:num w:numId="503">
    <w:abstractNumId w:val="499"/>
  </w:num>
  <w:num w:numId="504">
    <w:abstractNumId w:val="355"/>
  </w:num>
  <w:num w:numId="505">
    <w:abstractNumId w:val="345"/>
  </w:num>
  <w:num w:numId="506">
    <w:abstractNumId w:val="169"/>
  </w:num>
  <w:num w:numId="507">
    <w:abstractNumId w:val="441"/>
  </w:num>
  <w:num w:numId="508">
    <w:abstractNumId w:val="480"/>
  </w:num>
  <w:num w:numId="509">
    <w:abstractNumId w:val="204"/>
  </w:num>
  <w:num w:numId="510">
    <w:abstractNumId w:val="19"/>
  </w:num>
  <w:num w:numId="511">
    <w:abstractNumId w:val="278"/>
  </w:num>
  <w:num w:numId="512">
    <w:abstractNumId w:val="120"/>
  </w:num>
  <w:num w:numId="513">
    <w:abstractNumId w:val="88"/>
  </w:num>
  <w:num w:numId="514">
    <w:abstractNumId w:val="119"/>
  </w:num>
  <w:num w:numId="515">
    <w:abstractNumId w:val="30"/>
  </w:num>
  <w:num w:numId="516">
    <w:abstractNumId w:val="179"/>
  </w:num>
  <w:num w:numId="517">
    <w:abstractNumId w:val="466"/>
  </w:num>
  <w:num w:numId="518">
    <w:abstractNumId w:val="190"/>
  </w:num>
  <w:num w:numId="519">
    <w:abstractNumId w:val="264"/>
  </w:num>
  <w:num w:numId="520">
    <w:abstractNumId w:val="254"/>
  </w:num>
  <w:num w:numId="521">
    <w:abstractNumId w:val="484"/>
  </w:num>
  <w:num w:numId="522">
    <w:abstractNumId w:val="391"/>
  </w:num>
  <w:num w:numId="523">
    <w:abstractNumId w:val="131"/>
  </w:num>
  <w:num w:numId="524">
    <w:abstractNumId w:val="365"/>
  </w:num>
  <w:num w:numId="525">
    <w:abstractNumId w:val="397"/>
  </w:num>
  <w:num w:numId="526">
    <w:abstractNumId w:val="155"/>
  </w:num>
  <w:num w:numId="527">
    <w:abstractNumId w:val="369"/>
  </w:num>
  <w:num w:numId="528">
    <w:abstractNumId w:val="277"/>
  </w:num>
  <w:num w:numId="529">
    <w:abstractNumId w:val="537"/>
  </w:num>
  <w:num w:numId="530">
    <w:abstractNumId w:val="280"/>
  </w:num>
  <w:num w:numId="531">
    <w:abstractNumId w:val="511"/>
  </w:num>
  <w:num w:numId="532">
    <w:abstractNumId w:val="29"/>
  </w:num>
  <w:num w:numId="533">
    <w:abstractNumId w:val="446"/>
  </w:num>
  <w:num w:numId="534">
    <w:abstractNumId w:val="207"/>
  </w:num>
  <w:num w:numId="535">
    <w:abstractNumId w:val="387"/>
  </w:num>
  <w:num w:numId="536">
    <w:abstractNumId w:val="171"/>
  </w:num>
  <w:num w:numId="537">
    <w:abstractNumId w:val="117"/>
  </w:num>
  <w:num w:numId="538">
    <w:abstractNumId w:val="409"/>
  </w:num>
  <w:num w:numId="539">
    <w:abstractNumId w:val="544"/>
  </w:num>
  <w:num w:numId="540">
    <w:abstractNumId w:val="447"/>
  </w:num>
  <w:num w:numId="541">
    <w:abstractNumId w:val="163"/>
  </w:num>
  <w:num w:numId="542">
    <w:abstractNumId w:val="525"/>
  </w:num>
  <w:num w:numId="543">
    <w:abstractNumId w:val="276"/>
  </w:num>
  <w:num w:numId="544">
    <w:abstractNumId w:val="223"/>
  </w:num>
  <w:num w:numId="545">
    <w:abstractNumId w:val="209"/>
  </w:num>
  <w:num w:numId="546">
    <w:abstractNumId w:val="513"/>
  </w:num>
  <w:num w:numId="547">
    <w:abstractNumId w:val="225"/>
  </w:num>
  <w:num w:numId="548">
    <w:abstractNumId w:val="549"/>
  </w:num>
  <w:num w:numId="549">
    <w:abstractNumId w:val="377"/>
  </w:num>
  <w:num w:numId="550">
    <w:abstractNumId w:val="9"/>
  </w:num>
  <w:num w:numId="551">
    <w:abstractNumId w:val="435"/>
  </w:num>
  <w:num w:numId="552">
    <w:abstractNumId w:val="326"/>
  </w:num>
  <w:num w:numId="553">
    <w:abstractNumId w:val="454"/>
  </w:num>
  <w:num w:numId="554">
    <w:abstractNumId w:val="197"/>
  </w:num>
  <w:num w:numId="555">
    <w:abstractNumId w:val="46"/>
  </w:num>
  <w:num w:numId="556">
    <w:abstractNumId w:val="473"/>
  </w:num>
  <w:num w:numId="557">
    <w:abstractNumId w:val="57"/>
  </w:num>
  <w:num w:numId="558">
    <w:abstractNumId w:val="422"/>
  </w:num>
  <w:num w:numId="559">
    <w:abstractNumId w:val="293"/>
  </w:num>
  <w:num w:numId="560">
    <w:abstractNumId w:val="514"/>
  </w:num>
  <w:num w:numId="561">
    <w:abstractNumId w:val="469"/>
  </w:num>
  <w:num w:numId="562">
    <w:abstractNumId w:val="222"/>
  </w:num>
  <w:num w:numId="563">
    <w:abstractNumId w:val="533"/>
  </w:num>
  <w:num w:numId="564">
    <w:abstractNumId w:val="554"/>
  </w:num>
  <w:num w:numId="565">
    <w:abstractNumId w:val="346"/>
  </w:num>
  <w:num w:numId="566">
    <w:abstractNumId w:val="83"/>
  </w:num>
  <w:num w:numId="567">
    <w:abstractNumId w:val="416"/>
  </w:num>
  <w:num w:numId="568">
    <w:abstractNumId w:val="392"/>
  </w:num>
  <w:num w:numId="569">
    <w:abstractNumId w:val="281"/>
  </w:num>
  <w:num w:numId="570">
    <w:abstractNumId w:val="288"/>
  </w:num>
  <w:num w:numId="571">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569"/>
  </w:num>
  <w:num w:numId="576">
    <w:abstractNumId w:val="530"/>
  </w:num>
  <w:num w:numId="577">
    <w:abstractNumId w:val="574"/>
  </w:num>
  <w:num w:numId="578">
    <w:abstractNumId w:val="99"/>
  </w:num>
  <w:num w:numId="579">
    <w:abstractNumId w:val="307"/>
  </w:num>
  <w:numIdMacAtCleanup w:val="5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288"/>
    <w:rsid w:val="000014F6"/>
    <w:rsid w:val="00001B50"/>
    <w:rsid w:val="00001EEE"/>
    <w:rsid w:val="00002DC2"/>
    <w:rsid w:val="00005F29"/>
    <w:rsid w:val="00007E07"/>
    <w:rsid w:val="0001387B"/>
    <w:rsid w:val="0002010E"/>
    <w:rsid w:val="00021807"/>
    <w:rsid w:val="00023CFA"/>
    <w:rsid w:val="000267FD"/>
    <w:rsid w:val="00030181"/>
    <w:rsid w:val="00033AE1"/>
    <w:rsid w:val="00033B81"/>
    <w:rsid w:val="000352EA"/>
    <w:rsid w:val="00037114"/>
    <w:rsid w:val="00037CF5"/>
    <w:rsid w:val="00045FC1"/>
    <w:rsid w:val="000477C2"/>
    <w:rsid w:val="00047E11"/>
    <w:rsid w:val="000524B0"/>
    <w:rsid w:val="00052A31"/>
    <w:rsid w:val="00055383"/>
    <w:rsid w:val="00055781"/>
    <w:rsid w:val="00056CAE"/>
    <w:rsid w:val="00057DEB"/>
    <w:rsid w:val="0006098C"/>
    <w:rsid w:val="00061E5B"/>
    <w:rsid w:val="00071C38"/>
    <w:rsid w:val="00071FD7"/>
    <w:rsid w:val="00072E5B"/>
    <w:rsid w:val="00076346"/>
    <w:rsid w:val="00083466"/>
    <w:rsid w:val="000852F6"/>
    <w:rsid w:val="000932AE"/>
    <w:rsid w:val="00093760"/>
    <w:rsid w:val="000A3094"/>
    <w:rsid w:val="000A570B"/>
    <w:rsid w:val="000A58B2"/>
    <w:rsid w:val="000B0CCB"/>
    <w:rsid w:val="000B24F5"/>
    <w:rsid w:val="000B7AAE"/>
    <w:rsid w:val="000B7F05"/>
    <w:rsid w:val="000C3EA9"/>
    <w:rsid w:val="000C4658"/>
    <w:rsid w:val="000C5CC0"/>
    <w:rsid w:val="000C609B"/>
    <w:rsid w:val="000D1599"/>
    <w:rsid w:val="000D6292"/>
    <w:rsid w:val="000E0C3B"/>
    <w:rsid w:val="000E38AF"/>
    <w:rsid w:val="000E4EFB"/>
    <w:rsid w:val="000F21FF"/>
    <w:rsid w:val="000F2625"/>
    <w:rsid w:val="000F2965"/>
    <w:rsid w:val="000F3726"/>
    <w:rsid w:val="000F4AD3"/>
    <w:rsid w:val="000F6C0A"/>
    <w:rsid w:val="00100477"/>
    <w:rsid w:val="00100583"/>
    <w:rsid w:val="0010096C"/>
    <w:rsid w:val="001034CE"/>
    <w:rsid w:val="00103932"/>
    <w:rsid w:val="00105783"/>
    <w:rsid w:val="00105C16"/>
    <w:rsid w:val="00113802"/>
    <w:rsid w:val="0011470D"/>
    <w:rsid w:val="00114D02"/>
    <w:rsid w:val="00117814"/>
    <w:rsid w:val="00123D6C"/>
    <w:rsid w:val="00123F2E"/>
    <w:rsid w:val="00131581"/>
    <w:rsid w:val="00131E31"/>
    <w:rsid w:val="00135D36"/>
    <w:rsid w:val="0013769B"/>
    <w:rsid w:val="00140918"/>
    <w:rsid w:val="00141738"/>
    <w:rsid w:val="00141E22"/>
    <w:rsid w:val="0014222A"/>
    <w:rsid w:val="00142856"/>
    <w:rsid w:val="00143B18"/>
    <w:rsid w:val="001461A3"/>
    <w:rsid w:val="0014630E"/>
    <w:rsid w:val="001474D1"/>
    <w:rsid w:val="00151752"/>
    <w:rsid w:val="00153D6F"/>
    <w:rsid w:val="00156DE7"/>
    <w:rsid w:val="001576C7"/>
    <w:rsid w:val="001621EF"/>
    <w:rsid w:val="00162E7C"/>
    <w:rsid w:val="00163ADC"/>
    <w:rsid w:val="00165464"/>
    <w:rsid w:val="001700BD"/>
    <w:rsid w:val="00172163"/>
    <w:rsid w:val="00172A5E"/>
    <w:rsid w:val="00173DA2"/>
    <w:rsid w:val="00174DC8"/>
    <w:rsid w:val="0017614E"/>
    <w:rsid w:val="0017642C"/>
    <w:rsid w:val="001770EF"/>
    <w:rsid w:val="0018061C"/>
    <w:rsid w:val="00181277"/>
    <w:rsid w:val="001821C2"/>
    <w:rsid w:val="00184269"/>
    <w:rsid w:val="001845EC"/>
    <w:rsid w:val="00184987"/>
    <w:rsid w:val="001870B5"/>
    <w:rsid w:val="00187C83"/>
    <w:rsid w:val="00190C36"/>
    <w:rsid w:val="00190E4E"/>
    <w:rsid w:val="00191397"/>
    <w:rsid w:val="00196465"/>
    <w:rsid w:val="00196DFF"/>
    <w:rsid w:val="00197257"/>
    <w:rsid w:val="001A3F74"/>
    <w:rsid w:val="001A6350"/>
    <w:rsid w:val="001B31FD"/>
    <w:rsid w:val="001B3294"/>
    <w:rsid w:val="001B3BB5"/>
    <w:rsid w:val="001B3C14"/>
    <w:rsid w:val="001B4BFB"/>
    <w:rsid w:val="001B5C69"/>
    <w:rsid w:val="001B6063"/>
    <w:rsid w:val="001B6344"/>
    <w:rsid w:val="001B6423"/>
    <w:rsid w:val="001B6DF3"/>
    <w:rsid w:val="001B721D"/>
    <w:rsid w:val="001C1CAF"/>
    <w:rsid w:val="001C2B67"/>
    <w:rsid w:val="001C3AB7"/>
    <w:rsid w:val="001C4023"/>
    <w:rsid w:val="001C66F9"/>
    <w:rsid w:val="001C7103"/>
    <w:rsid w:val="001D0C98"/>
    <w:rsid w:val="001D12B9"/>
    <w:rsid w:val="001D1B71"/>
    <w:rsid w:val="001D2545"/>
    <w:rsid w:val="001D4EDD"/>
    <w:rsid w:val="001E2417"/>
    <w:rsid w:val="001E6FB2"/>
    <w:rsid w:val="001E709C"/>
    <w:rsid w:val="001F70A5"/>
    <w:rsid w:val="001F7112"/>
    <w:rsid w:val="002000AA"/>
    <w:rsid w:val="002052C0"/>
    <w:rsid w:val="00211D70"/>
    <w:rsid w:val="00213989"/>
    <w:rsid w:val="002202AF"/>
    <w:rsid w:val="00227ED0"/>
    <w:rsid w:val="002317C4"/>
    <w:rsid w:val="00235240"/>
    <w:rsid w:val="00237501"/>
    <w:rsid w:val="00237D03"/>
    <w:rsid w:val="00240504"/>
    <w:rsid w:val="002441BF"/>
    <w:rsid w:val="00250412"/>
    <w:rsid w:val="00250550"/>
    <w:rsid w:val="002539A9"/>
    <w:rsid w:val="00263E39"/>
    <w:rsid w:val="0026503B"/>
    <w:rsid w:val="00266E4D"/>
    <w:rsid w:val="00267417"/>
    <w:rsid w:val="00270833"/>
    <w:rsid w:val="0027201D"/>
    <w:rsid w:val="00275324"/>
    <w:rsid w:val="00275AFE"/>
    <w:rsid w:val="002774D5"/>
    <w:rsid w:val="00277961"/>
    <w:rsid w:val="00280D9C"/>
    <w:rsid w:val="00283FB2"/>
    <w:rsid w:val="002850EA"/>
    <w:rsid w:val="00290929"/>
    <w:rsid w:val="002940D9"/>
    <w:rsid w:val="0029676C"/>
    <w:rsid w:val="00296CC5"/>
    <w:rsid w:val="002A0EB9"/>
    <w:rsid w:val="002A247B"/>
    <w:rsid w:val="002A4B4E"/>
    <w:rsid w:val="002A4E83"/>
    <w:rsid w:val="002A6A37"/>
    <w:rsid w:val="002B010A"/>
    <w:rsid w:val="002B0B40"/>
    <w:rsid w:val="002B220B"/>
    <w:rsid w:val="002B2C54"/>
    <w:rsid w:val="002B4749"/>
    <w:rsid w:val="002B4E6F"/>
    <w:rsid w:val="002C03C1"/>
    <w:rsid w:val="002C0961"/>
    <w:rsid w:val="002C19B8"/>
    <w:rsid w:val="002D1A36"/>
    <w:rsid w:val="002D2B11"/>
    <w:rsid w:val="002E0825"/>
    <w:rsid w:val="002E0F26"/>
    <w:rsid w:val="002E1EF3"/>
    <w:rsid w:val="002E6F03"/>
    <w:rsid w:val="002F133D"/>
    <w:rsid w:val="002F5227"/>
    <w:rsid w:val="002F592B"/>
    <w:rsid w:val="002F7D9A"/>
    <w:rsid w:val="00302DC1"/>
    <w:rsid w:val="00303BFE"/>
    <w:rsid w:val="00306700"/>
    <w:rsid w:val="00311200"/>
    <w:rsid w:val="0031547B"/>
    <w:rsid w:val="003228F3"/>
    <w:rsid w:val="00324BB5"/>
    <w:rsid w:val="003352F4"/>
    <w:rsid w:val="00336B2F"/>
    <w:rsid w:val="00342163"/>
    <w:rsid w:val="0034237F"/>
    <w:rsid w:val="00343739"/>
    <w:rsid w:val="0034697C"/>
    <w:rsid w:val="00347860"/>
    <w:rsid w:val="00354591"/>
    <w:rsid w:val="00355B87"/>
    <w:rsid w:val="003602E3"/>
    <w:rsid w:val="003616B7"/>
    <w:rsid w:val="003640C2"/>
    <w:rsid w:val="00367B83"/>
    <w:rsid w:val="00367F08"/>
    <w:rsid w:val="003712F9"/>
    <w:rsid w:val="00371CCC"/>
    <w:rsid w:val="00373DD0"/>
    <w:rsid w:val="00373F7C"/>
    <w:rsid w:val="003765E3"/>
    <w:rsid w:val="003803D4"/>
    <w:rsid w:val="00383C69"/>
    <w:rsid w:val="003850A8"/>
    <w:rsid w:val="003856A4"/>
    <w:rsid w:val="00385F05"/>
    <w:rsid w:val="00386E97"/>
    <w:rsid w:val="00387120"/>
    <w:rsid w:val="00390222"/>
    <w:rsid w:val="00390360"/>
    <w:rsid w:val="003910DD"/>
    <w:rsid w:val="00392D76"/>
    <w:rsid w:val="003A0CC4"/>
    <w:rsid w:val="003A2B79"/>
    <w:rsid w:val="003A3485"/>
    <w:rsid w:val="003A599C"/>
    <w:rsid w:val="003B1ABA"/>
    <w:rsid w:val="003B4210"/>
    <w:rsid w:val="003B7051"/>
    <w:rsid w:val="003B7966"/>
    <w:rsid w:val="003B7F66"/>
    <w:rsid w:val="003C03DA"/>
    <w:rsid w:val="003C0716"/>
    <w:rsid w:val="003C124E"/>
    <w:rsid w:val="003C3D53"/>
    <w:rsid w:val="003C40FF"/>
    <w:rsid w:val="003C47D3"/>
    <w:rsid w:val="003C5A0A"/>
    <w:rsid w:val="003C6933"/>
    <w:rsid w:val="003C784E"/>
    <w:rsid w:val="003D24F0"/>
    <w:rsid w:val="003D2FF4"/>
    <w:rsid w:val="003D4183"/>
    <w:rsid w:val="003D7A26"/>
    <w:rsid w:val="003E0F06"/>
    <w:rsid w:val="003E1CD7"/>
    <w:rsid w:val="003E2020"/>
    <w:rsid w:val="003E4151"/>
    <w:rsid w:val="003E472D"/>
    <w:rsid w:val="003E6C76"/>
    <w:rsid w:val="003E6F96"/>
    <w:rsid w:val="003F014F"/>
    <w:rsid w:val="003F28EB"/>
    <w:rsid w:val="003F2F1E"/>
    <w:rsid w:val="003F40E6"/>
    <w:rsid w:val="003F5B48"/>
    <w:rsid w:val="0040755B"/>
    <w:rsid w:val="004121BD"/>
    <w:rsid w:val="00412639"/>
    <w:rsid w:val="00415F77"/>
    <w:rsid w:val="00416D23"/>
    <w:rsid w:val="00416FBD"/>
    <w:rsid w:val="00421C6B"/>
    <w:rsid w:val="004221E1"/>
    <w:rsid w:val="004227ED"/>
    <w:rsid w:val="00426AF1"/>
    <w:rsid w:val="00426BA5"/>
    <w:rsid w:val="00426F85"/>
    <w:rsid w:val="0043025D"/>
    <w:rsid w:val="00431598"/>
    <w:rsid w:val="00432F8C"/>
    <w:rsid w:val="004333E3"/>
    <w:rsid w:val="004351EC"/>
    <w:rsid w:val="0044270D"/>
    <w:rsid w:val="00444359"/>
    <w:rsid w:val="00444761"/>
    <w:rsid w:val="004456D5"/>
    <w:rsid w:val="00445CE1"/>
    <w:rsid w:val="00447526"/>
    <w:rsid w:val="00450598"/>
    <w:rsid w:val="00451604"/>
    <w:rsid w:val="0045519B"/>
    <w:rsid w:val="0045521E"/>
    <w:rsid w:val="004569C0"/>
    <w:rsid w:val="00456CB2"/>
    <w:rsid w:val="0045790A"/>
    <w:rsid w:val="00460459"/>
    <w:rsid w:val="00460B05"/>
    <w:rsid w:val="0046290A"/>
    <w:rsid w:val="00464AA7"/>
    <w:rsid w:val="00464FCE"/>
    <w:rsid w:val="0047050F"/>
    <w:rsid w:val="00472A4E"/>
    <w:rsid w:val="0047415F"/>
    <w:rsid w:val="004751A8"/>
    <w:rsid w:val="0047695A"/>
    <w:rsid w:val="00480B48"/>
    <w:rsid w:val="00484D54"/>
    <w:rsid w:val="0048545A"/>
    <w:rsid w:val="004860B9"/>
    <w:rsid w:val="0048732D"/>
    <w:rsid w:val="00487928"/>
    <w:rsid w:val="00487F82"/>
    <w:rsid w:val="004909B5"/>
    <w:rsid w:val="00493098"/>
    <w:rsid w:val="004A532D"/>
    <w:rsid w:val="004A6297"/>
    <w:rsid w:val="004B1E6F"/>
    <w:rsid w:val="004B44BD"/>
    <w:rsid w:val="004B548D"/>
    <w:rsid w:val="004C0A34"/>
    <w:rsid w:val="004C30F2"/>
    <w:rsid w:val="004C49B4"/>
    <w:rsid w:val="004C64C6"/>
    <w:rsid w:val="004D1899"/>
    <w:rsid w:val="004D75D7"/>
    <w:rsid w:val="004D76BF"/>
    <w:rsid w:val="004E0477"/>
    <w:rsid w:val="004E0991"/>
    <w:rsid w:val="004E536A"/>
    <w:rsid w:val="004E5C22"/>
    <w:rsid w:val="004E7D25"/>
    <w:rsid w:val="004F2FFE"/>
    <w:rsid w:val="004F6451"/>
    <w:rsid w:val="004F6911"/>
    <w:rsid w:val="004F699E"/>
    <w:rsid w:val="004F78B4"/>
    <w:rsid w:val="00500308"/>
    <w:rsid w:val="00500B8E"/>
    <w:rsid w:val="00500CFB"/>
    <w:rsid w:val="005011C3"/>
    <w:rsid w:val="005012D9"/>
    <w:rsid w:val="00501BA6"/>
    <w:rsid w:val="0050507E"/>
    <w:rsid w:val="00506A59"/>
    <w:rsid w:val="00510924"/>
    <w:rsid w:val="00511ECF"/>
    <w:rsid w:val="00516A08"/>
    <w:rsid w:val="00522F17"/>
    <w:rsid w:val="00523132"/>
    <w:rsid w:val="00524FF8"/>
    <w:rsid w:val="00540A01"/>
    <w:rsid w:val="00541288"/>
    <w:rsid w:val="00542AC4"/>
    <w:rsid w:val="00542C30"/>
    <w:rsid w:val="00544F66"/>
    <w:rsid w:val="00545A26"/>
    <w:rsid w:val="00546FE4"/>
    <w:rsid w:val="00553894"/>
    <w:rsid w:val="00555D6E"/>
    <w:rsid w:val="00560EFA"/>
    <w:rsid w:val="00561433"/>
    <w:rsid w:val="005618C7"/>
    <w:rsid w:val="00562470"/>
    <w:rsid w:val="00567FE5"/>
    <w:rsid w:val="00571C13"/>
    <w:rsid w:val="00576822"/>
    <w:rsid w:val="0058210D"/>
    <w:rsid w:val="00584467"/>
    <w:rsid w:val="00585CA6"/>
    <w:rsid w:val="00590D90"/>
    <w:rsid w:val="00591D6D"/>
    <w:rsid w:val="005958FA"/>
    <w:rsid w:val="00597F1D"/>
    <w:rsid w:val="005A3268"/>
    <w:rsid w:val="005A3F33"/>
    <w:rsid w:val="005A4F92"/>
    <w:rsid w:val="005A6181"/>
    <w:rsid w:val="005A632F"/>
    <w:rsid w:val="005B0D4F"/>
    <w:rsid w:val="005B11F7"/>
    <w:rsid w:val="005B2E5A"/>
    <w:rsid w:val="005B554F"/>
    <w:rsid w:val="005B6F0F"/>
    <w:rsid w:val="005C029E"/>
    <w:rsid w:val="005C113A"/>
    <w:rsid w:val="005C1290"/>
    <w:rsid w:val="005C2465"/>
    <w:rsid w:val="005C2549"/>
    <w:rsid w:val="005C62C4"/>
    <w:rsid w:val="005C679E"/>
    <w:rsid w:val="005C6F31"/>
    <w:rsid w:val="005D3877"/>
    <w:rsid w:val="005D4D90"/>
    <w:rsid w:val="005D6105"/>
    <w:rsid w:val="005D6456"/>
    <w:rsid w:val="005E0CCD"/>
    <w:rsid w:val="005E2241"/>
    <w:rsid w:val="005E3DC2"/>
    <w:rsid w:val="005E4FE3"/>
    <w:rsid w:val="005E68F6"/>
    <w:rsid w:val="005F0DB0"/>
    <w:rsid w:val="005F13D8"/>
    <w:rsid w:val="005F3265"/>
    <w:rsid w:val="005F4DC4"/>
    <w:rsid w:val="005F549B"/>
    <w:rsid w:val="005F6916"/>
    <w:rsid w:val="005F6A43"/>
    <w:rsid w:val="005F71CF"/>
    <w:rsid w:val="0060044C"/>
    <w:rsid w:val="006032E7"/>
    <w:rsid w:val="006049AC"/>
    <w:rsid w:val="00606971"/>
    <w:rsid w:val="00606B02"/>
    <w:rsid w:val="00607967"/>
    <w:rsid w:val="0061008C"/>
    <w:rsid w:val="00610454"/>
    <w:rsid w:val="00612DF5"/>
    <w:rsid w:val="00613618"/>
    <w:rsid w:val="00615AB1"/>
    <w:rsid w:val="00615CB8"/>
    <w:rsid w:val="006164EF"/>
    <w:rsid w:val="00616729"/>
    <w:rsid w:val="00616C3C"/>
    <w:rsid w:val="00620CD9"/>
    <w:rsid w:val="00620F9A"/>
    <w:rsid w:val="00621966"/>
    <w:rsid w:val="00621FA6"/>
    <w:rsid w:val="0062224E"/>
    <w:rsid w:val="00625C6C"/>
    <w:rsid w:val="0062769D"/>
    <w:rsid w:val="00631080"/>
    <w:rsid w:val="0063236C"/>
    <w:rsid w:val="006354D0"/>
    <w:rsid w:val="00636D6D"/>
    <w:rsid w:val="00637D6D"/>
    <w:rsid w:val="00640664"/>
    <w:rsid w:val="00640CA5"/>
    <w:rsid w:val="0064740A"/>
    <w:rsid w:val="00653E36"/>
    <w:rsid w:val="0065585A"/>
    <w:rsid w:val="00655FBE"/>
    <w:rsid w:val="0065667A"/>
    <w:rsid w:val="00657C4D"/>
    <w:rsid w:val="00661554"/>
    <w:rsid w:val="006617D6"/>
    <w:rsid w:val="00662FCA"/>
    <w:rsid w:val="006644A3"/>
    <w:rsid w:val="00664965"/>
    <w:rsid w:val="00666A04"/>
    <w:rsid w:val="00666B23"/>
    <w:rsid w:val="00667082"/>
    <w:rsid w:val="00667090"/>
    <w:rsid w:val="00667E92"/>
    <w:rsid w:val="00671488"/>
    <w:rsid w:val="00672715"/>
    <w:rsid w:val="006735C1"/>
    <w:rsid w:val="0067390B"/>
    <w:rsid w:val="0067392B"/>
    <w:rsid w:val="006743B5"/>
    <w:rsid w:val="00675EC2"/>
    <w:rsid w:val="006800D2"/>
    <w:rsid w:val="006803F2"/>
    <w:rsid w:val="00680D20"/>
    <w:rsid w:val="00682814"/>
    <w:rsid w:val="0068428F"/>
    <w:rsid w:val="00685030"/>
    <w:rsid w:val="00687322"/>
    <w:rsid w:val="00691F66"/>
    <w:rsid w:val="00693542"/>
    <w:rsid w:val="006947FE"/>
    <w:rsid w:val="00694F06"/>
    <w:rsid w:val="006968DC"/>
    <w:rsid w:val="00697028"/>
    <w:rsid w:val="006971A9"/>
    <w:rsid w:val="006A13B9"/>
    <w:rsid w:val="006A3839"/>
    <w:rsid w:val="006A5FA1"/>
    <w:rsid w:val="006B09E5"/>
    <w:rsid w:val="006B5D07"/>
    <w:rsid w:val="006B622D"/>
    <w:rsid w:val="006C1E20"/>
    <w:rsid w:val="006C5A14"/>
    <w:rsid w:val="006C6721"/>
    <w:rsid w:val="006C6CED"/>
    <w:rsid w:val="006D0FA3"/>
    <w:rsid w:val="006D407E"/>
    <w:rsid w:val="006D63C6"/>
    <w:rsid w:val="006E0CFA"/>
    <w:rsid w:val="006E363D"/>
    <w:rsid w:val="006E4FF0"/>
    <w:rsid w:val="006E7A9C"/>
    <w:rsid w:val="006F008F"/>
    <w:rsid w:val="006F019F"/>
    <w:rsid w:val="006F649A"/>
    <w:rsid w:val="0070221A"/>
    <w:rsid w:val="00703236"/>
    <w:rsid w:val="00703B02"/>
    <w:rsid w:val="00703B40"/>
    <w:rsid w:val="0070637D"/>
    <w:rsid w:val="007075D0"/>
    <w:rsid w:val="00710894"/>
    <w:rsid w:val="0071201E"/>
    <w:rsid w:val="00715150"/>
    <w:rsid w:val="0071694D"/>
    <w:rsid w:val="00717FCE"/>
    <w:rsid w:val="00720AFF"/>
    <w:rsid w:val="00730C5B"/>
    <w:rsid w:val="00732134"/>
    <w:rsid w:val="00733CAD"/>
    <w:rsid w:val="0073738D"/>
    <w:rsid w:val="00740EAB"/>
    <w:rsid w:val="00741C71"/>
    <w:rsid w:val="00741D8A"/>
    <w:rsid w:val="00744A59"/>
    <w:rsid w:val="00745747"/>
    <w:rsid w:val="00747B8D"/>
    <w:rsid w:val="00750FC7"/>
    <w:rsid w:val="00752728"/>
    <w:rsid w:val="00755436"/>
    <w:rsid w:val="007559E3"/>
    <w:rsid w:val="00760E0B"/>
    <w:rsid w:val="007613FB"/>
    <w:rsid w:val="00766500"/>
    <w:rsid w:val="00770339"/>
    <w:rsid w:val="0077171C"/>
    <w:rsid w:val="00773AB6"/>
    <w:rsid w:val="0077453E"/>
    <w:rsid w:val="007748F0"/>
    <w:rsid w:val="0077592E"/>
    <w:rsid w:val="007772C8"/>
    <w:rsid w:val="00777AFD"/>
    <w:rsid w:val="007829B3"/>
    <w:rsid w:val="00783343"/>
    <w:rsid w:val="00783B72"/>
    <w:rsid w:val="00783C9A"/>
    <w:rsid w:val="00787250"/>
    <w:rsid w:val="00791896"/>
    <w:rsid w:val="0079196A"/>
    <w:rsid w:val="00795624"/>
    <w:rsid w:val="00796206"/>
    <w:rsid w:val="0079661E"/>
    <w:rsid w:val="007967DA"/>
    <w:rsid w:val="00796BA7"/>
    <w:rsid w:val="007974F5"/>
    <w:rsid w:val="007A6198"/>
    <w:rsid w:val="007A71A3"/>
    <w:rsid w:val="007B190C"/>
    <w:rsid w:val="007B236E"/>
    <w:rsid w:val="007B29D2"/>
    <w:rsid w:val="007C010E"/>
    <w:rsid w:val="007C1955"/>
    <w:rsid w:val="007C40BF"/>
    <w:rsid w:val="007C5981"/>
    <w:rsid w:val="007C5DE1"/>
    <w:rsid w:val="007C64D7"/>
    <w:rsid w:val="007D3063"/>
    <w:rsid w:val="007D47B9"/>
    <w:rsid w:val="007D770E"/>
    <w:rsid w:val="007D7A52"/>
    <w:rsid w:val="007E1061"/>
    <w:rsid w:val="007E2115"/>
    <w:rsid w:val="007E5130"/>
    <w:rsid w:val="007F2509"/>
    <w:rsid w:val="007F2545"/>
    <w:rsid w:val="007F5F82"/>
    <w:rsid w:val="008001FD"/>
    <w:rsid w:val="0080146E"/>
    <w:rsid w:val="008034D4"/>
    <w:rsid w:val="00803542"/>
    <w:rsid w:val="00805037"/>
    <w:rsid w:val="00805413"/>
    <w:rsid w:val="008110D0"/>
    <w:rsid w:val="0081226F"/>
    <w:rsid w:val="00815A09"/>
    <w:rsid w:val="00817436"/>
    <w:rsid w:val="00820427"/>
    <w:rsid w:val="00820FFB"/>
    <w:rsid w:val="0082197F"/>
    <w:rsid w:val="008249AC"/>
    <w:rsid w:val="008263C6"/>
    <w:rsid w:val="00827C74"/>
    <w:rsid w:val="008319DE"/>
    <w:rsid w:val="00832190"/>
    <w:rsid w:val="00832609"/>
    <w:rsid w:val="00834F9B"/>
    <w:rsid w:val="0083518F"/>
    <w:rsid w:val="0083587D"/>
    <w:rsid w:val="008364DB"/>
    <w:rsid w:val="0083716A"/>
    <w:rsid w:val="00837884"/>
    <w:rsid w:val="00840759"/>
    <w:rsid w:val="0084685D"/>
    <w:rsid w:val="00846BAA"/>
    <w:rsid w:val="00847069"/>
    <w:rsid w:val="0084733B"/>
    <w:rsid w:val="00847C41"/>
    <w:rsid w:val="00847DC6"/>
    <w:rsid w:val="0085029D"/>
    <w:rsid w:val="00853A6A"/>
    <w:rsid w:val="00853E6F"/>
    <w:rsid w:val="00854CE8"/>
    <w:rsid w:val="00854D4A"/>
    <w:rsid w:val="00861045"/>
    <w:rsid w:val="00864F49"/>
    <w:rsid w:val="008653EE"/>
    <w:rsid w:val="00866C1C"/>
    <w:rsid w:val="00867765"/>
    <w:rsid w:val="00873133"/>
    <w:rsid w:val="0087665C"/>
    <w:rsid w:val="00881BD0"/>
    <w:rsid w:val="00885D89"/>
    <w:rsid w:val="0088762A"/>
    <w:rsid w:val="0089162C"/>
    <w:rsid w:val="00893F72"/>
    <w:rsid w:val="00894807"/>
    <w:rsid w:val="0089483D"/>
    <w:rsid w:val="0089770D"/>
    <w:rsid w:val="008A0F6F"/>
    <w:rsid w:val="008A19F0"/>
    <w:rsid w:val="008A2149"/>
    <w:rsid w:val="008A312B"/>
    <w:rsid w:val="008A4F09"/>
    <w:rsid w:val="008A5477"/>
    <w:rsid w:val="008B03BC"/>
    <w:rsid w:val="008B5D40"/>
    <w:rsid w:val="008B74C7"/>
    <w:rsid w:val="008B7FF5"/>
    <w:rsid w:val="008C08C3"/>
    <w:rsid w:val="008C0D6A"/>
    <w:rsid w:val="008C293A"/>
    <w:rsid w:val="008C2F1D"/>
    <w:rsid w:val="008C485B"/>
    <w:rsid w:val="008C7A8E"/>
    <w:rsid w:val="008D0405"/>
    <w:rsid w:val="008D4D41"/>
    <w:rsid w:val="008D5FCB"/>
    <w:rsid w:val="008E1840"/>
    <w:rsid w:val="008E2E26"/>
    <w:rsid w:val="008E2E28"/>
    <w:rsid w:val="008E338F"/>
    <w:rsid w:val="008E5C3D"/>
    <w:rsid w:val="008E6325"/>
    <w:rsid w:val="008E747D"/>
    <w:rsid w:val="008F08E7"/>
    <w:rsid w:val="008F3518"/>
    <w:rsid w:val="008F4964"/>
    <w:rsid w:val="009011A8"/>
    <w:rsid w:val="00904737"/>
    <w:rsid w:val="00905F6B"/>
    <w:rsid w:val="0090620D"/>
    <w:rsid w:val="0090632F"/>
    <w:rsid w:val="00907B85"/>
    <w:rsid w:val="00912BBF"/>
    <w:rsid w:val="009130B5"/>
    <w:rsid w:val="009132DE"/>
    <w:rsid w:val="009140BD"/>
    <w:rsid w:val="009145B2"/>
    <w:rsid w:val="00914D7C"/>
    <w:rsid w:val="00915B12"/>
    <w:rsid w:val="009162FA"/>
    <w:rsid w:val="009174E1"/>
    <w:rsid w:val="00920D31"/>
    <w:rsid w:val="0092354E"/>
    <w:rsid w:val="00923A0E"/>
    <w:rsid w:val="00923F8A"/>
    <w:rsid w:val="00924675"/>
    <w:rsid w:val="00925F7D"/>
    <w:rsid w:val="00927A37"/>
    <w:rsid w:val="00927C8C"/>
    <w:rsid w:val="0093028B"/>
    <w:rsid w:val="009338DE"/>
    <w:rsid w:val="00934910"/>
    <w:rsid w:val="00934EF2"/>
    <w:rsid w:val="00934F90"/>
    <w:rsid w:val="009357C3"/>
    <w:rsid w:val="009402B6"/>
    <w:rsid w:val="00942848"/>
    <w:rsid w:val="00943F4E"/>
    <w:rsid w:val="00943FCD"/>
    <w:rsid w:val="00945B75"/>
    <w:rsid w:val="00950E8B"/>
    <w:rsid w:val="009528D7"/>
    <w:rsid w:val="0095405E"/>
    <w:rsid w:val="00954961"/>
    <w:rsid w:val="00955938"/>
    <w:rsid w:val="00957513"/>
    <w:rsid w:val="00961D01"/>
    <w:rsid w:val="009648A5"/>
    <w:rsid w:val="0096705D"/>
    <w:rsid w:val="00970A49"/>
    <w:rsid w:val="00973BCD"/>
    <w:rsid w:val="00974E90"/>
    <w:rsid w:val="009751C3"/>
    <w:rsid w:val="00976551"/>
    <w:rsid w:val="0097722F"/>
    <w:rsid w:val="00981967"/>
    <w:rsid w:val="00981D13"/>
    <w:rsid w:val="00982562"/>
    <w:rsid w:val="00982D50"/>
    <w:rsid w:val="00983ACE"/>
    <w:rsid w:val="00985325"/>
    <w:rsid w:val="009942C5"/>
    <w:rsid w:val="00994A6B"/>
    <w:rsid w:val="00994BA8"/>
    <w:rsid w:val="00997024"/>
    <w:rsid w:val="00997D95"/>
    <w:rsid w:val="009A0981"/>
    <w:rsid w:val="009A0998"/>
    <w:rsid w:val="009A5C1D"/>
    <w:rsid w:val="009A6037"/>
    <w:rsid w:val="009A6FDB"/>
    <w:rsid w:val="009B02D2"/>
    <w:rsid w:val="009B2B4A"/>
    <w:rsid w:val="009B32EB"/>
    <w:rsid w:val="009B51B4"/>
    <w:rsid w:val="009B573A"/>
    <w:rsid w:val="009B5EB2"/>
    <w:rsid w:val="009C01CA"/>
    <w:rsid w:val="009C4911"/>
    <w:rsid w:val="009C654D"/>
    <w:rsid w:val="009D17C7"/>
    <w:rsid w:val="009D51A3"/>
    <w:rsid w:val="009D5ACA"/>
    <w:rsid w:val="009E21CC"/>
    <w:rsid w:val="009E35D8"/>
    <w:rsid w:val="009E76AE"/>
    <w:rsid w:val="009F1257"/>
    <w:rsid w:val="009F2DEC"/>
    <w:rsid w:val="009F5967"/>
    <w:rsid w:val="009F5F89"/>
    <w:rsid w:val="009F6677"/>
    <w:rsid w:val="00A01572"/>
    <w:rsid w:val="00A01884"/>
    <w:rsid w:val="00A022B3"/>
    <w:rsid w:val="00A02511"/>
    <w:rsid w:val="00A02999"/>
    <w:rsid w:val="00A02EE9"/>
    <w:rsid w:val="00A04544"/>
    <w:rsid w:val="00A04D71"/>
    <w:rsid w:val="00A06BED"/>
    <w:rsid w:val="00A10747"/>
    <w:rsid w:val="00A1168A"/>
    <w:rsid w:val="00A11F2C"/>
    <w:rsid w:val="00A12B2B"/>
    <w:rsid w:val="00A15188"/>
    <w:rsid w:val="00A15C18"/>
    <w:rsid w:val="00A15D94"/>
    <w:rsid w:val="00A20F2D"/>
    <w:rsid w:val="00A24213"/>
    <w:rsid w:val="00A2519D"/>
    <w:rsid w:val="00A25B19"/>
    <w:rsid w:val="00A25B89"/>
    <w:rsid w:val="00A26D3C"/>
    <w:rsid w:val="00A26E4B"/>
    <w:rsid w:val="00A27A41"/>
    <w:rsid w:val="00A3060D"/>
    <w:rsid w:val="00A31DC5"/>
    <w:rsid w:val="00A33730"/>
    <w:rsid w:val="00A3394C"/>
    <w:rsid w:val="00A344C7"/>
    <w:rsid w:val="00A34691"/>
    <w:rsid w:val="00A34D95"/>
    <w:rsid w:val="00A41275"/>
    <w:rsid w:val="00A43086"/>
    <w:rsid w:val="00A435C4"/>
    <w:rsid w:val="00A43B0C"/>
    <w:rsid w:val="00A44895"/>
    <w:rsid w:val="00A451B4"/>
    <w:rsid w:val="00A45585"/>
    <w:rsid w:val="00A45AE1"/>
    <w:rsid w:val="00A45EA6"/>
    <w:rsid w:val="00A461C1"/>
    <w:rsid w:val="00A47B92"/>
    <w:rsid w:val="00A559EE"/>
    <w:rsid w:val="00A5614C"/>
    <w:rsid w:val="00A56E7F"/>
    <w:rsid w:val="00A608C6"/>
    <w:rsid w:val="00A60F69"/>
    <w:rsid w:val="00A61860"/>
    <w:rsid w:val="00A66D02"/>
    <w:rsid w:val="00A67BF6"/>
    <w:rsid w:val="00A70FE3"/>
    <w:rsid w:val="00A7223A"/>
    <w:rsid w:val="00A73013"/>
    <w:rsid w:val="00A76915"/>
    <w:rsid w:val="00A76E09"/>
    <w:rsid w:val="00A772C7"/>
    <w:rsid w:val="00A80843"/>
    <w:rsid w:val="00A8197F"/>
    <w:rsid w:val="00A84C4E"/>
    <w:rsid w:val="00A86D8B"/>
    <w:rsid w:val="00A90168"/>
    <w:rsid w:val="00A95C9B"/>
    <w:rsid w:val="00A96B6E"/>
    <w:rsid w:val="00AA0126"/>
    <w:rsid w:val="00AA0E56"/>
    <w:rsid w:val="00AA321D"/>
    <w:rsid w:val="00AA5407"/>
    <w:rsid w:val="00AB0FC7"/>
    <w:rsid w:val="00AB2F77"/>
    <w:rsid w:val="00AB37A6"/>
    <w:rsid w:val="00AB4A9C"/>
    <w:rsid w:val="00AB7BA5"/>
    <w:rsid w:val="00AC0544"/>
    <w:rsid w:val="00AC3623"/>
    <w:rsid w:val="00AC5FB5"/>
    <w:rsid w:val="00AC7701"/>
    <w:rsid w:val="00AD37DD"/>
    <w:rsid w:val="00AD640C"/>
    <w:rsid w:val="00AD7D42"/>
    <w:rsid w:val="00AE255C"/>
    <w:rsid w:val="00AE450F"/>
    <w:rsid w:val="00AE494F"/>
    <w:rsid w:val="00AE68C3"/>
    <w:rsid w:val="00AF05E9"/>
    <w:rsid w:val="00AF0B85"/>
    <w:rsid w:val="00AF0B8E"/>
    <w:rsid w:val="00AF4329"/>
    <w:rsid w:val="00B035F8"/>
    <w:rsid w:val="00B0675D"/>
    <w:rsid w:val="00B10062"/>
    <w:rsid w:val="00B11C18"/>
    <w:rsid w:val="00B2130D"/>
    <w:rsid w:val="00B23085"/>
    <w:rsid w:val="00B23334"/>
    <w:rsid w:val="00B2398E"/>
    <w:rsid w:val="00B2495F"/>
    <w:rsid w:val="00B24A67"/>
    <w:rsid w:val="00B25774"/>
    <w:rsid w:val="00B34C8E"/>
    <w:rsid w:val="00B353B3"/>
    <w:rsid w:val="00B365DD"/>
    <w:rsid w:val="00B37B59"/>
    <w:rsid w:val="00B40D05"/>
    <w:rsid w:val="00B43C98"/>
    <w:rsid w:val="00B45068"/>
    <w:rsid w:val="00B47772"/>
    <w:rsid w:val="00B521AA"/>
    <w:rsid w:val="00B52A77"/>
    <w:rsid w:val="00B56428"/>
    <w:rsid w:val="00B60831"/>
    <w:rsid w:val="00B61009"/>
    <w:rsid w:val="00B615AC"/>
    <w:rsid w:val="00B61BF5"/>
    <w:rsid w:val="00B61C5C"/>
    <w:rsid w:val="00B6287C"/>
    <w:rsid w:val="00B63540"/>
    <w:rsid w:val="00B6485C"/>
    <w:rsid w:val="00B6567B"/>
    <w:rsid w:val="00B70737"/>
    <w:rsid w:val="00B717D1"/>
    <w:rsid w:val="00B728A1"/>
    <w:rsid w:val="00B73363"/>
    <w:rsid w:val="00B743CD"/>
    <w:rsid w:val="00B77335"/>
    <w:rsid w:val="00B8062A"/>
    <w:rsid w:val="00B829A8"/>
    <w:rsid w:val="00B84F1E"/>
    <w:rsid w:val="00B850BB"/>
    <w:rsid w:val="00B853A7"/>
    <w:rsid w:val="00B86BFC"/>
    <w:rsid w:val="00B8784C"/>
    <w:rsid w:val="00B906A3"/>
    <w:rsid w:val="00B9433C"/>
    <w:rsid w:val="00BA176B"/>
    <w:rsid w:val="00BA1948"/>
    <w:rsid w:val="00BA1E74"/>
    <w:rsid w:val="00BA225A"/>
    <w:rsid w:val="00BA2E44"/>
    <w:rsid w:val="00BA4544"/>
    <w:rsid w:val="00BA5EE0"/>
    <w:rsid w:val="00BA79EF"/>
    <w:rsid w:val="00BA7B83"/>
    <w:rsid w:val="00BB04D8"/>
    <w:rsid w:val="00BB304F"/>
    <w:rsid w:val="00BB3167"/>
    <w:rsid w:val="00BB5C61"/>
    <w:rsid w:val="00BC0EAD"/>
    <w:rsid w:val="00BC216D"/>
    <w:rsid w:val="00BC2B82"/>
    <w:rsid w:val="00BC30BF"/>
    <w:rsid w:val="00BD0DE1"/>
    <w:rsid w:val="00BD19DB"/>
    <w:rsid w:val="00BD245C"/>
    <w:rsid w:val="00BD365A"/>
    <w:rsid w:val="00BD560E"/>
    <w:rsid w:val="00BE0660"/>
    <w:rsid w:val="00BE234A"/>
    <w:rsid w:val="00BE3D19"/>
    <w:rsid w:val="00BE4B66"/>
    <w:rsid w:val="00BE5D4B"/>
    <w:rsid w:val="00BE7D48"/>
    <w:rsid w:val="00BF048C"/>
    <w:rsid w:val="00BF0B1A"/>
    <w:rsid w:val="00BF2440"/>
    <w:rsid w:val="00BF43A9"/>
    <w:rsid w:val="00BF620D"/>
    <w:rsid w:val="00BF6833"/>
    <w:rsid w:val="00BF6AF4"/>
    <w:rsid w:val="00BF6E46"/>
    <w:rsid w:val="00C023A6"/>
    <w:rsid w:val="00C064E5"/>
    <w:rsid w:val="00C103A5"/>
    <w:rsid w:val="00C104C0"/>
    <w:rsid w:val="00C10C7C"/>
    <w:rsid w:val="00C11B07"/>
    <w:rsid w:val="00C11FFD"/>
    <w:rsid w:val="00C12EA9"/>
    <w:rsid w:val="00C135C1"/>
    <w:rsid w:val="00C143B4"/>
    <w:rsid w:val="00C14F6F"/>
    <w:rsid w:val="00C159A6"/>
    <w:rsid w:val="00C159F6"/>
    <w:rsid w:val="00C16DEE"/>
    <w:rsid w:val="00C226F3"/>
    <w:rsid w:val="00C23B1B"/>
    <w:rsid w:val="00C24F81"/>
    <w:rsid w:val="00C2514F"/>
    <w:rsid w:val="00C27E5D"/>
    <w:rsid w:val="00C32225"/>
    <w:rsid w:val="00C35DFA"/>
    <w:rsid w:val="00C36BD0"/>
    <w:rsid w:val="00C37F39"/>
    <w:rsid w:val="00C41C40"/>
    <w:rsid w:val="00C422AE"/>
    <w:rsid w:val="00C431F2"/>
    <w:rsid w:val="00C4321C"/>
    <w:rsid w:val="00C4375D"/>
    <w:rsid w:val="00C47FE9"/>
    <w:rsid w:val="00C527CC"/>
    <w:rsid w:val="00C55EDA"/>
    <w:rsid w:val="00C562CD"/>
    <w:rsid w:val="00C56526"/>
    <w:rsid w:val="00C56DAC"/>
    <w:rsid w:val="00C61C95"/>
    <w:rsid w:val="00C62E10"/>
    <w:rsid w:val="00C62FFA"/>
    <w:rsid w:val="00C630E3"/>
    <w:rsid w:val="00C63111"/>
    <w:rsid w:val="00C63D4B"/>
    <w:rsid w:val="00C662CE"/>
    <w:rsid w:val="00C66352"/>
    <w:rsid w:val="00C664E5"/>
    <w:rsid w:val="00C679B5"/>
    <w:rsid w:val="00C70EDF"/>
    <w:rsid w:val="00C719B2"/>
    <w:rsid w:val="00C72DFE"/>
    <w:rsid w:val="00C733E2"/>
    <w:rsid w:val="00C74591"/>
    <w:rsid w:val="00C754BE"/>
    <w:rsid w:val="00C80851"/>
    <w:rsid w:val="00C81A32"/>
    <w:rsid w:val="00C90651"/>
    <w:rsid w:val="00C9286A"/>
    <w:rsid w:val="00C93C47"/>
    <w:rsid w:val="00C9729D"/>
    <w:rsid w:val="00C975E4"/>
    <w:rsid w:val="00CA17C3"/>
    <w:rsid w:val="00CA24B4"/>
    <w:rsid w:val="00CA307D"/>
    <w:rsid w:val="00CA38DE"/>
    <w:rsid w:val="00CA4E53"/>
    <w:rsid w:val="00CA52EC"/>
    <w:rsid w:val="00CB27AE"/>
    <w:rsid w:val="00CB3946"/>
    <w:rsid w:val="00CB3F7F"/>
    <w:rsid w:val="00CB7667"/>
    <w:rsid w:val="00CC294A"/>
    <w:rsid w:val="00CC46F8"/>
    <w:rsid w:val="00CC5617"/>
    <w:rsid w:val="00CC657A"/>
    <w:rsid w:val="00CD0752"/>
    <w:rsid w:val="00CD3B58"/>
    <w:rsid w:val="00CD5068"/>
    <w:rsid w:val="00CD5956"/>
    <w:rsid w:val="00CE02CF"/>
    <w:rsid w:val="00CE03C5"/>
    <w:rsid w:val="00CE26CB"/>
    <w:rsid w:val="00CE2FC3"/>
    <w:rsid w:val="00CE3FFD"/>
    <w:rsid w:val="00CE7B3B"/>
    <w:rsid w:val="00CF03C3"/>
    <w:rsid w:val="00CF367C"/>
    <w:rsid w:val="00CF6CB3"/>
    <w:rsid w:val="00D0198C"/>
    <w:rsid w:val="00D01B37"/>
    <w:rsid w:val="00D0301C"/>
    <w:rsid w:val="00D03773"/>
    <w:rsid w:val="00D03937"/>
    <w:rsid w:val="00D063D4"/>
    <w:rsid w:val="00D11FBF"/>
    <w:rsid w:val="00D1250B"/>
    <w:rsid w:val="00D1349C"/>
    <w:rsid w:val="00D144C2"/>
    <w:rsid w:val="00D149B6"/>
    <w:rsid w:val="00D15A1A"/>
    <w:rsid w:val="00D16048"/>
    <w:rsid w:val="00D2129E"/>
    <w:rsid w:val="00D22EC5"/>
    <w:rsid w:val="00D23CF9"/>
    <w:rsid w:val="00D2560C"/>
    <w:rsid w:val="00D2797D"/>
    <w:rsid w:val="00D3621A"/>
    <w:rsid w:val="00D3708E"/>
    <w:rsid w:val="00D4218E"/>
    <w:rsid w:val="00D44222"/>
    <w:rsid w:val="00D45A92"/>
    <w:rsid w:val="00D45C3A"/>
    <w:rsid w:val="00D471E9"/>
    <w:rsid w:val="00D50B5C"/>
    <w:rsid w:val="00D50C82"/>
    <w:rsid w:val="00D52F33"/>
    <w:rsid w:val="00D54A79"/>
    <w:rsid w:val="00D54FAC"/>
    <w:rsid w:val="00D5649D"/>
    <w:rsid w:val="00D56BE2"/>
    <w:rsid w:val="00D57E46"/>
    <w:rsid w:val="00D6114D"/>
    <w:rsid w:val="00D612FF"/>
    <w:rsid w:val="00D636A6"/>
    <w:rsid w:val="00D65375"/>
    <w:rsid w:val="00D65B35"/>
    <w:rsid w:val="00D6778B"/>
    <w:rsid w:val="00D72178"/>
    <w:rsid w:val="00D72F5A"/>
    <w:rsid w:val="00D756F9"/>
    <w:rsid w:val="00D76C23"/>
    <w:rsid w:val="00D80B7F"/>
    <w:rsid w:val="00D80B8F"/>
    <w:rsid w:val="00D819AC"/>
    <w:rsid w:val="00D82A02"/>
    <w:rsid w:val="00D84651"/>
    <w:rsid w:val="00D85F95"/>
    <w:rsid w:val="00D86411"/>
    <w:rsid w:val="00D866DB"/>
    <w:rsid w:val="00D90839"/>
    <w:rsid w:val="00D942A5"/>
    <w:rsid w:val="00D961DF"/>
    <w:rsid w:val="00D96D93"/>
    <w:rsid w:val="00D97913"/>
    <w:rsid w:val="00DA015A"/>
    <w:rsid w:val="00DA44F0"/>
    <w:rsid w:val="00DB0EA0"/>
    <w:rsid w:val="00DB1E87"/>
    <w:rsid w:val="00DB27B2"/>
    <w:rsid w:val="00DB2FE8"/>
    <w:rsid w:val="00DB4F60"/>
    <w:rsid w:val="00DC291E"/>
    <w:rsid w:val="00DC72BC"/>
    <w:rsid w:val="00DD2639"/>
    <w:rsid w:val="00DD41CA"/>
    <w:rsid w:val="00DD4BFF"/>
    <w:rsid w:val="00DD582E"/>
    <w:rsid w:val="00DE1C07"/>
    <w:rsid w:val="00DE24DC"/>
    <w:rsid w:val="00DE6455"/>
    <w:rsid w:val="00DE64D3"/>
    <w:rsid w:val="00DE6DD3"/>
    <w:rsid w:val="00DE7E61"/>
    <w:rsid w:val="00DF3481"/>
    <w:rsid w:val="00DF48C4"/>
    <w:rsid w:val="00DF5D9F"/>
    <w:rsid w:val="00E0037F"/>
    <w:rsid w:val="00E026C5"/>
    <w:rsid w:val="00E0308B"/>
    <w:rsid w:val="00E05957"/>
    <w:rsid w:val="00E13045"/>
    <w:rsid w:val="00E13435"/>
    <w:rsid w:val="00E13EBE"/>
    <w:rsid w:val="00E140F0"/>
    <w:rsid w:val="00E1563D"/>
    <w:rsid w:val="00E204CB"/>
    <w:rsid w:val="00E212E0"/>
    <w:rsid w:val="00E2278E"/>
    <w:rsid w:val="00E26069"/>
    <w:rsid w:val="00E2751C"/>
    <w:rsid w:val="00E27B15"/>
    <w:rsid w:val="00E3052D"/>
    <w:rsid w:val="00E34A1F"/>
    <w:rsid w:val="00E355DE"/>
    <w:rsid w:val="00E3634D"/>
    <w:rsid w:val="00E371F0"/>
    <w:rsid w:val="00E4028B"/>
    <w:rsid w:val="00E40D01"/>
    <w:rsid w:val="00E413DD"/>
    <w:rsid w:val="00E41CE6"/>
    <w:rsid w:val="00E45B76"/>
    <w:rsid w:val="00E46540"/>
    <w:rsid w:val="00E46EF4"/>
    <w:rsid w:val="00E516EA"/>
    <w:rsid w:val="00E56C80"/>
    <w:rsid w:val="00E608F2"/>
    <w:rsid w:val="00E60A0D"/>
    <w:rsid w:val="00E66717"/>
    <w:rsid w:val="00E6671A"/>
    <w:rsid w:val="00E718D3"/>
    <w:rsid w:val="00E737A8"/>
    <w:rsid w:val="00E758F6"/>
    <w:rsid w:val="00E766F4"/>
    <w:rsid w:val="00E80651"/>
    <w:rsid w:val="00E80E13"/>
    <w:rsid w:val="00E824CD"/>
    <w:rsid w:val="00E8483C"/>
    <w:rsid w:val="00E85651"/>
    <w:rsid w:val="00E85A92"/>
    <w:rsid w:val="00E869C3"/>
    <w:rsid w:val="00E86AA9"/>
    <w:rsid w:val="00E93471"/>
    <w:rsid w:val="00E93A84"/>
    <w:rsid w:val="00E946A2"/>
    <w:rsid w:val="00E94E0F"/>
    <w:rsid w:val="00E955C0"/>
    <w:rsid w:val="00E95875"/>
    <w:rsid w:val="00E97E71"/>
    <w:rsid w:val="00EA0DA7"/>
    <w:rsid w:val="00EA0FFB"/>
    <w:rsid w:val="00EA1230"/>
    <w:rsid w:val="00EA1377"/>
    <w:rsid w:val="00EA38B5"/>
    <w:rsid w:val="00EA42F9"/>
    <w:rsid w:val="00EA5B3F"/>
    <w:rsid w:val="00EA7408"/>
    <w:rsid w:val="00EA7ED1"/>
    <w:rsid w:val="00EB081D"/>
    <w:rsid w:val="00EB0B90"/>
    <w:rsid w:val="00EB1B05"/>
    <w:rsid w:val="00EB5A0C"/>
    <w:rsid w:val="00EB5DD5"/>
    <w:rsid w:val="00EC0BCD"/>
    <w:rsid w:val="00EC1D25"/>
    <w:rsid w:val="00EC75DF"/>
    <w:rsid w:val="00ED555F"/>
    <w:rsid w:val="00ED5A63"/>
    <w:rsid w:val="00EE44E0"/>
    <w:rsid w:val="00EE6824"/>
    <w:rsid w:val="00EE7531"/>
    <w:rsid w:val="00EF0430"/>
    <w:rsid w:val="00EF6369"/>
    <w:rsid w:val="00EF737A"/>
    <w:rsid w:val="00F0147E"/>
    <w:rsid w:val="00F02D6F"/>
    <w:rsid w:val="00F06AE4"/>
    <w:rsid w:val="00F11E8E"/>
    <w:rsid w:val="00F1280C"/>
    <w:rsid w:val="00F12B19"/>
    <w:rsid w:val="00F13519"/>
    <w:rsid w:val="00F13700"/>
    <w:rsid w:val="00F13B0B"/>
    <w:rsid w:val="00F13CC5"/>
    <w:rsid w:val="00F17022"/>
    <w:rsid w:val="00F20708"/>
    <w:rsid w:val="00F20B6F"/>
    <w:rsid w:val="00F21033"/>
    <w:rsid w:val="00F2181E"/>
    <w:rsid w:val="00F21CFC"/>
    <w:rsid w:val="00F21F63"/>
    <w:rsid w:val="00F23A23"/>
    <w:rsid w:val="00F23D5D"/>
    <w:rsid w:val="00F24EE4"/>
    <w:rsid w:val="00F25800"/>
    <w:rsid w:val="00F316B6"/>
    <w:rsid w:val="00F34788"/>
    <w:rsid w:val="00F36C64"/>
    <w:rsid w:val="00F42C28"/>
    <w:rsid w:val="00F42E82"/>
    <w:rsid w:val="00F42F4C"/>
    <w:rsid w:val="00F46525"/>
    <w:rsid w:val="00F46F00"/>
    <w:rsid w:val="00F50C8E"/>
    <w:rsid w:val="00F50CC2"/>
    <w:rsid w:val="00F52817"/>
    <w:rsid w:val="00F53A85"/>
    <w:rsid w:val="00F55B70"/>
    <w:rsid w:val="00F561D1"/>
    <w:rsid w:val="00F56609"/>
    <w:rsid w:val="00F57955"/>
    <w:rsid w:val="00F60131"/>
    <w:rsid w:val="00F611C0"/>
    <w:rsid w:val="00F63D57"/>
    <w:rsid w:val="00F64E5D"/>
    <w:rsid w:val="00F65436"/>
    <w:rsid w:val="00F7190A"/>
    <w:rsid w:val="00F7794F"/>
    <w:rsid w:val="00F81D30"/>
    <w:rsid w:val="00F82CAF"/>
    <w:rsid w:val="00F83354"/>
    <w:rsid w:val="00F86F05"/>
    <w:rsid w:val="00F8718C"/>
    <w:rsid w:val="00FA2887"/>
    <w:rsid w:val="00FA396D"/>
    <w:rsid w:val="00FA3D98"/>
    <w:rsid w:val="00FA4BFE"/>
    <w:rsid w:val="00FA6293"/>
    <w:rsid w:val="00FA76DF"/>
    <w:rsid w:val="00FA7B0E"/>
    <w:rsid w:val="00FB0CFA"/>
    <w:rsid w:val="00FB3F24"/>
    <w:rsid w:val="00FB5E46"/>
    <w:rsid w:val="00FC6A19"/>
    <w:rsid w:val="00FC798A"/>
    <w:rsid w:val="00FD3FDA"/>
    <w:rsid w:val="00FD692F"/>
    <w:rsid w:val="00FE1DD5"/>
    <w:rsid w:val="00FE21AF"/>
    <w:rsid w:val="00FE2751"/>
    <w:rsid w:val="00FE2BD2"/>
    <w:rsid w:val="00FE2E8A"/>
    <w:rsid w:val="00FE5162"/>
    <w:rsid w:val="00FE5F35"/>
    <w:rsid w:val="00FE7655"/>
    <w:rsid w:val="00FF2DD9"/>
    <w:rsid w:val="00FF3288"/>
    <w:rsid w:val="00FF4A1A"/>
    <w:rsid w:val="00FF4F10"/>
    <w:rsid w:val="00FF5E73"/>
    <w:rsid w:val="00FF6132"/>
    <w:rsid w:val="00FF75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756F9D"/>
  <w15:docId w15:val="{2BEBA50D-C67C-4B9C-B99A-51D13FFA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A307D"/>
    <w:rPr>
      <w:sz w:val="24"/>
      <w:szCs w:val="24"/>
      <w:lang w:val="hu-HU" w:eastAsia="hu-HU"/>
    </w:rPr>
  </w:style>
  <w:style w:type="paragraph" w:styleId="Cmsor1">
    <w:name w:val="heading 1"/>
    <w:basedOn w:val="Norml"/>
    <w:next w:val="Norml"/>
    <w:link w:val="Cmsor1Char"/>
    <w:uiPriority w:val="99"/>
    <w:qFormat/>
    <w:rsid w:val="00541288"/>
    <w:pPr>
      <w:keepNext/>
      <w:spacing w:before="240" w:after="240"/>
      <w:outlineLvl w:val="0"/>
    </w:pPr>
    <w:rPr>
      <w:b/>
      <w:bCs/>
    </w:rPr>
  </w:style>
  <w:style w:type="paragraph" w:styleId="Cmsor2">
    <w:name w:val="heading 2"/>
    <w:basedOn w:val="Norml"/>
    <w:next w:val="Norml"/>
    <w:link w:val="Cmsor2Char"/>
    <w:uiPriority w:val="99"/>
    <w:qFormat/>
    <w:rsid w:val="00541288"/>
    <w:pPr>
      <w:keepNext/>
      <w:spacing w:before="240" w:after="60"/>
      <w:outlineLvl w:val="1"/>
    </w:pPr>
    <w:rPr>
      <w:rFonts w:ascii="Arial" w:hAnsi="Arial" w:cs="Arial"/>
      <w:b/>
      <w:bCs/>
      <w:i/>
      <w:iCs/>
    </w:rPr>
  </w:style>
  <w:style w:type="paragraph" w:styleId="Cmsor3">
    <w:name w:val="heading 3"/>
    <w:basedOn w:val="Norml"/>
    <w:next w:val="Norml"/>
    <w:link w:val="Cmsor3Char"/>
    <w:uiPriority w:val="99"/>
    <w:qFormat/>
    <w:rsid w:val="00541288"/>
    <w:pPr>
      <w:keepNext/>
      <w:spacing w:before="240" w:after="60"/>
      <w:outlineLvl w:val="2"/>
    </w:pPr>
  </w:style>
  <w:style w:type="paragraph" w:styleId="Cmsor4">
    <w:name w:val="heading 4"/>
    <w:basedOn w:val="Norml"/>
    <w:next w:val="Norml"/>
    <w:link w:val="Cmsor4Char"/>
    <w:uiPriority w:val="99"/>
    <w:qFormat/>
    <w:rsid w:val="00541288"/>
    <w:pPr>
      <w:keepNext/>
      <w:spacing w:before="240" w:after="60"/>
      <w:outlineLvl w:val="3"/>
    </w:pPr>
    <w:rPr>
      <w:rFonts w:ascii="Arial" w:hAnsi="Arial" w:cs="Arial"/>
      <w:b/>
      <w:bCs/>
    </w:rPr>
  </w:style>
  <w:style w:type="paragraph" w:styleId="Cmsor5">
    <w:name w:val="heading 5"/>
    <w:basedOn w:val="Norml"/>
    <w:next w:val="Norml"/>
    <w:link w:val="Cmsor5Char"/>
    <w:uiPriority w:val="99"/>
    <w:qFormat/>
    <w:rsid w:val="00541288"/>
    <w:pPr>
      <w:spacing w:before="240" w:after="60"/>
      <w:outlineLvl w:val="4"/>
    </w:pPr>
    <w:rPr>
      <w:sz w:val="22"/>
      <w:szCs w:val="22"/>
    </w:rPr>
  </w:style>
  <w:style w:type="paragraph" w:styleId="Cmsor6">
    <w:name w:val="heading 6"/>
    <w:basedOn w:val="Norml"/>
    <w:next w:val="Norml"/>
    <w:link w:val="Cmsor6Char"/>
    <w:uiPriority w:val="99"/>
    <w:qFormat/>
    <w:rsid w:val="00541288"/>
    <w:pPr>
      <w:spacing w:before="240" w:after="60"/>
      <w:outlineLvl w:val="5"/>
    </w:pPr>
    <w:rPr>
      <w:i/>
      <w:iCs/>
      <w:sz w:val="22"/>
      <w:szCs w:val="22"/>
    </w:rPr>
  </w:style>
  <w:style w:type="paragraph" w:styleId="Cmsor7">
    <w:name w:val="heading 7"/>
    <w:basedOn w:val="Norml"/>
    <w:next w:val="Norml"/>
    <w:link w:val="Cmsor7Char"/>
    <w:uiPriority w:val="99"/>
    <w:qFormat/>
    <w:rsid w:val="00541288"/>
    <w:pPr>
      <w:spacing w:before="240" w:after="60"/>
      <w:outlineLvl w:val="6"/>
    </w:pPr>
    <w:rPr>
      <w:rFonts w:ascii="Arial" w:hAnsi="Arial" w:cs="Arial"/>
      <w:sz w:val="20"/>
      <w:szCs w:val="20"/>
    </w:rPr>
  </w:style>
  <w:style w:type="paragraph" w:styleId="Cmsor8">
    <w:name w:val="heading 8"/>
    <w:basedOn w:val="Norml"/>
    <w:next w:val="Norml"/>
    <w:link w:val="Cmsor8Char"/>
    <w:uiPriority w:val="99"/>
    <w:qFormat/>
    <w:rsid w:val="00541288"/>
    <w:pPr>
      <w:spacing w:before="240" w:after="60"/>
      <w:outlineLvl w:val="7"/>
    </w:pPr>
    <w:rPr>
      <w:rFonts w:ascii="Arial" w:hAnsi="Arial" w:cs="Arial"/>
      <w:i/>
      <w:iCs/>
      <w:sz w:val="20"/>
      <w:szCs w:val="20"/>
    </w:rPr>
  </w:style>
  <w:style w:type="paragraph" w:styleId="Cmsor9">
    <w:name w:val="heading 9"/>
    <w:basedOn w:val="Norml"/>
    <w:next w:val="Norml"/>
    <w:link w:val="Cmsor9Char"/>
    <w:uiPriority w:val="99"/>
    <w:qFormat/>
    <w:rsid w:val="00541288"/>
    <w:p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3352F4"/>
    <w:rPr>
      <w:b/>
      <w:bCs/>
      <w:sz w:val="24"/>
      <w:szCs w:val="24"/>
      <w:lang w:val="hu-HU" w:eastAsia="hu-HU"/>
    </w:rPr>
  </w:style>
  <w:style w:type="character" w:customStyle="1" w:styleId="Cmsor2Char">
    <w:name w:val="Címsor 2 Char"/>
    <w:link w:val="Cmsor2"/>
    <w:uiPriority w:val="99"/>
    <w:locked/>
    <w:rsid w:val="003352F4"/>
    <w:rPr>
      <w:rFonts w:ascii="Arial" w:hAnsi="Arial" w:cs="Arial"/>
      <w:b/>
      <w:bCs/>
      <w:i/>
      <w:iCs/>
      <w:sz w:val="24"/>
      <w:szCs w:val="24"/>
      <w:lang w:val="hu-HU" w:eastAsia="hu-HU"/>
    </w:rPr>
  </w:style>
  <w:style w:type="character" w:customStyle="1" w:styleId="Cmsor3Char">
    <w:name w:val="Címsor 3 Char"/>
    <w:link w:val="Cmsor3"/>
    <w:uiPriority w:val="99"/>
    <w:locked/>
    <w:rsid w:val="003352F4"/>
    <w:rPr>
      <w:sz w:val="24"/>
      <w:szCs w:val="24"/>
      <w:lang w:val="hu-HU" w:eastAsia="hu-HU"/>
    </w:rPr>
  </w:style>
  <w:style w:type="character" w:customStyle="1" w:styleId="Cmsor4Char">
    <w:name w:val="Címsor 4 Char"/>
    <w:link w:val="Cmsor4"/>
    <w:uiPriority w:val="99"/>
    <w:locked/>
    <w:rsid w:val="003352F4"/>
    <w:rPr>
      <w:rFonts w:ascii="Arial" w:hAnsi="Arial" w:cs="Arial"/>
      <w:b/>
      <w:bCs/>
      <w:sz w:val="24"/>
      <w:szCs w:val="24"/>
      <w:lang w:val="hu-HU" w:eastAsia="hu-HU"/>
    </w:rPr>
  </w:style>
  <w:style w:type="character" w:customStyle="1" w:styleId="Cmsor5Char">
    <w:name w:val="Címsor 5 Char"/>
    <w:link w:val="Cmsor5"/>
    <w:uiPriority w:val="99"/>
    <w:locked/>
    <w:rsid w:val="003352F4"/>
    <w:rPr>
      <w:sz w:val="22"/>
      <w:szCs w:val="22"/>
      <w:lang w:val="hu-HU" w:eastAsia="hu-HU"/>
    </w:rPr>
  </w:style>
  <w:style w:type="character" w:customStyle="1" w:styleId="Cmsor6Char">
    <w:name w:val="Címsor 6 Char"/>
    <w:link w:val="Cmsor6"/>
    <w:uiPriority w:val="99"/>
    <w:locked/>
    <w:rsid w:val="003352F4"/>
    <w:rPr>
      <w:i/>
      <w:iCs/>
      <w:sz w:val="22"/>
      <w:szCs w:val="22"/>
      <w:lang w:val="hu-HU" w:eastAsia="hu-HU"/>
    </w:rPr>
  </w:style>
  <w:style w:type="character" w:customStyle="1" w:styleId="Cmsor7Char">
    <w:name w:val="Címsor 7 Char"/>
    <w:link w:val="Cmsor7"/>
    <w:uiPriority w:val="99"/>
    <w:locked/>
    <w:rsid w:val="003352F4"/>
    <w:rPr>
      <w:rFonts w:ascii="Arial" w:hAnsi="Arial" w:cs="Arial"/>
      <w:lang w:val="hu-HU" w:eastAsia="hu-HU"/>
    </w:rPr>
  </w:style>
  <w:style w:type="character" w:customStyle="1" w:styleId="Cmsor8Char">
    <w:name w:val="Címsor 8 Char"/>
    <w:link w:val="Cmsor8"/>
    <w:uiPriority w:val="99"/>
    <w:locked/>
    <w:rsid w:val="003352F4"/>
    <w:rPr>
      <w:rFonts w:ascii="Arial" w:hAnsi="Arial" w:cs="Arial"/>
      <w:i/>
      <w:iCs/>
      <w:lang w:val="hu-HU" w:eastAsia="hu-HU"/>
    </w:rPr>
  </w:style>
  <w:style w:type="character" w:customStyle="1" w:styleId="Cmsor9Char">
    <w:name w:val="Címsor 9 Char"/>
    <w:link w:val="Cmsor9"/>
    <w:uiPriority w:val="99"/>
    <w:locked/>
    <w:rsid w:val="003352F4"/>
    <w:rPr>
      <w:rFonts w:ascii="Arial" w:hAnsi="Arial" w:cs="Arial"/>
      <w:b/>
      <w:bCs/>
      <w:i/>
      <w:iCs/>
      <w:sz w:val="18"/>
      <w:szCs w:val="18"/>
      <w:lang w:val="hu-HU" w:eastAsia="hu-HU"/>
    </w:rPr>
  </w:style>
  <w:style w:type="paragraph" w:styleId="Szvegtrzs">
    <w:name w:val="Body Text"/>
    <w:basedOn w:val="Norml"/>
    <w:link w:val="SzvegtrzsChar1"/>
    <w:uiPriority w:val="99"/>
    <w:rsid w:val="00541288"/>
    <w:pPr>
      <w:autoSpaceDE w:val="0"/>
      <w:autoSpaceDN w:val="0"/>
      <w:adjustRightInd w:val="0"/>
      <w:jc w:val="both"/>
    </w:pPr>
  </w:style>
  <w:style w:type="character" w:customStyle="1" w:styleId="SzvegtrzsChar1">
    <w:name w:val="Szövegtörzs Char1"/>
    <w:link w:val="Szvegtrzs"/>
    <w:uiPriority w:val="99"/>
    <w:locked/>
    <w:rsid w:val="003352F4"/>
    <w:rPr>
      <w:sz w:val="24"/>
      <w:szCs w:val="24"/>
    </w:rPr>
  </w:style>
  <w:style w:type="paragraph" w:styleId="Szvegtrzs2">
    <w:name w:val="Body Text 2"/>
    <w:aliases w:val="Normál-1"/>
    <w:basedOn w:val="Norml"/>
    <w:link w:val="Szvegtrzs2Char"/>
    <w:uiPriority w:val="99"/>
    <w:rsid w:val="00541288"/>
    <w:rPr>
      <w:b/>
      <w:bCs/>
    </w:rPr>
  </w:style>
  <w:style w:type="character" w:customStyle="1" w:styleId="Szvegtrzs2Char">
    <w:name w:val="Szövegtörzs 2 Char"/>
    <w:aliases w:val="Normál-1 Char"/>
    <w:link w:val="Szvegtrzs2"/>
    <w:uiPriority w:val="99"/>
    <w:semiHidden/>
    <w:locked/>
    <w:rsid w:val="003352F4"/>
    <w:rPr>
      <w:sz w:val="24"/>
      <w:szCs w:val="24"/>
    </w:rPr>
  </w:style>
  <w:style w:type="paragraph" w:styleId="Szvegtrzsbehzssal">
    <w:name w:val="Body Text Indent"/>
    <w:basedOn w:val="Norml"/>
    <w:link w:val="SzvegtrzsbehzssalChar"/>
    <w:uiPriority w:val="99"/>
    <w:rsid w:val="00541288"/>
    <w:pPr>
      <w:keepNext/>
      <w:keepLines/>
      <w:ind w:left="708"/>
      <w:jc w:val="both"/>
    </w:pPr>
    <w:rPr>
      <w:rFonts w:ascii="TimesCE" w:hAnsi="TimesCE" w:cs="TimesCE"/>
      <w:lang w:val="en-GB"/>
    </w:rPr>
  </w:style>
  <w:style w:type="character" w:customStyle="1" w:styleId="SzvegtrzsbehzssalChar">
    <w:name w:val="Szövegtörzs behúzással Char"/>
    <w:link w:val="Szvegtrzsbehzssal"/>
    <w:uiPriority w:val="99"/>
    <w:semiHidden/>
    <w:locked/>
    <w:rsid w:val="003352F4"/>
    <w:rPr>
      <w:sz w:val="24"/>
      <w:szCs w:val="24"/>
    </w:rPr>
  </w:style>
  <w:style w:type="paragraph" w:styleId="Szvegtrzsbehzssal2">
    <w:name w:val="Body Text Indent 2"/>
    <w:basedOn w:val="Norml"/>
    <w:link w:val="Szvegtrzsbehzssal2Char"/>
    <w:uiPriority w:val="99"/>
    <w:rsid w:val="00541288"/>
    <w:pPr>
      <w:ind w:firstLine="708"/>
      <w:jc w:val="both"/>
    </w:pPr>
  </w:style>
  <w:style w:type="character" w:customStyle="1" w:styleId="Szvegtrzsbehzssal2Char">
    <w:name w:val="Szövegtörzs behúzással 2 Char"/>
    <w:link w:val="Szvegtrzsbehzssal2"/>
    <w:uiPriority w:val="99"/>
    <w:semiHidden/>
    <w:locked/>
    <w:rsid w:val="003352F4"/>
    <w:rPr>
      <w:sz w:val="24"/>
      <w:szCs w:val="24"/>
    </w:rPr>
  </w:style>
  <w:style w:type="paragraph" w:customStyle="1" w:styleId="Behuzott">
    <w:name w:val="Behuzott"/>
    <w:basedOn w:val="Norml"/>
    <w:uiPriority w:val="99"/>
    <w:rsid w:val="00541288"/>
    <w:pPr>
      <w:ind w:left="709"/>
      <w:jc w:val="both"/>
    </w:pPr>
    <w:rPr>
      <w:rFonts w:ascii="H-Times New Roman" w:hAnsi="H-Times New Roman" w:cs="H-Times New Roman"/>
      <w:sz w:val="28"/>
      <w:szCs w:val="28"/>
    </w:rPr>
  </w:style>
  <w:style w:type="paragraph" w:customStyle="1" w:styleId="Behuzott2">
    <w:name w:val="Behuzott2"/>
    <w:basedOn w:val="Norml"/>
    <w:uiPriority w:val="99"/>
    <w:rsid w:val="00541288"/>
    <w:pPr>
      <w:ind w:left="709" w:hanging="709"/>
      <w:jc w:val="both"/>
    </w:pPr>
    <w:rPr>
      <w:rFonts w:ascii="H-Times New Roman" w:hAnsi="H-Times New Roman" w:cs="H-Times New Roman"/>
      <w:sz w:val="28"/>
      <w:szCs w:val="28"/>
    </w:rPr>
  </w:style>
  <w:style w:type="paragraph" w:customStyle="1" w:styleId="fr1">
    <w:name w:val="fr1"/>
    <w:basedOn w:val="Norml"/>
    <w:uiPriority w:val="99"/>
    <w:rsid w:val="00541288"/>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541288"/>
    <w:pPr>
      <w:ind w:left="1644" w:hanging="397"/>
      <w:jc w:val="both"/>
    </w:pPr>
    <w:rPr>
      <w:rFonts w:ascii="Arial" w:hAnsi="Arial" w:cs="Arial"/>
      <w:sz w:val="26"/>
      <w:szCs w:val="26"/>
    </w:rPr>
  </w:style>
  <w:style w:type="paragraph" w:customStyle="1" w:styleId="ujjcim1">
    <w:name w:val="ujjcim1"/>
    <w:basedOn w:val="Norml"/>
    <w:uiPriority w:val="99"/>
    <w:rsid w:val="00541288"/>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541288"/>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541288"/>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541288"/>
  </w:style>
  <w:style w:type="paragraph" w:customStyle="1" w:styleId="ujkod">
    <w:name w:val="ujkod"/>
    <w:basedOn w:val="Norml"/>
    <w:uiPriority w:val="99"/>
    <w:rsid w:val="00541288"/>
    <w:pPr>
      <w:tabs>
        <w:tab w:val="left" w:pos="1584"/>
        <w:tab w:val="left" w:pos="1728"/>
      </w:tabs>
      <w:spacing w:before="120"/>
      <w:jc w:val="both"/>
    </w:pPr>
    <w:rPr>
      <w:rFonts w:ascii="H-Times New Roman" w:hAnsi="H-Times New Roman" w:cs="H-Times New Roman"/>
      <w:sz w:val="28"/>
      <w:szCs w:val="28"/>
    </w:rPr>
  </w:style>
  <w:style w:type="paragraph" w:customStyle="1" w:styleId="felsor">
    <w:name w:val="felsor"/>
    <w:basedOn w:val="Norml"/>
    <w:uiPriority w:val="99"/>
    <w:rsid w:val="00541288"/>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541288"/>
    <w:pPr>
      <w:jc w:val="both"/>
    </w:pPr>
    <w:rPr>
      <w:rFonts w:ascii="H-Times New Roman" w:hAnsi="H-Times New Roman" w:cs="H-Times New Roman"/>
      <w:sz w:val="28"/>
      <w:szCs w:val="28"/>
    </w:rPr>
  </w:style>
  <w:style w:type="paragraph" w:customStyle="1" w:styleId="ztabkih">
    <w:name w:val="ztabkih"/>
    <w:basedOn w:val="Norml"/>
    <w:uiPriority w:val="99"/>
    <w:rsid w:val="00541288"/>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541288"/>
    <w:pPr>
      <w:ind w:firstLine="1418"/>
    </w:pPr>
  </w:style>
  <w:style w:type="paragraph" w:customStyle="1" w:styleId="Bekezds">
    <w:name w:val="Bekezdés"/>
    <w:basedOn w:val="Norml"/>
    <w:uiPriority w:val="99"/>
    <w:rsid w:val="00541288"/>
    <w:pPr>
      <w:overflowPunct w:val="0"/>
      <w:autoSpaceDE w:val="0"/>
      <w:autoSpaceDN w:val="0"/>
      <w:adjustRightInd w:val="0"/>
      <w:spacing w:before="120" w:line="360" w:lineRule="auto"/>
      <w:ind w:firstLine="709"/>
      <w:jc w:val="both"/>
      <w:textAlignment w:val="baseline"/>
    </w:pPr>
  </w:style>
  <w:style w:type="paragraph" w:styleId="Felsorols">
    <w:name w:val="List Bullet"/>
    <w:basedOn w:val="Lista"/>
    <w:autoRedefine/>
    <w:uiPriority w:val="99"/>
    <w:rsid w:val="00541288"/>
    <w:pPr>
      <w:numPr>
        <w:numId w:val="10"/>
      </w:numPr>
      <w:overflowPunct w:val="0"/>
      <w:autoSpaceDE w:val="0"/>
      <w:autoSpaceDN w:val="0"/>
      <w:adjustRightInd w:val="0"/>
      <w:jc w:val="center"/>
      <w:textAlignment w:val="baseline"/>
    </w:pPr>
    <w:rPr>
      <w:b/>
      <w:bCs/>
    </w:rPr>
  </w:style>
  <w:style w:type="paragraph" w:styleId="Lista">
    <w:name w:val="List"/>
    <w:basedOn w:val="Norml"/>
    <w:uiPriority w:val="99"/>
    <w:rsid w:val="00541288"/>
    <w:pPr>
      <w:ind w:left="283" w:hanging="283"/>
    </w:p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rsid w:val="00541288"/>
    <w:pPr>
      <w:keepLines/>
    </w:pPr>
    <w:rPr>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locked/>
    <w:rsid w:val="003352F4"/>
  </w:style>
  <w:style w:type="paragraph" w:customStyle="1" w:styleId="Lbjegyzet-alap">
    <w:name w:val="Lábjegyzet-alap"/>
    <w:basedOn w:val="Norml"/>
    <w:uiPriority w:val="99"/>
    <w:rsid w:val="00541288"/>
    <w:pPr>
      <w:keepLines/>
    </w:pPr>
    <w:rPr>
      <w:sz w:val="18"/>
      <w:szCs w:val="18"/>
    </w:rPr>
  </w:style>
  <w:style w:type="paragraph" w:customStyle="1" w:styleId="idzet">
    <w:name w:val="idézet"/>
    <w:basedOn w:val="Norml"/>
    <w:autoRedefine/>
    <w:uiPriority w:val="99"/>
    <w:rsid w:val="00541288"/>
    <w:pPr>
      <w:spacing w:line="360" w:lineRule="auto"/>
      <w:ind w:left="851" w:right="851" w:firstLine="340"/>
    </w:pPr>
    <w:rPr>
      <w:i/>
      <w:iCs/>
    </w:rPr>
  </w:style>
  <w:style w:type="paragraph" w:customStyle="1" w:styleId="felsorols20">
    <w:name w:val="felsorolás2"/>
    <w:basedOn w:val="Norml"/>
    <w:uiPriority w:val="99"/>
    <w:rsid w:val="00541288"/>
    <w:pPr>
      <w:numPr>
        <w:numId w:val="4"/>
      </w:numPr>
    </w:pPr>
  </w:style>
  <w:style w:type="paragraph" w:styleId="Felsorols3">
    <w:name w:val="List Bullet 3"/>
    <w:basedOn w:val="Norml"/>
    <w:autoRedefine/>
    <w:uiPriority w:val="99"/>
    <w:rsid w:val="00541288"/>
    <w:pPr>
      <w:numPr>
        <w:numId w:val="3"/>
      </w:numPr>
      <w:tabs>
        <w:tab w:val="num" w:pos="720"/>
        <w:tab w:val="num" w:pos="1069"/>
      </w:tabs>
      <w:ind w:left="1069" w:hanging="360"/>
    </w:pPr>
  </w:style>
  <w:style w:type="paragraph" w:styleId="Felsorols2">
    <w:name w:val="List Bullet 2"/>
    <w:basedOn w:val="Norml"/>
    <w:autoRedefine/>
    <w:uiPriority w:val="99"/>
    <w:rsid w:val="00541288"/>
    <w:pPr>
      <w:numPr>
        <w:numId w:val="2"/>
      </w:numPr>
      <w:tabs>
        <w:tab w:val="clear" w:pos="360"/>
        <w:tab w:val="num" w:pos="1211"/>
        <w:tab w:val="num" w:pos="1985"/>
      </w:tabs>
      <w:autoSpaceDE w:val="0"/>
      <w:autoSpaceDN w:val="0"/>
      <w:spacing w:line="320" w:lineRule="exact"/>
      <w:ind w:left="1211"/>
      <w:jc w:val="both"/>
    </w:pPr>
  </w:style>
  <w:style w:type="paragraph" w:customStyle="1" w:styleId="szmozottfelsorols">
    <w:name w:val="számozott felsorolás"/>
    <w:basedOn w:val="Norml"/>
    <w:autoRedefine/>
    <w:uiPriority w:val="99"/>
    <w:rsid w:val="00541288"/>
    <w:pPr>
      <w:widowControl w:val="0"/>
      <w:numPr>
        <w:numId w:val="5"/>
      </w:numPr>
      <w:autoSpaceDE w:val="0"/>
      <w:autoSpaceDN w:val="0"/>
      <w:spacing w:line="264" w:lineRule="exact"/>
      <w:jc w:val="both"/>
    </w:pPr>
    <w:rPr>
      <w:color w:val="000000"/>
      <w:sz w:val="22"/>
      <w:szCs w:val="22"/>
      <w:lang w:eastAsia="en-US"/>
    </w:rPr>
  </w:style>
  <w:style w:type="paragraph" w:customStyle="1" w:styleId="Felsorolas1">
    <w:name w:val="Felsorolas1"/>
    <w:basedOn w:val="Norml"/>
    <w:uiPriority w:val="99"/>
    <w:rsid w:val="00541288"/>
    <w:pPr>
      <w:spacing w:line="264" w:lineRule="exact"/>
      <w:jc w:val="both"/>
    </w:pPr>
    <w:rPr>
      <w:b/>
      <w:bCs/>
    </w:rPr>
  </w:style>
  <w:style w:type="paragraph" w:customStyle="1" w:styleId="Behzott">
    <w:name w:val="Behúzott"/>
    <w:basedOn w:val="Norml"/>
    <w:uiPriority w:val="99"/>
    <w:rsid w:val="00541288"/>
    <w:pPr>
      <w:widowControl w:val="0"/>
      <w:autoSpaceDE w:val="0"/>
      <w:autoSpaceDN w:val="0"/>
      <w:spacing w:line="264" w:lineRule="exact"/>
      <w:ind w:left="641"/>
      <w:jc w:val="both"/>
    </w:pPr>
    <w:rPr>
      <w:color w:val="000000"/>
      <w:sz w:val="22"/>
      <w:szCs w:val="22"/>
      <w:lang w:eastAsia="en-US"/>
    </w:rPr>
  </w:style>
  <w:style w:type="paragraph" w:customStyle="1" w:styleId="racm">
    <w:name w:val="Óracím"/>
    <w:basedOn w:val="Norml"/>
    <w:uiPriority w:val="99"/>
    <w:rsid w:val="00541288"/>
    <w:pPr>
      <w:numPr>
        <w:numId w:val="6"/>
      </w:numPr>
    </w:pPr>
  </w:style>
  <w:style w:type="paragraph" w:customStyle="1" w:styleId="Cmsor281">
    <w:name w:val="Címsor 2  8.1"/>
    <w:basedOn w:val="Cmsor2"/>
    <w:uiPriority w:val="99"/>
    <w:rsid w:val="00541288"/>
    <w:pPr>
      <w:tabs>
        <w:tab w:val="left" w:pos="357"/>
      </w:tabs>
      <w:spacing w:before="0" w:after="0"/>
      <w:ind w:left="624" w:hanging="624"/>
    </w:pPr>
    <w:rPr>
      <w:rFonts w:ascii="Times New Roman" w:hAnsi="Times New Roman" w:cs="Times New Roman"/>
      <w:i w:val="0"/>
      <w:iCs w:val="0"/>
      <w:caps/>
      <w:sz w:val="28"/>
      <w:szCs w:val="28"/>
    </w:rPr>
  </w:style>
  <w:style w:type="paragraph" w:customStyle="1" w:styleId="Szmozottfelsorols0">
    <w:name w:val="Számozott felsorolás"/>
    <w:basedOn w:val="Norml"/>
    <w:uiPriority w:val="99"/>
    <w:rsid w:val="00541288"/>
    <w:pPr>
      <w:numPr>
        <w:numId w:val="7"/>
      </w:numPr>
      <w:spacing w:before="240" w:line="360" w:lineRule="auto"/>
    </w:pPr>
    <w:rPr>
      <w:b/>
      <w:bCs/>
    </w:rPr>
  </w:style>
  <w:style w:type="paragraph" w:customStyle="1" w:styleId="Betsfelsorols">
    <w:name w:val="Betűs felsorolás"/>
    <w:basedOn w:val="Norml"/>
    <w:uiPriority w:val="99"/>
    <w:rsid w:val="00541288"/>
    <w:pPr>
      <w:numPr>
        <w:numId w:val="8"/>
      </w:numPr>
      <w:spacing w:line="360" w:lineRule="auto"/>
    </w:pPr>
  </w:style>
  <w:style w:type="paragraph" w:customStyle="1" w:styleId="raszveg">
    <w:name w:val="óraszöveg"/>
    <w:basedOn w:val="Szvegtrzs"/>
    <w:autoRedefine/>
    <w:uiPriority w:val="99"/>
    <w:rsid w:val="00541288"/>
    <w:pPr>
      <w:autoSpaceDE/>
      <w:autoSpaceDN/>
      <w:adjustRightInd/>
      <w:spacing w:line="260" w:lineRule="exact"/>
      <w:ind w:left="425"/>
    </w:pPr>
    <w:rPr>
      <w:sz w:val="20"/>
      <w:szCs w:val="20"/>
    </w:rPr>
  </w:style>
  <w:style w:type="paragraph" w:customStyle="1" w:styleId="antman">
    <w:name w:val="antman"/>
    <w:basedOn w:val="Norml"/>
    <w:uiPriority w:val="99"/>
    <w:rsid w:val="00541288"/>
    <w:pPr>
      <w:spacing w:line="360" w:lineRule="auto"/>
      <w:jc w:val="both"/>
    </w:pPr>
    <w:rPr>
      <w:lang w:eastAsia="en-US"/>
    </w:rPr>
  </w:style>
  <w:style w:type="paragraph" w:customStyle="1" w:styleId="Stlus1">
    <w:name w:val="Stílus1"/>
    <w:basedOn w:val="Norml"/>
    <w:uiPriority w:val="99"/>
    <w:rsid w:val="00541288"/>
    <w:pPr>
      <w:numPr>
        <w:ilvl w:val="1"/>
        <w:numId w:val="9"/>
      </w:numPr>
    </w:pPr>
  </w:style>
  <w:style w:type="paragraph" w:customStyle="1" w:styleId="aarms">
    <w:name w:val="aarms"/>
    <w:basedOn w:val="Norml"/>
    <w:uiPriority w:val="99"/>
    <w:rsid w:val="00541288"/>
    <w:pPr>
      <w:spacing w:line="480" w:lineRule="auto"/>
      <w:jc w:val="both"/>
    </w:pPr>
    <w:rPr>
      <w:lang w:val="en-GB"/>
    </w:rPr>
  </w:style>
  <w:style w:type="paragraph" w:customStyle="1" w:styleId="StlusCmsor6Balrazrt">
    <w:name w:val="Stílus Címsor 6 + Balra zárt"/>
    <w:basedOn w:val="Cmsor6"/>
    <w:autoRedefine/>
    <w:uiPriority w:val="99"/>
    <w:rsid w:val="00541288"/>
    <w:pPr>
      <w:keepNext/>
      <w:numPr>
        <w:ilvl w:val="5"/>
        <w:numId w:val="1"/>
      </w:numPr>
      <w:tabs>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541288"/>
    <w:pPr>
      <w:keepNext/>
      <w:tabs>
        <w:tab w:val="center" w:pos="4536"/>
        <w:tab w:val="right" w:pos="8505"/>
      </w:tabs>
      <w:spacing w:before="240" w:after="240"/>
      <w:ind w:firstLine="709"/>
      <w:jc w:val="both"/>
    </w:pPr>
    <w:rPr>
      <w:lang w:val="en-GB"/>
    </w:rPr>
  </w:style>
  <w:style w:type="paragraph" w:customStyle="1" w:styleId="StlusSorkizrtEltte6pt">
    <w:name w:val="Stílus Sorkizárt Előtte:  6 pt"/>
    <w:basedOn w:val="Norml"/>
    <w:uiPriority w:val="99"/>
    <w:rsid w:val="00541288"/>
    <w:pPr>
      <w:jc w:val="both"/>
    </w:pPr>
  </w:style>
  <w:style w:type="paragraph" w:customStyle="1" w:styleId="StlusSzvegtrzs2">
    <w:name w:val="Stílus Szövegtörzs 2"/>
    <w:aliases w:val="Normál-1 + Fent: (Szegély nélkül) Alul: (Szegé..."/>
    <w:basedOn w:val="Szvegtrzs2"/>
    <w:uiPriority w:val="99"/>
    <w:rsid w:val="00541288"/>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541288"/>
    <w:pPr>
      <w:autoSpaceDE/>
      <w:autoSpaceDN/>
      <w:adjustRightInd/>
      <w:jc w:val="left"/>
    </w:pPr>
  </w:style>
  <w:style w:type="character" w:customStyle="1" w:styleId="SzvegtrzsChar">
    <w:name w:val="Szövegtörzs Char"/>
    <w:rsid w:val="00541288"/>
    <w:rPr>
      <w:sz w:val="28"/>
      <w:szCs w:val="28"/>
      <w:lang w:val="hu-HU" w:eastAsia="hu-HU"/>
    </w:rPr>
  </w:style>
  <w:style w:type="character" w:customStyle="1" w:styleId="StlusSzvegtrzs12ptChar">
    <w:name w:val="Stílus Szövegtörzs + 12 pt Char"/>
    <w:uiPriority w:val="99"/>
    <w:rsid w:val="00541288"/>
    <w:rPr>
      <w:sz w:val="28"/>
      <w:szCs w:val="28"/>
      <w:lang w:val="hu-HU" w:eastAsia="hu-HU"/>
    </w:rPr>
  </w:style>
  <w:style w:type="paragraph" w:customStyle="1" w:styleId="torzs1">
    <w:name w:val="torzs1"/>
    <w:basedOn w:val="Norml"/>
    <w:uiPriority w:val="99"/>
    <w:rsid w:val="00541288"/>
    <w:pPr>
      <w:tabs>
        <w:tab w:val="left" w:pos="992"/>
        <w:tab w:val="left" w:pos="3402"/>
      </w:tabs>
      <w:ind w:left="993" w:right="284"/>
      <w:jc w:val="both"/>
    </w:pPr>
  </w:style>
  <w:style w:type="paragraph" w:customStyle="1" w:styleId="RTK-Szvegtrzs">
    <w:name w:val="RTK-Szövegtörzs"/>
    <w:basedOn w:val="Norml"/>
    <w:uiPriority w:val="99"/>
    <w:rsid w:val="00541288"/>
    <w:pPr>
      <w:widowControl w:val="0"/>
      <w:spacing w:line="264" w:lineRule="exact"/>
      <w:ind w:firstLine="284"/>
      <w:jc w:val="both"/>
    </w:pPr>
    <w:rPr>
      <w:sz w:val="22"/>
      <w:szCs w:val="22"/>
    </w:rPr>
  </w:style>
  <w:style w:type="character" w:customStyle="1" w:styleId="Felsorolas1Char">
    <w:name w:val="Felsorolas1 Char"/>
    <w:uiPriority w:val="99"/>
    <w:rsid w:val="00541288"/>
    <w:rPr>
      <w:b/>
      <w:bCs/>
      <w:sz w:val="24"/>
      <w:szCs w:val="24"/>
      <w:lang w:val="hu-HU" w:eastAsia="hu-HU"/>
    </w:rPr>
  </w:style>
  <w:style w:type="paragraph" w:customStyle="1" w:styleId="Szvegtrzs-3">
    <w:name w:val="Szövegtörzs-3"/>
    <w:basedOn w:val="Norml"/>
    <w:uiPriority w:val="99"/>
    <w:rsid w:val="00541288"/>
    <w:pPr>
      <w:overflowPunct w:val="0"/>
      <w:autoSpaceDE w:val="0"/>
      <w:autoSpaceDN w:val="0"/>
      <w:adjustRightInd w:val="0"/>
      <w:spacing w:before="120"/>
      <w:jc w:val="both"/>
      <w:textAlignment w:val="baseline"/>
    </w:pPr>
    <w:rPr>
      <w:rFonts w:ascii="Arial" w:hAnsi="Arial" w:cs="Arial"/>
      <w:sz w:val="26"/>
      <w:szCs w:val="26"/>
    </w:rPr>
  </w:style>
  <w:style w:type="paragraph" w:customStyle="1" w:styleId="BodyText21">
    <w:name w:val="Body Text 21"/>
    <w:basedOn w:val="Norml"/>
    <w:uiPriority w:val="99"/>
    <w:rsid w:val="00541288"/>
    <w:pPr>
      <w:ind w:left="709"/>
      <w:jc w:val="both"/>
    </w:pPr>
    <w:rPr>
      <w:rFonts w:ascii="H-Times New Roman" w:hAnsi="H-Times New Roman" w:cs="H-Times New Roman"/>
    </w:rPr>
  </w:style>
  <w:style w:type="paragraph" w:customStyle="1" w:styleId="sajt">
    <w:name w:val="saját"/>
    <w:basedOn w:val="Norml"/>
    <w:uiPriority w:val="99"/>
    <w:rsid w:val="00541288"/>
    <w:pPr>
      <w:spacing w:after="120" w:line="360" w:lineRule="auto"/>
      <w:ind w:firstLine="709"/>
      <w:jc w:val="both"/>
    </w:pPr>
  </w:style>
  <w:style w:type="paragraph" w:styleId="Szvegtrzsbehzssal3">
    <w:name w:val="Body Text Indent 3"/>
    <w:basedOn w:val="Norml"/>
    <w:link w:val="Szvegtrzsbehzssal3Char"/>
    <w:uiPriority w:val="99"/>
    <w:rsid w:val="00541288"/>
    <w:pPr>
      <w:ind w:left="671"/>
    </w:pPr>
  </w:style>
  <w:style w:type="character" w:customStyle="1" w:styleId="Szvegtrzsbehzssal3Char">
    <w:name w:val="Szövegtörzs behúzással 3 Char"/>
    <w:link w:val="Szvegtrzsbehzssal3"/>
    <w:uiPriority w:val="99"/>
    <w:semiHidden/>
    <w:locked/>
    <w:rsid w:val="003352F4"/>
    <w:rPr>
      <w:sz w:val="16"/>
      <w:szCs w:val="16"/>
    </w:rPr>
  </w:style>
  <w:style w:type="paragraph" w:styleId="NormlWeb">
    <w:name w:val="Normal (Web)"/>
    <w:basedOn w:val="Norml"/>
    <w:uiPriority w:val="99"/>
    <w:rsid w:val="00541288"/>
    <w:pPr>
      <w:spacing w:before="100" w:beforeAutospacing="1" w:after="100" w:afterAutospacing="1"/>
    </w:pPr>
    <w:rPr>
      <w:rFonts w:ascii="Arial Unicode MS" w:eastAsia="Arial Unicode MS" w:hAnsi="Arial Unicode MS" w:cs="Arial Unicode MS"/>
    </w:rPr>
  </w:style>
  <w:style w:type="paragraph" w:styleId="TJ1">
    <w:name w:val="toc 1"/>
    <w:basedOn w:val="Norml"/>
    <w:next w:val="Norml"/>
    <w:autoRedefine/>
    <w:uiPriority w:val="39"/>
    <w:rsid w:val="00FA6293"/>
    <w:pPr>
      <w:keepNext/>
      <w:tabs>
        <w:tab w:val="left" w:pos="426"/>
        <w:tab w:val="right" w:leader="dot" w:pos="9062"/>
      </w:tabs>
    </w:pPr>
    <w:rPr>
      <w:b/>
      <w:bCs/>
    </w:rPr>
  </w:style>
  <w:style w:type="paragraph" w:styleId="llb">
    <w:name w:val="footer"/>
    <w:basedOn w:val="Norml"/>
    <w:link w:val="llbChar"/>
    <w:uiPriority w:val="99"/>
    <w:rsid w:val="00541288"/>
    <w:pPr>
      <w:tabs>
        <w:tab w:val="center" w:pos="4536"/>
        <w:tab w:val="right" w:pos="9072"/>
      </w:tabs>
    </w:pPr>
  </w:style>
  <w:style w:type="character" w:customStyle="1" w:styleId="llbChar">
    <w:name w:val="Élőláb Char"/>
    <w:link w:val="llb"/>
    <w:uiPriority w:val="99"/>
    <w:locked/>
    <w:rsid w:val="003352F4"/>
    <w:rPr>
      <w:sz w:val="24"/>
      <w:szCs w:val="24"/>
    </w:rPr>
  </w:style>
  <w:style w:type="character" w:styleId="Oldalszm">
    <w:name w:val="page number"/>
    <w:basedOn w:val="Bekezdsalapbettpusa"/>
    <w:uiPriority w:val="99"/>
    <w:rsid w:val="00541288"/>
  </w:style>
  <w:style w:type="paragraph" w:styleId="TJ2">
    <w:name w:val="toc 2"/>
    <w:basedOn w:val="Norml"/>
    <w:next w:val="Norml"/>
    <w:autoRedefine/>
    <w:uiPriority w:val="39"/>
    <w:rsid w:val="00541288"/>
    <w:pPr>
      <w:ind w:left="240"/>
    </w:pPr>
  </w:style>
  <w:style w:type="paragraph" w:styleId="TJ3">
    <w:name w:val="toc 3"/>
    <w:basedOn w:val="Norml"/>
    <w:next w:val="Norml"/>
    <w:autoRedefine/>
    <w:uiPriority w:val="39"/>
    <w:rsid w:val="00541288"/>
    <w:pPr>
      <w:ind w:left="480"/>
    </w:pPr>
  </w:style>
  <w:style w:type="paragraph" w:styleId="TJ4">
    <w:name w:val="toc 4"/>
    <w:basedOn w:val="Norml"/>
    <w:next w:val="Norml"/>
    <w:autoRedefine/>
    <w:uiPriority w:val="99"/>
    <w:semiHidden/>
    <w:rsid w:val="00541288"/>
    <w:pPr>
      <w:ind w:left="720"/>
    </w:pPr>
  </w:style>
  <w:style w:type="paragraph" w:styleId="TJ5">
    <w:name w:val="toc 5"/>
    <w:basedOn w:val="Norml"/>
    <w:next w:val="Norml"/>
    <w:autoRedefine/>
    <w:uiPriority w:val="99"/>
    <w:semiHidden/>
    <w:rsid w:val="00541288"/>
    <w:pPr>
      <w:ind w:left="960"/>
    </w:pPr>
  </w:style>
  <w:style w:type="paragraph" w:styleId="TJ6">
    <w:name w:val="toc 6"/>
    <w:basedOn w:val="Norml"/>
    <w:next w:val="Norml"/>
    <w:autoRedefine/>
    <w:uiPriority w:val="99"/>
    <w:semiHidden/>
    <w:rsid w:val="00541288"/>
    <w:pPr>
      <w:ind w:left="1200"/>
    </w:pPr>
  </w:style>
  <w:style w:type="paragraph" w:styleId="TJ7">
    <w:name w:val="toc 7"/>
    <w:basedOn w:val="Norml"/>
    <w:next w:val="Norml"/>
    <w:autoRedefine/>
    <w:uiPriority w:val="99"/>
    <w:semiHidden/>
    <w:rsid w:val="00541288"/>
    <w:pPr>
      <w:ind w:left="1440"/>
    </w:pPr>
  </w:style>
  <w:style w:type="paragraph" w:styleId="TJ8">
    <w:name w:val="toc 8"/>
    <w:basedOn w:val="Norml"/>
    <w:next w:val="Norml"/>
    <w:autoRedefine/>
    <w:uiPriority w:val="99"/>
    <w:semiHidden/>
    <w:rsid w:val="00541288"/>
    <w:pPr>
      <w:ind w:left="1680"/>
    </w:pPr>
  </w:style>
  <w:style w:type="paragraph" w:styleId="TJ9">
    <w:name w:val="toc 9"/>
    <w:basedOn w:val="Norml"/>
    <w:next w:val="Norml"/>
    <w:autoRedefine/>
    <w:uiPriority w:val="99"/>
    <w:semiHidden/>
    <w:rsid w:val="00541288"/>
    <w:pPr>
      <w:ind w:left="1920"/>
    </w:pPr>
  </w:style>
  <w:style w:type="paragraph" w:styleId="lfej">
    <w:name w:val="header"/>
    <w:aliases w:val="Header Char,Char,Header Char1,Élőfej Char Char,Char Char Char Char,Élőfej Char Char1 Char,Char Char Char1 Char,Char Char Char1,Char Char Char1 Char Char1,Char Char Char1 Char Char Char, Char"/>
    <w:basedOn w:val="Norml"/>
    <w:link w:val="lfejChar"/>
    <w:rsid w:val="00541288"/>
    <w:pPr>
      <w:tabs>
        <w:tab w:val="center" w:pos="4536"/>
        <w:tab w:val="right" w:pos="9072"/>
      </w:tabs>
    </w:pPr>
  </w:style>
  <w:style w:type="character" w:customStyle="1" w:styleId="HeaderChar2">
    <w:name w:val="Header Char2"/>
    <w:aliases w:val="Header Char Char,Char Char,Header Char1 Char,Élőfej Char Char Char,Char Char Char Char Char,Élőfej Char Char1 Char Char,Char Char Char1 Char Char,Char Char Char1 Char1,Char Char Char1 Char Char1 Char,Char Char Char1 Char Char Char Char"/>
    <w:uiPriority w:val="99"/>
    <w:semiHidden/>
    <w:rsid w:val="005D6B7A"/>
    <w:rPr>
      <w:sz w:val="24"/>
      <w:szCs w:val="24"/>
    </w:rPr>
  </w:style>
  <w:style w:type="character" w:customStyle="1" w:styleId="lfejChar">
    <w:name w:val="Élőfej Char"/>
    <w:aliases w:val="Header Char Char1,Char Char1,Header Char1 Char1,Élőfej Char Char Char1,Char Char Char Char Char1,Élőfej Char Char1 Char Char1,Char Char Char1 Char Char2,Char Char Char1 Char2,Char Char Char1 Char Char1 Char1, Char Char"/>
    <w:link w:val="lfej"/>
    <w:locked/>
    <w:rsid w:val="003352F4"/>
    <w:rPr>
      <w:sz w:val="24"/>
      <w:szCs w:val="24"/>
    </w:rPr>
  </w:style>
  <w:style w:type="paragraph" w:styleId="Buborkszveg">
    <w:name w:val="Balloon Text"/>
    <w:basedOn w:val="Norml"/>
    <w:link w:val="BuborkszvegChar"/>
    <w:uiPriority w:val="99"/>
    <w:semiHidden/>
    <w:rsid w:val="00541288"/>
    <w:rPr>
      <w:rFonts w:ascii="Tahoma" w:hAnsi="Tahoma" w:cs="Tahoma"/>
      <w:sz w:val="16"/>
      <w:szCs w:val="16"/>
    </w:rPr>
  </w:style>
  <w:style w:type="character" w:customStyle="1" w:styleId="BuborkszvegChar">
    <w:name w:val="Buborékszöveg Char"/>
    <w:link w:val="Buborkszveg"/>
    <w:uiPriority w:val="99"/>
    <w:semiHidden/>
    <w:locked/>
    <w:rsid w:val="003352F4"/>
    <w:rPr>
      <w:sz w:val="2"/>
      <w:szCs w:val="2"/>
    </w:rPr>
  </w:style>
  <w:style w:type="paragraph" w:customStyle="1" w:styleId="Stlus3">
    <w:name w:val="Stílus3"/>
    <w:basedOn w:val="Norml"/>
    <w:uiPriority w:val="99"/>
    <w:rsid w:val="00541288"/>
    <w:pPr>
      <w:jc w:val="both"/>
    </w:pPr>
  </w:style>
  <w:style w:type="table" w:styleId="Rcsostblzat">
    <w:name w:val="Table Grid"/>
    <w:basedOn w:val="Normltblzat"/>
    <w:uiPriority w:val="99"/>
    <w:rsid w:val="0054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311200"/>
    <w:pPr>
      <w:spacing w:after="160" w:line="240" w:lineRule="exact"/>
    </w:pPr>
    <w:rPr>
      <w:rFonts w:ascii="Tahoma" w:hAnsi="Tahoma" w:cs="Tahoma"/>
      <w:sz w:val="20"/>
      <w:szCs w:val="20"/>
      <w:lang w:val="en-US" w:eastAsia="en-US"/>
    </w:rPr>
  </w:style>
  <w:style w:type="paragraph" w:customStyle="1" w:styleId="Stlus2">
    <w:name w:val="Stílus2"/>
    <w:basedOn w:val="Cmsor3"/>
    <w:uiPriority w:val="99"/>
    <w:rsid w:val="00D471E9"/>
  </w:style>
  <w:style w:type="paragraph" w:customStyle="1" w:styleId="Stlus4">
    <w:name w:val="Stílus4"/>
    <w:basedOn w:val="Cmsor3"/>
    <w:uiPriority w:val="99"/>
    <w:rsid w:val="00D471E9"/>
  </w:style>
  <w:style w:type="paragraph" w:customStyle="1" w:styleId="Stlus6">
    <w:name w:val="Stílus6"/>
    <w:basedOn w:val="lfej"/>
    <w:link w:val="Stlus6Char"/>
    <w:uiPriority w:val="99"/>
    <w:rsid w:val="00B829A8"/>
    <w:pPr>
      <w:ind w:left="851"/>
      <w:jc w:val="both"/>
    </w:pPr>
  </w:style>
  <w:style w:type="character" w:customStyle="1" w:styleId="CharChar2">
    <w:name w:val="Char Char2"/>
    <w:uiPriority w:val="99"/>
    <w:rsid w:val="00B829A8"/>
    <w:rPr>
      <w:rFonts w:ascii="H-Times New Roman" w:hAnsi="H-Times New Roman" w:cs="H-Times New Roman"/>
      <w:sz w:val="28"/>
      <w:szCs w:val="28"/>
      <w:lang w:val="hu-HU" w:eastAsia="hu-HU"/>
    </w:rPr>
  </w:style>
  <w:style w:type="character" w:customStyle="1" w:styleId="Stlus6Char">
    <w:name w:val="Stílus6 Char"/>
    <w:link w:val="Stlus6"/>
    <w:uiPriority w:val="99"/>
    <w:locked/>
    <w:rsid w:val="00B829A8"/>
    <w:rPr>
      <w:rFonts w:ascii="H-Times New Roman" w:hAnsi="H-Times New Roman" w:cs="H-Times New Roman"/>
      <w:sz w:val="24"/>
      <w:szCs w:val="24"/>
      <w:lang w:val="hu-HU" w:eastAsia="hu-HU"/>
    </w:rPr>
  </w:style>
  <w:style w:type="paragraph" w:customStyle="1" w:styleId="Default">
    <w:name w:val="Default"/>
    <w:rsid w:val="003602E3"/>
    <w:pPr>
      <w:autoSpaceDE w:val="0"/>
      <w:autoSpaceDN w:val="0"/>
      <w:adjustRightInd w:val="0"/>
    </w:pPr>
    <w:rPr>
      <w:color w:val="000000"/>
      <w:sz w:val="24"/>
      <w:szCs w:val="24"/>
      <w:lang w:val="hu-HU" w:eastAsia="hu-HU"/>
    </w:rPr>
  </w:style>
  <w:style w:type="paragraph" w:styleId="Listaszerbekezds">
    <w:name w:val="List Paragraph"/>
    <w:aliases w:val="NKE pontok,ÁKK Listaszerű bekezdés,List Paragraph,lista_2,Számozott lista 1,List Paragraph à moi,Welt L Char,Welt L,Bullet List,FooterText,numbered,Paragraphe de liste1,Bulletr List Paragraph,列出段落,列出段落1,Listeafsnit1,Dot pt,リスト段落1"/>
    <w:basedOn w:val="Norml"/>
    <w:link w:val="ListaszerbekezdsChar"/>
    <w:uiPriority w:val="99"/>
    <w:qFormat/>
    <w:rsid w:val="00131581"/>
    <w:pPr>
      <w:ind w:left="720"/>
    </w:pPr>
  </w:style>
  <w:style w:type="paragraph" w:customStyle="1" w:styleId="Stlus11ptFlkvrKzprezrt">
    <w:name w:val="Stílus 11 pt Félkövér Középre zárt"/>
    <w:basedOn w:val="Norml"/>
    <w:uiPriority w:val="99"/>
    <w:rsid w:val="00131581"/>
    <w:pPr>
      <w:jc w:val="both"/>
    </w:pPr>
    <w:rPr>
      <w:b/>
      <w:bCs/>
    </w:rPr>
  </w:style>
  <w:style w:type="character" w:styleId="Hiperhivatkozs">
    <w:name w:val="Hyperlink"/>
    <w:uiPriority w:val="99"/>
    <w:locked/>
    <w:rsid w:val="00131581"/>
    <w:rPr>
      <w:color w:val="0000FF"/>
      <w:u w:val="single"/>
    </w:rPr>
  </w:style>
  <w:style w:type="character" w:styleId="Kiemels">
    <w:name w:val="Emphasis"/>
    <w:uiPriority w:val="20"/>
    <w:qFormat/>
    <w:rsid w:val="00131581"/>
    <w:rPr>
      <w:i/>
      <w:iCs/>
    </w:rPr>
  </w:style>
  <w:style w:type="paragraph" w:styleId="Szvegtrzs3">
    <w:name w:val="Body Text 3"/>
    <w:basedOn w:val="Norml"/>
    <w:link w:val="Szvegtrzs3Char"/>
    <w:uiPriority w:val="99"/>
    <w:semiHidden/>
    <w:locked/>
    <w:rsid w:val="00131581"/>
    <w:pPr>
      <w:spacing w:after="120"/>
    </w:pPr>
    <w:rPr>
      <w:noProof/>
      <w:sz w:val="16"/>
      <w:szCs w:val="16"/>
    </w:rPr>
  </w:style>
  <w:style w:type="character" w:customStyle="1" w:styleId="Szvegtrzs3Char">
    <w:name w:val="Szövegtörzs 3 Char"/>
    <w:link w:val="Szvegtrzs3"/>
    <w:uiPriority w:val="99"/>
    <w:semiHidden/>
    <w:locked/>
    <w:rsid w:val="00131581"/>
    <w:rPr>
      <w:noProof/>
      <w:sz w:val="16"/>
      <w:szCs w:val="16"/>
    </w:rPr>
  </w:style>
  <w:style w:type="character" w:customStyle="1" w:styleId="ft">
    <w:name w:val="ft"/>
    <w:uiPriority w:val="99"/>
    <w:rsid w:val="00131581"/>
  </w:style>
  <w:style w:type="paragraph" w:customStyle="1" w:styleId="Listaszerbekezds1">
    <w:name w:val="Listaszerű bekezdés1"/>
    <w:aliases w:val="List Paragraph Char Char Char,Indicator Text,Numbered Para 1"/>
    <w:basedOn w:val="Norml"/>
    <w:rsid w:val="00131581"/>
    <w:pPr>
      <w:spacing w:after="200" w:line="276" w:lineRule="auto"/>
      <w:ind w:left="720"/>
    </w:pPr>
    <w:rPr>
      <w:rFonts w:ascii="Calibri" w:hAnsi="Calibri" w:cs="Calibri"/>
      <w:sz w:val="22"/>
      <w:szCs w:val="22"/>
      <w:lang w:eastAsia="en-US"/>
    </w:rPr>
  </w:style>
  <w:style w:type="paragraph" w:customStyle="1" w:styleId="Baskert">
    <w:name w:val="Baskert"/>
    <w:basedOn w:val="Norml"/>
    <w:uiPriority w:val="99"/>
    <w:rsid w:val="00131581"/>
    <w:pPr>
      <w:spacing w:line="480" w:lineRule="atLeast"/>
      <w:jc w:val="both"/>
    </w:pPr>
    <w:rPr>
      <w:rFonts w:ascii="Baskerton" w:hAnsi="Baskerton" w:cs="Baskerton"/>
      <w:lang w:val="en-GB"/>
    </w:rPr>
  </w:style>
  <w:style w:type="paragraph" w:customStyle="1" w:styleId="H4">
    <w:name w:val="H4"/>
    <w:basedOn w:val="Norml"/>
    <w:next w:val="Norml"/>
    <w:uiPriority w:val="99"/>
    <w:rsid w:val="00131581"/>
    <w:pPr>
      <w:keepNext/>
      <w:spacing w:before="100" w:after="100"/>
      <w:outlineLvl w:val="4"/>
    </w:pPr>
    <w:rPr>
      <w:b/>
      <w:bCs/>
    </w:rPr>
  </w:style>
  <w:style w:type="character" w:styleId="Kiemels2">
    <w:name w:val="Strong"/>
    <w:uiPriority w:val="22"/>
    <w:qFormat/>
    <w:rsid w:val="00131581"/>
    <w:rPr>
      <w:b/>
      <w:bCs/>
    </w:rPr>
  </w:style>
  <w:style w:type="character" w:customStyle="1" w:styleId="st">
    <w:name w:val="st"/>
    <w:rsid w:val="00131581"/>
  </w:style>
  <w:style w:type="paragraph" w:customStyle="1" w:styleId="Style5">
    <w:name w:val="Style5"/>
    <w:basedOn w:val="Norml"/>
    <w:uiPriority w:val="99"/>
    <w:rsid w:val="00131581"/>
    <w:pPr>
      <w:widowControl w:val="0"/>
      <w:autoSpaceDE w:val="0"/>
      <w:autoSpaceDN w:val="0"/>
      <w:adjustRightInd w:val="0"/>
      <w:spacing w:line="274" w:lineRule="exact"/>
      <w:jc w:val="both"/>
    </w:pPr>
  </w:style>
  <w:style w:type="character" w:customStyle="1" w:styleId="FontStyle52">
    <w:name w:val="Font Style52"/>
    <w:uiPriority w:val="99"/>
    <w:rsid w:val="00131581"/>
    <w:rPr>
      <w:rFonts w:ascii="Times New Roman" w:hAnsi="Times New Roman" w:cs="Times New Roman"/>
      <w:sz w:val="22"/>
      <w:szCs w:val="22"/>
    </w:rPr>
  </w:style>
  <w:style w:type="character" w:customStyle="1" w:styleId="FontStyle78">
    <w:name w:val="Font Style78"/>
    <w:uiPriority w:val="99"/>
    <w:rsid w:val="00131581"/>
    <w:rPr>
      <w:rFonts w:ascii="Times New Roman" w:hAnsi="Times New Roman" w:cs="Times New Roman"/>
      <w:sz w:val="22"/>
      <w:szCs w:val="22"/>
    </w:rPr>
  </w:style>
  <w:style w:type="character" w:customStyle="1" w:styleId="FontStyle87">
    <w:name w:val="Font Style87"/>
    <w:uiPriority w:val="99"/>
    <w:rsid w:val="00131581"/>
    <w:rPr>
      <w:rFonts w:ascii="Times New Roman" w:hAnsi="Times New Roman" w:cs="Times New Roman"/>
      <w:b/>
      <w:bCs/>
      <w:sz w:val="22"/>
      <w:szCs w:val="22"/>
    </w:rPr>
  </w:style>
  <w:style w:type="character" w:customStyle="1" w:styleId="FontStyle89">
    <w:name w:val="Font Style89"/>
    <w:uiPriority w:val="99"/>
    <w:rsid w:val="00131581"/>
    <w:rPr>
      <w:rFonts w:ascii="Times New Roman" w:hAnsi="Times New Roman" w:cs="Times New Roman"/>
      <w:sz w:val="22"/>
      <w:szCs w:val="22"/>
    </w:rPr>
  </w:style>
  <w:style w:type="character" w:customStyle="1" w:styleId="apple-converted-space">
    <w:name w:val="apple-converted-space"/>
    <w:rsid w:val="00131581"/>
  </w:style>
  <w:style w:type="character" w:styleId="HTML-idzet">
    <w:name w:val="HTML Cite"/>
    <w:uiPriority w:val="99"/>
    <w:semiHidden/>
    <w:locked/>
    <w:rsid w:val="00131581"/>
    <w:rPr>
      <w:i/>
      <w:iCs/>
    </w:rPr>
  </w:style>
  <w:style w:type="character" w:styleId="Finomkiemels">
    <w:name w:val="Subtle Emphasis"/>
    <w:uiPriority w:val="99"/>
    <w:qFormat/>
    <w:rsid w:val="00131581"/>
    <w:rPr>
      <w:i/>
      <w:iCs/>
      <w:color w:val="808080"/>
    </w:rPr>
  </w:style>
  <w:style w:type="paragraph" w:customStyle="1" w:styleId="Style11">
    <w:name w:val="Style11"/>
    <w:basedOn w:val="Norml"/>
    <w:uiPriority w:val="99"/>
    <w:rsid w:val="00021807"/>
    <w:pPr>
      <w:widowControl w:val="0"/>
      <w:autoSpaceDE w:val="0"/>
      <w:autoSpaceDN w:val="0"/>
      <w:adjustRightInd w:val="0"/>
      <w:spacing w:line="254" w:lineRule="exact"/>
      <w:ind w:hanging="355"/>
    </w:pPr>
  </w:style>
  <w:style w:type="character" w:customStyle="1" w:styleId="kiado">
    <w:name w:val="kiado"/>
    <w:rsid w:val="00EF6369"/>
  </w:style>
  <w:style w:type="character" w:customStyle="1" w:styleId="ev">
    <w:name w:val="ev"/>
    <w:rsid w:val="00EF6369"/>
  </w:style>
  <w:style w:type="character" w:customStyle="1" w:styleId="A0">
    <w:name w:val="A0"/>
    <w:uiPriority w:val="99"/>
    <w:rsid w:val="00EE44E0"/>
    <w:rPr>
      <w:rFonts w:cs="Gill Sans Std Light"/>
      <w:color w:val="000000"/>
    </w:rPr>
  </w:style>
  <w:style w:type="character" w:styleId="Jegyzethivatkozs">
    <w:name w:val="annotation reference"/>
    <w:basedOn w:val="Bekezdsalapbettpusa"/>
    <w:uiPriority w:val="99"/>
    <w:semiHidden/>
    <w:unhideWhenUsed/>
    <w:locked/>
    <w:rsid w:val="008E338F"/>
    <w:rPr>
      <w:sz w:val="16"/>
      <w:szCs w:val="16"/>
    </w:rPr>
  </w:style>
  <w:style w:type="paragraph" w:styleId="Jegyzetszveg">
    <w:name w:val="annotation text"/>
    <w:basedOn w:val="Norml"/>
    <w:link w:val="JegyzetszvegChar"/>
    <w:uiPriority w:val="99"/>
    <w:unhideWhenUsed/>
    <w:locked/>
    <w:rsid w:val="008E338F"/>
    <w:rPr>
      <w:sz w:val="20"/>
      <w:szCs w:val="20"/>
    </w:rPr>
  </w:style>
  <w:style w:type="character" w:customStyle="1" w:styleId="JegyzetszvegChar">
    <w:name w:val="Jegyzetszöveg Char"/>
    <w:basedOn w:val="Bekezdsalapbettpusa"/>
    <w:link w:val="Jegyzetszveg"/>
    <w:uiPriority w:val="99"/>
    <w:rsid w:val="008E338F"/>
    <w:rPr>
      <w:lang w:val="hu-HU" w:eastAsia="hu-HU"/>
    </w:rPr>
  </w:style>
  <w:style w:type="paragraph" w:styleId="Megjegyzstrgya">
    <w:name w:val="annotation subject"/>
    <w:basedOn w:val="Jegyzetszveg"/>
    <w:next w:val="Jegyzetszveg"/>
    <w:link w:val="MegjegyzstrgyaChar"/>
    <w:uiPriority w:val="99"/>
    <w:semiHidden/>
    <w:unhideWhenUsed/>
    <w:locked/>
    <w:rsid w:val="008E338F"/>
    <w:rPr>
      <w:b/>
      <w:bCs/>
    </w:rPr>
  </w:style>
  <w:style w:type="character" w:customStyle="1" w:styleId="MegjegyzstrgyaChar">
    <w:name w:val="Megjegyzés tárgya Char"/>
    <w:basedOn w:val="JegyzetszvegChar"/>
    <w:link w:val="Megjegyzstrgya"/>
    <w:uiPriority w:val="99"/>
    <w:semiHidden/>
    <w:rsid w:val="008E338F"/>
    <w:rPr>
      <w:b/>
      <w:bCs/>
      <w:lang w:val="hu-HU" w:eastAsia="hu-HU"/>
    </w:rPr>
  </w:style>
  <w:style w:type="character" w:customStyle="1" w:styleId="ListaszerbekezdsChar">
    <w:name w:val="Listaszerű bekezdés Char"/>
    <w:aliases w:val="NKE pontok Char,ÁKK Listaszerű bekezdés Char,List Paragraph Char,lista_2 Char,Számozott lista 1 Char,List Paragraph à moi Char,Welt L Char Char,Welt L Char1,Bullet List Char,FooterText Char,numbered Char,列出段落 Char,列出段落1 Char"/>
    <w:link w:val="Listaszerbekezds"/>
    <w:uiPriority w:val="99"/>
    <w:qFormat/>
    <w:rsid w:val="00355B87"/>
    <w:rPr>
      <w:sz w:val="24"/>
      <w:szCs w:val="24"/>
      <w:lang w:val="hu-HU" w:eastAsia="hu-HU"/>
    </w:rPr>
  </w:style>
  <w:style w:type="character" w:customStyle="1" w:styleId="tlid-translation">
    <w:name w:val="tlid-translation"/>
    <w:basedOn w:val="Bekezdsalapbettpusa"/>
    <w:rsid w:val="00355B87"/>
  </w:style>
  <w:style w:type="character" w:customStyle="1" w:styleId="alt-edited">
    <w:name w:val="alt-edited"/>
    <w:basedOn w:val="Bekezdsalapbettpusa"/>
    <w:rsid w:val="006E4FF0"/>
  </w:style>
  <w:style w:type="paragraph" w:styleId="HTML-kntformzott">
    <w:name w:val="HTML Preformatted"/>
    <w:basedOn w:val="Norml"/>
    <w:link w:val="HTML-kntformzottChar"/>
    <w:uiPriority w:val="99"/>
    <w:unhideWhenUsed/>
    <w:locked/>
    <w:rsid w:val="006E4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6E4FF0"/>
    <w:rPr>
      <w:rFonts w:ascii="Courier New" w:hAnsi="Courier New" w:cs="Courier New"/>
      <w:lang w:val="hu-HU" w:eastAsia="hu-HU"/>
    </w:rPr>
  </w:style>
  <w:style w:type="character" w:styleId="Lbjegyzet-hivatkozs">
    <w:name w:val="footnote reference"/>
    <w:uiPriority w:val="99"/>
    <w:locked/>
    <w:rsid w:val="00982562"/>
    <w:rPr>
      <w:rFonts w:cs="Times New Roman"/>
      <w:vertAlign w:val="superscript"/>
    </w:rPr>
  </w:style>
  <w:style w:type="paragraph" w:customStyle="1" w:styleId="footnotedescription">
    <w:name w:val="footnote description"/>
    <w:next w:val="Norml"/>
    <w:link w:val="footnotedescriptionChar"/>
    <w:hidden/>
    <w:rsid w:val="008D5FCB"/>
    <w:pPr>
      <w:spacing w:line="285" w:lineRule="auto"/>
      <w:ind w:left="17"/>
      <w:jc w:val="both"/>
    </w:pPr>
    <w:rPr>
      <w:color w:val="000000"/>
      <w:szCs w:val="22"/>
      <w:lang w:val="hu-HU" w:eastAsia="hu-HU"/>
    </w:rPr>
  </w:style>
  <w:style w:type="character" w:customStyle="1" w:styleId="footnotedescriptionChar">
    <w:name w:val="footnote description Char"/>
    <w:link w:val="footnotedescription"/>
    <w:rsid w:val="008D5FCB"/>
    <w:rPr>
      <w:color w:val="000000"/>
      <w:szCs w:val="22"/>
      <w:lang w:val="hu-HU" w:eastAsia="hu-HU"/>
    </w:rPr>
  </w:style>
  <w:style w:type="character" w:customStyle="1" w:styleId="footnotemark">
    <w:name w:val="footnote mark"/>
    <w:hidden/>
    <w:rsid w:val="008D5FCB"/>
    <w:rPr>
      <w:rFonts w:ascii="Calibri" w:eastAsia="Calibri" w:hAnsi="Calibri" w:cs="Calibri"/>
      <w:color w:val="000000"/>
      <w:sz w:val="20"/>
      <w:vertAlign w:val="superscript"/>
    </w:rPr>
  </w:style>
  <w:style w:type="table" w:customStyle="1" w:styleId="TableGrid">
    <w:name w:val="TableGrid"/>
    <w:rsid w:val="008D5FCB"/>
    <w:rPr>
      <w:rFonts w:asciiTheme="minorHAnsi" w:eastAsiaTheme="minorEastAsia" w:hAnsiTheme="minorHAnsi" w:cstheme="minorBidi"/>
      <w:sz w:val="22"/>
      <w:szCs w:val="22"/>
      <w:lang w:val="hu-HU" w:eastAsia="hu-HU"/>
    </w:rPr>
    <w:tblPr>
      <w:tblCellMar>
        <w:top w:w="0" w:type="dxa"/>
        <w:left w:w="0" w:type="dxa"/>
        <w:bottom w:w="0" w:type="dxa"/>
        <w:right w:w="0" w:type="dxa"/>
      </w:tblCellMar>
    </w:tblPr>
  </w:style>
  <w:style w:type="numbering" w:customStyle="1" w:styleId="Importlt32stlus">
    <w:name w:val="Importált 32 stílus"/>
    <w:rsid w:val="00703B02"/>
    <w:pPr>
      <w:numPr>
        <w:numId w:val="73"/>
      </w:numPr>
    </w:pPr>
  </w:style>
  <w:style w:type="numbering" w:customStyle="1" w:styleId="Importlt38stlus">
    <w:name w:val="Importált 38 stílus"/>
    <w:rsid w:val="00083466"/>
    <w:pPr>
      <w:numPr>
        <w:numId w:val="83"/>
      </w:numPr>
    </w:pPr>
  </w:style>
  <w:style w:type="character" w:customStyle="1" w:styleId="oldal">
    <w:name w:val="oldal"/>
    <w:basedOn w:val="Bekezdsalapbettpusa"/>
    <w:rsid w:val="00083466"/>
    <w:rPr>
      <w:rFonts w:cs="Times New Roman"/>
    </w:rPr>
  </w:style>
  <w:style w:type="paragraph" w:customStyle="1" w:styleId="Alaprtelmezett">
    <w:name w:val="Alapértelmezett"/>
    <w:rsid w:val="00371CCC"/>
    <w:pPr>
      <w:pBdr>
        <w:top w:val="nil"/>
        <w:left w:val="nil"/>
        <w:bottom w:val="nil"/>
        <w:right w:val="nil"/>
        <w:between w:val="nil"/>
        <w:bar w:val="nil"/>
      </w:pBdr>
    </w:pPr>
    <w:rPr>
      <w:rFonts w:ascii="Helvetica Neue" w:eastAsia="Arial Unicode MS" w:hAnsi="Helvetica Neue" w:cs="Arial Unicode MS"/>
      <w:color w:val="000000"/>
      <w:sz w:val="22"/>
      <w:szCs w:val="22"/>
      <w:bdr w:val="nil"/>
      <w:lang w:val="hu-HU" w:eastAsia="hu-HU"/>
    </w:rPr>
  </w:style>
  <w:style w:type="character" w:customStyle="1" w:styleId="Szvegtrzs20">
    <w:name w:val="Szövegtörzs (2)_"/>
    <w:basedOn w:val="Bekezdsalapbettpusa"/>
    <w:link w:val="Szvegtrzs21"/>
    <w:rsid w:val="00371CCC"/>
    <w:rPr>
      <w:b/>
      <w:bCs/>
      <w:spacing w:val="4"/>
      <w:shd w:val="clear" w:color="auto" w:fill="FFFFFF"/>
    </w:rPr>
  </w:style>
  <w:style w:type="character" w:customStyle="1" w:styleId="Szvegtrzs0">
    <w:name w:val="Szövegtörzs_"/>
    <w:basedOn w:val="Bekezdsalapbettpusa"/>
    <w:link w:val="Szvegtrzs1"/>
    <w:rsid w:val="00371CCC"/>
    <w:rPr>
      <w:spacing w:val="4"/>
      <w:shd w:val="clear" w:color="auto" w:fill="FFFFFF"/>
    </w:rPr>
  </w:style>
  <w:style w:type="character" w:customStyle="1" w:styleId="SzvegtrzsFlkvr">
    <w:name w:val="Szövegtörzs + Félkövér"/>
    <w:basedOn w:val="Szvegtrzs0"/>
    <w:rsid w:val="00371CCC"/>
    <w:rPr>
      <w:b/>
      <w:bCs/>
      <w:color w:val="000000"/>
      <w:spacing w:val="4"/>
      <w:w w:val="100"/>
      <w:position w:val="0"/>
      <w:shd w:val="clear" w:color="auto" w:fill="FFFFFF"/>
      <w:lang w:val="hu-HU" w:eastAsia="hu-HU" w:bidi="hu-HU"/>
    </w:rPr>
  </w:style>
  <w:style w:type="character" w:customStyle="1" w:styleId="Szvegtrzs2Nemflkvr">
    <w:name w:val="Szövegtörzs (2) + Nem félkövér"/>
    <w:basedOn w:val="Szvegtrzs20"/>
    <w:rsid w:val="00371CCC"/>
    <w:rPr>
      <w:b/>
      <w:bCs/>
      <w:color w:val="000000"/>
      <w:spacing w:val="4"/>
      <w:w w:val="100"/>
      <w:position w:val="0"/>
      <w:shd w:val="clear" w:color="auto" w:fill="FFFFFF"/>
      <w:lang w:val="hu-HU" w:eastAsia="hu-HU" w:bidi="hu-HU"/>
    </w:rPr>
  </w:style>
  <w:style w:type="character" w:customStyle="1" w:styleId="Cmsor10">
    <w:name w:val="Címsor #1_"/>
    <w:basedOn w:val="Bekezdsalapbettpusa"/>
    <w:link w:val="Cmsor11"/>
    <w:rsid w:val="00371CCC"/>
    <w:rPr>
      <w:b/>
      <w:bCs/>
      <w:spacing w:val="4"/>
      <w:shd w:val="clear" w:color="auto" w:fill="FFFFFF"/>
    </w:rPr>
  </w:style>
  <w:style w:type="character" w:customStyle="1" w:styleId="Cmsor1Nemflkvr">
    <w:name w:val="Címsor #1 + Nem félkövér"/>
    <w:basedOn w:val="Cmsor10"/>
    <w:rsid w:val="00371CCC"/>
    <w:rPr>
      <w:b/>
      <w:bCs/>
      <w:color w:val="000000"/>
      <w:spacing w:val="4"/>
      <w:w w:val="100"/>
      <w:position w:val="0"/>
      <w:shd w:val="clear" w:color="auto" w:fill="FFFFFF"/>
      <w:lang w:val="hu-HU" w:eastAsia="hu-HU" w:bidi="hu-HU"/>
    </w:rPr>
  </w:style>
  <w:style w:type="character" w:customStyle="1" w:styleId="SzvegtrzsDltTrkz0pt">
    <w:name w:val="Szövegtörzs + Dőlt;Térköz 0 pt"/>
    <w:basedOn w:val="Szvegtrzs0"/>
    <w:rsid w:val="00371CCC"/>
    <w:rPr>
      <w:i/>
      <w:iCs/>
      <w:color w:val="000000"/>
      <w:spacing w:val="-2"/>
      <w:w w:val="100"/>
      <w:position w:val="0"/>
      <w:shd w:val="clear" w:color="auto" w:fill="FFFFFF"/>
      <w:lang w:val="hu-HU" w:eastAsia="hu-HU" w:bidi="hu-HU"/>
    </w:rPr>
  </w:style>
  <w:style w:type="paragraph" w:customStyle="1" w:styleId="Szvegtrzs21">
    <w:name w:val="Szövegtörzs (2)"/>
    <w:basedOn w:val="Norml"/>
    <w:link w:val="Szvegtrzs20"/>
    <w:rsid w:val="00371CCC"/>
    <w:pPr>
      <w:widowControl w:val="0"/>
      <w:shd w:val="clear" w:color="auto" w:fill="FFFFFF"/>
      <w:spacing w:after="60" w:line="0" w:lineRule="atLeast"/>
      <w:ind w:hanging="700"/>
      <w:jc w:val="both"/>
    </w:pPr>
    <w:rPr>
      <w:b/>
      <w:bCs/>
      <w:spacing w:val="4"/>
      <w:sz w:val="20"/>
      <w:szCs w:val="20"/>
      <w:lang w:val="en-US" w:eastAsia="en-US"/>
    </w:rPr>
  </w:style>
  <w:style w:type="paragraph" w:customStyle="1" w:styleId="Szvegtrzs1">
    <w:name w:val="Szövegtörzs1"/>
    <w:basedOn w:val="Norml"/>
    <w:link w:val="Szvegtrzs0"/>
    <w:rsid w:val="00371CCC"/>
    <w:pPr>
      <w:widowControl w:val="0"/>
      <w:shd w:val="clear" w:color="auto" w:fill="FFFFFF"/>
      <w:spacing w:before="180" w:after="60" w:line="0" w:lineRule="atLeast"/>
      <w:ind w:hanging="700"/>
      <w:jc w:val="both"/>
    </w:pPr>
    <w:rPr>
      <w:spacing w:val="4"/>
      <w:sz w:val="20"/>
      <w:szCs w:val="20"/>
      <w:lang w:val="en-US" w:eastAsia="en-US"/>
    </w:rPr>
  </w:style>
  <w:style w:type="paragraph" w:customStyle="1" w:styleId="Cmsor11">
    <w:name w:val="Címsor #1"/>
    <w:basedOn w:val="Norml"/>
    <w:link w:val="Cmsor10"/>
    <w:rsid w:val="00371CCC"/>
    <w:pPr>
      <w:widowControl w:val="0"/>
      <w:shd w:val="clear" w:color="auto" w:fill="FFFFFF"/>
      <w:spacing w:before="60" w:line="274" w:lineRule="exact"/>
      <w:jc w:val="both"/>
      <w:outlineLvl w:val="0"/>
    </w:pPr>
    <w:rPr>
      <w:b/>
      <w:bCs/>
      <w:spacing w:val="4"/>
      <w:sz w:val="20"/>
      <w:szCs w:val="20"/>
      <w:lang w:val="en-US" w:eastAsia="en-US"/>
    </w:rPr>
  </w:style>
  <w:style w:type="paragraph" w:styleId="Vltozat">
    <w:name w:val="Revision"/>
    <w:hidden/>
    <w:uiPriority w:val="99"/>
    <w:semiHidden/>
    <w:rsid w:val="006743B5"/>
    <w:rPr>
      <w:sz w:val="24"/>
      <w:szCs w:val="24"/>
      <w:lang w:val="hu-HU" w:eastAsia="hu-HU"/>
    </w:rPr>
  </w:style>
  <w:style w:type="character" w:customStyle="1" w:styleId="rynqvb">
    <w:name w:val="rynqvb"/>
    <w:basedOn w:val="Bekezdsalapbettpusa"/>
    <w:rsid w:val="001034CE"/>
  </w:style>
  <w:style w:type="character" w:customStyle="1" w:styleId="hwtze">
    <w:name w:val="hwtze"/>
    <w:basedOn w:val="Bekezdsalapbettpusa"/>
    <w:rsid w:val="001034CE"/>
  </w:style>
  <w:style w:type="paragraph" w:styleId="Nincstrkz">
    <w:name w:val="No Spacing"/>
    <w:uiPriority w:val="1"/>
    <w:qFormat/>
    <w:rsid w:val="009130B5"/>
    <w:rPr>
      <w:rFonts w:asciiTheme="minorHAnsi" w:eastAsiaTheme="minorHAnsi" w:hAnsiTheme="minorHAnsi" w:cstheme="minorBidi"/>
      <w:sz w:val="22"/>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5462">
      <w:bodyDiv w:val="1"/>
      <w:marLeft w:val="0"/>
      <w:marRight w:val="0"/>
      <w:marTop w:val="0"/>
      <w:marBottom w:val="0"/>
      <w:divBdr>
        <w:top w:val="none" w:sz="0" w:space="0" w:color="auto"/>
        <w:left w:val="none" w:sz="0" w:space="0" w:color="auto"/>
        <w:bottom w:val="none" w:sz="0" w:space="0" w:color="auto"/>
        <w:right w:val="none" w:sz="0" w:space="0" w:color="auto"/>
      </w:divBdr>
      <w:divsChild>
        <w:div w:id="865369966">
          <w:marLeft w:val="1134"/>
          <w:marRight w:val="0"/>
          <w:marTop w:val="0"/>
          <w:marBottom w:val="0"/>
          <w:divBdr>
            <w:top w:val="none" w:sz="0" w:space="0" w:color="auto"/>
            <w:left w:val="none" w:sz="0" w:space="0" w:color="auto"/>
            <w:bottom w:val="none" w:sz="0" w:space="0" w:color="auto"/>
            <w:right w:val="none" w:sz="0" w:space="0" w:color="auto"/>
          </w:divBdr>
        </w:div>
        <w:div w:id="1107844618">
          <w:marLeft w:val="1134"/>
          <w:marRight w:val="0"/>
          <w:marTop w:val="0"/>
          <w:marBottom w:val="0"/>
          <w:divBdr>
            <w:top w:val="none" w:sz="0" w:space="0" w:color="auto"/>
            <w:left w:val="none" w:sz="0" w:space="0" w:color="auto"/>
            <w:bottom w:val="none" w:sz="0" w:space="0" w:color="auto"/>
            <w:right w:val="none" w:sz="0" w:space="0" w:color="auto"/>
          </w:divBdr>
        </w:div>
        <w:div w:id="1170098349">
          <w:marLeft w:val="1134"/>
          <w:marRight w:val="0"/>
          <w:marTop w:val="0"/>
          <w:marBottom w:val="0"/>
          <w:divBdr>
            <w:top w:val="none" w:sz="0" w:space="0" w:color="auto"/>
            <w:left w:val="none" w:sz="0" w:space="0" w:color="auto"/>
            <w:bottom w:val="none" w:sz="0" w:space="0" w:color="auto"/>
            <w:right w:val="none" w:sz="0" w:space="0" w:color="auto"/>
          </w:divBdr>
        </w:div>
        <w:div w:id="1401053452">
          <w:marLeft w:val="774"/>
          <w:marRight w:val="0"/>
          <w:marTop w:val="0"/>
          <w:marBottom w:val="0"/>
          <w:divBdr>
            <w:top w:val="none" w:sz="0" w:space="0" w:color="auto"/>
            <w:left w:val="none" w:sz="0" w:space="0" w:color="auto"/>
            <w:bottom w:val="none" w:sz="0" w:space="0" w:color="auto"/>
            <w:right w:val="none" w:sz="0" w:space="0" w:color="auto"/>
          </w:divBdr>
        </w:div>
        <w:div w:id="1518933003">
          <w:marLeft w:val="1134"/>
          <w:marRight w:val="0"/>
          <w:marTop w:val="0"/>
          <w:marBottom w:val="0"/>
          <w:divBdr>
            <w:top w:val="none" w:sz="0" w:space="0" w:color="auto"/>
            <w:left w:val="none" w:sz="0" w:space="0" w:color="auto"/>
            <w:bottom w:val="none" w:sz="0" w:space="0" w:color="auto"/>
            <w:right w:val="none" w:sz="0" w:space="0" w:color="auto"/>
          </w:divBdr>
        </w:div>
      </w:divsChild>
    </w:div>
    <w:div w:id="96605750">
      <w:bodyDiv w:val="1"/>
      <w:marLeft w:val="0"/>
      <w:marRight w:val="0"/>
      <w:marTop w:val="0"/>
      <w:marBottom w:val="0"/>
      <w:divBdr>
        <w:top w:val="none" w:sz="0" w:space="0" w:color="auto"/>
        <w:left w:val="none" w:sz="0" w:space="0" w:color="auto"/>
        <w:bottom w:val="none" w:sz="0" w:space="0" w:color="auto"/>
        <w:right w:val="none" w:sz="0" w:space="0" w:color="auto"/>
      </w:divBdr>
    </w:div>
    <w:div w:id="160005592">
      <w:bodyDiv w:val="1"/>
      <w:marLeft w:val="0"/>
      <w:marRight w:val="0"/>
      <w:marTop w:val="0"/>
      <w:marBottom w:val="0"/>
      <w:divBdr>
        <w:top w:val="none" w:sz="0" w:space="0" w:color="auto"/>
        <w:left w:val="none" w:sz="0" w:space="0" w:color="auto"/>
        <w:bottom w:val="none" w:sz="0" w:space="0" w:color="auto"/>
        <w:right w:val="none" w:sz="0" w:space="0" w:color="auto"/>
      </w:divBdr>
    </w:div>
    <w:div w:id="524489043">
      <w:bodyDiv w:val="1"/>
      <w:marLeft w:val="0"/>
      <w:marRight w:val="0"/>
      <w:marTop w:val="0"/>
      <w:marBottom w:val="0"/>
      <w:divBdr>
        <w:top w:val="none" w:sz="0" w:space="0" w:color="auto"/>
        <w:left w:val="none" w:sz="0" w:space="0" w:color="auto"/>
        <w:bottom w:val="none" w:sz="0" w:space="0" w:color="auto"/>
        <w:right w:val="none" w:sz="0" w:space="0" w:color="auto"/>
      </w:divBdr>
    </w:div>
    <w:div w:id="1019621795">
      <w:bodyDiv w:val="1"/>
      <w:marLeft w:val="0"/>
      <w:marRight w:val="0"/>
      <w:marTop w:val="0"/>
      <w:marBottom w:val="0"/>
      <w:divBdr>
        <w:top w:val="none" w:sz="0" w:space="0" w:color="auto"/>
        <w:left w:val="none" w:sz="0" w:space="0" w:color="auto"/>
        <w:bottom w:val="none" w:sz="0" w:space="0" w:color="auto"/>
        <w:right w:val="none" w:sz="0" w:space="0" w:color="auto"/>
      </w:divBdr>
    </w:div>
    <w:div w:id="1099372237">
      <w:bodyDiv w:val="1"/>
      <w:marLeft w:val="0"/>
      <w:marRight w:val="0"/>
      <w:marTop w:val="0"/>
      <w:marBottom w:val="0"/>
      <w:divBdr>
        <w:top w:val="none" w:sz="0" w:space="0" w:color="auto"/>
        <w:left w:val="none" w:sz="0" w:space="0" w:color="auto"/>
        <w:bottom w:val="none" w:sz="0" w:space="0" w:color="auto"/>
        <w:right w:val="none" w:sz="0" w:space="0" w:color="auto"/>
      </w:divBdr>
    </w:div>
    <w:div w:id="1122574790">
      <w:bodyDiv w:val="1"/>
      <w:marLeft w:val="0"/>
      <w:marRight w:val="0"/>
      <w:marTop w:val="0"/>
      <w:marBottom w:val="0"/>
      <w:divBdr>
        <w:top w:val="none" w:sz="0" w:space="0" w:color="auto"/>
        <w:left w:val="none" w:sz="0" w:space="0" w:color="auto"/>
        <w:bottom w:val="none" w:sz="0" w:space="0" w:color="auto"/>
        <w:right w:val="none" w:sz="0" w:space="0" w:color="auto"/>
      </w:divBdr>
    </w:div>
    <w:div w:id="1241869286">
      <w:marLeft w:val="0"/>
      <w:marRight w:val="0"/>
      <w:marTop w:val="0"/>
      <w:marBottom w:val="0"/>
      <w:divBdr>
        <w:top w:val="none" w:sz="0" w:space="0" w:color="auto"/>
        <w:left w:val="none" w:sz="0" w:space="0" w:color="auto"/>
        <w:bottom w:val="none" w:sz="0" w:space="0" w:color="auto"/>
        <w:right w:val="none" w:sz="0" w:space="0" w:color="auto"/>
      </w:divBdr>
    </w:div>
    <w:div w:id="1241869287">
      <w:marLeft w:val="0"/>
      <w:marRight w:val="0"/>
      <w:marTop w:val="0"/>
      <w:marBottom w:val="0"/>
      <w:divBdr>
        <w:top w:val="none" w:sz="0" w:space="0" w:color="auto"/>
        <w:left w:val="none" w:sz="0" w:space="0" w:color="auto"/>
        <w:bottom w:val="none" w:sz="0" w:space="0" w:color="auto"/>
        <w:right w:val="none" w:sz="0" w:space="0" w:color="auto"/>
      </w:divBdr>
    </w:div>
    <w:div w:id="1241869288">
      <w:marLeft w:val="0"/>
      <w:marRight w:val="0"/>
      <w:marTop w:val="0"/>
      <w:marBottom w:val="0"/>
      <w:divBdr>
        <w:top w:val="none" w:sz="0" w:space="0" w:color="auto"/>
        <w:left w:val="none" w:sz="0" w:space="0" w:color="auto"/>
        <w:bottom w:val="none" w:sz="0" w:space="0" w:color="auto"/>
        <w:right w:val="none" w:sz="0" w:space="0" w:color="auto"/>
      </w:divBdr>
    </w:div>
    <w:div w:id="1241869289">
      <w:marLeft w:val="0"/>
      <w:marRight w:val="0"/>
      <w:marTop w:val="0"/>
      <w:marBottom w:val="0"/>
      <w:divBdr>
        <w:top w:val="none" w:sz="0" w:space="0" w:color="auto"/>
        <w:left w:val="none" w:sz="0" w:space="0" w:color="auto"/>
        <w:bottom w:val="none" w:sz="0" w:space="0" w:color="auto"/>
        <w:right w:val="none" w:sz="0" w:space="0" w:color="auto"/>
      </w:divBdr>
    </w:div>
    <w:div w:id="1241869290">
      <w:marLeft w:val="0"/>
      <w:marRight w:val="0"/>
      <w:marTop w:val="0"/>
      <w:marBottom w:val="0"/>
      <w:divBdr>
        <w:top w:val="none" w:sz="0" w:space="0" w:color="auto"/>
        <w:left w:val="none" w:sz="0" w:space="0" w:color="auto"/>
        <w:bottom w:val="none" w:sz="0" w:space="0" w:color="auto"/>
        <w:right w:val="none" w:sz="0" w:space="0" w:color="auto"/>
      </w:divBdr>
    </w:div>
    <w:div w:id="1241869291">
      <w:marLeft w:val="0"/>
      <w:marRight w:val="0"/>
      <w:marTop w:val="0"/>
      <w:marBottom w:val="0"/>
      <w:divBdr>
        <w:top w:val="none" w:sz="0" w:space="0" w:color="auto"/>
        <w:left w:val="none" w:sz="0" w:space="0" w:color="auto"/>
        <w:bottom w:val="none" w:sz="0" w:space="0" w:color="auto"/>
        <w:right w:val="none" w:sz="0" w:space="0" w:color="auto"/>
      </w:divBdr>
    </w:div>
    <w:div w:id="1241869292">
      <w:marLeft w:val="0"/>
      <w:marRight w:val="0"/>
      <w:marTop w:val="0"/>
      <w:marBottom w:val="0"/>
      <w:divBdr>
        <w:top w:val="none" w:sz="0" w:space="0" w:color="auto"/>
        <w:left w:val="none" w:sz="0" w:space="0" w:color="auto"/>
        <w:bottom w:val="none" w:sz="0" w:space="0" w:color="auto"/>
        <w:right w:val="none" w:sz="0" w:space="0" w:color="auto"/>
      </w:divBdr>
    </w:div>
    <w:div w:id="1241869293">
      <w:marLeft w:val="0"/>
      <w:marRight w:val="0"/>
      <w:marTop w:val="0"/>
      <w:marBottom w:val="0"/>
      <w:divBdr>
        <w:top w:val="none" w:sz="0" w:space="0" w:color="auto"/>
        <w:left w:val="none" w:sz="0" w:space="0" w:color="auto"/>
        <w:bottom w:val="none" w:sz="0" w:space="0" w:color="auto"/>
        <w:right w:val="none" w:sz="0" w:space="0" w:color="auto"/>
      </w:divBdr>
    </w:div>
    <w:div w:id="1241869294">
      <w:marLeft w:val="0"/>
      <w:marRight w:val="0"/>
      <w:marTop w:val="0"/>
      <w:marBottom w:val="0"/>
      <w:divBdr>
        <w:top w:val="none" w:sz="0" w:space="0" w:color="auto"/>
        <w:left w:val="none" w:sz="0" w:space="0" w:color="auto"/>
        <w:bottom w:val="none" w:sz="0" w:space="0" w:color="auto"/>
        <w:right w:val="none" w:sz="0" w:space="0" w:color="auto"/>
      </w:divBdr>
    </w:div>
    <w:div w:id="1241869295">
      <w:marLeft w:val="0"/>
      <w:marRight w:val="0"/>
      <w:marTop w:val="0"/>
      <w:marBottom w:val="0"/>
      <w:divBdr>
        <w:top w:val="none" w:sz="0" w:space="0" w:color="auto"/>
        <w:left w:val="none" w:sz="0" w:space="0" w:color="auto"/>
        <w:bottom w:val="none" w:sz="0" w:space="0" w:color="auto"/>
        <w:right w:val="none" w:sz="0" w:space="0" w:color="auto"/>
      </w:divBdr>
    </w:div>
    <w:div w:id="1241869297">
      <w:marLeft w:val="0"/>
      <w:marRight w:val="0"/>
      <w:marTop w:val="0"/>
      <w:marBottom w:val="0"/>
      <w:divBdr>
        <w:top w:val="none" w:sz="0" w:space="0" w:color="auto"/>
        <w:left w:val="none" w:sz="0" w:space="0" w:color="auto"/>
        <w:bottom w:val="none" w:sz="0" w:space="0" w:color="auto"/>
        <w:right w:val="none" w:sz="0" w:space="0" w:color="auto"/>
      </w:divBdr>
    </w:div>
    <w:div w:id="1241869298">
      <w:marLeft w:val="0"/>
      <w:marRight w:val="0"/>
      <w:marTop w:val="0"/>
      <w:marBottom w:val="0"/>
      <w:divBdr>
        <w:top w:val="none" w:sz="0" w:space="0" w:color="auto"/>
        <w:left w:val="none" w:sz="0" w:space="0" w:color="auto"/>
        <w:bottom w:val="none" w:sz="0" w:space="0" w:color="auto"/>
        <w:right w:val="none" w:sz="0" w:space="0" w:color="auto"/>
      </w:divBdr>
    </w:div>
    <w:div w:id="1241869301">
      <w:marLeft w:val="0"/>
      <w:marRight w:val="0"/>
      <w:marTop w:val="0"/>
      <w:marBottom w:val="0"/>
      <w:divBdr>
        <w:top w:val="none" w:sz="0" w:space="0" w:color="auto"/>
        <w:left w:val="none" w:sz="0" w:space="0" w:color="auto"/>
        <w:bottom w:val="none" w:sz="0" w:space="0" w:color="auto"/>
        <w:right w:val="none" w:sz="0" w:space="0" w:color="auto"/>
      </w:divBdr>
    </w:div>
    <w:div w:id="1241869302">
      <w:marLeft w:val="0"/>
      <w:marRight w:val="0"/>
      <w:marTop w:val="0"/>
      <w:marBottom w:val="0"/>
      <w:divBdr>
        <w:top w:val="none" w:sz="0" w:space="0" w:color="auto"/>
        <w:left w:val="none" w:sz="0" w:space="0" w:color="auto"/>
        <w:bottom w:val="none" w:sz="0" w:space="0" w:color="auto"/>
        <w:right w:val="none" w:sz="0" w:space="0" w:color="auto"/>
      </w:divBdr>
    </w:div>
    <w:div w:id="1241869305">
      <w:marLeft w:val="0"/>
      <w:marRight w:val="0"/>
      <w:marTop w:val="0"/>
      <w:marBottom w:val="0"/>
      <w:divBdr>
        <w:top w:val="none" w:sz="0" w:space="0" w:color="auto"/>
        <w:left w:val="none" w:sz="0" w:space="0" w:color="auto"/>
        <w:bottom w:val="none" w:sz="0" w:space="0" w:color="auto"/>
        <w:right w:val="none" w:sz="0" w:space="0" w:color="auto"/>
      </w:divBdr>
    </w:div>
    <w:div w:id="1241869307">
      <w:marLeft w:val="0"/>
      <w:marRight w:val="0"/>
      <w:marTop w:val="0"/>
      <w:marBottom w:val="0"/>
      <w:divBdr>
        <w:top w:val="none" w:sz="0" w:space="0" w:color="auto"/>
        <w:left w:val="none" w:sz="0" w:space="0" w:color="auto"/>
        <w:bottom w:val="none" w:sz="0" w:space="0" w:color="auto"/>
        <w:right w:val="none" w:sz="0" w:space="0" w:color="auto"/>
      </w:divBdr>
    </w:div>
    <w:div w:id="1241869308">
      <w:marLeft w:val="0"/>
      <w:marRight w:val="0"/>
      <w:marTop w:val="0"/>
      <w:marBottom w:val="0"/>
      <w:divBdr>
        <w:top w:val="none" w:sz="0" w:space="0" w:color="auto"/>
        <w:left w:val="none" w:sz="0" w:space="0" w:color="auto"/>
        <w:bottom w:val="none" w:sz="0" w:space="0" w:color="auto"/>
        <w:right w:val="none" w:sz="0" w:space="0" w:color="auto"/>
      </w:divBdr>
    </w:div>
    <w:div w:id="1241869311">
      <w:marLeft w:val="0"/>
      <w:marRight w:val="0"/>
      <w:marTop w:val="150"/>
      <w:marBottom w:val="0"/>
      <w:divBdr>
        <w:top w:val="none" w:sz="0" w:space="0" w:color="auto"/>
        <w:left w:val="none" w:sz="0" w:space="0" w:color="auto"/>
        <w:bottom w:val="none" w:sz="0" w:space="0" w:color="auto"/>
        <w:right w:val="none" w:sz="0" w:space="0" w:color="auto"/>
      </w:divBdr>
      <w:divsChild>
        <w:div w:id="1241869296">
          <w:marLeft w:val="0"/>
          <w:marRight w:val="0"/>
          <w:marTop w:val="0"/>
          <w:marBottom w:val="0"/>
          <w:divBdr>
            <w:top w:val="none" w:sz="0" w:space="0" w:color="auto"/>
            <w:left w:val="none" w:sz="0" w:space="0" w:color="auto"/>
            <w:bottom w:val="none" w:sz="0" w:space="0" w:color="auto"/>
            <w:right w:val="none" w:sz="0" w:space="0" w:color="auto"/>
          </w:divBdr>
          <w:divsChild>
            <w:div w:id="1241869310">
              <w:marLeft w:val="150"/>
              <w:marRight w:val="0"/>
              <w:marTop w:val="0"/>
              <w:marBottom w:val="0"/>
              <w:divBdr>
                <w:top w:val="none" w:sz="0" w:space="0" w:color="auto"/>
                <w:left w:val="none" w:sz="0" w:space="0" w:color="auto"/>
                <w:bottom w:val="none" w:sz="0" w:space="0" w:color="auto"/>
                <w:right w:val="none" w:sz="0" w:space="0" w:color="auto"/>
              </w:divBdr>
              <w:divsChild>
                <w:div w:id="1241869299">
                  <w:marLeft w:val="0"/>
                  <w:marRight w:val="0"/>
                  <w:marTop w:val="0"/>
                  <w:marBottom w:val="0"/>
                  <w:divBdr>
                    <w:top w:val="none" w:sz="0" w:space="0" w:color="auto"/>
                    <w:left w:val="none" w:sz="0" w:space="0" w:color="auto"/>
                    <w:bottom w:val="none" w:sz="0" w:space="0" w:color="auto"/>
                    <w:right w:val="none" w:sz="0" w:space="0" w:color="auto"/>
                  </w:divBdr>
                  <w:divsChild>
                    <w:div w:id="1241869312">
                      <w:marLeft w:val="0"/>
                      <w:marRight w:val="0"/>
                      <w:marTop w:val="0"/>
                      <w:marBottom w:val="0"/>
                      <w:divBdr>
                        <w:top w:val="none" w:sz="0" w:space="0" w:color="auto"/>
                        <w:left w:val="none" w:sz="0" w:space="0" w:color="auto"/>
                        <w:bottom w:val="none" w:sz="0" w:space="0" w:color="auto"/>
                        <w:right w:val="none" w:sz="0" w:space="0" w:color="auto"/>
                      </w:divBdr>
                      <w:divsChild>
                        <w:div w:id="12418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3">
      <w:marLeft w:val="0"/>
      <w:marRight w:val="0"/>
      <w:marTop w:val="0"/>
      <w:marBottom w:val="0"/>
      <w:divBdr>
        <w:top w:val="none" w:sz="0" w:space="0" w:color="auto"/>
        <w:left w:val="none" w:sz="0" w:space="0" w:color="auto"/>
        <w:bottom w:val="none" w:sz="0" w:space="0" w:color="auto"/>
        <w:right w:val="none" w:sz="0" w:space="0" w:color="auto"/>
      </w:divBdr>
    </w:div>
    <w:div w:id="1241869314">
      <w:marLeft w:val="0"/>
      <w:marRight w:val="0"/>
      <w:marTop w:val="0"/>
      <w:marBottom w:val="0"/>
      <w:divBdr>
        <w:top w:val="none" w:sz="0" w:space="0" w:color="auto"/>
        <w:left w:val="none" w:sz="0" w:space="0" w:color="auto"/>
        <w:bottom w:val="none" w:sz="0" w:space="0" w:color="auto"/>
        <w:right w:val="none" w:sz="0" w:space="0" w:color="auto"/>
      </w:divBdr>
    </w:div>
    <w:div w:id="1241869315">
      <w:marLeft w:val="0"/>
      <w:marRight w:val="0"/>
      <w:marTop w:val="0"/>
      <w:marBottom w:val="0"/>
      <w:divBdr>
        <w:top w:val="none" w:sz="0" w:space="0" w:color="auto"/>
        <w:left w:val="none" w:sz="0" w:space="0" w:color="auto"/>
        <w:bottom w:val="none" w:sz="0" w:space="0" w:color="auto"/>
        <w:right w:val="none" w:sz="0" w:space="0" w:color="auto"/>
      </w:divBdr>
    </w:div>
    <w:div w:id="1241869316">
      <w:marLeft w:val="0"/>
      <w:marRight w:val="0"/>
      <w:marTop w:val="0"/>
      <w:marBottom w:val="0"/>
      <w:divBdr>
        <w:top w:val="none" w:sz="0" w:space="0" w:color="auto"/>
        <w:left w:val="none" w:sz="0" w:space="0" w:color="auto"/>
        <w:bottom w:val="none" w:sz="0" w:space="0" w:color="auto"/>
        <w:right w:val="none" w:sz="0" w:space="0" w:color="auto"/>
      </w:divBdr>
    </w:div>
    <w:div w:id="1241869317">
      <w:marLeft w:val="0"/>
      <w:marRight w:val="0"/>
      <w:marTop w:val="150"/>
      <w:marBottom w:val="0"/>
      <w:divBdr>
        <w:top w:val="none" w:sz="0" w:space="0" w:color="auto"/>
        <w:left w:val="none" w:sz="0" w:space="0" w:color="auto"/>
        <w:bottom w:val="none" w:sz="0" w:space="0" w:color="auto"/>
        <w:right w:val="none" w:sz="0" w:space="0" w:color="auto"/>
      </w:divBdr>
      <w:divsChild>
        <w:div w:id="1241869300">
          <w:marLeft w:val="0"/>
          <w:marRight w:val="0"/>
          <w:marTop w:val="0"/>
          <w:marBottom w:val="0"/>
          <w:divBdr>
            <w:top w:val="none" w:sz="0" w:space="0" w:color="auto"/>
            <w:left w:val="none" w:sz="0" w:space="0" w:color="auto"/>
            <w:bottom w:val="none" w:sz="0" w:space="0" w:color="auto"/>
            <w:right w:val="none" w:sz="0" w:space="0" w:color="auto"/>
          </w:divBdr>
          <w:divsChild>
            <w:div w:id="1241869306">
              <w:marLeft w:val="150"/>
              <w:marRight w:val="0"/>
              <w:marTop w:val="0"/>
              <w:marBottom w:val="0"/>
              <w:divBdr>
                <w:top w:val="none" w:sz="0" w:space="0" w:color="auto"/>
                <w:left w:val="none" w:sz="0" w:space="0" w:color="auto"/>
                <w:bottom w:val="none" w:sz="0" w:space="0" w:color="auto"/>
                <w:right w:val="none" w:sz="0" w:space="0" w:color="auto"/>
              </w:divBdr>
              <w:divsChild>
                <w:div w:id="1241869309">
                  <w:marLeft w:val="0"/>
                  <w:marRight w:val="0"/>
                  <w:marTop w:val="0"/>
                  <w:marBottom w:val="0"/>
                  <w:divBdr>
                    <w:top w:val="none" w:sz="0" w:space="0" w:color="auto"/>
                    <w:left w:val="none" w:sz="0" w:space="0" w:color="auto"/>
                    <w:bottom w:val="none" w:sz="0" w:space="0" w:color="auto"/>
                    <w:right w:val="none" w:sz="0" w:space="0" w:color="auto"/>
                  </w:divBdr>
                  <w:divsChild>
                    <w:div w:id="1241869304">
                      <w:marLeft w:val="0"/>
                      <w:marRight w:val="0"/>
                      <w:marTop w:val="0"/>
                      <w:marBottom w:val="0"/>
                      <w:divBdr>
                        <w:top w:val="none" w:sz="0" w:space="0" w:color="auto"/>
                        <w:left w:val="none" w:sz="0" w:space="0" w:color="auto"/>
                        <w:bottom w:val="none" w:sz="0" w:space="0" w:color="auto"/>
                        <w:right w:val="none" w:sz="0" w:space="0" w:color="auto"/>
                      </w:divBdr>
                      <w:divsChild>
                        <w:div w:id="1241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8">
      <w:marLeft w:val="0"/>
      <w:marRight w:val="0"/>
      <w:marTop w:val="0"/>
      <w:marBottom w:val="0"/>
      <w:divBdr>
        <w:top w:val="none" w:sz="0" w:space="0" w:color="auto"/>
        <w:left w:val="none" w:sz="0" w:space="0" w:color="auto"/>
        <w:bottom w:val="none" w:sz="0" w:space="0" w:color="auto"/>
        <w:right w:val="none" w:sz="0" w:space="0" w:color="auto"/>
      </w:divBdr>
    </w:div>
    <w:div w:id="1241869320">
      <w:marLeft w:val="0"/>
      <w:marRight w:val="0"/>
      <w:marTop w:val="0"/>
      <w:marBottom w:val="0"/>
      <w:divBdr>
        <w:top w:val="none" w:sz="0" w:space="0" w:color="auto"/>
        <w:left w:val="none" w:sz="0" w:space="0" w:color="auto"/>
        <w:bottom w:val="none" w:sz="0" w:space="0" w:color="auto"/>
        <w:right w:val="none" w:sz="0" w:space="0" w:color="auto"/>
      </w:divBdr>
    </w:div>
    <w:div w:id="1241869321">
      <w:marLeft w:val="0"/>
      <w:marRight w:val="0"/>
      <w:marTop w:val="0"/>
      <w:marBottom w:val="0"/>
      <w:divBdr>
        <w:top w:val="none" w:sz="0" w:space="0" w:color="auto"/>
        <w:left w:val="none" w:sz="0" w:space="0" w:color="auto"/>
        <w:bottom w:val="none" w:sz="0" w:space="0" w:color="auto"/>
        <w:right w:val="none" w:sz="0" w:space="0" w:color="auto"/>
      </w:divBdr>
    </w:div>
    <w:div w:id="1241869322">
      <w:marLeft w:val="0"/>
      <w:marRight w:val="0"/>
      <w:marTop w:val="0"/>
      <w:marBottom w:val="0"/>
      <w:divBdr>
        <w:top w:val="none" w:sz="0" w:space="0" w:color="auto"/>
        <w:left w:val="none" w:sz="0" w:space="0" w:color="auto"/>
        <w:bottom w:val="none" w:sz="0" w:space="0" w:color="auto"/>
        <w:right w:val="none" w:sz="0" w:space="0" w:color="auto"/>
      </w:divBdr>
    </w:div>
    <w:div w:id="1241869323">
      <w:marLeft w:val="0"/>
      <w:marRight w:val="0"/>
      <w:marTop w:val="0"/>
      <w:marBottom w:val="0"/>
      <w:divBdr>
        <w:top w:val="none" w:sz="0" w:space="0" w:color="auto"/>
        <w:left w:val="none" w:sz="0" w:space="0" w:color="auto"/>
        <w:bottom w:val="none" w:sz="0" w:space="0" w:color="auto"/>
        <w:right w:val="none" w:sz="0" w:space="0" w:color="auto"/>
      </w:divBdr>
    </w:div>
    <w:div w:id="1241869324">
      <w:marLeft w:val="0"/>
      <w:marRight w:val="0"/>
      <w:marTop w:val="0"/>
      <w:marBottom w:val="0"/>
      <w:divBdr>
        <w:top w:val="none" w:sz="0" w:space="0" w:color="auto"/>
        <w:left w:val="none" w:sz="0" w:space="0" w:color="auto"/>
        <w:bottom w:val="none" w:sz="0" w:space="0" w:color="auto"/>
        <w:right w:val="none" w:sz="0" w:space="0" w:color="auto"/>
      </w:divBdr>
    </w:div>
    <w:div w:id="1241869325">
      <w:marLeft w:val="0"/>
      <w:marRight w:val="0"/>
      <w:marTop w:val="0"/>
      <w:marBottom w:val="0"/>
      <w:divBdr>
        <w:top w:val="none" w:sz="0" w:space="0" w:color="auto"/>
        <w:left w:val="none" w:sz="0" w:space="0" w:color="auto"/>
        <w:bottom w:val="none" w:sz="0" w:space="0" w:color="auto"/>
        <w:right w:val="none" w:sz="0" w:space="0" w:color="auto"/>
      </w:divBdr>
    </w:div>
    <w:div w:id="1310862369">
      <w:bodyDiv w:val="1"/>
      <w:marLeft w:val="0"/>
      <w:marRight w:val="0"/>
      <w:marTop w:val="0"/>
      <w:marBottom w:val="0"/>
      <w:divBdr>
        <w:top w:val="none" w:sz="0" w:space="0" w:color="auto"/>
        <w:left w:val="none" w:sz="0" w:space="0" w:color="auto"/>
        <w:bottom w:val="none" w:sz="0" w:space="0" w:color="auto"/>
        <w:right w:val="none" w:sz="0" w:space="0" w:color="auto"/>
      </w:divBdr>
    </w:div>
    <w:div w:id="1316880710">
      <w:bodyDiv w:val="1"/>
      <w:marLeft w:val="0"/>
      <w:marRight w:val="0"/>
      <w:marTop w:val="0"/>
      <w:marBottom w:val="0"/>
      <w:divBdr>
        <w:top w:val="none" w:sz="0" w:space="0" w:color="auto"/>
        <w:left w:val="none" w:sz="0" w:space="0" w:color="auto"/>
        <w:bottom w:val="none" w:sz="0" w:space="0" w:color="auto"/>
        <w:right w:val="none" w:sz="0" w:space="0" w:color="auto"/>
      </w:divBdr>
    </w:div>
    <w:div w:id="1345546284">
      <w:bodyDiv w:val="1"/>
      <w:marLeft w:val="0"/>
      <w:marRight w:val="0"/>
      <w:marTop w:val="0"/>
      <w:marBottom w:val="0"/>
      <w:divBdr>
        <w:top w:val="none" w:sz="0" w:space="0" w:color="auto"/>
        <w:left w:val="none" w:sz="0" w:space="0" w:color="auto"/>
        <w:bottom w:val="none" w:sz="0" w:space="0" w:color="auto"/>
        <w:right w:val="none" w:sz="0" w:space="0" w:color="auto"/>
      </w:divBdr>
    </w:div>
    <w:div w:id="1367948254">
      <w:bodyDiv w:val="1"/>
      <w:marLeft w:val="0"/>
      <w:marRight w:val="0"/>
      <w:marTop w:val="0"/>
      <w:marBottom w:val="0"/>
      <w:divBdr>
        <w:top w:val="none" w:sz="0" w:space="0" w:color="auto"/>
        <w:left w:val="none" w:sz="0" w:space="0" w:color="auto"/>
        <w:bottom w:val="none" w:sz="0" w:space="0" w:color="auto"/>
        <w:right w:val="none" w:sz="0" w:space="0" w:color="auto"/>
      </w:divBdr>
    </w:div>
    <w:div w:id="1394043895">
      <w:bodyDiv w:val="1"/>
      <w:marLeft w:val="0"/>
      <w:marRight w:val="0"/>
      <w:marTop w:val="0"/>
      <w:marBottom w:val="0"/>
      <w:divBdr>
        <w:top w:val="none" w:sz="0" w:space="0" w:color="auto"/>
        <w:left w:val="none" w:sz="0" w:space="0" w:color="auto"/>
        <w:bottom w:val="none" w:sz="0" w:space="0" w:color="auto"/>
        <w:right w:val="none" w:sz="0" w:space="0" w:color="auto"/>
      </w:divBdr>
      <w:divsChild>
        <w:div w:id="1226259875">
          <w:marLeft w:val="0"/>
          <w:marRight w:val="0"/>
          <w:marTop w:val="0"/>
          <w:marBottom w:val="0"/>
          <w:divBdr>
            <w:top w:val="none" w:sz="0" w:space="0" w:color="auto"/>
            <w:left w:val="none" w:sz="0" w:space="0" w:color="auto"/>
            <w:bottom w:val="none" w:sz="0" w:space="0" w:color="auto"/>
            <w:right w:val="none" w:sz="0" w:space="0" w:color="auto"/>
          </w:divBdr>
        </w:div>
        <w:div w:id="585849147">
          <w:marLeft w:val="0"/>
          <w:marRight w:val="0"/>
          <w:marTop w:val="0"/>
          <w:marBottom w:val="0"/>
          <w:divBdr>
            <w:top w:val="none" w:sz="0" w:space="0" w:color="auto"/>
            <w:left w:val="none" w:sz="0" w:space="0" w:color="auto"/>
            <w:bottom w:val="none" w:sz="0" w:space="0" w:color="auto"/>
            <w:right w:val="none" w:sz="0" w:space="0" w:color="auto"/>
          </w:divBdr>
        </w:div>
      </w:divsChild>
    </w:div>
    <w:div w:id="1420249212">
      <w:bodyDiv w:val="1"/>
      <w:marLeft w:val="0"/>
      <w:marRight w:val="0"/>
      <w:marTop w:val="0"/>
      <w:marBottom w:val="0"/>
      <w:divBdr>
        <w:top w:val="none" w:sz="0" w:space="0" w:color="auto"/>
        <w:left w:val="none" w:sz="0" w:space="0" w:color="auto"/>
        <w:bottom w:val="none" w:sz="0" w:space="0" w:color="auto"/>
        <w:right w:val="none" w:sz="0" w:space="0" w:color="auto"/>
      </w:divBdr>
    </w:div>
    <w:div w:id="1447891964">
      <w:bodyDiv w:val="1"/>
      <w:marLeft w:val="0"/>
      <w:marRight w:val="0"/>
      <w:marTop w:val="0"/>
      <w:marBottom w:val="0"/>
      <w:divBdr>
        <w:top w:val="none" w:sz="0" w:space="0" w:color="auto"/>
        <w:left w:val="none" w:sz="0" w:space="0" w:color="auto"/>
        <w:bottom w:val="none" w:sz="0" w:space="0" w:color="auto"/>
        <w:right w:val="none" w:sz="0" w:space="0" w:color="auto"/>
      </w:divBdr>
    </w:div>
    <w:div w:id="1779594056">
      <w:bodyDiv w:val="1"/>
      <w:marLeft w:val="0"/>
      <w:marRight w:val="0"/>
      <w:marTop w:val="0"/>
      <w:marBottom w:val="0"/>
      <w:divBdr>
        <w:top w:val="none" w:sz="0" w:space="0" w:color="auto"/>
        <w:left w:val="none" w:sz="0" w:space="0" w:color="auto"/>
        <w:bottom w:val="none" w:sz="0" w:space="0" w:color="auto"/>
        <w:right w:val="none" w:sz="0" w:space="0" w:color="auto"/>
      </w:divBdr>
    </w:div>
    <w:div w:id="1786464412">
      <w:bodyDiv w:val="1"/>
      <w:marLeft w:val="0"/>
      <w:marRight w:val="0"/>
      <w:marTop w:val="0"/>
      <w:marBottom w:val="0"/>
      <w:divBdr>
        <w:top w:val="none" w:sz="0" w:space="0" w:color="auto"/>
        <w:left w:val="none" w:sz="0" w:space="0" w:color="auto"/>
        <w:bottom w:val="none" w:sz="0" w:space="0" w:color="auto"/>
        <w:right w:val="none" w:sz="0" w:space="0" w:color="auto"/>
      </w:divBdr>
    </w:div>
    <w:div w:id="2022125030">
      <w:bodyDiv w:val="1"/>
      <w:marLeft w:val="0"/>
      <w:marRight w:val="0"/>
      <w:marTop w:val="0"/>
      <w:marBottom w:val="0"/>
      <w:divBdr>
        <w:top w:val="none" w:sz="0" w:space="0" w:color="auto"/>
        <w:left w:val="none" w:sz="0" w:space="0" w:color="auto"/>
        <w:bottom w:val="none" w:sz="0" w:space="0" w:color="auto"/>
        <w:right w:val="none" w:sz="0" w:space="0" w:color="auto"/>
      </w:divBdr>
    </w:div>
    <w:div w:id="21196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jlesztesiprogramok.uni-nke.hu/document/fejlesztesiprogramok-uni-nke-hu/Vezetoktol_a_gyakorlati_vezetestudomanyrol_web_kis.pdf" TargetMode="External"/><Relationship Id="rId18"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6" Type="http://schemas.openxmlformats.org/officeDocument/2006/relationships/hyperlink" Target="https://ojs.mtak.hu/index.php/belugyiszemle/issue/view/958" TargetMode="External"/><Relationship Id="rId39"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1" Type="http://schemas.openxmlformats.org/officeDocument/2006/relationships/hyperlink" Target="https://fejlesztesiprogramok.uni-nke.hu/document/fejlesztesiprogramok-uni-nke-hu/Vezetoktol_a_gyakorlati_vezetestudomanyrol_web_kis.pdf" TargetMode="External"/><Relationship Id="rId34" Type="http://schemas.openxmlformats.org/officeDocument/2006/relationships/hyperlink" Target="https://m2.mtmt.hu/gui2/?mode=browse&amp;params=publication;30657869" TargetMode="External"/><Relationship Id="rId42" Type="http://schemas.openxmlformats.org/officeDocument/2006/relationships/hyperlink" Target="https://tudasportal.uni-nke.hu/xmlui/handle/20.500.12944/6892" TargetMode="External"/><Relationship Id="rId47" Type="http://schemas.openxmlformats.org/officeDocument/2006/relationships/hyperlink" Target="https://fejlesztesiprogramok.uni-nke.hu/document/fejlesztesiprogramok-uni-nke-hu/Vezetoktol_a_gyakorlati_vezetestudomanyrol_web_kis.pdf" TargetMode="External"/><Relationship Id="rId50"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5" Type="http://schemas.openxmlformats.org/officeDocument/2006/relationships/hyperlink" Target="https://tudasportal.uni-nke.hu/xmlui/handle/20.500.12944/689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9" Type="http://schemas.openxmlformats.org/officeDocument/2006/relationships/hyperlink" Target="https://www.politie.nl/en/themes/national-threat-assessment-2017.html" TargetMode="External"/><Relationship Id="rId11" Type="http://schemas.openxmlformats.org/officeDocument/2006/relationships/hyperlink" Target="https://nkerepo.uni-nke.hu/xmlui/bitstream/handle/123456789/15806/A%20magatartastudomany%20helye%20es%20szerepe%20a%20rendeszeti%20kepzesben.pdf?sequence=1" TargetMode="External"/><Relationship Id="rId24" Type="http://schemas.openxmlformats.org/officeDocument/2006/relationships/hyperlink" Target="https://nkerepo.uni-nke.hu/xmlui/bitstream/handle/123456789/16197/TKP_Kozbiztonsag.pdf" TargetMode="External"/><Relationship Id="rId32" Type="http://schemas.openxmlformats.org/officeDocument/2006/relationships/hyperlink" Target="https://m2.mtmt.hu/gui2/?type=authors&amp;mode=browse&amp;sel=10060717" TargetMode="External"/><Relationship Id="rId37" Type="http://schemas.openxmlformats.org/officeDocument/2006/relationships/hyperlink" Target="https://m2.mtmt.hu/gui2/?mode=browse&amp;params=publication;30800440" TargetMode="External"/><Relationship Id="rId40" Type="http://schemas.openxmlformats.org/officeDocument/2006/relationships/hyperlink" Target="https://fejlesztesiprogramok.uni-nke.hu/document/fejlesztesiprogramok-uni-nke-hu/Vezetoktol_a_gyakorlati_vezetestudomanyrol_web_kis.pdf" TargetMode="External"/><Relationship Id="rId45"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3" Type="http://schemas.openxmlformats.org/officeDocument/2006/relationships/hyperlink" Target="https://fejlesztesiprogramok.uni-nke.hu/document/fejlesztesiprogramok-uni-nke-hu/Vezetoktol_a_gyakorlati_vezetestudomanyrol_web_kis.pdf" TargetMode="External"/><Relationship Id="rId58" Type="http://schemas.openxmlformats.org/officeDocument/2006/relationships/hyperlink" Target="https://m2.mtmt.hu/gui2/?mode=browse&amp;params=publication;314290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tudasportal.uni-nke.hu/xmlui/handle/20.500.12944/6892" TargetMode="External"/><Relationship Id="rId1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2"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7" Type="http://schemas.openxmlformats.org/officeDocument/2006/relationships/hyperlink" Target="http://www.geo.info.hu/portal2007/images/stories/dokumentumok/20071113_Podor_A.pdf" TargetMode="External"/><Relationship Id="rId30" Type="http://schemas.openxmlformats.org/officeDocument/2006/relationships/hyperlink" Target="http://www.europarl.europa.eu/meetdocs/2009_2014/documents/sec/com_sec(2010)" TargetMode="External"/><Relationship Id="rId35" Type="http://schemas.openxmlformats.org/officeDocument/2006/relationships/hyperlink" Target="https://m2.mtmt.hu/gui2/?mode=browse&amp;params=publication;30376569" TargetMode="External"/><Relationship Id="rId43" Type="http://schemas.openxmlformats.org/officeDocument/2006/relationships/hyperlink" Target="https://dea.lib.unideb.hu/dea/handle/2437/219218" TargetMode="External"/><Relationship Id="rId48"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6" Type="http://schemas.openxmlformats.org/officeDocument/2006/relationships/hyperlink" Target="https://m2.mtmt.hu/gui2/?mode=browse&amp;params=publication;30403999" TargetMode="External"/><Relationship Id="rId8" Type="http://schemas.openxmlformats.org/officeDocument/2006/relationships/image" Target="media/image1.png"/><Relationship Id="rId51" Type="http://schemas.openxmlformats.org/officeDocument/2006/relationships/hyperlink" Target="https://tudasportal.uni-nke.hu/xmlui/handle/20.500.12944/6892" TargetMode="External"/><Relationship Id="rId3" Type="http://schemas.openxmlformats.org/officeDocument/2006/relationships/styles" Target="styles.xml"/><Relationship Id="rId1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17" Type="http://schemas.openxmlformats.org/officeDocument/2006/relationships/hyperlink" Target="https://fejlesztesiprogramok.uni-nke.hu/document/fejlesztesiprogramok-uni-nke-hu/Vezetoktol_a_gyakorlati_vezetestudomanyrol_web_kis.pdf" TargetMode="External"/><Relationship Id="rId25" Type="http://schemas.openxmlformats.org/officeDocument/2006/relationships/hyperlink" Target="https://folyoirat.ludovika.hu/index.php/magyrend/issue/view/5" TargetMode="External"/><Relationship Id="rId33" Type="http://schemas.openxmlformats.org/officeDocument/2006/relationships/hyperlink" Target="https://m2.mtmt.hu/gui2/?type=authors&amp;mode=browse&amp;sel=10054896" TargetMode="External"/><Relationship Id="rId38" Type="http://schemas.openxmlformats.org/officeDocument/2006/relationships/hyperlink" Target="https://m2.mtmt.hu/gui2/?mode=browse&amp;params=publication;3033630" TargetMode="External"/><Relationship Id="rId46" Type="http://schemas.openxmlformats.org/officeDocument/2006/relationships/hyperlink" Target="https://nkerepo.uni-nke.hu/xmlui/bitstream/handle/123456789/10125/minosegelmelet_165x235_screen.pdf;jsessionid=C97025A5240BC7AD2C0A768AF43DF267?sequence=2" TargetMode="External"/><Relationship Id="rId59" Type="http://schemas.openxmlformats.org/officeDocument/2006/relationships/header" Target="header1.xml"/><Relationship Id="rId20"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41"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asportal.uni-nke.hu/xmlui/handle/20.500.12944/6892" TargetMode="External"/><Relationship Id="rId23" Type="http://schemas.openxmlformats.org/officeDocument/2006/relationships/hyperlink" Target="https://tudasportal.uni-nke.hu/xmlui/handle/20.500.12944/6892" TargetMode="External"/><Relationship Id="rId28" Type="http://schemas.openxmlformats.org/officeDocument/2006/relationships/hyperlink" Target="http://epic.org/privacy/surveillance/spotlight/1006/csiplan.pdf" TargetMode="External"/><Relationship Id="rId36" Type="http://schemas.openxmlformats.org/officeDocument/2006/relationships/hyperlink" Target="https://m2.mtmt.hu/gui2/?type=authors&amp;mode=browse&amp;sel=10033154" TargetMode="External"/><Relationship Id="rId49" Type="http://schemas.openxmlformats.org/officeDocument/2006/relationships/hyperlink" Target="https://fejlesztesiprogramok.uni-nke.hu/document/fejlesztesiprogramok-uni-nke-hu/Vezetoktol_a_gyakorlati_vezetestudomanyrol_web_kis.pdf" TargetMode="External"/><Relationship Id="rId57" Type="http://schemas.openxmlformats.org/officeDocument/2006/relationships/hyperlink" Target="https://m2.mtmt.hu/gui2/?mode=browse&amp;params=publication;30353388" TargetMode="External"/><Relationship Id="rId10" Type="http://schemas.openxmlformats.org/officeDocument/2006/relationships/hyperlink" Target="https://nkerepo.uni-nke.hu/xmlui/bitstream/handle/123456789/15806/A%20magatartastudomany%20helye%20es%20szerepe%20a%20rendeszeti%20kepzesben.pdf?sequence=1" TargetMode="External"/><Relationship Id="rId31" Type="http://schemas.openxmlformats.org/officeDocument/2006/relationships/hyperlink" Target="https://m2.mtmt.hu/gui2/?type=authors&amp;mode=browse&amp;sel=10046502" TargetMode="External"/><Relationship Id="rId44" Type="http://schemas.openxmlformats.org/officeDocument/2006/relationships/hyperlink" Target="https://tudasportal.uni-nke.hu/xmlui/bitstream/handle/20.500.12944/16027/A%20kabitoszer-bunozes%20elleni%20kuzdelem.pdf?sequence=1&amp;amp;isAllowed=y" TargetMode="External"/><Relationship Id="rId5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sbnsearch.org/isbn/9786155491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0A72D-5A99-4146-B8E6-D0B5D0FA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557</Pages>
  <Words>178680</Words>
  <Characters>1232899</Characters>
  <Application>Microsoft Office Word</Application>
  <DocSecurity>0</DocSecurity>
  <Lines>10274</Lines>
  <Paragraphs>2817</Paragraphs>
  <ScaleCrop>false</ScaleCrop>
  <HeadingPairs>
    <vt:vector size="2" baseType="variant">
      <vt:variant>
        <vt:lpstr>Cím</vt:lpstr>
      </vt:variant>
      <vt:variant>
        <vt:i4>1</vt:i4>
      </vt:variant>
    </vt:vector>
  </HeadingPairs>
  <TitlesOfParts>
    <vt:vector size="1" baseType="lpstr">
      <vt:lpstr>NKE - HHK KÜLI</vt:lpstr>
    </vt:vector>
  </TitlesOfParts>
  <Company>zmne</Company>
  <LinksUpToDate>false</LinksUpToDate>
  <CharactersWithSpaces>1408762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NKE - HHK KÜLI</dc:title>
  <dc:subject>tanterv minta</dc:subject>
  <dc:creator>benyeie</dc:creator>
  <cp:keywords/>
  <dc:description/>
  <cp:lastModifiedBy>Mikóczi Márta</cp:lastModifiedBy>
  <cp:revision>3</cp:revision>
  <cp:lastPrinted>2024-01-30T11:30:00Z</cp:lastPrinted>
  <dcterms:created xsi:type="dcterms:W3CDTF">2025-03-26T08:12:00Z</dcterms:created>
  <dcterms:modified xsi:type="dcterms:W3CDTF">2025-04-10T09:12:00Z</dcterms:modified>
  <cp:category>munka anyag</cp:category>
</cp:coreProperties>
</file>